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3A" w:rsidRDefault="007A063A" w:rsidP="00536A9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7A063A" w:rsidRDefault="007A063A" w:rsidP="00536A9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01A91" w:rsidRPr="00733B1E" w:rsidRDefault="007A063A" w:rsidP="00536A9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36A94" w:rsidRPr="00733B1E">
        <w:rPr>
          <w:rFonts w:ascii="Times New Roman" w:hAnsi="Times New Roman" w:cs="Times New Roman"/>
          <w:b/>
          <w:sz w:val="26"/>
          <w:szCs w:val="26"/>
        </w:rPr>
        <w:t>Отчет по работе с обращениями граждан за 2016-2020 годы</w:t>
      </w:r>
    </w:p>
    <w:p w:rsidR="00CE625A" w:rsidRPr="00733B1E" w:rsidRDefault="00536A94" w:rsidP="00536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3B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</w:t>
      </w:r>
      <w:r w:rsidR="007A06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 w:rsidRPr="00733B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Главы </w:t>
      </w:r>
      <w:r w:rsidR="008D11FA" w:rsidRPr="00733B1E">
        <w:rPr>
          <w:rFonts w:ascii="Times New Roman" w:hAnsi="Times New Roman" w:cs="Times New Roman"/>
          <w:b/>
          <w:color w:val="000000"/>
          <w:sz w:val="26"/>
          <w:szCs w:val="26"/>
        </w:rPr>
        <w:t>Усть-Абаканского района Республики Хакасия</w:t>
      </w:r>
    </w:p>
    <w:p w:rsidR="00AA23D8" w:rsidRPr="00733B1E" w:rsidRDefault="00AA23D8" w:rsidP="008D1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A23D8" w:rsidRPr="00733B1E" w:rsidRDefault="00AA23D8" w:rsidP="008D1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B5755" w:rsidRPr="00733B1E" w:rsidRDefault="007B5755" w:rsidP="007B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3B1E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Рассмотрение обращений граждан осуществляется Администрацией </w:t>
      </w:r>
      <w:r w:rsidR="008D11FA" w:rsidRPr="00733B1E">
        <w:rPr>
          <w:rFonts w:ascii="Times New Roman" w:hAnsi="Times New Roman" w:cs="Times New Roman"/>
          <w:color w:val="000000"/>
          <w:sz w:val="26"/>
          <w:szCs w:val="26"/>
        </w:rPr>
        <w:t>Усть-Абака</w:t>
      </w:r>
      <w:r w:rsidR="008C358F" w:rsidRPr="00733B1E">
        <w:rPr>
          <w:rFonts w:ascii="Times New Roman" w:hAnsi="Times New Roman" w:cs="Times New Roman"/>
          <w:color w:val="000000"/>
          <w:sz w:val="26"/>
          <w:szCs w:val="26"/>
        </w:rPr>
        <w:t>нского района Республики Хакаси</w:t>
      </w:r>
      <w:r w:rsidR="008D11FA" w:rsidRPr="00733B1E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Pr="00733B1E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Администрация района) в пределах возложенных полномочий по вопросам установленной сферы деятельности в соответствии с требованиями, в том числе, следующих нормативных актов:</w:t>
      </w:r>
    </w:p>
    <w:p w:rsidR="00B162BE" w:rsidRPr="00733B1E" w:rsidRDefault="00B162B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B1E">
        <w:rPr>
          <w:rFonts w:ascii="Times New Roman" w:hAnsi="Times New Roman" w:cs="Times New Roman"/>
          <w:sz w:val="26"/>
          <w:szCs w:val="26"/>
        </w:rPr>
        <w:t>-  Конституции Российской Федерации;</w:t>
      </w:r>
    </w:p>
    <w:p w:rsidR="00B162BE" w:rsidRPr="00733B1E" w:rsidRDefault="00B162BE" w:rsidP="00B162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33B1E">
        <w:rPr>
          <w:rFonts w:ascii="Times New Roman" w:hAnsi="Times New Roman" w:cs="Times New Roman"/>
          <w:b w:val="0"/>
          <w:sz w:val="26"/>
          <w:szCs w:val="26"/>
        </w:rPr>
        <w:t>-  Устава  муниципального образования Усть-Абаканский</w:t>
      </w:r>
      <w:r w:rsidRPr="00733B1E">
        <w:rPr>
          <w:rFonts w:ascii="Times New Roman" w:hAnsi="Times New Roman" w:cs="Times New Roman"/>
          <w:b w:val="0"/>
          <w:sz w:val="26"/>
          <w:szCs w:val="26"/>
        </w:rPr>
        <w:tab/>
        <w:t xml:space="preserve">  район, </w:t>
      </w:r>
    </w:p>
    <w:p w:rsidR="00B162BE" w:rsidRPr="00733B1E" w:rsidRDefault="00B162BE" w:rsidP="00B162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33B1E">
        <w:rPr>
          <w:rFonts w:ascii="Times New Roman" w:hAnsi="Times New Roman" w:cs="Times New Roman"/>
          <w:b w:val="0"/>
          <w:sz w:val="26"/>
          <w:szCs w:val="26"/>
        </w:rPr>
        <w:t>утвержденного решением Совета депутатов Усть-Абаканского района от 20.06.2005 №52  « Об утверждении Устава муниципального образования Усть-Абаканский район»;</w:t>
      </w:r>
    </w:p>
    <w:p w:rsidR="00B162BE" w:rsidRPr="00733B1E" w:rsidRDefault="00B162BE" w:rsidP="00B162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33B1E">
        <w:rPr>
          <w:rFonts w:ascii="Times New Roman" w:hAnsi="Times New Roman" w:cs="Times New Roman"/>
          <w:b w:val="0"/>
          <w:sz w:val="26"/>
          <w:szCs w:val="26"/>
        </w:rPr>
        <w:t>- Федерального закона от 02.05.2006 г. № 59-ФЗ «О порядке рассмотрения обращений граждан Российской Федерации» (далее – Федеральный закон        № 59-ФЗ);</w:t>
      </w:r>
    </w:p>
    <w:p w:rsidR="00B162BE" w:rsidRPr="00733B1E" w:rsidRDefault="00B162B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B1E">
        <w:rPr>
          <w:rFonts w:ascii="Times New Roman" w:hAnsi="Times New Roman" w:cs="Times New Roman"/>
          <w:sz w:val="26"/>
          <w:szCs w:val="26"/>
        </w:rPr>
        <w:t>- Федерального закона от 09.02.2009 г. № 8-ФЗ «Об обеспечении доступа к  информации о деятельности государственных органов и органов местного самоуправления» (далее – Федеральный закон № 8-ФЗ);</w:t>
      </w:r>
    </w:p>
    <w:p w:rsidR="00B162BE" w:rsidRPr="00733B1E" w:rsidRDefault="00B162B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B1E">
        <w:rPr>
          <w:rFonts w:ascii="Times New Roman" w:hAnsi="Times New Roman" w:cs="Times New Roman"/>
          <w:sz w:val="26"/>
          <w:szCs w:val="26"/>
        </w:rPr>
        <w:t>- Федерального закона от 27.07. 2006 г. № 152-ФЗ «О персональных данных»;</w:t>
      </w:r>
    </w:p>
    <w:p w:rsidR="00B162BE" w:rsidRPr="00733B1E" w:rsidRDefault="00B162BE" w:rsidP="00B162BE">
      <w:pPr>
        <w:pStyle w:val="a5"/>
        <w:spacing w:after="0"/>
        <w:rPr>
          <w:sz w:val="26"/>
          <w:szCs w:val="26"/>
        </w:rPr>
      </w:pPr>
      <w:r w:rsidRPr="00733B1E">
        <w:rPr>
          <w:sz w:val="26"/>
          <w:szCs w:val="26"/>
        </w:rPr>
        <w:t>- Постановления администрации Усть-Абаканского района от 28.04.2014  года</w:t>
      </w:r>
      <w:r w:rsidR="001A2501" w:rsidRPr="00733B1E">
        <w:rPr>
          <w:sz w:val="26"/>
          <w:szCs w:val="26"/>
        </w:rPr>
        <w:t xml:space="preserve">   </w:t>
      </w:r>
      <w:r w:rsidRPr="00733B1E">
        <w:rPr>
          <w:sz w:val="26"/>
          <w:szCs w:val="26"/>
        </w:rPr>
        <w:t xml:space="preserve"> № 702-п «Об утверждении Инструкции о порядке организации делопроизводства и контроля в администрации Усть-Абаканского района»;</w:t>
      </w:r>
    </w:p>
    <w:p w:rsidR="00B162BE" w:rsidRPr="00733B1E" w:rsidRDefault="00B162B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B1E">
        <w:rPr>
          <w:rFonts w:ascii="Times New Roman" w:hAnsi="Times New Roman" w:cs="Times New Roman"/>
          <w:sz w:val="26"/>
          <w:szCs w:val="26"/>
        </w:rPr>
        <w:t>- Сборника методических рекомендаций и документов, в том числе в  электронном виде, по работе с обращениями и запросами российских и  иностранных граждан, лиц без гражданства, объединений граждан, в том числе юридических лиц, в приемных Президента Российской Федерации, в</w:t>
      </w:r>
      <w:r w:rsidRPr="00733B1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33B1E">
        <w:rPr>
          <w:rFonts w:ascii="Times New Roman" w:hAnsi="Times New Roman" w:cs="Times New Roman"/>
          <w:sz w:val="26"/>
          <w:szCs w:val="26"/>
        </w:rPr>
        <w:t>государственных органах и органах местного самоуправления, государственных и  муниципальных учреждениях и иных организациях, на которые возложено осуществление публично значимых функций</w:t>
      </w:r>
      <w:r w:rsidR="00A308EA" w:rsidRPr="00733B1E">
        <w:rPr>
          <w:rFonts w:ascii="Times New Roman" w:hAnsi="Times New Roman" w:cs="Times New Roman"/>
          <w:sz w:val="26"/>
          <w:szCs w:val="26"/>
        </w:rPr>
        <w:t>, утвержденного</w:t>
      </w:r>
      <w:r w:rsidRPr="00733B1E">
        <w:rPr>
          <w:rFonts w:ascii="Times New Roman" w:hAnsi="Times New Roman" w:cs="Times New Roman"/>
          <w:sz w:val="26"/>
          <w:szCs w:val="26"/>
        </w:rPr>
        <w:t xml:space="preserve"> решениями рабочей группы при Администрации Президента Российской Федерации по координации и  оценке работы с обращениями граждан и организаций (далее – Сборник методических рекомендаций и документов).</w:t>
      </w:r>
    </w:p>
    <w:p w:rsidR="00733B1E" w:rsidRDefault="007A063A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период 2016-2020 годов</w:t>
      </w:r>
      <w:r w:rsidR="00733B1E" w:rsidRPr="00733B1E">
        <w:rPr>
          <w:rFonts w:ascii="Times New Roman" w:hAnsi="Times New Roman" w:cs="Times New Roman"/>
          <w:sz w:val="26"/>
          <w:szCs w:val="26"/>
        </w:rPr>
        <w:t xml:space="preserve"> в Администрацию Усть-Абаканского района поступило 1750 обращений, в которых задано 1823 вопроса. Все обращения рассматривались </w:t>
      </w:r>
      <w:r w:rsidR="00733B1E">
        <w:rPr>
          <w:rFonts w:ascii="Times New Roman" w:hAnsi="Times New Roman" w:cs="Times New Roman"/>
          <w:sz w:val="26"/>
          <w:szCs w:val="26"/>
        </w:rPr>
        <w:t xml:space="preserve"> Главой Усть-Абаканского района</w:t>
      </w:r>
      <w:r w:rsidR="00733B1E" w:rsidRPr="00733B1E">
        <w:rPr>
          <w:rFonts w:ascii="Times New Roman" w:hAnsi="Times New Roman" w:cs="Times New Roman"/>
          <w:sz w:val="26"/>
          <w:szCs w:val="26"/>
        </w:rPr>
        <w:t>, их исполнение ставилось на контроль и заявителям давались исчерпывающие ответы.</w:t>
      </w:r>
    </w:p>
    <w:p w:rsidR="00733B1E" w:rsidRDefault="00733B1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B1E" w:rsidRDefault="00733B1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B1E" w:rsidRDefault="00733B1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B1E" w:rsidRPr="00733B1E" w:rsidRDefault="00733B1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25A" w:rsidRPr="00733B1E" w:rsidRDefault="00CE625A" w:rsidP="00E52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359" w:rsidRDefault="00B50359" w:rsidP="0099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FFD" w:rsidRDefault="00870FFD" w:rsidP="0099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FFD" w:rsidRDefault="00870FFD" w:rsidP="0099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FFD" w:rsidRDefault="00870FFD" w:rsidP="0099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FFD" w:rsidRDefault="00870FFD" w:rsidP="0099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FFD" w:rsidRPr="00785A45" w:rsidRDefault="00870FFD" w:rsidP="0099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F13" w:rsidRDefault="00D34F13" w:rsidP="00FE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4F13" w:rsidRDefault="00D34F13" w:rsidP="00FE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4F13" w:rsidRDefault="00D34F13" w:rsidP="00FE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4F13" w:rsidRDefault="00D34F13" w:rsidP="00FE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4D3" w:rsidRPr="00733B1E" w:rsidRDefault="00D80EF6" w:rsidP="00FE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3B1E">
        <w:rPr>
          <w:rFonts w:ascii="Times New Roman" w:hAnsi="Times New Roman" w:cs="Times New Roman"/>
          <w:sz w:val="26"/>
          <w:szCs w:val="26"/>
        </w:rPr>
        <w:t xml:space="preserve">Статистика поступивших обращений граждан </w:t>
      </w:r>
    </w:p>
    <w:p w:rsidR="00D80EF6" w:rsidRPr="00733B1E" w:rsidRDefault="00D80EF6" w:rsidP="00FE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3B1E">
        <w:rPr>
          <w:rFonts w:ascii="Times New Roman" w:hAnsi="Times New Roman" w:cs="Times New Roman"/>
          <w:sz w:val="26"/>
          <w:szCs w:val="26"/>
        </w:rPr>
        <w:t xml:space="preserve">в Администрацию района </w:t>
      </w:r>
    </w:p>
    <w:p w:rsidR="00D80EF6" w:rsidRPr="00733B1E" w:rsidRDefault="00042787" w:rsidP="00FE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3B1E">
        <w:rPr>
          <w:rFonts w:ascii="Times New Roman" w:hAnsi="Times New Roman" w:cs="Times New Roman"/>
          <w:sz w:val="26"/>
          <w:szCs w:val="26"/>
        </w:rPr>
        <w:t>2016-2020</w:t>
      </w:r>
      <w:r w:rsidR="00FE54D3" w:rsidRPr="00733B1E">
        <w:rPr>
          <w:rFonts w:ascii="Times New Roman" w:hAnsi="Times New Roman" w:cs="Times New Roman"/>
          <w:sz w:val="26"/>
          <w:szCs w:val="26"/>
        </w:rPr>
        <w:t xml:space="preserve"> </w:t>
      </w:r>
      <w:r w:rsidR="00D80EF6" w:rsidRPr="00733B1E">
        <w:rPr>
          <w:rFonts w:ascii="Times New Roman" w:hAnsi="Times New Roman" w:cs="Times New Roman"/>
          <w:sz w:val="26"/>
          <w:szCs w:val="26"/>
        </w:rPr>
        <w:t>год</w:t>
      </w:r>
      <w:r w:rsidR="00FE54D3" w:rsidRPr="00733B1E">
        <w:rPr>
          <w:rFonts w:ascii="Times New Roman" w:hAnsi="Times New Roman" w:cs="Times New Roman"/>
          <w:sz w:val="26"/>
          <w:szCs w:val="26"/>
        </w:rPr>
        <w:t>ы</w:t>
      </w:r>
      <w:r w:rsidR="00DE17D8" w:rsidRPr="00733B1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992"/>
        <w:gridCol w:w="1276"/>
        <w:gridCol w:w="1134"/>
        <w:gridCol w:w="1276"/>
        <w:gridCol w:w="1275"/>
        <w:gridCol w:w="1134"/>
      </w:tblGrid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33B1E" w:rsidRPr="00733B1E" w:rsidRDefault="00733B1E" w:rsidP="00733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276" w:type="dxa"/>
          </w:tcPr>
          <w:p w:rsidR="00733B1E" w:rsidRDefault="00733B1E" w:rsidP="0073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733B1E" w:rsidRPr="00733B1E" w:rsidRDefault="00733B1E" w:rsidP="0073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733B1E" w:rsidRPr="00733B1E" w:rsidRDefault="00733B1E" w:rsidP="0073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 xml:space="preserve"> 2018 год</w:t>
            </w:r>
          </w:p>
        </w:tc>
        <w:tc>
          <w:tcPr>
            <w:tcW w:w="1276" w:type="dxa"/>
          </w:tcPr>
          <w:p w:rsidR="00733B1E" w:rsidRPr="00733B1E" w:rsidRDefault="00733B1E" w:rsidP="00733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3B1E" w:rsidRPr="00733B1E" w:rsidRDefault="00733B1E" w:rsidP="0073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733B1E" w:rsidRDefault="00733B1E" w:rsidP="0073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733B1E" w:rsidRPr="00733B1E" w:rsidRDefault="00733B1E" w:rsidP="0073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733B1E" w:rsidRDefault="00733B1E" w:rsidP="0073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</w:t>
            </w:r>
          </w:p>
          <w:p w:rsidR="00733B1E" w:rsidRPr="00733B1E" w:rsidRDefault="00733B1E" w:rsidP="0073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Поступило обращений всего (письменных, устных)</w:t>
            </w: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229</w:t>
            </w: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330</w:t>
            </w: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557</w:t>
            </w: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384</w:t>
            </w: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250</w:t>
            </w:r>
          </w:p>
        </w:tc>
        <w:tc>
          <w:tcPr>
            <w:tcW w:w="1134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1750</w:t>
            </w: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Рассмотрено Главой Усть-Абаканского района</w:t>
            </w: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557</w:t>
            </w: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134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Из них решено:</w:t>
            </w: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положительно</w:t>
            </w: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733B1E" w:rsidRPr="00733B1E" w:rsidRDefault="00D34F13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33B1E" w:rsidRPr="00733B1E" w:rsidRDefault="00D34F13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разъяснено гражданам по заданным вопросам</w:t>
            </w: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134" w:type="dxa"/>
          </w:tcPr>
          <w:p w:rsidR="00733B1E" w:rsidRPr="00733B1E" w:rsidRDefault="00D34F13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1056</w:t>
            </w: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Из общего числа обращений:</w:t>
            </w: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повторных</w:t>
            </w: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33B1E" w:rsidRPr="00733B1E" w:rsidRDefault="00D34F13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перенаправлено в администрацию района через вышестоящие органы</w:t>
            </w: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733B1E" w:rsidRPr="00733B1E" w:rsidRDefault="00D34F13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коллективных</w:t>
            </w: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733B1E" w:rsidRPr="00733B1E" w:rsidRDefault="00D34F13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с просроченным сроком </w:t>
            </w: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33B1E" w:rsidRPr="00733B1E" w:rsidRDefault="00D34F13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проверено с выездом на место</w:t>
            </w: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</w:tcPr>
          <w:p w:rsidR="00733B1E" w:rsidRPr="00733B1E" w:rsidRDefault="00D34F13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1063</w:t>
            </w: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Количество выездных приемов граждан Главой Усть-Абаканского района</w:t>
            </w:r>
          </w:p>
          <w:p w:rsidR="00733B1E" w:rsidRPr="00733B1E" w:rsidRDefault="00733B1E" w:rsidP="000F3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733B1E" w:rsidRPr="00733B1E" w:rsidRDefault="00D34F13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733B1E" w:rsidRPr="00733B1E" w:rsidTr="00733B1E">
        <w:tc>
          <w:tcPr>
            <w:tcW w:w="3794" w:type="dxa"/>
          </w:tcPr>
          <w:p w:rsidR="00733B1E" w:rsidRPr="00733B1E" w:rsidRDefault="00733B1E" w:rsidP="000F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На них принято граждан</w:t>
            </w:r>
          </w:p>
          <w:p w:rsidR="00733B1E" w:rsidRPr="00733B1E" w:rsidRDefault="00733B1E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</w:tcPr>
          <w:p w:rsidR="00733B1E" w:rsidRPr="00733B1E" w:rsidRDefault="00733B1E" w:rsidP="00C6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134" w:type="dxa"/>
          </w:tcPr>
          <w:p w:rsidR="00733B1E" w:rsidRPr="00733B1E" w:rsidRDefault="00733B1E" w:rsidP="00FF1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276" w:type="dxa"/>
          </w:tcPr>
          <w:p w:rsidR="00733B1E" w:rsidRPr="00733B1E" w:rsidRDefault="00733B1E" w:rsidP="0078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75" w:type="dxa"/>
          </w:tcPr>
          <w:p w:rsidR="00733B1E" w:rsidRPr="00733B1E" w:rsidRDefault="00733B1E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733B1E" w:rsidRPr="00733B1E" w:rsidRDefault="00D34F13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</w:tr>
    </w:tbl>
    <w:p w:rsidR="00536A94" w:rsidRPr="00733B1E" w:rsidRDefault="00536A94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6A94" w:rsidRPr="00733B1E" w:rsidRDefault="00536A94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Pr="00733B1E" w:rsidRDefault="00733B1E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Pr="00733B1E" w:rsidRDefault="00733B1E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F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482" cy="3546088"/>
            <wp:effectExtent l="19050" t="0" r="1486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4D2EE9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E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69232" cy="3241288"/>
            <wp:effectExtent l="19050" t="0" r="17268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B1E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доля  устных и письменных обращений граждан</w:t>
      </w:r>
      <w:r w:rsidR="003904CF">
        <w:rPr>
          <w:rFonts w:ascii="Times New Roman" w:hAnsi="Times New Roman" w:cs="Times New Roman"/>
          <w:sz w:val="28"/>
          <w:szCs w:val="28"/>
        </w:rPr>
        <w:t xml:space="preserve"> за 2016-2020 годы</w:t>
      </w:r>
    </w:p>
    <w:p w:rsidR="00733B1E" w:rsidRDefault="00733B1E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B1E" w:rsidRDefault="00733B1E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61"/>
        <w:tblW w:w="11483" w:type="dxa"/>
        <w:tblLayout w:type="fixed"/>
        <w:tblLook w:val="04A0"/>
      </w:tblPr>
      <w:tblGrid>
        <w:gridCol w:w="1277"/>
        <w:gridCol w:w="850"/>
        <w:gridCol w:w="1134"/>
        <w:gridCol w:w="1134"/>
        <w:gridCol w:w="1059"/>
        <w:gridCol w:w="1058"/>
        <w:gridCol w:w="1059"/>
        <w:gridCol w:w="1059"/>
        <w:gridCol w:w="1058"/>
        <w:gridCol w:w="1086"/>
        <w:gridCol w:w="709"/>
      </w:tblGrid>
      <w:tr w:rsidR="00D34F13" w:rsidRPr="00D34F13" w:rsidTr="00D34F13">
        <w:tc>
          <w:tcPr>
            <w:tcW w:w="1277" w:type="dxa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Доля %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59" w:type="dxa"/>
            <w:shd w:val="clear" w:color="auto" w:fill="DBE5F1" w:themeFill="accent1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</w:p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58" w:type="dxa"/>
            <w:shd w:val="clear" w:color="auto" w:fill="EAF1DD" w:themeFill="accent3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</w:p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058" w:type="dxa"/>
            <w:shd w:val="clear" w:color="auto" w:fill="E5DFEC" w:themeFill="accent4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</w:p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86" w:type="dxa"/>
            <w:shd w:val="clear" w:color="auto" w:fill="B6DDE8" w:themeFill="accent5" w:themeFillTint="66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</w:p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34F13" w:rsidRPr="00D34F13" w:rsidTr="00D34F13">
        <w:tc>
          <w:tcPr>
            <w:tcW w:w="1277" w:type="dxa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обращений,</w:t>
            </w:r>
          </w:p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059" w:type="dxa"/>
            <w:shd w:val="clear" w:color="auto" w:fill="DBE5F1" w:themeFill="accent1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58" w:type="dxa"/>
            <w:shd w:val="clear" w:color="auto" w:fill="EAF1DD" w:themeFill="accent3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557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058" w:type="dxa"/>
            <w:shd w:val="clear" w:color="auto" w:fill="E5DFEC" w:themeFill="accent4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6" w:type="dxa"/>
            <w:shd w:val="clear" w:color="auto" w:fill="B6DDE8" w:themeFill="accent5" w:themeFillTint="66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34F13" w:rsidRPr="00D34F13" w:rsidTr="00D34F13">
        <w:tc>
          <w:tcPr>
            <w:tcW w:w="1277" w:type="dxa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68,6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059" w:type="dxa"/>
            <w:shd w:val="clear" w:color="auto" w:fill="DBE5F1" w:themeFill="accent1" w:themeFillTint="33"/>
          </w:tcPr>
          <w:p w:rsidR="00D34F13" w:rsidRPr="00D34F13" w:rsidRDefault="00D34F13" w:rsidP="00D34F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64,8</w:t>
            </w:r>
          </w:p>
        </w:tc>
        <w:tc>
          <w:tcPr>
            <w:tcW w:w="1058" w:type="dxa"/>
            <w:shd w:val="clear" w:color="auto" w:fill="EAF1DD" w:themeFill="accent3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D34F13" w:rsidRPr="00D34F13" w:rsidRDefault="00D34F13" w:rsidP="00D34F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70,6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058" w:type="dxa"/>
            <w:shd w:val="clear" w:color="auto" w:fill="E5DFEC" w:themeFill="accent4" w:themeFillTint="33"/>
          </w:tcPr>
          <w:p w:rsidR="00D34F13" w:rsidRPr="00D34F13" w:rsidRDefault="00D34F13" w:rsidP="00D34F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61,2</w:t>
            </w:r>
          </w:p>
        </w:tc>
        <w:tc>
          <w:tcPr>
            <w:tcW w:w="1086" w:type="dxa"/>
            <w:shd w:val="clear" w:color="auto" w:fill="B6DDE8" w:themeFill="accent5" w:themeFillTint="66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34F13" w:rsidRPr="00D34F13" w:rsidRDefault="00D34F13" w:rsidP="00D34F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</w:t>
            </w:r>
          </w:p>
        </w:tc>
      </w:tr>
      <w:tr w:rsidR="00D34F13" w:rsidRPr="00D34F13" w:rsidTr="00D34F13">
        <w:tc>
          <w:tcPr>
            <w:tcW w:w="1277" w:type="dxa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устных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059" w:type="dxa"/>
            <w:shd w:val="clear" w:color="auto" w:fill="DBE5F1" w:themeFill="accent1" w:themeFillTint="33"/>
          </w:tcPr>
          <w:p w:rsidR="00D34F13" w:rsidRPr="00D34F13" w:rsidRDefault="00D34F13" w:rsidP="00D34F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35,2</w:t>
            </w:r>
          </w:p>
        </w:tc>
        <w:tc>
          <w:tcPr>
            <w:tcW w:w="1058" w:type="dxa"/>
            <w:shd w:val="clear" w:color="auto" w:fill="EAF1DD" w:themeFill="accent3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D34F13" w:rsidRPr="00D34F13" w:rsidRDefault="00D34F13" w:rsidP="00D34F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29,4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058" w:type="dxa"/>
            <w:shd w:val="clear" w:color="auto" w:fill="E5DFEC" w:themeFill="accent4" w:themeFillTint="33"/>
          </w:tcPr>
          <w:p w:rsidR="00D34F13" w:rsidRPr="00D34F13" w:rsidRDefault="00D34F13" w:rsidP="00D34F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38,8</w:t>
            </w:r>
          </w:p>
        </w:tc>
        <w:tc>
          <w:tcPr>
            <w:tcW w:w="1086" w:type="dxa"/>
            <w:shd w:val="clear" w:color="auto" w:fill="B6DDE8" w:themeFill="accent5" w:themeFillTint="66"/>
          </w:tcPr>
          <w:p w:rsidR="00D34F13" w:rsidRPr="00D34F13" w:rsidRDefault="00D34F13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34F13" w:rsidRPr="00D34F13" w:rsidRDefault="00D34F13" w:rsidP="00D34F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22,1</w:t>
            </w:r>
          </w:p>
        </w:tc>
      </w:tr>
      <w:tr w:rsidR="00D34F13" w:rsidRPr="00D34F13" w:rsidTr="00D34F13">
        <w:tc>
          <w:tcPr>
            <w:tcW w:w="11483" w:type="dxa"/>
            <w:gridSpan w:val="11"/>
          </w:tcPr>
          <w:p w:rsidR="00D34F13" w:rsidRPr="00D34F13" w:rsidRDefault="00D34F13" w:rsidP="00D34F1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Всего за 2016-2020-1750 обращений, в т.ч. устных-574 (32,8%) , письменных 1176 (67,2%)</w:t>
            </w:r>
          </w:p>
        </w:tc>
      </w:tr>
    </w:tbl>
    <w:p w:rsidR="00CE625A" w:rsidRDefault="00CE625A" w:rsidP="00E4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8B" w:rsidRPr="00785A45" w:rsidRDefault="00D5698B" w:rsidP="00E4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CE7249">
        <w:rPr>
          <w:noProof/>
          <w:sz w:val="28"/>
          <w:szCs w:val="28"/>
        </w:rPr>
        <w:drawing>
          <wp:inline distT="0" distB="0" distL="0" distR="0">
            <wp:extent cx="5876228" cy="3166947"/>
            <wp:effectExtent l="19050" t="0" r="1022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ED475C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ED475C">
        <w:rPr>
          <w:noProof/>
          <w:sz w:val="28"/>
          <w:szCs w:val="28"/>
        </w:rPr>
        <w:lastRenderedPageBreak/>
        <w:drawing>
          <wp:inline distT="0" distB="0" distL="0" distR="0">
            <wp:extent cx="5742414" cy="3590693"/>
            <wp:effectExtent l="19050" t="0" r="1068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ED475C" w:rsidRDefault="00ED475C" w:rsidP="00CE7249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733B1E" w:rsidRDefault="00FC25E8" w:rsidP="00CE7249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t>Статистические данные по тематике обращений граждан показывают разделы классификатора обращений.</w:t>
      </w:r>
    </w:p>
    <w:p w:rsidR="00733B1E" w:rsidRDefault="00733B1E" w:rsidP="00733B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733B1E" w:rsidSect="00D34F13">
          <w:pgSz w:w="12240" w:h="15840"/>
          <w:pgMar w:top="568" w:right="902" w:bottom="426" w:left="851" w:header="720" w:footer="720" w:gutter="0"/>
          <w:cols w:space="720"/>
          <w:noEndnote/>
        </w:sectPr>
      </w:pPr>
    </w:p>
    <w:p w:rsidR="00733B1E" w:rsidRPr="00772A4A" w:rsidRDefault="00733B1E" w:rsidP="00733B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Статистические данные по тематическим разделам общероссийского классификатора обращений граждан, поступивших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период 2016-2020 года </w:t>
      </w:r>
      <w:r w:rsidRPr="00772A4A">
        <w:rPr>
          <w:rFonts w:ascii="Times New Roman" w:hAnsi="Times New Roman" w:cs="Times New Roman"/>
          <w:b/>
          <w:sz w:val="28"/>
          <w:szCs w:val="28"/>
        </w:rPr>
        <w:t xml:space="preserve"> в Администрацию Усть-Абаканского района</w:t>
      </w:r>
    </w:p>
    <w:p w:rsidR="00733B1E" w:rsidRDefault="00733B1E" w:rsidP="00733B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86" w:type="dxa"/>
        <w:tblLook w:val="04A0"/>
      </w:tblPr>
      <w:tblGrid>
        <w:gridCol w:w="5062"/>
        <w:gridCol w:w="1460"/>
        <w:gridCol w:w="1513"/>
        <w:gridCol w:w="1352"/>
        <w:gridCol w:w="1352"/>
        <w:gridCol w:w="1352"/>
        <w:gridCol w:w="1352"/>
        <w:gridCol w:w="1343"/>
      </w:tblGrid>
      <w:tr w:rsidR="00733B1E" w:rsidRPr="000D32C0" w:rsidTr="00943CEC">
        <w:tc>
          <w:tcPr>
            <w:tcW w:w="5145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показателя (вопросы подраздела)</w:t>
            </w:r>
          </w:p>
        </w:tc>
        <w:tc>
          <w:tcPr>
            <w:tcW w:w="1462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1532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64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1F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  <w:p w:rsidR="00733B1E" w:rsidRPr="00C86D1F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64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64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  <w:p w:rsidR="00733B1E" w:rsidRDefault="00733B1E" w:rsidP="00943CE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64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  <w:p w:rsidR="00733B1E" w:rsidRDefault="00733B1E" w:rsidP="00943CE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за 2016-2020</w:t>
            </w:r>
          </w:p>
        </w:tc>
      </w:tr>
      <w:tr w:rsidR="00733B1E" w:rsidRPr="000D32C0" w:rsidTr="00943CEC">
        <w:tc>
          <w:tcPr>
            <w:tcW w:w="5145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462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bookmarkStart w:id="0" w:name="_GoBack"/>
            <w:bookmarkEnd w:id="0"/>
          </w:p>
        </w:tc>
        <w:tc>
          <w:tcPr>
            <w:tcW w:w="1532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64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364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557</w:t>
            </w:r>
          </w:p>
        </w:tc>
        <w:tc>
          <w:tcPr>
            <w:tcW w:w="1364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364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191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</w:tr>
      <w:tr w:rsidR="00733B1E" w:rsidRPr="000D32C0" w:rsidTr="00943CEC">
        <w:tc>
          <w:tcPr>
            <w:tcW w:w="5145" w:type="dxa"/>
          </w:tcPr>
          <w:p w:rsidR="00733B1E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заданных в обращениях</w:t>
            </w:r>
          </w:p>
        </w:tc>
        <w:tc>
          <w:tcPr>
            <w:tcW w:w="1462" w:type="dxa"/>
          </w:tcPr>
          <w:p w:rsidR="00733B1E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2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64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364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</w:t>
            </w:r>
          </w:p>
        </w:tc>
        <w:tc>
          <w:tcPr>
            <w:tcW w:w="1364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1364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191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1823</w:t>
            </w:r>
          </w:p>
        </w:tc>
      </w:tr>
      <w:tr w:rsidR="00733B1E" w:rsidRPr="000D32C0" w:rsidTr="00943CEC">
        <w:tc>
          <w:tcPr>
            <w:tcW w:w="5145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заданных вопросов в поступивших обращениях</w:t>
            </w: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 по тематическому разделу </w:t>
            </w:r>
            <w:r w:rsidRPr="00F406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«Государство, общество, политика».</w:t>
            </w:r>
          </w:p>
        </w:tc>
        <w:tc>
          <w:tcPr>
            <w:tcW w:w="1462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2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91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733B1E" w:rsidRPr="000D32C0" w:rsidTr="00943CEC">
        <w:tc>
          <w:tcPr>
            <w:tcW w:w="5145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тематическому разделу «Государство, общество, политика», от общего количества поступивших обращений </w:t>
            </w:r>
          </w:p>
        </w:tc>
        <w:tc>
          <w:tcPr>
            <w:tcW w:w="9641" w:type="dxa"/>
            <w:gridSpan w:val="7"/>
          </w:tcPr>
          <w:p w:rsidR="00733B1E" w:rsidRPr="000D32C0" w:rsidRDefault="00733B1E" w:rsidP="00943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33B1E" w:rsidRPr="000D32C0" w:rsidRDefault="00733B1E" w:rsidP="00943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733B1E" w:rsidRPr="000D32C0" w:rsidTr="00943CEC">
        <w:tc>
          <w:tcPr>
            <w:tcW w:w="5145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заданных вопросов в поступивших обращениях</w:t>
            </w: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 по тематическому разделу </w:t>
            </w:r>
            <w:r w:rsidRPr="00F406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«Социальная сфера»</w:t>
            </w:r>
          </w:p>
        </w:tc>
        <w:tc>
          <w:tcPr>
            <w:tcW w:w="1462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2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91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</w:tr>
      <w:tr w:rsidR="00733B1E" w:rsidRPr="000D32C0" w:rsidTr="00943CEC">
        <w:tc>
          <w:tcPr>
            <w:tcW w:w="5145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тематическому разделу «Социальная сфера», от общего количества поступивших обращений </w:t>
            </w:r>
          </w:p>
        </w:tc>
        <w:tc>
          <w:tcPr>
            <w:tcW w:w="9641" w:type="dxa"/>
            <w:gridSpan w:val="7"/>
          </w:tcPr>
          <w:p w:rsidR="00733B1E" w:rsidRPr="000D32C0" w:rsidRDefault="00733B1E" w:rsidP="00943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33B1E" w:rsidRPr="000D32C0" w:rsidRDefault="00733B1E" w:rsidP="00943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22,7</w:t>
            </w:r>
          </w:p>
        </w:tc>
      </w:tr>
      <w:tr w:rsidR="00733B1E" w:rsidRPr="000D32C0" w:rsidTr="00943CEC">
        <w:tc>
          <w:tcPr>
            <w:tcW w:w="5145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заданных вопросов в поступивших обращениях</w:t>
            </w: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 по тематическому разделу </w:t>
            </w:r>
            <w:r w:rsidRPr="00F406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«Экономика»</w:t>
            </w:r>
          </w:p>
        </w:tc>
        <w:tc>
          <w:tcPr>
            <w:tcW w:w="1462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2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191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</w:t>
            </w:r>
          </w:p>
        </w:tc>
      </w:tr>
      <w:tr w:rsidR="00733B1E" w:rsidRPr="000D32C0" w:rsidTr="00943CEC">
        <w:tc>
          <w:tcPr>
            <w:tcW w:w="5145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</w:t>
            </w:r>
            <w:r w:rsidRPr="000D3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тематическому разделу «Экономика», от общего количества поступивших обращений </w:t>
            </w:r>
          </w:p>
        </w:tc>
        <w:tc>
          <w:tcPr>
            <w:tcW w:w="9641" w:type="dxa"/>
            <w:gridSpan w:val="7"/>
          </w:tcPr>
          <w:p w:rsidR="00733B1E" w:rsidRPr="000D32C0" w:rsidRDefault="00733B1E" w:rsidP="00943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  <w:p w:rsidR="00733B1E" w:rsidRPr="000D32C0" w:rsidRDefault="00733B1E" w:rsidP="00943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45,6</w:t>
            </w:r>
          </w:p>
        </w:tc>
      </w:tr>
      <w:tr w:rsidR="00733B1E" w:rsidRPr="000D32C0" w:rsidTr="00943CEC">
        <w:tc>
          <w:tcPr>
            <w:tcW w:w="5145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заданных вопросов в поступивших обращениях</w:t>
            </w: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 по тематическому разделу </w:t>
            </w:r>
            <w:r w:rsidRPr="00F406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«Оборона, безопасность, законность»</w:t>
            </w:r>
          </w:p>
        </w:tc>
        <w:tc>
          <w:tcPr>
            <w:tcW w:w="1462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2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33B1E" w:rsidRPr="000D32C0" w:rsidTr="00943CEC">
        <w:tc>
          <w:tcPr>
            <w:tcW w:w="5145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тематическому разделу  «Оборона, безопасность, законность», от общего количества поступивших обращений </w:t>
            </w:r>
          </w:p>
        </w:tc>
        <w:tc>
          <w:tcPr>
            <w:tcW w:w="9641" w:type="dxa"/>
            <w:gridSpan w:val="7"/>
          </w:tcPr>
          <w:p w:rsidR="00733B1E" w:rsidRPr="000D32C0" w:rsidRDefault="00733B1E" w:rsidP="00943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33B1E" w:rsidRPr="000D32C0" w:rsidRDefault="00733B1E" w:rsidP="00943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733B1E" w:rsidRPr="000D32C0" w:rsidTr="00943CEC">
        <w:tc>
          <w:tcPr>
            <w:tcW w:w="5145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заданных вопросов в поступивших обращениях</w:t>
            </w: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 по тематическому разделу </w:t>
            </w:r>
            <w:r w:rsidRPr="00F406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«Жилищно-коммунальная сфера»</w:t>
            </w:r>
          </w:p>
        </w:tc>
        <w:tc>
          <w:tcPr>
            <w:tcW w:w="1462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2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64" w:type="dxa"/>
          </w:tcPr>
          <w:p w:rsidR="00733B1E" w:rsidRPr="000D32C0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91" w:type="dxa"/>
          </w:tcPr>
          <w:p w:rsidR="00733B1E" w:rsidRDefault="00733B1E" w:rsidP="0094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</w:tr>
      <w:tr w:rsidR="00733B1E" w:rsidRPr="000D32C0" w:rsidTr="00943CEC">
        <w:tc>
          <w:tcPr>
            <w:tcW w:w="5145" w:type="dxa"/>
          </w:tcPr>
          <w:p w:rsidR="00733B1E" w:rsidRPr="000D32C0" w:rsidRDefault="00733B1E" w:rsidP="00943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тематическому разделу «Жилищно-коммунальная сфера», от общего количества поступивших обращений </w:t>
            </w:r>
          </w:p>
        </w:tc>
        <w:tc>
          <w:tcPr>
            <w:tcW w:w="9641" w:type="dxa"/>
            <w:gridSpan w:val="7"/>
          </w:tcPr>
          <w:p w:rsidR="00733B1E" w:rsidRPr="000D32C0" w:rsidRDefault="00733B1E" w:rsidP="00943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33B1E" w:rsidRPr="000D32C0" w:rsidRDefault="00733B1E" w:rsidP="00943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25,4</w:t>
            </w:r>
          </w:p>
        </w:tc>
      </w:tr>
    </w:tbl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Default="004D2EE9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EE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203331" cy="3464312"/>
            <wp:effectExtent l="19050" t="0" r="26019" b="278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Default="004D2EE9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EE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766607" cy="4742985"/>
            <wp:effectExtent l="19050" t="0" r="15193" b="4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733B1E" w:rsidSect="00733B1E">
          <w:pgSz w:w="15840" w:h="12240" w:orient="landscape"/>
          <w:pgMar w:top="1418" w:right="1134" w:bottom="902" w:left="851" w:header="720" w:footer="720" w:gutter="0"/>
          <w:cols w:space="720"/>
          <w:noEndnote/>
        </w:sectPr>
      </w:pPr>
    </w:p>
    <w:p w:rsidR="00733B1E" w:rsidRPr="00785A45" w:rsidRDefault="00733B1E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FC25E8" w:rsidRPr="00785A45" w:rsidRDefault="00FC25E8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t>Самое большое количество обращений граждан по разделу «Экономика»</w:t>
      </w:r>
      <w:r w:rsidR="00A308EA">
        <w:rPr>
          <w:sz w:val="28"/>
          <w:szCs w:val="28"/>
        </w:rPr>
        <w:t>.</w:t>
      </w:r>
      <w:r w:rsidRPr="00785A45">
        <w:rPr>
          <w:sz w:val="28"/>
          <w:szCs w:val="28"/>
        </w:rPr>
        <w:t xml:space="preserve"> В большинстве своем это вопросы хозяйственной деятельности: строительства и реконструкции дорог, транспорта (пассажирский транспорт на селе, эксплуатация и сохранность автомобильных дорог, безопасность дорожного движения и др.), сельского хозяйства (выделение земельных участков под строительство, огородничество, земельные споры (не судебные), социальное развитие села, градостроительства и архитектуры (обустройство придомовых территорий, благоустройство населенных пунктов). </w:t>
      </w:r>
    </w:p>
    <w:p w:rsidR="002C3CCB" w:rsidRDefault="00FC25E8" w:rsidP="002879C5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785A45">
        <w:rPr>
          <w:rFonts w:ascii="Times New Roman" w:hAnsi="Times New Roman" w:cs="Times New Roman"/>
          <w:sz w:val="28"/>
          <w:szCs w:val="28"/>
        </w:rPr>
        <w:t xml:space="preserve">Данный раздел  включает в себя земельные вопросы </w:t>
      </w:r>
      <w:r w:rsidRPr="00785A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5A45">
        <w:rPr>
          <w:rFonts w:ascii="Times New Roman" w:hAnsi="Times New Roman" w:cs="Times New Roman"/>
          <w:sz w:val="28"/>
          <w:szCs w:val="28"/>
        </w:rPr>
        <w:t>граждан</w:t>
      </w:r>
      <w:r w:rsidR="0080271D">
        <w:rPr>
          <w:rFonts w:ascii="Times New Roman" w:hAnsi="Times New Roman" w:cs="Times New Roman"/>
          <w:sz w:val="28"/>
          <w:szCs w:val="28"/>
        </w:rPr>
        <w:t>.</w:t>
      </w:r>
      <w:r w:rsidRPr="00785A45">
        <w:rPr>
          <w:rFonts w:ascii="Times New Roman" w:hAnsi="Times New Roman" w:cs="Times New Roman"/>
          <w:sz w:val="28"/>
          <w:szCs w:val="28"/>
        </w:rPr>
        <w:t xml:space="preserve">  Много вопросов, заданных в обращениях граждан касаются  обеспечения жильем молодых семей, выделения земельных участков под индивидуальное жилищное строительство, выделения жилья молодым семьям, детям-сиротам.  Вопросы обеспечения семей земельными участками администрация района  решает положительно. Семьи ставятся на очередь и при формировании земельных участков, граждане льготной категории получают их бесплатно в собственность или аренду  согласно очереди и в соответствии с действующим законодательством. </w:t>
      </w:r>
    </w:p>
    <w:p w:rsidR="002C3CCB" w:rsidRDefault="00536A94" w:rsidP="002879C5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2016-2020</w:t>
      </w:r>
      <w:r w:rsidR="007A063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C3CCB">
        <w:rPr>
          <w:rFonts w:ascii="Times New Roman" w:hAnsi="Times New Roman" w:cs="Times New Roman"/>
          <w:sz w:val="28"/>
          <w:szCs w:val="28"/>
        </w:rPr>
        <w:t xml:space="preserve">  </w:t>
      </w:r>
      <w:r w:rsidR="008A2C16">
        <w:rPr>
          <w:rFonts w:ascii="Times New Roman" w:hAnsi="Times New Roman" w:cs="Times New Roman"/>
          <w:sz w:val="28"/>
          <w:szCs w:val="28"/>
        </w:rPr>
        <w:t xml:space="preserve">в Администрацию района поступило -  392 </w:t>
      </w:r>
      <w:r w:rsidR="007A063A">
        <w:rPr>
          <w:rFonts w:ascii="Times New Roman" w:hAnsi="Times New Roman" w:cs="Times New Roman"/>
          <w:sz w:val="28"/>
          <w:szCs w:val="28"/>
        </w:rPr>
        <w:t>обращения</w:t>
      </w:r>
      <w:r w:rsidR="002C3CCB">
        <w:rPr>
          <w:rFonts w:ascii="Times New Roman" w:hAnsi="Times New Roman" w:cs="Times New Roman"/>
          <w:sz w:val="28"/>
          <w:szCs w:val="28"/>
        </w:rPr>
        <w:t xml:space="preserve">  по земельным вопросам. </w:t>
      </w:r>
    </w:p>
    <w:p w:rsidR="00794ED1" w:rsidRDefault="00785A45" w:rsidP="00DE17D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Большое количество обращений граждан касается ремонта и содержания дорог поселений.</w:t>
      </w:r>
      <w:r w:rsidR="007A0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период 2016-2020 годов</w:t>
      </w:r>
      <w:r w:rsidR="00794E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поступило </w:t>
      </w:r>
      <w:r w:rsidR="00C952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292 обращения</w:t>
      </w:r>
      <w:r w:rsidR="00794E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вопросам благоустройства и ремонта дорог</w:t>
      </w:r>
      <w:r w:rsidR="008A2C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C25E8" w:rsidRDefault="00407655" w:rsidP="002879C5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стали </w:t>
      </w:r>
      <w:r w:rsidR="00860177">
        <w:rPr>
          <w:rFonts w:ascii="Times New Roman" w:hAnsi="Times New Roman" w:cs="Times New Roman"/>
          <w:sz w:val="28"/>
          <w:szCs w:val="28"/>
        </w:rPr>
        <w:t xml:space="preserve">массово </w:t>
      </w:r>
      <w:r>
        <w:rPr>
          <w:rFonts w:ascii="Times New Roman" w:hAnsi="Times New Roman" w:cs="Times New Roman"/>
          <w:sz w:val="28"/>
          <w:szCs w:val="28"/>
        </w:rPr>
        <w:t xml:space="preserve">поступать обращения граждан по отлову </w:t>
      </w:r>
      <w:r w:rsidR="00860177">
        <w:rPr>
          <w:rFonts w:ascii="Times New Roman" w:hAnsi="Times New Roman" w:cs="Times New Roman"/>
          <w:sz w:val="28"/>
          <w:szCs w:val="28"/>
        </w:rPr>
        <w:t xml:space="preserve">бродячих собак. </w:t>
      </w:r>
      <w:r w:rsidR="00FC25E8" w:rsidRPr="00785A45">
        <w:rPr>
          <w:rFonts w:ascii="Times New Roman" w:hAnsi="Times New Roman" w:cs="Times New Roman"/>
          <w:sz w:val="28"/>
          <w:szCs w:val="28"/>
        </w:rPr>
        <w:t>С учетом</w:t>
      </w:r>
      <w:r w:rsidR="0040123D">
        <w:rPr>
          <w:rFonts w:ascii="Times New Roman" w:hAnsi="Times New Roman" w:cs="Times New Roman"/>
          <w:sz w:val="28"/>
          <w:szCs w:val="28"/>
        </w:rPr>
        <w:t xml:space="preserve"> большого количества</w:t>
      </w:r>
      <w:r w:rsidR="00FC25E8" w:rsidRPr="00785A45">
        <w:rPr>
          <w:rFonts w:ascii="Times New Roman" w:hAnsi="Times New Roman" w:cs="Times New Roman"/>
          <w:sz w:val="28"/>
          <w:szCs w:val="28"/>
        </w:rPr>
        <w:t xml:space="preserve"> обращений граждан проведены мероприятия по отлову, учету, содержанию и иному обращению с безнадзорными животными (собаками) по месту их обитания на территории</w:t>
      </w:r>
      <w:r w:rsidR="003904CF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  <w:r w:rsidR="00913058"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="003904CF">
        <w:rPr>
          <w:rFonts w:ascii="Times New Roman" w:hAnsi="Times New Roman" w:cs="Times New Roman"/>
          <w:sz w:val="28"/>
          <w:szCs w:val="28"/>
        </w:rPr>
        <w:t>П</w:t>
      </w:r>
      <w:r w:rsidR="0040123D" w:rsidRPr="00B70D71">
        <w:rPr>
          <w:rFonts w:ascii="Times New Roman" w:hAnsi="Times New Roman" w:cs="Times New Roman"/>
          <w:sz w:val="28"/>
          <w:szCs w:val="28"/>
        </w:rPr>
        <w:t>о обращениям</w:t>
      </w:r>
      <w:r w:rsidR="00BD79B2" w:rsidRPr="00B70D71">
        <w:rPr>
          <w:rFonts w:ascii="Times New Roman" w:hAnsi="Times New Roman" w:cs="Times New Roman"/>
          <w:sz w:val="28"/>
          <w:szCs w:val="28"/>
        </w:rPr>
        <w:t xml:space="preserve"> граждан произведен отлов </w:t>
      </w:r>
      <w:r w:rsidR="00841CED">
        <w:rPr>
          <w:rFonts w:ascii="Times New Roman" w:hAnsi="Times New Roman" w:cs="Times New Roman"/>
          <w:sz w:val="28"/>
          <w:szCs w:val="28"/>
        </w:rPr>
        <w:t>592</w:t>
      </w:r>
      <w:r w:rsidR="00A308EA" w:rsidRPr="00B70D71">
        <w:rPr>
          <w:rFonts w:ascii="Times New Roman" w:hAnsi="Times New Roman" w:cs="Times New Roman"/>
          <w:sz w:val="28"/>
          <w:szCs w:val="28"/>
        </w:rPr>
        <w:t xml:space="preserve"> </w:t>
      </w:r>
      <w:r w:rsidR="004D2EE9">
        <w:rPr>
          <w:rFonts w:ascii="Times New Roman" w:hAnsi="Times New Roman" w:cs="Times New Roman"/>
          <w:sz w:val="28"/>
          <w:szCs w:val="28"/>
        </w:rPr>
        <w:t>собак</w:t>
      </w:r>
      <w:r w:rsidR="003904CF">
        <w:rPr>
          <w:rFonts w:ascii="Times New Roman" w:hAnsi="Times New Roman" w:cs="Times New Roman"/>
          <w:sz w:val="28"/>
          <w:szCs w:val="28"/>
        </w:rPr>
        <w:t xml:space="preserve"> за 2018-2020 годы</w:t>
      </w:r>
      <w:r w:rsidR="0040123D" w:rsidRPr="00A308EA">
        <w:rPr>
          <w:rFonts w:ascii="Times New Roman" w:hAnsi="Times New Roman" w:cs="Times New Roman"/>
          <w:sz w:val="28"/>
          <w:szCs w:val="28"/>
        </w:rPr>
        <w:t>.</w:t>
      </w:r>
      <w:r w:rsidR="00A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D1" w:rsidRPr="00794ED1" w:rsidRDefault="00794ED1" w:rsidP="00794ED1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</w:rPr>
        <w:t xml:space="preserve">Особо значимые обращения от общего количества всегда были и есть - это обращения от граждан, оказавшихся в трудной жизненной ситуации. </w:t>
      </w:r>
    </w:p>
    <w:p w:rsidR="004D2EE9" w:rsidRDefault="00794ED1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</w:rPr>
        <w:t>Работая с такими обращениями администрация района, как и в прежние годы</w:t>
      </w:r>
      <w:r w:rsidR="007A063A">
        <w:rPr>
          <w:rFonts w:ascii="Times New Roman" w:hAnsi="Times New Roman" w:cs="Times New Roman"/>
          <w:sz w:val="28"/>
          <w:szCs w:val="28"/>
        </w:rPr>
        <w:t>,</w:t>
      </w:r>
      <w:r w:rsidRPr="00794ED1">
        <w:rPr>
          <w:rFonts w:ascii="Times New Roman" w:hAnsi="Times New Roman" w:cs="Times New Roman"/>
          <w:sz w:val="28"/>
          <w:szCs w:val="28"/>
        </w:rPr>
        <w:t xml:space="preserve"> вопросы старается решить вопрос положительно. </w:t>
      </w:r>
      <w:r>
        <w:rPr>
          <w:rFonts w:ascii="Times New Roman" w:hAnsi="Times New Roman" w:cs="Times New Roman"/>
          <w:sz w:val="28"/>
          <w:szCs w:val="28"/>
        </w:rPr>
        <w:t>Оказывается материальная</w:t>
      </w:r>
      <w:r w:rsidRPr="00794ED1">
        <w:rPr>
          <w:rFonts w:ascii="Times New Roman" w:hAnsi="Times New Roman" w:cs="Times New Roman"/>
          <w:sz w:val="28"/>
          <w:szCs w:val="28"/>
        </w:rPr>
        <w:t xml:space="preserve"> помощь заявителям на приобретение лекарств, одежды, пострадавшим после по</w:t>
      </w:r>
      <w:r>
        <w:rPr>
          <w:rFonts w:ascii="Times New Roman" w:hAnsi="Times New Roman" w:cs="Times New Roman"/>
          <w:sz w:val="28"/>
          <w:szCs w:val="28"/>
        </w:rPr>
        <w:t xml:space="preserve">жара и др. неотложные нужды. </w:t>
      </w:r>
    </w:p>
    <w:p w:rsidR="00B46DDA" w:rsidRDefault="00B46DDA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B46DDA" w:rsidRDefault="00B46DDA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B46DDA" w:rsidRDefault="00B46DDA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B46DDA" w:rsidRDefault="00B46DDA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B46DDA" w:rsidRDefault="00B46DDA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B46DDA" w:rsidRDefault="00B46DDA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B46DDA" w:rsidRDefault="00B46DDA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B46DDA" w:rsidRDefault="00B46DDA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4D2EE9" w:rsidRDefault="00794ED1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36A94">
        <w:rPr>
          <w:rFonts w:ascii="Times New Roman" w:hAnsi="Times New Roman" w:cs="Times New Roman"/>
          <w:sz w:val="28"/>
          <w:szCs w:val="28"/>
        </w:rPr>
        <w:t xml:space="preserve"> 2016 году 23</w:t>
      </w:r>
      <w:r w:rsidR="00244076" w:rsidRPr="00244076">
        <w:rPr>
          <w:rFonts w:ascii="Times New Roman" w:hAnsi="Times New Roman" w:cs="Times New Roman"/>
          <w:sz w:val="28"/>
          <w:szCs w:val="28"/>
        </w:rPr>
        <w:t xml:space="preserve"> </w:t>
      </w:r>
      <w:r w:rsidR="00244076">
        <w:rPr>
          <w:rFonts w:ascii="Times New Roman" w:hAnsi="Times New Roman" w:cs="Times New Roman"/>
          <w:sz w:val="28"/>
          <w:szCs w:val="28"/>
        </w:rPr>
        <w:t>заявителям оказана материальная помощь на сумму 148 тыс.</w:t>
      </w:r>
      <w:r w:rsidR="00860177">
        <w:rPr>
          <w:rFonts w:ascii="Times New Roman" w:hAnsi="Times New Roman" w:cs="Times New Roman"/>
          <w:sz w:val="28"/>
          <w:szCs w:val="28"/>
        </w:rPr>
        <w:t xml:space="preserve"> </w:t>
      </w:r>
      <w:r w:rsidR="00244076">
        <w:rPr>
          <w:rFonts w:ascii="Times New Roman" w:hAnsi="Times New Roman" w:cs="Times New Roman"/>
          <w:sz w:val="28"/>
          <w:szCs w:val="28"/>
        </w:rPr>
        <w:t>500 руб.;</w:t>
      </w:r>
      <w:r w:rsidRPr="00794ED1">
        <w:rPr>
          <w:rFonts w:ascii="Times New Roman" w:hAnsi="Times New Roman" w:cs="Times New Roman"/>
          <w:sz w:val="28"/>
          <w:szCs w:val="28"/>
        </w:rPr>
        <w:t xml:space="preserve"> 2017</w:t>
      </w:r>
      <w:r w:rsidR="00244076">
        <w:rPr>
          <w:rFonts w:ascii="Times New Roman" w:hAnsi="Times New Roman" w:cs="Times New Roman"/>
          <w:sz w:val="28"/>
          <w:szCs w:val="28"/>
        </w:rPr>
        <w:t>-</w:t>
      </w:r>
      <w:r w:rsidRPr="00794ED1">
        <w:rPr>
          <w:rFonts w:ascii="Times New Roman" w:hAnsi="Times New Roman" w:cs="Times New Roman"/>
          <w:sz w:val="28"/>
          <w:szCs w:val="28"/>
        </w:rPr>
        <w:t xml:space="preserve"> </w:t>
      </w:r>
      <w:r w:rsidR="00244076">
        <w:rPr>
          <w:rFonts w:ascii="Times New Roman" w:hAnsi="Times New Roman" w:cs="Times New Roman"/>
          <w:sz w:val="28"/>
          <w:szCs w:val="28"/>
        </w:rPr>
        <w:t xml:space="preserve">15 заявителям </w:t>
      </w:r>
      <w:r>
        <w:rPr>
          <w:rFonts w:ascii="Times New Roman" w:hAnsi="Times New Roman" w:cs="Times New Roman"/>
          <w:sz w:val="28"/>
          <w:szCs w:val="28"/>
        </w:rPr>
        <w:t>на сумму 119 тыс. руб., в 2018 году 24</w:t>
      </w:r>
      <w:r w:rsidRPr="00794ED1">
        <w:rPr>
          <w:rFonts w:ascii="Times New Roman" w:hAnsi="Times New Roman" w:cs="Times New Roman"/>
          <w:sz w:val="28"/>
          <w:szCs w:val="28"/>
        </w:rPr>
        <w:t xml:space="preserve"> жителям</w:t>
      </w:r>
      <w:r>
        <w:rPr>
          <w:rFonts w:ascii="Times New Roman" w:hAnsi="Times New Roman" w:cs="Times New Roman"/>
          <w:sz w:val="28"/>
          <w:szCs w:val="28"/>
        </w:rPr>
        <w:t xml:space="preserve"> на 200 тыс.руб., в 2019- 25 заявителям на сумму 207 тыс.руб.</w:t>
      </w:r>
      <w:r w:rsidR="00244076">
        <w:rPr>
          <w:rFonts w:ascii="Times New Roman" w:hAnsi="Times New Roman" w:cs="Times New Roman"/>
          <w:sz w:val="28"/>
          <w:szCs w:val="28"/>
        </w:rPr>
        <w:t>, в 2020 году 19 заявителям на сумму 203 тыс.</w:t>
      </w:r>
      <w:r w:rsidR="003904CF">
        <w:rPr>
          <w:rFonts w:ascii="Times New Roman" w:hAnsi="Times New Roman" w:cs="Times New Roman"/>
          <w:sz w:val="28"/>
          <w:szCs w:val="28"/>
        </w:rPr>
        <w:t xml:space="preserve"> </w:t>
      </w:r>
      <w:r w:rsidR="00244076">
        <w:rPr>
          <w:rFonts w:ascii="Times New Roman" w:hAnsi="Times New Roman" w:cs="Times New Roman"/>
          <w:sz w:val="28"/>
          <w:szCs w:val="28"/>
        </w:rPr>
        <w:t xml:space="preserve">800 руб. </w:t>
      </w:r>
    </w:p>
    <w:tbl>
      <w:tblPr>
        <w:tblStyle w:val="a7"/>
        <w:tblpPr w:leftFromText="180" w:rightFromText="180" w:vertAnchor="text" w:horzAnchor="margin" w:tblpXSpec="center" w:tblpY="61"/>
        <w:tblW w:w="10456" w:type="dxa"/>
        <w:tblLayout w:type="fixed"/>
        <w:tblLook w:val="04A0"/>
      </w:tblPr>
      <w:tblGrid>
        <w:gridCol w:w="817"/>
        <w:gridCol w:w="850"/>
        <w:gridCol w:w="1134"/>
        <w:gridCol w:w="1134"/>
        <w:gridCol w:w="1059"/>
        <w:gridCol w:w="1058"/>
        <w:gridCol w:w="1059"/>
        <w:gridCol w:w="1059"/>
        <w:gridCol w:w="727"/>
        <w:gridCol w:w="709"/>
        <w:gridCol w:w="850"/>
      </w:tblGrid>
      <w:tr w:rsidR="00B46DDA" w:rsidRPr="00D34F13" w:rsidTr="00E150C0">
        <w:tc>
          <w:tcPr>
            <w:tcW w:w="817" w:type="dxa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B46DDA" w:rsidRPr="00E150C0" w:rsidRDefault="00B46DDA" w:rsidP="00B46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2016 кол-во обращ.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Сумма тыс.руб.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46DDA" w:rsidRPr="00E150C0" w:rsidRDefault="00B46DDA" w:rsidP="00B46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C0">
              <w:rPr>
                <w:rFonts w:ascii="Times New Roman" w:hAnsi="Times New Roman" w:cs="Times New Roman"/>
              </w:rPr>
              <w:t>2017 кол-во обращ.</w:t>
            </w:r>
          </w:p>
        </w:tc>
        <w:tc>
          <w:tcPr>
            <w:tcW w:w="1059" w:type="dxa"/>
            <w:shd w:val="clear" w:color="auto" w:fill="DBE5F1" w:themeFill="accent1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Сумма тыс.руб.</w:t>
            </w:r>
          </w:p>
        </w:tc>
        <w:tc>
          <w:tcPr>
            <w:tcW w:w="1058" w:type="dxa"/>
            <w:shd w:val="clear" w:color="auto" w:fill="EAF1DD" w:themeFill="accent3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C0">
              <w:rPr>
                <w:rFonts w:ascii="Times New Roman" w:hAnsi="Times New Roman" w:cs="Times New Roman"/>
              </w:rPr>
              <w:t>2018  кол-во обращ.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Сумма</w:t>
            </w:r>
          </w:p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C0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C0">
              <w:rPr>
                <w:rFonts w:ascii="Times New Roman" w:hAnsi="Times New Roman" w:cs="Times New Roman"/>
              </w:rPr>
              <w:t>2019  кол-во обращ.</w:t>
            </w:r>
          </w:p>
        </w:tc>
        <w:tc>
          <w:tcPr>
            <w:tcW w:w="727" w:type="dxa"/>
            <w:shd w:val="clear" w:color="auto" w:fill="E5DFEC" w:themeFill="accent4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Сумма</w:t>
            </w:r>
          </w:p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C0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2020</w:t>
            </w:r>
          </w:p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C0">
              <w:rPr>
                <w:rFonts w:ascii="Times New Roman" w:hAnsi="Times New Roman" w:cs="Times New Roman"/>
              </w:rPr>
              <w:t>Кол-во обращ.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Сумма</w:t>
            </w:r>
          </w:p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B46DDA" w:rsidRPr="00D34F13" w:rsidTr="00E150C0">
        <w:tc>
          <w:tcPr>
            <w:tcW w:w="817" w:type="dxa"/>
          </w:tcPr>
          <w:p w:rsidR="00B46DDA" w:rsidRPr="00E150C0" w:rsidRDefault="00B46DDA" w:rsidP="00B46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Оказано матриальной помощи по обращениям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9" w:type="dxa"/>
            <w:shd w:val="clear" w:color="auto" w:fill="DBE5F1" w:themeFill="accent1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58" w:type="dxa"/>
            <w:shd w:val="clear" w:color="auto" w:fill="EAF1DD" w:themeFill="accent3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7" w:type="dxa"/>
            <w:shd w:val="clear" w:color="auto" w:fill="E5DFEC" w:themeFill="accent4" w:themeFillTint="33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B46DDA" w:rsidRPr="00E150C0" w:rsidRDefault="00B46DDA" w:rsidP="0094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203,8</w:t>
            </w:r>
          </w:p>
        </w:tc>
      </w:tr>
    </w:tbl>
    <w:p w:rsidR="00B46DDA" w:rsidRDefault="00B46DDA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8D2F8E" w:rsidRDefault="007A063A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2016-2020 годов</w:t>
      </w:r>
      <w:r w:rsidR="00244076">
        <w:rPr>
          <w:rFonts w:ascii="Times New Roman" w:hAnsi="Times New Roman" w:cs="Times New Roman"/>
          <w:sz w:val="28"/>
          <w:szCs w:val="28"/>
        </w:rPr>
        <w:t xml:space="preserve"> оказана материальная помощь 106 гражданам района на 878 тыс. 500 руб.</w:t>
      </w:r>
      <w:r w:rsidR="00794ED1" w:rsidRPr="00794ED1">
        <w:rPr>
          <w:rFonts w:ascii="Times New Roman" w:hAnsi="Times New Roman" w:cs="Times New Roman"/>
          <w:sz w:val="28"/>
          <w:szCs w:val="28"/>
        </w:rPr>
        <w:t xml:space="preserve"> </w:t>
      </w:r>
      <w:r w:rsidR="004D2EE9">
        <w:rPr>
          <w:rFonts w:ascii="Times New Roman" w:hAnsi="Times New Roman" w:cs="Times New Roman"/>
          <w:sz w:val="28"/>
          <w:szCs w:val="28"/>
        </w:rPr>
        <w:t>из средств бюджета.</w:t>
      </w:r>
    </w:p>
    <w:p w:rsidR="008D2F8E" w:rsidRDefault="004D2EE9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D1" w:rsidRDefault="00794ED1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</w:t>
      </w:r>
      <w:r w:rsidRPr="00794ED1">
        <w:rPr>
          <w:rFonts w:ascii="Times New Roman" w:hAnsi="Times New Roman" w:cs="Times New Roman"/>
          <w:sz w:val="28"/>
          <w:szCs w:val="28"/>
        </w:rPr>
        <w:t xml:space="preserve">ривлечено более 100 тыс. рублей  спонсорских средств на лечение </w:t>
      </w:r>
      <w:r>
        <w:rPr>
          <w:rFonts w:ascii="Times New Roman" w:hAnsi="Times New Roman" w:cs="Times New Roman"/>
          <w:sz w:val="28"/>
          <w:szCs w:val="28"/>
        </w:rPr>
        <w:t xml:space="preserve"> тяжелобольного </w:t>
      </w:r>
      <w:r w:rsidRPr="00794ED1">
        <w:rPr>
          <w:rFonts w:ascii="Times New Roman" w:hAnsi="Times New Roman" w:cs="Times New Roman"/>
          <w:sz w:val="28"/>
          <w:szCs w:val="28"/>
        </w:rPr>
        <w:t>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E9" w:rsidRDefault="004D2EE9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4D2EE9" w:rsidRPr="00794ED1" w:rsidRDefault="004D2EE9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4D2E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3747092"/>
            <wp:effectExtent l="19050" t="0" r="24130" b="5758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2EE9" w:rsidRDefault="004D2EE9" w:rsidP="00287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EE9" w:rsidRDefault="004D2EE9" w:rsidP="00287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DDA" w:rsidRDefault="00B46DDA" w:rsidP="00287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DDA" w:rsidRDefault="00B46DDA" w:rsidP="00287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25A" w:rsidRPr="00785A45" w:rsidRDefault="00CE625A" w:rsidP="00287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личного приема граждан является одной из наиболее эффективных форм взаимодействия с населением. В соответствии с поручением Президента Российской Федерации ежегодно, 12 декабря, в День Конституции Российской Федерации проводится общероссийский день приема граждан. </w:t>
      </w:r>
    </w:p>
    <w:p w:rsidR="00CE625A" w:rsidRPr="00785A45" w:rsidRDefault="00CE625A" w:rsidP="00E52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В целях максимальной оперативности донесения информации руководству Администрации района о проблемах населения в муниципальных образованиях района, в том числе связанных с нарушениями законности и </w:t>
      </w:r>
      <w:r w:rsidR="006B210A" w:rsidRPr="00785A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правопорядка, в целях принятия действенных мер, направленных на реализацию административных механизмов защиты законных прав и интересов граждан, устранение причин жалоб действует «Телефон доверия» </w:t>
      </w:r>
      <w:r w:rsidR="00BD79B2" w:rsidRPr="00785A45">
        <w:rPr>
          <w:rFonts w:ascii="Times New Roman" w:hAnsi="Times New Roman" w:cs="Times New Roman"/>
          <w:color w:val="000000"/>
          <w:sz w:val="28"/>
          <w:szCs w:val="28"/>
        </w:rPr>
        <w:t>(8(390-32-2-13-50</w:t>
      </w:r>
      <w:r w:rsidRPr="00785A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33D0E" w:rsidRPr="00785A45" w:rsidRDefault="00033D0E" w:rsidP="0003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45">
        <w:rPr>
          <w:rFonts w:ascii="Times New Roman" w:hAnsi="Times New Roman" w:cs="Times New Roman"/>
          <w:sz w:val="28"/>
          <w:szCs w:val="28"/>
        </w:rPr>
        <w:t>В «Инстаграм»</w:t>
      </w:r>
      <w:r w:rsidR="00760BD4">
        <w:rPr>
          <w:rFonts w:ascii="Times New Roman" w:hAnsi="Times New Roman" w:cs="Times New Roman"/>
          <w:sz w:val="28"/>
          <w:szCs w:val="28"/>
        </w:rPr>
        <w:t>,</w:t>
      </w:r>
      <w:r w:rsidRPr="00785A45">
        <w:rPr>
          <w:rFonts w:ascii="Times New Roman" w:hAnsi="Times New Roman" w:cs="Times New Roman"/>
          <w:sz w:val="28"/>
          <w:szCs w:val="28"/>
        </w:rPr>
        <w:t xml:space="preserve"> социальных сетях «Одноклассники», «Фейсбук» и «ВКонтакте» созданы аккаунты  Главы Усть-Абаканского района.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Pr="00785A45">
        <w:rPr>
          <w:rFonts w:ascii="Times New Roman" w:hAnsi="Times New Roman" w:cs="Times New Roman"/>
          <w:sz w:val="28"/>
          <w:szCs w:val="28"/>
        </w:rPr>
        <w:t>С момента создания аккаунты наполняются информацией на системной основе.</w:t>
      </w:r>
    </w:p>
    <w:p w:rsidR="00033D0E" w:rsidRPr="00785A45" w:rsidRDefault="00033D0E" w:rsidP="0003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45">
        <w:rPr>
          <w:rFonts w:ascii="Times New Roman" w:hAnsi="Times New Roman" w:cs="Times New Roman"/>
          <w:sz w:val="28"/>
          <w:szCs w:val="28"/>
        </w:rPr>
        <w:t xml:space="preserve">В личном аккаунте 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Главы Усть-Абаканского </w:t>
      </w:r>
      <w:r w:rsidR="008D2F8E">
        <w:rPr>
          <w:rFonts w:ascii="Times New Roman" w:hAnsi="Times New Roman" w:cs="Times New Roman"/>
          <w:sz w:val="28"/>
          <w:szCs w:val="28"/>
        </w:rPr>
        <w:t xml:space="preserve">района Е.В. 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Егоровой </w:t>
      </w:r>
      <w:r w:rsidRPr="00785A45">
        <w:rPr>
          <w:rFonts w:ascii="Times New Roman" w:hAnsi="Times New Roman" w:cs="Times New Roman"/>
          <w:sz w:val="28"/>
          <w:szCs w:val="28"/>
        </w:rPr>
        <w:t>освещаются наиболее знако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вые деловые встречи </w:t>
      </w:r>
      <w:r w:rsidRPr="00785A45">
        <w:rPr>
          <w:rFonts w:ascii="Times New Roman" w:hAnsi="Times New Roman" w:cs="Times New Roman"/>
          <w:sz w:val="28"/>
          <w:szCs w:val="28"/>
        </w:rPr>
        <w:t xml:space="preserve">, рабочие поездки, транслируются </w:t>
      </w:r>
      <w:r w:rsidR="002879C5" w:rsidRPr="00785A45">
        <w:rPr>
          <w:rFonts w:ascii="Times New Roman" w:hAnsi="Times New Roman" w:cs="Times New Roman"/>
          <w:sz w:val="28"/>
          <w:szCs w:val="28"/>
        </w:rPr>
        <w:t>ее</w:t>
      </w:r>
      <w:r w:rsidRPr="00785A45">
        <w:rPr>
          <w:rFonts w:ascii="Times New Roman" w:hAnsi="Times New Roman" w:cs="Times New Roman"/>
          <w:sz w:val="28"/>
          <w:szCs w:val="28"/>
        </w:rPr>
        <w:t xml:space="preserve"> важнейшие решения.</w:t>
      </w:r>
    </w:p>
    <w:p w:rsidR="00033D0E" w:rsidRPr="00785A45" w:rsidRDefault="00033D0E" w:rsidP="0003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45">
        <w:rPr>
          <w:rFonts w:ascii="Times New Roman" w:hAnsi="Times New Roman" w:cs="Times New Roman"/>
          <w:sz w:val="28"/>
          <w:szCs w:val="28"/>
        </w:rPr>
        <w:t>Ведётся работа с комментариями подписчиков и с личными сообщениями, поступающими от жителей региона в личный аккаунт руководителя округа.</w:t>
      </w:r>
    </w:p>
    <w:p w:rsidR="00785A45" w:rsidRPr="00785A45" w:rsidRDefault="00785A45" w:rsidP="008B26D2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t xml:space="preserve"> Непосредственные контакты Главы района с гражданами имеют большое практическое значение для граждан.</w:t>
      </w:r>
    </w:p>
    <w:p w:rsidR="0080271D" w:rsidRDefault="00785A45" w:rsidP="008B26D2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t xml:space="preserve"> </w:t>
      </w:r>
      <w:r w:rsidR="007A063A">
        <w:rPr>
          <w:sz w:val="28"/>
          <w:szCs w:val="28"/>
        </w:rPr>
        <w:t xml:space="preserve"> </w:t>
      </w:r>
      <w:r w:rsidR="008B26D2" w:rsidRPr="00785A45">
        <w:rPr>
          <w:sz w:val="28"/>
          <w:szCs w:val="28"/>
        </w:rPr>
        <w:t>Глава Усть-Абаканского района в 2016 году организовала и  продолжает работу по  выез</w:t>
      </w:r>
      <w:r w:rsidR="004247E4">
        <w:rPr>
          <w:sz w:val="28"/>
          <w:szCs w:val="28"/>
        </w:rPr>
        <w:t xml:space="preserve">дной форме приема граждан для </w:t>
      </w:r>
      <w:r w:rsidR="008B26D2" w:rsidRPr="00785A45">
        <w:rPr>
          <w:sz w:val="28"/>
          <w:szCs w:val="28"/>
        </w:rPr>
        <w:t>удобства</w:t>
      </w:r>
      <w:r w:rsidR="004247E4">
        <w:rPr>
          <w:sz w:val="28"/>
          <w:szCs w:val="28"/>
        </w:rPr>
        <w:t xml:space="preserve"> граждан</w:t>
      </w:r>
      <w:r w:rsidR="008B26D2" w:rsidRPr="00785A45">
        <w:rPr>
          <w:sz w:val="28"/>
          <w:szCs w:val="28"/>
        </w:rPr>
        <w:t xml:space="preserve"> по </w:t>
      </w:r>
      <w:r w:rsidR="004247E4">
        <w:rPr>
          <w:sz w:val="28"/>
          <w:szCs w:val="28"/>
        </w:rPr>
        <w:t xml:space="preserve">их </w:t>
      </w:r>
      <w:r w:rsidR="008B26D2" w:rsidRPr="00785A45">
        <w:rPr>
          <w:sz w:val="28"/>
          <w:szCs w:val="28"/>
        </w:rPr>
        <w:t xml:space="preserve">месту жительства в поселениях района. </w:t>
      </w:r>
      <w:r w:rsidRPr="00785A45">
        <w:rPr>
          <w:sz w:val="28"/>
          <w:szCs w:val="28"/>
        </w:rPr>
        <w:t xml:space="preserve">Проведя анализ личных </w:t>
      </w:r>
      <w:r w:rsidR="00123E55" w:rsidRPr="00785A45">
        <w:rPr>
          <w:sz w:val="28"/>
          <w:szCs w:val="28"/>
        </w:rPr>
        <w:t>приемов,</w:t>
      </w:r>
      <w:r w:rsidRPr="00785A45">
        <w:rPr>
          <w:sz w:val="28"/>
          <w:szCs w:val="28"/>
        </w:rPr>
        <w:t xml:space="preserve"> отмечается, что </w:t>
      </w:r>
      <w:r w:rsidR="00244076">
        <w:rPr>
          <w:sz w:val="28"/>
          <w:szCs w:val="28"/>
        </w:rPr>
        <w:t xml:space="preserve">уже </w:t>
      </w:r>
      <w:r w:rsidRPr="00785A45">
        <w:rPr>
          <w:sz w:val="28"/>
          <w:szCs w:val="28"/>
        </w:rPr>
        <w:t>в</w:t>
      </w:r>
      <w:r w:rsidR="008B26D2" w:rsidRPr="00785A45">
        <w:rPr>
          <w:sz w:val="28"/>
          <w:szCs w:val="28"/>
        </w:rPr>
        <w:t xml:space="preserve"> 2017 году количество письменных обращений граждан уменьшилось по сравнению с 2016 годом с 234 до 199, а количество устных обращений возросло с 117 до 132. Такая тенденция объясняется тем, что впервые в администрации Усть-Абаканского района на постоянной основе</w:t>
      </w:r>
      <w:r w:rsidRPr="00785A45">
        <w:rPr>
          <w:sz w:val="28"/>
          <w:szCs w:val="28"/>
        </w:rPr>
        <w:t xml:space="preserve"> был</w:t>
      </w:r>
      <w:r w:rsidR="008B26D2" w:rsidRPr="00785A45">
        <w:rPr>
          <w:sz w:val="28"/>
          <w:szCs w:val="28"/>
        </w:rPr>
        <w:t xml:space="preserve"> организован выездной прием граждан Главой Усть-Абаканского района. </w:t>
      </w:r>
    </w:p>
    <w:p w:rsidR="008B26D2" w:rsidRPr="00785A45" w:rsidRDefault="008B26D2" w:rsidP="008B26D2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t>Главой Усть-Абаканского района в 2017 году осуществлен личный прием 132 граждан (14 выездных и 24 личных приема граждан)</w:t>
      </w:r>
      <w:r w:rsidR="0080271D">
        <w:rPr>
          <w:sz w:val="28"/>
          <w:szCs w:val="28"/>
        </w:rPr>
        <w:t xml:space="preserve">. </w:t>
      </w:r>
      <w:r w:rsidRPr="00785A45">
        <w:rPr>
          <w:sz w:val="28"/>
          <w:szCs w:val="28"/>
        </w:rPr>
        <w:t xml:space="preserve">В  2018 году проведено </w:t>
      </w:r>
      <w:r w:rsidR="00785A45" w:rsidRPr="00785A45">
        <w:rPr>
          <w:sz w:val="28"/>
          <w:szCs w:val="28"/>
        </w:rPr>
        <w:t xml:space="preserve"> уже</w:t>
      </w:r>
      <w:r w:rsidRPr="00785A45">
        <w:rPr>
          <w:sz w:val="28"/>
          <w:szCs w:val="28"/>
        </w:rPr>
        <w:t xml:space="preserve">  25 выездных приема граждан, на которых принято 164 заявителя. В 2019 году проведено 46 личных приемов граждан Главой Усть-Абаканского района,   на которых принято 149 граждан. Для жителей рп. Усть-Абакан в 2019 году были организованы личные приемы граждан не только  в здании администрации Усть-Абаканского района, но и в  РДК «Дружба», ДК им.</w:t>
      </w:r>
      <w:r w:rsidR="0040123D">
        <w:rPr>
          <w:sz w:val="28"/>
          <w:szCs w:val="28"/>
        </w:rPr>
        <w:t xml:space="preserve">  </w:t>
      </w:r>
      <w:r w:rsidRPr="00785A45">
        <w:rPr>
          <w:sz w:val="28"/>
          <w:szCs w:val="28"/>
        </w:rPr>
        <w:t>« Ю.А. Гагарина», т.е. в микрокварталах по месту жительства.  Т</w:t>
      </w:r>
      <w:r w:rsidR="00785A45" w:rsidRPr="00785A45">
        <w:rPr>
          <w:sz w:val="28"/>
          <w:szCs w:val="28"/>
        </w:rPr>
        <w:t>ерритории</w:t>
      </w:r>
      <w:r w:rsidRPr="00785A45">
        <w:rPr>
          <w:sz w:val="28"/>
          <w:szCs w:val="28"/>
        </w:rPr>
        <w:t xml:space="preserve"> сельсоветов, на которых были проведены выездные приемы граждан: Калининский, Солнечный, Райковский, Доможаковский</w:t>
      </w:r>
      <w:r w:rsidR="00CE3B59">
        <w:rPr>
          <w:sz w:val="28"/>
          <w:szCs w:val="28"/>
        </w:rPr>
        <w:t>, Весенненский, Чарковский</w:t>
      </w:r>
      <w:r w:rsidRPr="00785A45">
        <w:rPr>
          <w:sz w:val="28"/>
          <w:szCs w:val="28"/>
        </w:rPr>
        <w:t>, Усть-Бюрский, Московский, В-Биджинский, Расцветовский,</w:t>
      </w:r>
      <w:r w:rsidR="00785A45" w:rsidRPr="00785A45">
        <w:rPr>
          <w:sz w:val="28"/>
          <w:szCs w:val="28"/>
        </w:rPr>
        <w:t xml:space="preserve"> </w:t>
      </w:r>
      <w:r w:rsidRPr="00785A45">
        <w:rPr>
          <w:sz w:val="28"/>
          <w:szCs w:val="28"/>
        </w:rPr>
        <w:t>Опытненский сельсоветы и  Усть-Абаканский поссовет.</w:t>
      </w:r>
    </w:p>
    <w:p w:rsidR="008B26D2" w:rsidRPr="00785A45" w:rsidRDefault="008B26D2" w:rsidP="008B26D2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lastRenderedPageBreak/>
        <w:t xml:space="preserve">На выездных личных приемах граждан совместно  с Главой района присутствуют заместители Главы администрации, руководители управлений. Приглашаются специалисты здравоохранения, социальной защиты. В  ходе личного приема гражданам стараются дать исчерпывающие ответы на месте, разъяснить их права, дать консультации по интересующим вопросам. Если в ходе личного приема ответ дать невозможно, направляются поручения ответственным исполнителям, и в установленные сроки дается письменный ответ заявителю. </w:t>
      </w:r>
      <w:r w:rsidRPr="004247E4">
        <w:rPr>
          <w:sz w:val="28"/>
          <w:szCs w:val="28"/>
        </w:rPr>
        <w:t>Личные приемы граждан освещаются в газете «Усть-Абаканские известия». Еженедельно на планерных совещаниях при Главе Усть-Абаканского района заслушивается ход работы с обращениями граждан.</w:t>
      </w:r>
    </w:p>
    <w:p w:rsidR="00785A45" w:rsidRPr="00785A45" w:rsidRDefault="008B26D2" w:rsidP="00785A4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t xml:space="preserve">Такая практика работы продолжилась и в 2020 году. </w:t>
      </w:r>
      <w:r w:rsidR="00785A45" w:rsidRPr="00785A45">
        <w:rPr>
          <w:sz w:val="28"/>
          <w:szCs w:val="28"/>
        </w:rPr>
        <w:t xml:space="preserve">В 2020 проведено 12 </w:t>
      </w:r>
      <w:r w:rsidR="0080271D">
        <w:rPr>
          <w:sz w:val="28"/>
          <w:szCs w:val="28"/>
        </w:rPr>
        <w:t xml:space="preserve">выездных </w:t>
      </w:r>
      <w:r w:rsidR="00785A45" w:rsidRPr="00785A45">
        <w:rPr>
          <w:sz w:val="28"/>
          <w:szCs w:val="28"/>
        </w:rPr>
        <w:t xml:space="preserve">личных приема, где принято 32 заявителя. </w:t>
      </w:r>
    </w:p>
    <w:p w:rsidR="002879C5" w:rsidRPr="00785A45" w:rsidRDefault="00AA338B" w:rsidP="00AA3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A45">
        <w:rPr>
          <w:rFonts w:ascii="Times New Roman" w:hAnsi="Times New Roman" w:cs="Times New Roman"/>
          <w:bCs/>
          <w:sz w:val="28"/>
          <w:szCs w:val="28"/>
        </w:rPr>
        <w:t xml:space="preserve">В связи с ухудшением эпидемиологической ситуации по новой коронавирусной инфекции, </w:t>
      </w:r>
      <w:r w:rsidR="007A063A">
        <w:rPr>
          <w:rFonts w:ascii="Times New Roman" w:hAnsi="Times New Roman" w:cs="Times New Roman"/>
          <w:bCs/>
          <w:sz w:val="28"/>
          <w:szCs w:val="28"/>
        </w:rPr>
        <w:t>связанной с регистрацией случаев</w:t>
      </w:r>
      <w:r w:rsidRPr="00785A45">
        <w:rPr>
          <w:rFonts w:ascii="Times New Roman" w:hAnsi="Times New Roman" w:cs="Times New Roman"/>
          <w:bCs/>
          <w:sz w:val="28"/>
          <w:szCs w:val="28"/>
        </w:rPr>
        <w:t xml:space="preserve"> заболевания, вызванного новым коронавирусом (</w:t>
      </w:r>
      <w:r w:rsidRPr="00785A4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785A45">
        <w:rPr>
          <w:rFonts w:ascii="Times New Roman" w:hAnsi="Times New Roman" w:cs="Times New Roman"/>
          <w:bCs/>
          <w:sz w:val="28"/>
          <w:szCs w:val="28"/>
        </w:rPr>
        <w:t>-19) в Республике Хакасия, в целях предупреждения дальнейшего</w:t>
      </w:r>
      <w:r w:rsidR="002879C5" w:rsidRPr="00785A45"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Pr="00785A45">
        <w:rPr>
          <w:rFonts w:ascii="Times New Roman" w:hAnsi="Times New Roman" w:cs="Times New Roman"/>
          <w:bCs/>
          <w:sz w:val="28"/>
          <w:szCs w:val="28"/>
        </w:rPr>
        <w:t xml:space="preserve"> распространения на территории Республики и в соответствии с пунктом 6 части 1 статьи 51 Федерального закона от 30.03.1999г.</w:t>
      </w:r>
      <w:r w:rsidR="004247E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85A45">
        <w:rPr>
          <w:rFonts w:ascii="Times New Roman" w:hAnsi="Times New Roman" w:cs="Times New Roman"/>
          <w:bCs/>
          <w:sz w:val="28"/>
          <w:szCs w:val="28"/>
        </w:rPr>
        <w:t xml:space="preserve"> № 52-ФЗ «О санитарно-эпидемиологическом благополучии населения», во исполнение Постановления Главного государственного санитарного врача по Республике Хакасия от 17.03.2020 № 04 «О мероприятиях по предотвращению распространения новой коронавирусной инфекции (</w:t>
      </w:r>
      <w:r w:rsidRPr="00785A4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785A45">
        <w:rPr>
          <w:rFonts w:ascii="Times New Roman" w:hAnsi="Times New Roman" w:cs="Times New Roman"/>
          <w:bCs/>
          <w:sz w:val="28"/>
          <w:szCs w:val="28"/>
        </w:rPr>
        <w:t xml:space="preserve">-19) на территории Республики Хакасия», администрацией  Усть-Абаканского района </w:t>
      </w:r>
      <w:r w:rsidR="0040123D">
        <w:rPr>
          <w:rFonts w:ascii="Times New Roman" w:hAnsi="Times New Roman" w:cs="Times New Roman"/>
          <w:bCs/>
          <w:sz w:val="28"/>
          <w:szCs w:val="28"/>
        </w:rPr>
        <w:t xml:space="preserve">в марте </w:t>
      </w:r>
      <w:r w:rsidRPr="00785A45">
        <w:rPr>
          <w:rFonts w:ascii="Times New Roman" w:hAnsi="Times New Roman" w:cs="Times New Roman"/>
          <w:bCs/>
          <w:sz w:val="28"/>
          <w:szCs w:val="28"/>
        </w:rPr>
        <w:t xml:space="preserve"> 2020 был прекращен личный прием граждан. </w:t>
      </w:r>
    </w:p>
    <w:p w:rsidR="003D240E" w:rsidRPr="00785A45" w:rsidRDefault="00AA338B" w:rsidP="003D2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A45">
        <w:rPr>
          <w:rFonts w:ascii="Times New Roman" w:hAnsi="Times New Roman" w:cs="Times New Roman"/>
          <w:bCs/>
          <w:sz w:val="28"/>
          <w:szCs w:val="28"/>
        </w:rPr>
        <w:t>Учитывая санитарно-эпидемиологическую обстановку на территории Усть-Абакан</w:t>
      </w:r>
      <w:r w:rsidR="002879C5" w:rsidRPr="00785A45">
        <w:rPr>
          <w:rFonts w:ascii="Times New Roman" w:hAnsi="Times New Roman" w:cs="Times New Roman"/>
          <w:bCs/>
          <w:sz w:val="28"/>
          <w:szCs w:val="28"/>
        </w:rPr>
        <w:t>ского района и важность личных встреч с населением района,</w:t>
      </w:r>
      <w:r w:rsidRPr="00785A45">
        <w:rPr>
          <w:rFonts w:ascii="Times New Roman" w:hAnsi="Times New Roman" w:cs="Times New Roman"/>
          <w:bCs/>
          <w:sz w:val="28"/>
          <w:szCs w:val="28"/>
        </w:rPr>
        <w:t xml:space="preserve"> Главой Усть-Абаканского района принято решение о </w:t>
      </w:r>
      <w:r w:rsidR="0040123D" w:rsidRPr="00785A45">
        <w:rPr>
          <w:rFonts w:ascii="Times New Roman" w:hAnsi="Times New Roman" w:cs="Times New Roman"/>
          <w:bCs/>
          <w:sz w:val="28"/>
          <w:szCs w:val="28"/>
        </w:rPr>
        <w:t>ежемесяч</w:t>
      </w:r>
      <w:r w:rsidR="0040123D">
        <w:rPr>
          <w:rFonts w:ascii="Times New Roman" w:hAnsi="Times New Roman" w:cs="Times New Roman"/>
          <w:bCs/>
          <w:sz w:val="28"/>
          <w:szCs w:val="28"/>
        </w:rPr>
        <w:t>ном</w:t>
      </w:r>
      <w:r w:rsidR="0040123D" w:rsidRPr="00785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A45">
        <w:rPr>
          <w:rFonts w:ascii="Times New Roman" w:hAnsi="Times New Roman" w:cs="Times New Roman"/>
          <w:bCs/>
          <w:sz w:val="28"/>
          <w:szCs w:val="28"/>
        </w:rPr>
        <w:t>проведении  «</w:t>
      </w:r>
      <w:r w:rsidR="0040123D">
        <w:rPr>
          <w:rFonts w:ascii="Times New Roman" w:hAnsi="Times New Roman" w:cs="Times New Roman"/>
          <w:bCs/>
          <w:sz w:val="28"/>
          <w:szCs w:val="28"/>
        </w:rPr>
        <w:t>Прям</w:t>
      </w:r>
      <w:r w:rsidR="004247E4">
        <w:rPr>
          <w:rFonts w:ascii="Times New Roman" w:hAnsi="Times New Roman" w:cs="Times New Roman"/>
          <w:bCs/>
          <w:sz w:val="28"/>
          <w:szCs w:val="28"/>
        </w:rPr>
        <w:t>о</w:t>
      </w:r>
      <w:r w:rsidR="0040123D">
        <w:rPr>
          <w:rFonts w:ascii="Times New Roman" w:hAnsi="Times New Roman" w:cs="Times New Roman"/>
          <w:bCs/>
          <w:sz w:val="28"/>
          <w:szCs w:val="28"/>
        </w:rPr>
        <w:t>го эфира</w:t>
      </w:r>
      <w:r w:rsidRPr="00785A45">
        <w:rPr>
          <w:rFonts w:ascii="Times New Roman" w:hAnsi="Times New Roman" w:cs="Times New Roman"/>
          <w:bCs/>
          <w:sz w:val="28"/>
          <w:szCs w:val="28"/>
        </w:rPr>
        <w:t xml:space="preserve">» с населением Усть-Абаканского района через 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«Инстаграм». </w:t>
      </w:r>
      <w:r w:rsidR="0080271D" w:rsidRPr="00785A45">
        <w:rPr>
          <w:rFonts w:ascii="Times New Roman" w:hAnsi="Times New Roman" w:cs="Times New Roman"/>
          <w:sz w:val="28"/>
          <w:szCs w:val="28"/>
        </w:rPr>
        <w:t xml:space="preserve">Главой Усть-Абаканского района </w:t>
      </w:r>
      <w:r w:rsidR="002879C5" w:rsidRPr="00785A45">
        <w:rPr>
          <w:rFonts w:ascii="Times New Roman" w:hAnsi="Times New Roman" w:cs="Times New Roman"/>
          <w:sz w:val="28"/>
          <w:szCs w:val="28"/>
        </w:rPr>
        <w:t>«</w:t>
      </w:r>
      <w:r w:rsidR="003D240E" w:rsidRPr="00785A45">
        <w:rPr>
          <w:rFonts w:ascii="Times New Roman" w:hAnsi="Times New Roman" w:cs="Times New Roman"/>
          <w:sz w:val="28"/>
          <w:szCs w:val="28"/>
        </w:rPr>
        <w:t>Прямые эфиры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» </w:t>
      </w:r>
      <w:r w:rsidR="00244076">
        <w:rPr>
          <w:rFonts w:ascii="Times New Roman" w:hAnsi="Times New Roman" w:cs="Times New Roman"/>
          <w:sz w:val="28"/>
          <w:szCs w:val="28"/>
        </w:rPr>
        <w:t xml:space="preserve">начиная с июля 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244076">
        <w:rPr>
          <w:rFonts w:ascii="Times New Roman" w:hAnsi="Times New Roman" w:cs="Times New Roman"/>
          <w:sz w:val="28"/>
          <w:szCs w:val="28"/>
        </w:rPr>
        <w:t xml:space="preserve"> пров</w:t>
      </w:r>
      <w:r w:rsidR="007A063A">
        <w:rPr>
          <w:rFonts w:ascii="Times New Roman" w:hAnsi="Times New Roman" w:cs="Times New Roman"/>
          <w:sz w:val="28"/>
          <w:szCs w:val="28"/>
        </w:rPr>
        <w:t>одятся ежемесячно.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="003D240E" w:rsidRPr="00785A45">
        <w:rPr>
          <w:rFonts w:ascii="Times New Roman" w:hAnsi="Times New Roman" w:cs="Times New Roman"/>
          <w:sz w:val="28"/>
          <w:szCs w:val="28"/>
        </w:rPr>
        <w:t xml:space="preserve">На вопросы жителей Усть-Абаканского района Е.В. Егорова - Глава </w:t>
      </w:r>
      <w:r w:rsidR="0080271D">
        <w:rPr>
          <w:rFonts w:ascii="Times New Roman" w:hAnsi="Times New Roman" w:cs="Times New Roman"/>
          <w:sz w:val="28"/>
          <w:szCs w:val="28"/>
        </w:rPr>
        <w:t xml:space="preserve">Усть-Абаканского </w:t>
      </w:r>
      <w:r w:rsidR="00244076">
        <w:rPr>
          <w:rFonts w:ascii="Times New Roman" w:hAnsi="Times New Roman" w:cs="Times New Roman"/>
          <w:sz w:val="28"/>
          <w:szCs w:val="28"/>
        </w:rPr>
        <w:t>района отвечает</w:t>
      </w:r>
      <w:r w:rsidR="003D240E" w:rsidRPr="00785A45">
        <w:rPr>
          <w:rFonts w:ascii="Times New Roman" w:hAnsi="Times New Roman" w:cs="Times New Roman"/>
          <w:sz w:val="28"/>
          <w:szCs w:val="28"/>
        </w:rPr>
        <w:t xml:space="preserve"> немедленно</w:t>
      </w:r>
      <w:r w:rsidR="0080271D">
        <w:rPr>
          <w:rFonts w:ascii="Times New Roman" w:hAnsi="Times New Roman" w:cs="Times New Roman"/>
          <w:sz w:val="28"/>
          <w:szCs w:val="28"/>
        </w:rPr>
        <w:t>,</w:t>
      </w:r>
      <w:r w:rsidR="003D240E" w:rsidRPr="00785A45">
        <w:rPr>
          <w:rFonts w:ascii="Times New Roman" w:hAnsi="Times New Roman" w:cs="Times New Roman"/>
          <w:sz w:val="28"/>
          <w:szCs w:val="28"/>
        </w:rPr>
        <w:t xml:space="preserve"> в прямом эфире</w:t>
      </w:r>
      <w:r w:rsidR="0080271D">
        <w:rPr>
          <w:rFonts w:ascii="Times New Roman" w:hAnsi="Times New Roman" w:cs="Times New Roman"/>
          <w:sz w:val="28"/>
          <w:szCs w:val="28"/>
        </w:rPr>
        <w:t>,</w:t>
      </w:r>
      <w:r w:rsidR="003D240E" w:rsidRPr="00785A45">
        <w:rPr>
          <w:rFonts w:ascii="Times New Roman" w:hAnsi="Times New Roman" w:cs="Times New Roman"/>
          <w:sz w:val="28"/>
          <w:szCs w:val="28"/>
        </w:rPr>
        <w:t xml:space="preserve"> на протяжении часа. </w:t>
      </w:r>
    </w:p>
    <w:p w:rsidR="003D240E" w:rsidRPr="00785A45" w:rsidRDefault="003D240E" w:rsidP="00AA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45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Pr="00785A45">
        <w:rPr>
          <w:rFonts w:ascii="Times New Roman" w:hAnsi="Times New Roman" w:cs="Times New Roman"/>
          <w:sz w:val="28"/>
          <w:szCs w:val="28"/>
        </w:rPr>
        <w:t>«Инстаграм»  Главой Усть-Абаканского района н</w:t>
      </w:r>
      <w:r w:rsidR="00DE17D8" w:rsidRPr="00785A45">
        <w:rPr>
          <w:rFonts w:ascii="Times New Roman" w:hAnsi="Times New Roman" w:cs="Times New Roman"/>
          <w:sz w:val="28"/>
          <w:szCs w:val="28"/>
        </w:rPr>
        <w:t>алажена обратная связь с населением. Глава отвечает на вопросы в публичных комментариях. Те вопрос</w:t>
      </w:r>
      <w:r w:rsidR="00760BD4">
        <w:rPr>
          <w:rFonts w:ascii="Times New Roman" w:hAnsi="Times New Roman" w:cs="Times New Roman"/>
          <w:sz w:val="28"/>
          <w:szCs w:val="28"/>
        </w:rPr>
        <w:t>ы,</w:t>
      </w:r>
      <w:r w:rsidR="00DE17D8" w:rsidRPr="00785A45">
        <w:rPr>
          <w:rFonts w:ascii="Times New Roman" w:hAnsi="Times New Roman" w:cs="Times New Roman"/>
          <w:sz w:val="28"/>
          <w:szCs w:val="28"/>
        </w:rPr>
        <w:t xml:space="preserve"> которые не являются публичными, переводятся в «директ», кроме того в «директ» также даются ответы</w:t>
      </w:r>
      <w:r w:rsidRPr="00785A45">
        <w:rPr>
          <w:rFonts w:ascii="Times New Roman" w:hAnsi="Times New Roman" w:cs="Times New Roman"/>
          <w:sz w:val="28"/>
          <w:szCs w:val="28"/>
        </w:rPr>
        <w:t xml:space="preserve"> участникам соцсетей. Комментарийная активность</w:t>
      </w:r>
      <w:r w:rsidR="00DE17D8" w:rsidRPr="00785A45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Pr="00785A45">
        <w:rPr>
          <w:rFonts w:ascii="Times New Roman" w:hAnsi="Times New Roman" w:cs="Times New Roman"/>
          <w:sz w:val="28"/>
          <w:szCs w:val="28"/>
        </w:rPr>
        <w:t xml:space="preserve">я положительная. Всего </w:t>
      </w:r>
      <w:r w:rsidR="00DE17D8" w:rsidRPr="00785A45">
        <w:rPr>
          <w:rFonts w:ascii="Times New Roman" w:hAnsi="Times New Roman" w:cs="Times New Roman"/>
          <w:sz w:val="28"/>
          <w:szCs w:val="28"/>
        </w:rPr>
        <w:t xml:space="preserve"> за </w:t>
      </w:r>
      <w:r w:rsidR="00244076">
        <w:rPr>
          <w:rFonts w:ascii="Times New Roman" w:hAnsi="Times New Roman" w:cs="Times New Roman"/>
          <w:sz w:val="28"/>
          <w:szCs w:val="28"/>
        </w:rPr>
        <w:t>2020</w:t>
      </w:r>
      <w:r w:rsidR="00DE17D8"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Pr="00785A45">
        <w:rPr>
          <w:rFonts w:ascii="Times New Roman" w:hAnsi="Times New Roman" w:cs="Times New Roman"/>
          <w:sz w:val="28"/>
          <w:szCs w:val="28"/>
        </w:rPr>
        <w:t xml:space="preserve">даны ответы на </w:t>
      </w:r>
      <w:r w:rsidR="003904CF">
        <w:rPr>
          <w:rFonts w:ascii="Times New Roman" w:hAnsi="Times New Roman" w:cs="Times New Roman"/>
          <w:sz w:val="28"/>
          <w:szCs w:val="28"/>
        </w:rPr>
        <w:t xml:space="preserve">310 </w:t>
      </w:r>
      <w:r w:rsidRPr="00785A45">
        <w:rPr>
          <w:rFonts w:ascii="Times New Roman" w:hAnsi="Times New Roman" w:cs="Times New Roman"/>
          <w:sz w:val="28"/>
          <w:szCs w:val="28"/>
        </w:rPr>
        <w:t>вопросов участникам</w:t>
      </w:r>
      <w:r w:rsidR="00DE17D8" w:rsidRPr="00785A45">
        <w:rPr>
          <w:rFonts w:ascii="Times New Roman" w:hAnsi="Times New Roman" w:cs="Times New Roman"/>
          <w:sz w:val="28"/>
          <w:szCs w:val="28"/>
        </w:rPr>
        <w:t xml:space="preserve"> соцсетей. </w:t>
      </w:r>
    </w:p>
    <w:p w:rsidR="000D69BC" w:rsidRDefault="000D69BC" w:rsidP="000D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45">
        <w:rPr>
          <w:rFonts w:ascii="Times New Roman" w:hAnsi="Times New Roman" w:cs="Times New Roman"/>
          <w:sz w:val="28"/>
          <w:szCs w:val="28"/>
        </w:rPr>
        <w:t xml:space="preserve">Работа с комментариями и личными сообщениями в социальных сетях, оперативная обработка таких сообщений показывает хорошие результаты. Пользователи дают положительный отклик на такой способ работы с  обращениями, этот вид работы повышает лояльность жителей </w:t>
      </w:r>
      <w:r w:rsidR="002879C5" w:rsidRPr="00785A45">
        <w:rPr>
          <w:rFonts w:ascii="Times New Roman" w:hAnsi="Times New Roman" w:cs="Times New Roman"/>
          <w:sz w:val="28"/>
          <w:szCs w:val="28"/>
        </w:rPr>
        <w:t>района</w:t>
      </w:r>
      <w:r w:rsidRPr="00785A45">
        <w:rPr>
          <w:rFonts w:ascii="Times New Roman" w:hAnsi="Times New Roman" w:cs="Times New Roman"/>
          <w:sz w:val="28"/>
          <w:szCs w:val="28"/>
        </w:rPr>
        <w:t xml:space="preserve"> к власти, позволяет в короткий срок обрабатывать запросы населения, без  посредников </w:t>
      </w:r>
      <w:r w:rsidRPr="00785A45">
        <w:rPr>
          <w:rFonts w:ascii="Times New Roman" w:hAnsi="Times New Roman" w:cs="Times New Roman"/>
          <w:sz w:val="28"/>
          <w:szCs w:val="28"/>
        </w:rPr>
        <w:lastRenderedPageBreak/>
        <w:t>(средств массовой информации) эффективно освещать деятельность властей через работу в комментар</w:t>
      </w:r>
      <w:r w:rsidR="003D240E" w:rsidRPr="00785A45">
        <w:rPr>
          <w:rFonts w:ascii="Times New Roman" w:hAnsi="Times New Roman" w:cs="Times New Roman"/>
          <w:sz w:val="28"/>
          <w:szCs w:val="28"/>
        </w:rPr>
        <w:t>иях, личных сообщениях, постах</w:t>
      </w:r>
      <w:r w:rsidRPr="00785A45">
        <w:rPr>
          <w:rFonts w:ascii="Times New Roman" w:hAnsi="Times New Roman" w:cs="Times New Roman"/>
          <w:sz w:val="28"/>
          <w:szCs w:val="28"/>
        </w:rPr>
        <w:t>.</w:t>
      </w:r>
    </w:p>
    <w:p w:rsidR="004247E4" w:rsidRPr="00785A45" w:rsidRDefault="004247E4" w:rsidP="00424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Указа Президента Российской Федерации от 17.04.17 №171 «О мониторинге и анализе результатов рассмотрения обращений граждан и  организаций» приняты следующие меры: </w:t>
      </w:r>
    </w:p>
    <w:p w:rsidR="004247E4" w:rsidRPr="00785A45" w:rsidRDefault="004247E4" w:rsidP="00424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контроля за исполнением обращений граждан осуществляется на всех этапах, контроль проводится на полноту, точность и своевременность выполнения резолюции. Осуществление контроля проводится ежедневно – по  контрольным срокам, поставленным автором резолюции (Главой района, заместителями Главы Администрации). Для соблюдения сроков рассмотрения обращений и в целях недопущения нарушения законных прав и интересов граждан активно используются такие формы работы упреждающего характера, как  «напоминания», статистические выборки. Еженедельно на  аппаратных совещаниях при Главе района заслушиваются отчеты о работе с  обращениями граждан, что также является контролирующей формой соблюдения сроков рассмотрения обращений граждан. </w:t>
      </w:r>
    </w:p>
    <w:p w:rsidR="00FE54D3" w:rsidRPr="008D5FBA" w:rsidRDefault="00FE54D3" w:rsidP="00FE54D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t xml:space="preserve">Снижение общего количества обращений граждан по сравнению с предыдущими годами объясняется тем, что Главой Усть-Абаканского района приняты исчерпывающие  меры по улучшению организации работы с письменными и устными обращениями граждан. </w:t>
      </w:r>
      <w:r w:rsidRPr="00785A45">
        <w:rPr>
          <w:sz w:val="28"/>
          <w:szCs w:val="28"/>
        </w:rPr>
        <w:br/>
        <w:t xml:space="preserve">      Характер обращений рассматривается  как один из важнейших и объективных каналов мониторинга политического, социального и экономического </w:t>
      </w:r>
      <w:r w:rsidRPr="008D5FBA">
        <w:rPr>
          <w:sz w:val="28"/>
          <w:szCs w:val="28"/>
        </w:rPr>
        <w:t>положения в Усть-Абаканском районе.</w:t>
      </w:r>
    </w:p>
    <w:p w:rsidR="00FE54D3" w:rsidRPr="008D5FBA" w:rsidRDefault="00FE54D3" w:rsidP="00FE54D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8D5FBA">
        <w:rPr>
          <w:sz w:val="28"/>
          <w:szCs w:val="28"/>
        </w:rPr>
        <w:t>Главой Усть-Абаканского района установлена строгая ответственность подчиненных должностных лиц и исполнителей за несвоевременное и неполное рассмотрение вопросов, за неустранение причин, порождающих нарушение прав и свобод человека и гражданина, за волокиту при рассмотрении обращений граждан.</w:t>
      </w:r>
    </w:p>
    <w:p w:rsidR="008D5FBA" w:rsidRPr="008D5FBA" w:rsidRDefault="008D5FBA" w:rsidP="008D5FB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FBA">
        <w:rPr>
          <w:sz w:val="28"/>
          <w:szCs w:val="28"/>
        </w:rPr>
        <w:t xml:space="preserve">Со специалистами управлений, Главами и специалистами поселений в течение года постоянно проводятся консультации, обучающие семинары, планерные совещания по вопросам работы с обращениями граждан. </w:t>
      </w:r>
    </w:p>
    <w:p w:rsidR="008D5FBA" w:rsidRPr="008D5FBA" w:rsidRDefault="008D5FBA" w:rsidP="008D5FB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FBA">
        <w:rPr>
          <w:sz w:val="28"/>
          <w:szCs w:val="28"/>
        </w:rPr>
        <w:t>В администрацию района граждане могут обратиться в любой удобной форме: направив письменное обращение по традиционной или электронной почте,  по телефону через личный прием граждан, «Интернет-приемную» Администрации района,</w:t>
      </w:r>
      <w:r w:rsidR="0080271D">
        <w:rPr>
          <w:sz w:val="28"/>
          <w:szCs w:val="28"/>
        </w:rPr>
        <w:t xml:space="preserve"> службу ЕДДС администрации Усть-Абаканского района,</w:t>
      </w:r>
      <w:r w:rsidRPr="008D5FBA">
        <w:rPr>
          <w:sz w:val="28"/>
          <w:szCs w:val="28"/>
        </w:rPr>
        <w:t xml:space="preserve"> а </w:t>
      </w:r>
      <w:r w:rsidR="0080271D">
        <w:rPr>
          <w:sz w:val="28"/>
          <w:szCs w:val="28"/>
        </w:rPr>
        <w:t xml:space="preserve">с 2020 года </w:t>
      </w:r>
      <w:r w:rsidRPr="008D5FBA">
        <w:rPr>
          <w:sz w:val="28"/>
          <w:szCs w:val="28"/>
        </w:rPr>
        <w:t>также через личные аккаунты Главы Усть-Абаканского района.</w:t>
      </w:r>
    </w:p>
    <w:p w:rsidR="008D5FBA" w:rsidRDefault="008D5FBA" w:rsidP="008D5FB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FBA">
        <w:rPr>
          <w:sz w:val="28"/>
          <w:szCs w:val="28"/>
        </w:rPr>
        <w:t xml:space="preserve">Работа с обращениями граждан в </w:t>
      </w:r>
      <w:r w:rsidR="0080271D">
        <w:rPr>
          <w:sz w:val="28"/>
          <w:szCs w:val="28"/>
        </w:rPr>
        <w:t>А</w:t>
      </w:r>
      <w:r w:rsidRPr="008D5FBA">
        <w:rPr>
          <w:sz w:val="28"/>
          <w:szCs w:val="28"/>
        </w:rPr>
        <w:t>дминистрации Усть-Абаканского района стоит на особом  и  постоянном контроле.</w:t>
      </w:r>
    </w:p>
    <w:p w:rsidR="00760BD4" w:rsidRDefault="00760BD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60BD4" w:rsidRDefault="00760BD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60BD4" w:rsidRDefault="00760BD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60BD4" w:rsidRPr="00760BD4" w:rsidRDefault="00760BD4" w:rsidP="00760BD4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760BD4">
        <w:rPr>
          <w:sz w:val="20"/>
          <w:szCs w:val="20"/>
        </w:rPr>
        <w:t>Лемытская Ольга Васильевна</w:t>
      </w:r>
    </w:p>
    <w:p w:rsidR="00FE54D3" w:rsidRPr="00785A45" w:rsidRDefault="00760BD4" w:rsidP="00795F6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60BD4">
        <w:rPr>
          <w:sz w:val="20"/>
          <w:szCs w:val="20"/>
        </w:rPr>
        <w:t>8-390-32-2-</w:t>
      </w:r>
      <w:r w:rsidR="004D2EE9">
        <w:rPr>
          <w:sz w:val="20"/>
          <w:szCs w:val="20"/>
        </w:rPr>
        <w:t>07-00</w:t>
      </w:r>
    </w:p>
    <w:p w:rsidR="00AA338B" w:rsidRPr="00785A45" w:rsidRDefault="00AA338B" w:rsidP="00AA3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338B" w:rsidRPr="00785A45" w:rsidSect="00870FFD">
      <w:pgSz w:w="12240" w:h="15840"/>
      <w:pgMar w:top="1134" w:right="900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67" w:rsidRDefault="00EC4F67" w:rsidP="00783628">
      <w:pPr>
        <w:spacing w:after="0" w:line="240" w:lineRule="auto"/>
      </w:pPr>
      <w:r>
        <w:separator/>
      </w:r>
    </w:p>
  </w:endnote>
  <w:endnote w:type="continuationSeparator" w:id="1">
    <w:p w:rsidR="00EC4F67" w:rsidRDefault="00EC4F67" w:rsidP="007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67" w:rsidRDefault="00EC4F67" w:rsidP="00783628">
      <w:pPr>
        <w:spacing w:after="0" w:line="240" w:lineRule="auto"/>
      </w:pPr>
      <w:r>
        <w:separator/>
      </w:r>
    </w:p>
  </w:footnote>
  <w:footnote w:type="continuationSeparator" w:id="1">
    <w:p w:rsidR="00EC4F67" w:rsidRDefault="00EC4F67" w:rsidP="007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A87292"/>
    <w:lvl w:ilvl="0">
      <w:numFmt w:val="bullet"/>
      <w:lvlText w:val="*"/>
      <w:lvlJc w:val="left"/>
    </w:lvl>
  </w:abstractNum>
  <w:abstractNum w:abstractNumId="1">
    <w:nsid w:val="21BE2E77"/>
    <w:multiLevelType w:val="hybridMultilevel"/>
    <w:tmpl w:val="1FB60A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24D4E47"/>
    <w:multiLevelType w:val="hybridMultilevel"/>
    <w:tmpl w:val="638420E8"/>
    <w:lvl w:ilvl="0" w:tplc="AD8A0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CD526C"/>
    <w:multiLevelType w:val="hybridMultilevel"/>
    <w:tmpl w:val="58C265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6D4"/>
    <w:rsid w:val="000032EB"/>
    <w:rsid w:val="000055E2"/>
    <w:rsid w:val="00010605"/>
    <w:rsid w:val="00025244"/>
    <w:rsid w:val="00033D0E"/>
    <w:rsid w:val="00041263"/>
    <w:rsid w:val="00042787"/>
    <w:rsid w:val="000521C2"/>
    <w:rsid w:val="00061ABF"/>
    <w:rsid w:val="00063013"/>
    <w:rsid w:val="000752AC"/>
    <w:rsid w:val="00092EFE"/>
    <w:rsid w:val="000A1307"/>
    <w:rsid w:val="000C2475"/>
    <w:rsid w:val="000C35F4"/>
    <w:rsid w:val="000D6393"/>
    <w:rsid w:val="000D69BC"/>
    <w:rsid w:val="000E1067"/>
    <w:rsid w:val="000E1CAC"/>
    <w:rsid w:val="000E3734"/>
    <w:rsid w:val="000E3DC9"/>
    <w:rsid w:val="000E3EB2"/>
    <w:rsid w:val="000F05DF"/>
    <w:rsid w:val="000F36E0"/>
    <w:rsid w:val="000F543C"/>
    <w:rsid w:val="00101AEB"/>
    <w:rsid w:val="00102ABE"/>
    <w:rsid w:val="001146AC"/>
    <w:rsid w:val="0011503D"/>
    <w:rsid w:val="001160DC"/>
    <w:rsid w:val="00120DFE"/>
    <w:rsid w:val="00123E55"/>
    <w:rsid w:val="0012506E"/>
    <w:rsid w:val="001363E4"/>
    <w:rsid w:val="00140531"/>
    <w:rsid w:val="001457B4"/>
    <w:rsid w:val="00146FD3"/>
    <w:rsid w:val="001521AB"/>
    <w:rsid w:val="00167AAB"/>
    <w:rsid w:val="0017018E"/>
    <w:rsid w:val="00193225"/>
    <w:rsid w:val="001A2501"/>
    <w:rsid w:val="001A2AEC"/>
    <w:rsid w:val="001A3F2D"/>
    <w:rsid w:val="001C646E"/>
    <w:rsid w:val="001C7E32"/>
    <w:rsid w:val="001D1048"/>
    <w:rsid w:val="001E0D40"/>
    <w:rsid w:val="002065D1"/>
    <w:rsid w:val="00211172"/>
    <w:rsid w:val="0024132D"/>
    <w:rsid w:val="00241DE8"/>
    <w:rsid w:val="00244076"/>
    <w:rsid w:val="00251689"/>
    <w:rsid w:val="00252F12"/>
    <w:rsid w:val="00276D27"/>
    <w:rsid w:val="002879C5"/>
    <w:rsid w:val="002940A1"/>
    <w:rsid w:val="002A0D7A"/>
    <w:rsid w:val="002A3236"/>
    <w:rsid w:val="002B6EF2"/>
    <w:rsid w:val="002C2C5F"/>
    <w:rsid w:val="002C3CCB"/>
    <w:rsid w:val="002C74CF"/>
    <w:rsid w:val="002D07EC"/>
    <w:rsid w:val="002E0202"/>
    <w:rsid w:val="002E1428"/>
    <w:rsid w:val="002E7240"/>
    <w:rsid w:val="00306B68"/>
    <w:rsid w:val="003222CE"/>
    <w:rsid w:val="00334A51"/>
    <w:rsid w:val="003526A6"/>
    <w:rsid w:val="00353187"/>
    <w:rsid w:val="003551AD"/>
    <w:rsid w:val="00384351"/>
    <w:rsid w:val="003901C8"/>
    <w:rsid w:val="003904CF"/>
    <w:rsid w:val="00393290"/>
    <w:rsid w:val="003B120D"/>
    <w:rsid w:val="003B3298"/>
    <w:rsid w:val="003C35BB"/>
    <w:rsid w:val="003D240E"/>
    <w:rsid w:val="003D6651"/>
    <w:rsid w:val="003D6F34"/>
    <w:rsid w:val="003D7593"/>
    <w:rsid w:val="003E1537"/>
    <w:rsid w:val="003F557F"/>
    <w:rsid w:val="0040123D"/>
    <w:rsid w:val="00407655"/>
    <w:rsid w:val="004247E4"/>
    <w:rsid w:val="004301A8"/>
    <w:rsid w:val="00446A1D"/>
    <w:rsid w:val="00455655"/>
    <w:rsid w:val="0045602C"/>
    <w:rsid w:val="00461AB8"/>
    <w:rsid w:val="004620A6"/>
    <w:rsid w:val="00465E84"/>
    <w:rsid w:val="00465E9B"/>
    <w:rsid w:val="00480626"/>
    <w:rsid w:val="004862FE"/>
    <w:rsid w:val="00495E43"/>
    <w:rsid w:val="004B3B48"/>
    <w:rsid w:val="004B3D4B"/>
    <w:rsid w:val="004C648A"/>
    <w:rsid w:val="004D2EE9"/>
    <w:rsid w:val="004D6374"/>
    <w:rsid w:val="004E3528"/>
    <w:rsid w:val="00512863"/>
    <w:rsid w:val="00521303"/>
    <w:rsid w:val="0052379F"/>
    <w:rsid w:val="0052394A"/>
    <w:rsid w:val="00534A24"/>
    <w:rsid w:val="00536A94"/>
    <w:rsid w:val="00537266"/>
    <w:rsid w:val="00563B22"/>
    <w:rsid w:val="0056471B"/>
    <w:rsid w:val="00566BD7"/>
    <w:rsid w:val="00567F13"/>
    <w:rsid w:val="005833B7"/>
    <w:rsid w:val="00593872"/>
    <w:rsid w:val="005974D6"/>
    <w:rsid w:val="005A00BB"/>
    <w:rsid w:val="005B59B1"/>
    <w:rsid w:val="005B5A55"/>
    <w:rsid w:val="005C388E"/>
    <w:rsid w:val="005D39FA"/>
    <w:rsid w:val="005D511A"/>
    <w:rsid w:val="005E5380"/>
    <w:rsid w:val="00601EE5"/>
    <w:rsid w:val="00617B61"/>
    <w:rsid w:val="0062201C"/>
    <w:rsid w:val="0063083E"/>
    <w:rsid w:val="00653C47"/>
    <w:rsid w:val="0067333D"/>
    <w:rsid w:val="00693A87"/>
    <w:rsid w:val="006A0F72"/>
    <w:rsid w:val="006A29B5"/>
    <w:rsid w:val="006A37B6"/>
    <w:rsid w:val="006B210A"/>
    <w:rsid w:val="006B486B"/>
    <w:rsid w:val="006C1AF2"/>
    <w:rsid w:val="006D2B8E"/>
    <w:rsid w:val="006F0611"/>
    <w:rsid w:val="00705DD9"/>
    <w:rsid w:val="00707E98"/>
    <w:rsid w:val="007123A6"/>
    <w:rsid w:val="00730A44"/>
    <w:rsid w:val="00733B1E"/>
    <w:rsid w:val="00737A24"/>
    <w:rsid w:val="00742137"/>
    <w:rsid w:val="0075195A"/>
    <w:rsid w:val="00757940"/>
    <w:rsid w:val="00760BD4"/>
    <w:rsid w:val="007643B5"/>
    <w:rsid w:val="00765839"/>
    <w:rsid w:val="007773AB"/>
    <w:rsid w:val="00777CE2"/>
    <w:rsid w:val="00780E8E"/>
    <w:rsid w:val="00783628"/>
    <w:rsid w:val="00783E5E"/>
    <w:rsid w:val="00785A45"/>
    <w:rsid w:val="007908BA"/>
    <w:rsid w:val="00794ED1"/>
    <w:rsid w:val="00795F6C"/>
    <w:rsid w:val="00796BE3"/>
    <w:rsid w:val="007A063A"/>
    <w:rsid w:val="007B5755"/>
    <w:rsid w:val="007C17C8"/>
    <w:rsid w:val="007C3DED"/>
    <w:rsid w:val="007C4274"/>
    <w:rsid w:val="007D75CE"/>
    <w:rsid w:val="007F740A"/>
    <w:rsid w:val="0080271D"/>
    <w:rsid w:val="008142B4"/>
    <w:rsid w:val="0084053D"/>
    <w:rsid w:val="00841CED"/>
    <w:rsid w:val="00850E19"/>
    <w:rsid w:val="00851408"/>
    <w:rsid w:val="00860177"/>
    <w:rsid w:val="008607CE"/>
    <w:rsid w:val="00862C15"/>
    <w:rsid w:val="00863ADC"/>
    <w:rsid w:val="008644B5"/>
    <w:rsid w:val="00870FFD"/>
    <w:rsid w:val="00883ED7"/>
    <w:rsid w:val="00886B82"/>
    <w:rsid w:val="00894524"/>
    <w:rsid w:val="008A14DB"/>
    <w:rsid w:val="008A2C16"/>
    <w:rsid w:val="008B26D2"/>
    <w:rsid w:val="008C0CBE"/>
    <w:rsid w:val="008C358F"/>
    <w:rsid w:val="008C6E37"/>
    <w:rsid w:val="008D11FA"/>
    <w:rsid w:val="008D2F8E"/>
    <w:rsid w:val="008D5FBA"/>
    <w:rsid w:val="008F1D50"/>
    <w:rsid w:val="0090234D"/>
    <w:rsid w:val="00904CC0"/>
    <w:rsid w:val="00913058"/>
    <w:rsid w:val="00924B43"/>
    <w:rsid w:val="009358E2"/>
    <w:rsid w:val="0096010D"/>
    <w:rsid w:val="00966F12"/>
    <w:rsid w:val="00970C60"/>
    <w:rsid w:val="009729EB"/>
    <w:rsid w:val="00974223"/>
    <w:rsid w:val="009775E4"/>
    <w:rsid w:val="00977DF3"/>
    <w:rsid w:val="00992052"/>
    <w:rsid w:val="009A24CF"/>
    <w:rsid w:val="009B2615"/>
    <w:rsid w:val="009E4FC3"/>
    <w:rsid w:val="009E55C2"/>
    <w:rsid w:val="00A07597"/>
    <w:rsid w:val="00A10D76"/>
    <w:rsid w:val="00A13BEE"/>
    <w:rsid w:val="00A175DF"/>
    <w:rsid w:val="00A2419C"/>
    <w:rsid w:val="00A308EA"/>
    <w:rsid w:val="00A31490"/>
    <w:rsid w:val="00A352A2"/>
    <w:rsid w:val="00A452D8"/>
    <w:rsid w:val="00A53515"/>
    <w:rsid w:val="00A5703F"/>
    <w:rsid w:val="00A635C1"/>
    <w:rsid w:val="00A672B6"/>
    <w:rsid w:val="00A71C6E"/>
    <w:rsid w:val="00A71CBE"/>
    <w:rsid w:val="00A7700E"/>
    <w:rsid w:val="00A835BB"/>
    <w:rsid w:val="00A86049"/>
    <w:rsid w:val="00AA23D8"/>
    <w:rsid w:val="00AA2819"/>
    <w:rsid w:val="00AA338B"/>
    <w:rsid w:val="00AD428D"/>
    <w:rsid w:val="00AD718D"/>
    <w:rsid w:val="00AE7E2A"/>
    <w:rsid w:val="00AF31BC"/>
    <w:rsid w:val="00B12C29"/>
    <w:rsid w:val="00B162BE"/>
    <w:rsid w:val="00B22E9C"/>
    <w:rsid w:val="00B309FE"/>
    <w:rsid w:val="00B30FF2"/>
    <w:rsid w:val="00B46DDA"/>
    <w:rsid w:val="00B50359"/>
    <w:rsid w:val="00B53BB0"/>
    <w:rsid w:val="00B54144"/>
    <w:rsid w:val="00B70D71"/>
    <w:rsid w:val="00B7577A"/>
    <w:rsid w:val="00B84A27"/>
    <w:rsid w:val="00B968E6"/>
    <w:rsid w:val="00BC247E"/>
    <w:rsid w:val="00BD48C6"/>
    <w:rsid w:val="00BD79B2"/>
    <w:rsid w:val="00BE046D"/>
    <w:rsid w:val="00BE585A"/>
    <w:rsid w:val="00BE6C5A"/>
    <w:rsid w:val="00C00E73"/>
    <w:rsid w:val="00C131B4"/>
    <w:rsid w:val="00C221C3"/>
    <w:rsid w:val="00C44A61"/>
    <w:rsid w:val="00C50E52"/>
    <w:rsid w:val="00C60AE6"/>
    <w:rsid w:val="00C65295"/>
    <w:rsid w:val="00C81829"/>
    <w:rsid w:val="00C82964"/>
    <w:rsid w:val="00C94D0C"/>
    <w:rsid w:val="00C9529F"/>
    <w:rsid w:val="00CA3507"/>
    <w:rsid w:val="00CB14D5"/>
    <w:rsid w:val="00CB2FB1"/>
    <w:rsid w:val="00CB557C"/>
    <w:rsid w:val="00CC7412"/>
    <w:rsid w:val="00CD2ADA"/>
    <w:rsid w:val="00CD3332"/>
    <w:rsid w:val="00CD4159"/>
    <w:rsid w:val="00CE37E3"/>
    <w:rsid w:val="00CE3B59"/>
    <w:rsid w:val="00CE625A"/>
    <w:rsid w:val="00CE7249"/>
    <w:rsid w:val="00CF0FC1"/>
    <w:rsid w:val="00CF3D16"/>
    <w:rsid w:val="00CF3F29"/>
    <w:rsid w:val="00CF731C"/>
    <w:rsid w:val="00CF76B6"/>
    <w:rsid w:val="00D10352"/>
    <w:rsid w:val="00D12CFA"/>
    <w:rsid w:val="00D2596B"/>
    <w:rsid w:val="00D34855"/>
    <w:rsid w:val="00D34F13"/>
    <w:rsid w:val="00D40ECB"/>
    <w:rsid w:val="00D50426"/>
    <w:rsid w:val="00D5698B"/>
    <w:rsid w:val="00D66041"/>
    <w:rsid w:val="00D71E70"/>
    <w:rsid w:val="00D74B45"/>
    <w:rsid w:val="00D80EF6"/>
    <w:rsid w:val="00D84B9F"/>
    <w:rsid w:val="00DA1818"/>
    <w:rsid w:val="00DA590F"/>
    <w:rsid w:val="00DA5D95"/>
    <w:rsid w:val="00DB5B5D"/>
    <w:rsid w:val="00DC3D73"/>
    <w:rsid w:val="00DE1001"/>
    <w:rsid w:val="00DE17D8"/>
    <w:rsid w:val="00DF2510"/>
    <w:rsid w:val="00E01A91"/>
    <w:rsid w:val="00E150C0"/>
    <w:rsid w:val="00E4333B"/>
    <w:rsid w:val="00E44A3A"/>
    <w:rsid w:val="00E5213E"/>
    <w:rsid w:val="00E536A9"/>
    <w:rsid w:val="00E53DEC"/>
    <w:rsid w:val="00E55C33"/>
    <w:rsid w:val="00E56147"/>
    <w:rsid w:val="00E61DB2"/>
    <w:rsid w:val="00E67EE8"/>
    <w:rsid w:val="00E71485"/>
    <w:rsid w:val="00E727BA"/>
    <w:rsid w:val="00E746A4"/>
    <w:rsid w:val="00E86E7F"/>
    <w:rsid w:val="00E9300B"/>
    <w:rsid w:val="00E9405F"/>
    <w:rsid w:val="00EA3087"/>
    <w:rsid w:val="00EC0D4E"/>
    <w:rsid w:val="00EC1875"/>
    <w:rsid w:val="00EC3CBF"/>
    <w:rsid w:val="00EC4F67"/>
    <w:rsid w:val="00ED475C"/>
    <w:rsid w:val="00EE3FBB"/>
    <w:rsid w:val="00EE4BC6"/>
    <w:rsid w:val="00EF1BD3"/>
    <w:rsid w:val="00F0300E"/>
    <w:rsid w:val="00F0557F"/>
    <w:rsid w:val="00F07879"/>
    <w:rsid w:val="00F106D4"/>
    <w:rsid w:val="00F10F32"/>
    <w:rsid w:val="00F2210E"/>
    <w:rsid w:val="00F542B9"/>
    <w:rsid w:val="00F555A0"/>
    <w:rsid w:val="00F57B33"/>
    <w:rsid w:val="00F62FE1"/>
    <w:rsid w:val="00F760C3"/>
    <w:rsid w:val="00F81FFE"/>
    <w:rsid w:val="00F825F4"/>
    <w:rsid w:val="00FB4AC9"/>
    <w:rsid w:val="00FC25E8"/>
    <w:rsid w:val="00FD322F"/>
    <w:rsid w:val="00FE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A"/>
  </w:style>
  <w:style w:type="paragraph" w:styleId="1">
    <w:name w:val="heading 1"/>
    <w:basedOn w:val="a"/>
    <w:next w:val="a"/>
    <w:link w:val="10"/>
    <w:qFormat/>
    <w:rsid w:val="00D80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5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50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50426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97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3D4B"/>
    <w:pPr>
      <w:ind w:left="720"/>
      <w:contextualSpacing/>
    </w:pPr>
  </w:style>
  <w:style w:type="character" w:customStyle="1" w:styleId="apple-converted-space">
    <w:name w:val="apple-converted-space"/>
    <w:basedOn w:val="a0"/>
    <w:rsid w:val="00966F12"/>
    <w:rPr>
      <w:rFonts w:cs="Times New Roman"/>
    </w:rPr>
  </w:style>
  <w:style w:type="paragraph" w:styleId="a9">
    <w:name w:val="header"/>
    <w:basedOn w:val="a"/>
    <w:link w:val="aa"/>
    <w:rsid w:val="00966F1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rsid w:val="00966F12"/>
    <w:rPr>
      <w:rFonts w:ascii="Calibri" w:eastAsia="Times New Roman" w:hAnsi="Calibri" w:cs="Times New Roman"/>
      <w:lang w:eastAsia="en-US"/>
    </w:rPr>
  </w:style>
  <w:style w:type="paragraph" w:styleId="ab">
    <w:name w:val="Title"/>
    <w:basedOn w:val="a"/>
    <w:link w:val="ac"/>
    <w:qFormat/>
    <w:rsid w:val="00966F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c">
    <w:name w:val="Название Знак"/>
    <w:basedOn w:val="a0"/>
    <w:link w:val="ab"/>
    <w:rsid w:val="00966F1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d">
    <w:name w:val="Normal (Web)"/>
    <w:basedOn w:val="a"/>
    <w:uiPriority w:val="99"/>
    <w:unhideWhenUsed/>
    <w:rsid w:val="00A6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D718D"/>
    <w:rPr>
      <w:color w:val="0000FF" w:themeColor="hyperlink"/>
      <w:u w:val="single"/>
    </w:rPr>
  </w:style>
  <w:style w:type="paragraph" w:styleId="af">
    <w:name w:val="No Spacing"/>
    <w:link w:val="af0"/>
    <w:uiPriority w:val="1"/>
    <w:qFormat/>
    <w:rsid w:val="00146FD3"/>
    <w:pPr>
      <w:spacing w:after="0" w:line="240" w:lineRule="auto"/>
    </w:pPr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unhideWhenUsed/>
    <w:rsid w:val="0078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3628"/>
  </w:style>
  <w:style w:type="character" w:customStyle="1" w:styleId="af0">
    <w:name w:val="Без интервала Знак"/>
    <w:basedOn w:val="a0"/>
    <w:link w:val="af"/>
    <w:uiPriority w:val="1"/>
    <w:locked/>
    <w:rsid w:val="000F05DF"/>
    <w:rPr>
      <w:rFonts w:eastAsiaTheme="minorHAnsi"/>
      <w:lang w:eastAsia="en-US"/>
    </w:rPr>
  </w:style>
  <w:style w:type="paragraph" w:customStyle="1" w:styleId="ConsPlusTitle">
    <w:name w:val="ConsPlusTitle"/>
    <w:rsid w:val="00E0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16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80E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chiyOtdel4\Desktop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chiyOtdel4\AppData\Roaming\Microsoft\Excel\&#1044;&#1080;&#1072;&#1075;&#1088;&#1072;&#1084;&#1084;&#1072;%20(version%202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chiyOtdel4\Desktop\&#1044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chiyOtdel4\Desktop\&#1044;&#1080;&#1072;&#1075;&#1088;&#1072;&#1084;&#1084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chiyOtdel4\AppData\Roaming\Microsoft\Excel\&#1044;&#1080;&#1072;&#1075;&#1088;&#1072;&#1084;&#1084;&#1072;%20(version%202).xlsb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chiyOtdel4\AppData\Roaming\Microsoft\Excel\&#1044;&#1080;&#1072;&#1075;&#1088;&#1072;&#1084;&#1084;&#1072;%20(version%202).xlsb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shchiyOtdel4\AppData\Roaming\Microsoft\Excel\&#1044;&#1080;&#1072;&#1075;&#1088;&#1072;&#1084;&#1084;&#1072;%20(version%202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обращений за 2016 - 2020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Количество обращений: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Лист1!$B$2:$F$2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229</c:v>
                </c:pt>
                <c:pt idx="1">
                  <c:v>330</c:v>
                </c:pt>
                <c:pt idx="2">
                  <c:v>557</c:v>
                </c:pt>
                <c:pt idx="3">
                  <c:v>384</c:v>
                </c:pt>
                <c:pt idx="4">
                  <c:v>250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обращений граждан</a:t>
            </a:r>
            <a:r>
              <a:rPr lang="ru-RU" baseline="0"/>
              <a:t> </a:t>
            </a:r>
            <a:r>
              <a:rPr lang="ru-RU"/>
              <a:t>за 2016 - 2020годы</a:t>
            </a:r>
          </a:p>
        </c:rich>
      </c:tx>
      <c:layout>
        <c:manualLayout>
          <c:xMode val="edge"/>
          <c:yMode val="edge"/>
          <c:x val="0.13978825476549642"/>
          <c:y val="1.9590977413916966E-2"/>
        </c:manualLayout>
      </c:layout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Обращения!$A$2</c:f>
              <c:strCache>
                <c:ptCount val="1"/>
                <c:pt idx="0">
                  <c:v>Количество обращений граждан, поступивших в органы государственной власти, органы местного самоуправления РХ</c:v>
                </c:pt>
              </c:strCache>
            </c:strRef>
          </c:tx>
          <c:dLbls>
            <c:showVal val="1"/>
            <c:showLeaderLines val="1"/>
          </c:dLbls>
          <c:cat>
            <c:strRef>
              <c:f>Обращения!$B$1:$G$1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Итого 2016-2020гг</c:v>
                </c:pt>
              </c:strCache>
            </c:strRef>
          </c:cat>
          <c:val>
            <c:numRef>
              <c:f>Обращения!$B$2:$G$2</c:f>
              <c:numCache>
                <c:formatCode>General</c:formatCode>
                <c:ptCount val="6"/>
                <c:pt idx="0">
                  <c:v>229</c:v>
                </c:pt>
                <c:pt idx="1">
                  <c:v>330</c:v>
                </c:pt>
                <c:pt idx="2">
                  <c:v>557</c:v>
                </c:pt>
                <c:pt idx="3">
                  <c:v>384</c:v>
                </c:pt>
                <c:pt idx="4">
                  <c:v>250</c:v>
                </c:pt>
                <c:pt idx="5">
                  <c:v>1750</c:v>
                </c:pt>
              </c:numCache>
            </c:numRef>
          </c:val>
        </c:ser>
      </c:pie3DChart>
    </c:plotArea>
    <c:legend>
      <c:legendPos val="r"/>
    </c:legend>
    <c:plotVisOnly val="1"/>
  </c:chart>
  <c:txPr>
    <a:bodyPr/>
    <a:lstStyle/>
    <a:p>
      <a:pPr>
        <a:defRPr sz="1300" baseline="0">
          <a:latin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Лист1!$A$19</c:f>
              <c:strCache>
                <c:ptCount val="1"/>
                <c:pt idx="0">
                  <c:v>письменных</c:v>
                </c:pt>
              </c:strCache>
            </c:strRef>
          </c:tx>
          <c:dLbls>
            <c:showVal val="1"/>
          </c:dLbls>
          <c:cat>
            <c:numRef>
              <c:f>Лист1!$B$18:$F$18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Лист1!$B$19:$F$19</c:f>
              <c:numCache>
                <c:formatCode>General</c:formatCode>
                <c:ptCount val="5"/>
                <c:pt idx="0">
                  <c:v>157</c:v>
                </c:pt>
                <c:pt idx="1">
                  <c:v>214</c:v>
                </c:pt>
                <c:pt idx="2">
                  <c:v>393</c:v>
                </c:pt>
                <c:pt idx="3">
                  <c:v>235</c:v>
                </c:pt>
                <c:pt idx="4">
                  <c:v>177</c:v>
                </c:pt>
              </c:numCache>
            </c:numRef>
          </c:val>
        </c:ser>
        <c:ser>
          <c:idx val="1"/>
          <c:order val="1"/>
          <c:tx>
            <c:strRef>
              <c:f>Лист1!$A$20</c:f>
              <c:strCache>
                <c:ptCount val="1"/>
                <c:pt idx="0">
                  <c:v>устных</c:v>
                </c:pt>
              </c:strCache>
            </c:strRef>
          </c:tx>
          <c:dLbls>
            <c:showVal val="1"/>
          </c:dLbls>
          <c:cat>
            <c:numRef>
              <c:f>Лист1!$B$18:$F$18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Лист1!$B$20:$F$20</c:f>
              <c:numCache>
                <c:formatCode>General</c:formatCode>
                <c:ptCount val="5"/>
                <c:pt idx="0">
                  <c:v>72</c:v>
                </c:pt>
                <c:pt idx="1">
                  <c:v>116</c:v>
                </c:pt>
                <c:pt idx="2">
                  <c:v>164</c:v>
                </c:pt>
                <c:pt idx="3">
                  <c:v>149</c:v>
                </c:pt>
                <c:pt idx="4">
                  <c:v>73</c:v>
                </c:pt>
              </c:numCache>
            </c:numRef>
          </c:val>
        </c:ser>
        <c:shape val="box"/>
        <c:axId val="79202176"/>
        <c:axId val="79203712"/>
        <c:axId val="0"/>
      </c:bar3DChart>
      <c:catAx>
        <c:axId val="79202176"/>
        <c:scaling>
          <c:orientation val="minMax"/>
        </c:scaling>
        <c:axPos val="l"/>
        <c:numFmt formatCode="General" sourceLinked="1"/>
        <c:tickLblPos val="nextTo"/>
        <c:crossAx val="79203712"/>
        <c:crosses val="autoZero"/>
        <c:auto val="1"/>
        <c:lblAlgn val="ctr"/>
        <c:lblOffset val="100"/>
      </c:catAx>
      <c:valAx>
        <c:axId val="79203712"/>
        <c:scaling>
          <c:orientation val="minMax"/>
        </c:scaling>
        <c:delete val="1"/>
        <c:axPos val="b"/>
        <c:majorGridlines/>
        <c:numFmt formatCode="0%" sourceLinked="1"/>
        <c:tickLblPos val="nextTo"/>
        <c:crossAx val="79202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обращений за 2016-2020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Лист1!$B$33</c:f>
              <c:strCache>
                <c:ptCount val="1"/>
                <c:pt idx="0">
                  <c:v>Количество обращений за 2016-2020</c:v>
                </c:pt>
              </c:strCache>
            </c:strRef>
          </c:tx>
          <c:dLbls>
            <c:showVal val="1"/>
          </c:dLbls>
          <c:cat>
            <c:strRef>
              <c:f>Лист1!$A$34:$A$36</c:f>
              <c:strCache>
                <c:ptCount val="3"/>
                <c:pt idx="0">
                  <c:v>всего</c:v>
                </c:pt>
                <c:pt idx="1">
                  <c:v>устных</c:v>
                </c:pt>
                <c:pt idx="2">
                  <c:v>письменных</c:v>
                </c:pt>
              </c:strCache>
            </c:strRef>
          </c:cat>
          <c:val>
            <c:numRef>
              <c:f>Лист1!$B$34:$B$36</c:f>
              <c:numCache>
                <c:formatCode>General</c:formatCode>
                <c:ptCount val="3"/>
                <c:pt idx="0">
                  <c:v>1750</c:v>
                </c:pt>
                <c:pt idx="1">
                  <c:v>574</c:v>
                </c:pt>
                <c:pt idx="2">
                  <c:v>1176</c:v>
                </c:pt>
              </c:numCache>
            </c:numRef>
          </c:val>
        </c:ser>
        <c:shape val="pyramid"/>
        <c:axId val="79228288"/>
        <c:axId val="79246464"/>
        <c:axId val="0"/>
      </c:bar3DChart>
      <c:catAx>
        <c:axId val="79228288"/>
        <c:scaling>
          <c:orientation val="minMax"/>
        </c:scaling>
        <c:axPos val="b"/>
        <c:tickLblPos val="nextTo"/>
        <c:crossAx val="79246464"/>
        <c:crosses val="autoZero"/>
        <c:auto val="1"/>
        <c:lblAlgn val="ctr"/>
        <c:lblOffset val="100"/>
      </c:catAx>
      <c:valAx>
        <c:axId val="79246464"/>
        <c:scaling>
          <c:orientation val="minMax"/>
        </c:scaling>
        <c:axPos val="l"/>
        <c:majorGridlines/>
        <c:numFmt formatCode="General" sourceLinked="1"/>
        <c:tickLblPos val="nextTo"/>
        <c:crossAx val="7922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Количество вопросов, заданных в обращениях за период 2016-2020гг.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Обращения!$A$12</c:f>
              <c:strCache>
                <c:ptCount val="1"/>
                <c:pt idx="0">
                  <c:v>Количество вопросов, заданных в обращениях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3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numRef>
              <c:f>Обращения!$B$11:$F$11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Обращения!$B$12:$F$12</c:f>
              <c:numCache>
                <c:formatCode>General</c:formatCode>
                <c:ptCount val="5"/>
                <c:pt idx="0">
                  <c:v>229</c:v>
                </c:pt>
                <c:pt idx="1">
                  <c:v>347</c:v>
                </c:pt>
                <c:pt idx="2">
                  <c:v>596</c:v>
                </c:pt>
                <c:pt idx="3">
                  <c:v>399</c:v>
                </c:pt>
                <c:pt idx="4">
                  <c:v>252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3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060831913610505"/>
          <c:y val="4.6786529153411166E-2"/>
          <c:w val="0.47697863489863873"/>
          <c:h val="0.90496281499969078"/>
        </c:manualLayout>
      </c:layout>
      <c:bar3DChart>
        <c:barDir val="bar"/>
        <c:grouping val="percentStacked"/>
        <c:ser>
          <c:idx val="0"/>
          <c:order val="0"/>
          <c:tx>
            <c:strRef>
              <c:f>Обращения!$A$13</c:f>
              <c:strCache>
                <c:ptCount val="1"/>
                <c:pt idx="0">
                  <c:v>Количество заданных вопросов в поступивших обращениях по тематическому разделу "Государство, общество, политика"</c:v>
                </c:pt>
              </c:strCache>
            </c:strRef>
          </c:tx>
          <c:dLbls>
            <c:showVal val="1"/>
          </c:dLbls>
          <c:cat>
            <c:numRef>
              <c:f>Обращения!$B$11:$F$11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Обращения!$B$13:$F$13</c:f>
              <c:numCache>
                <c:formatCode>General</c:formatCode>
                <c:ptCount val="5"/>
                <c:pt idx="0">
                  <c:v>13</c:v>
                </c:pt>
                <c:pt idx="1">
                  <c:v>11</c:v>
                </c:pt>
                <c:pt idx="2">
                  <c:v>25</c:v>
                </c:pt>
                <c:pt idx="3">
                  <c:v>27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Обращения!$A$14</c:f>
              <c:strCache>
                <c:ptCount val="1"/>
                <c:pt idx="0">
                  <c:v>Количество заданных вопросов в поступивших обращениях по тематическому разделу "Социальная сфера"</c:v>
                </c:pt>
              </c:strCache>
            </c:strRef>
          </c:tx>
          <c:dLbls>
            <c:showVal val="1"/>
          </c:dLbls>
          <c:cat>
            <c:numRef>
              <c:f>Обращения!$B$11:$F$11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Обращения!$B$14:$F$14</c:f>
              <c:numCache>
                <c:formatCode>General</c:formatCode>
                <c:ptCount val="5"/>
                <c:pt idx="0">
                  <c:v>107</c:v>
                </c:pt>
                <c:pt idx="1">
                  <c:v>53</c:v>
                </c:pt>
                <c:pt idx="2">
                  <c:v>113</c:v>
                </c:pt>
                <c:pt idx="3">
                  <c:v>92</c:v>
                </c:pt>
                <c:pt idx="4">
                  <c:v>49</c:v>
                </c:pt>
              </c:numCache>
            </c:numRef>
          </c:val>
        </c:ser>
        <c:ser>
          <c:idx val="2"/>
          <c:order val="2"/>
          <c:tx>
            <c:strRef>
              <c:f>Обращения!$A$15</c:f>
              <c:strCache>
                <c:ptCount val="1"/>
                <c:pt idx="0">
                  <c:v>Количество заданных вопросов в поступивших обращениях по тематическому разделу "Экономика"</c:v>
                </c:pt>
              </c:strCache>
            </c:strRef>
          </c:tx>
          <c:dLbls>
            <c:showVal val="1"/>
          </c:dLbls>
          <c:cat>
            <c:numRef>
              <c:f>Обращения!$B$11:$F$11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Обращения!$B$15:$F$15</c:f>
              <c:numCache>
                <c:formatCode>General</c:formatCode>
                <c:ptCount val="5"/>
                <c:pt idx="0">
                  <c:v>52</c:v>
                </c:pt>
                <c:pt idx="1">
                  <c:v>146</c:v>
                </c:pt>
                <c:pt idx="2">
                  <c:v>292</c:v>
                </c:pt>
                <c:pt idx="3">
                  <c:v>195</c:v>
                </c:pt>
                <c:pt idx="4">
                  <c:v>146</c:v>
                </c:pt>
              </c:numCache>
            </c:numRef>
          </c:val>
        </c:ser>
        <c:ser>
          <c:idx val="3"/>
          <c:order val="3"/>
          <c:tx>
            <c:strRef>
              <c:f>Обращения!$A$16</c:f>
              <c:strCache>
                <c:ptCount val="1"/>
                <c:pt idx="0">
                  <c:v>Количество заданных вопросов в поступивших обращениях по тематическому разделу "Оборона, безопасность, законность"</c:v>
                </c:pt>
              </c:strCache>
            </c:strRef>
          </c:tx>
          <c:dLbls>
            <c:showVal val="1"/>
          </c:dLbls>
          <c:cat>
            <c:numRef>
              <c:f>Обращения!$B$11:$F$11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Обращения!$B$16:$F$16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7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Обращения!$A$17</c:f>
              <c:strCache>
                <c:ptCount val="1"/>
                <c:pt idx="0">
                  <c:v>Количество заданных вопросов в поступивших обращениях по тематическому разделу "Жилищно-коммунальная сфера"</c:v>
                </c:pt>
              </c:strCache>
            </c:strRef>
          </c:tx>
          <c:dLbls>
            <c:showVal val="1"/>
          </c:dLbls>
          <c:cat>
            <c:numRef>
              <c:f>Обращения!$B$11:$F$11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Обращения!$B$17:$F$17</c:f>
              <c:numCache>
                <c:formatCode>General</c:formatCode>
                <c:ptCount val="5"/>
                <c:pt idx="0">
                  <c:v>48</c:v>
                </c:pt>
                <c:pt idx="1">
                  <c:v>136</c:v>
                </c:pt>
                <c:pt idx="2">
                  <c:v>159</c:v>
                </c:pt>
                <c:pt idx="3">
                  <c:v>73</c:v>
                </c:pt>
                <c:pt idx="4">
                  <c:v>47</c:v>
                </c:pt>
              </c:numCache>
            </c:numRef>
          </c:val>
        </c:ser>
        <c:shape val="box"/>
        <c:axId val="79320960"/>
        <c:axId val="79322496"/>
        <c:axId val="0"/>
      </c:bar3DChart>
      <c:catAx>
        <c:axId val="79320960"/>
        <c:scaling>
          <c:orientation val="minMax"/>
        </c:scaling>
        <c:axPos val="l"/>
        <c:numFmt formatCode="General" sourceLinked="1"/>
        <c:tickLblPos val="nextTo"/>
        <c:crossAx val="79322496"/>
        <c:crosses val="autoZero"/>
        <c:auto val="1"/>
        <c:lblAlgn val="ctr"/>
        <c:lblOffset val="100"/>
      </c:catAx>
      <c:valAx>
        <c:axId val="79322496"/>
        <c:scaling>
          <c:orientation val="minMax"/>
        </c:scaling>
        <c:delete val="1"/>
        <c:axPos val="b"/>
        <c:majorGridlines/>
        <c:numFmt formatCode="0%" sourceLinked="1"/>
        <c:tickLblPos val="nextTo"/>
        <c:crossAx val="79320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232068648314861"/>
          <c:y val="2.4111424574601973E-2"/>
          <c:w val="0.40716685826581683"/>
          <c:h val="0.93556539389633231"/>
        </c:manualLayout>
      </c:layout>
    </c:legend>
    <c:plotVisOnly val="1"/>
  </c:chart>
  <c:txPr>
    <a:bodyPr/>
    <a:lstStyle/>
    <a:p>
      <a:pPr>
        <a:defRPr sz="1300" baseline="0">
          <a:latin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>
                <a:latin typeface="Times New Roman" pitchFamily="18" charset="0"/>
              </a:rPr>
              <a:t>Доля обращений, </a:t>
            </a:r>
            <a:r>
              <a:rPr lang="ru-RU" sz="1800" b="1" i="0" u="none" strike="noStrike" baseline="0">
                <a:latin typeface="Times New Roman" pitchFamily="18" charset="0"/>
              </a:rPr>
              <a:t>заданных в обращениях по тематическим разделам</a:t>
            </a:r>
            <a:r>
              <a:rPr lang="ru-RU" sz="1800" b="1" i="0" u="none" strike="noStrike" baseline="0"/>
              <a:t>:</a:t>
            </a: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Обращения!$B$19</c:f>
              <c:strCache>
                <c:ptCount val="1"/>
                <c:pt idx="0">
                  <c:v>Доля обращений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3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Обращения!$A$20:$A$24</c:f>
              <c:strCache>
                <c:ptCount val="5"/>
                <c:pt idx="0">
                  <c:v>Количество заданных вопросов в поступивших обращениях по тематическому разделу "Государство, общество, политика"</c:v>
                </c:pt>
                <c:pt idx="1">
                  <c:v>Количество заданных вопросов в поступивших обращениях по тематическому разделу "Социальная сфера"</c:v>
                </c:pt>
                <c:pt idx="2">
                  <c:v>Количество заданных вопросов в поступивших обращениях по тематическому разделу "Экономика"</c:v>
                </c:pt>
                <c:pt idx="3">
                  <c:v>Количество заданных вопросов в поступивших обращениях по тематическому разделу "Оборона, безопасность, законность"</c:v>
                </c:pt>
                <c:pt idx="4">
                  <c:v>Количество заданных вопросов в поступивших обращениях по тематическому разделу "Жилищно-коммунальная сфера"</c:v>
                </c:pt>
              </c:strCache>
            </c:strRef>
          </c:cat>
          <c:val>
            <c:numRef>
              <c:f>Обращения!$B$20:$B$24</c:f>
              <c:numCache>
                <c:formatCode>0.00%</c:formatCode>
                <c:ptCount val="5"/>
                <c:pt idx="0">
                  <c:v>4.7000000000000014E-2</c:v>
                </c:pt>
                <c:pt idx="1">
                  <c:v>0.22700000000000001</c:v>
                </c:pt>
                <c:pt idx="2">
                  <c:v>0.45600000000000002</c:v>
                </c:pt>
                <c:pt idx="3">
                  <c:v>1.6000000000000021E-2</c:v>
                </c:pt>
                <c:pt idx="4">
                  <c:v>0.254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166666666666672"/>
          <c:y val="0.22792760279965005"/>
          <c:w val="0.34166666666666734"/>
          <c:h val="0.7292140565762617"/>
        </c:manualLayout>
      </c:layout>
      <c:txPr>
        <a:bodyPr/>
        <a:lstStyle/>
        <a:p>
          <a:pPr>
            <a:defRPr sz="13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3E35-8ACF-4B6F-8D66-F0257CC2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AVMihel</dc:creator>
  <cp:lastModifiedBy>Пользователь Windows</cp:lastModifiedBy>
  <cp:revision>3</cp:revision>
  <cp:lastPrinted>2021-04-01T07:35:00Z</cp:lastPrinted>
  <dcterms:created xsi:type="dcterms:W3CDTF">2021-04-01T07:43:00Z</dcterms:created>
  <dcterms:modified xsi:type="dcterms:W3CDTF">2021-04-01T09:46:00Z</dcterms:modified>
</cp:coreProperties>
</file>