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6" w:rsidRPr="00B47D06" w:rsidRDefault="00B47D06" w:rsidP="00B47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D06">
        <w:rPr>
          <w:rFonts w:ascii="Times New Roman" w:hAnsi="Times New Roman" w:cs="Times New Roman"/>
          <w:b/>
          <w:sz w:val="26"/>
          <w:szCs w:val="26"/>
        </w:rPr>
        <w:t xml:space="preserve">Отчет Общественной палаты МО </w:t>
      </w:r>
      <w:proofErr w:type="spellStart"/>
      <w:r w:rsidRPr="00B47D06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B47D06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 за 2018 год</w:t>
      </w:r>
    </w:p>
    <w:p w:rsidR="00B47D06" w:rsidRPr="00B47D06" w:rsidRDefault="00B47D06" w:rsidP="00B47D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B47D06" w:rsidP="00B4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7D06">
        <w:rPr>
          <w:rFonts w:ascii="Times New Roman" w:hAnsi="Times New Roman" w:cs="Times New Roman"/>
          <w:sz w:val="26"/>
          <w:szCs w:val="26"/>
        </w:rPr>
        <w:t xml:space="preserve">Налажено взаимодействие Общественной палаты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Абаканский район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района, с Главами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района, руководителями управлений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района, общественными организациями.</w:t>
      </w:r>
    </w:p>
    <w:p w:rsidR="00B47D06" w:rsidRDefault="00B47D06" w:rsidP="00B4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 принимали участие в выборах Президента РФ (58 человек). Награждены благодарственными письмами Общественной палаты РХ и Общественной палаты РФ.</w:t>
      </w:r>
    </w:p>
    <w:p w:rsidR="006758B8" w:rsidRDefault="00B47D06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Принимали участие в проведении </w:t>
      </w:r>
      <w:r w:rsidR="006758B8">
        <w:rPr>
          <w:rFonts w:ascii="Times New Roman" w:hAnsi="Times New Roman" w:cs="Times New Roman"/>
          <w:sz w:val="26"/>
          <w:szCs w:val="26"/>
        </w:rPr>
        <w:t>мероприятий, посвященных Дню Победы в ВОВ, в мероприятиях патриотической направленности.</w:t>
      </w:r>
    </w:p>
    <w:p w:rsidR="006758B8" w:rsidRDefault="006758B8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 мониторинг по услугам здравоохранения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районе.</w:t>
      </w:r>
    </w:p>
    <w:p w:rsidR="006758B8" w:rsidRDefault="006758B8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Круглый стол «О качестве предоставляемых медицинских услуг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районе».</w:t>
      </w:r>
    </w:p>
    <w:p w:rsidR="00B47D06" w:rsidRDefault="006758B8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Выездные приемы граждан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 </w:t>
      </w:r>
      <w:r w:rsidR="00B85EB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85EB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B85EB0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 xml:space="preserve">юрский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Солнечный сельсовет)</w:t>
      </w:r>
      <w:r w:rsidR="00B85EB0">
        <w:rPr>
          <w:rFonts w:ascii="Times New Roman" w:hAnsi="Times New Roman" w:cs="Times New Roman"/>
          <w:sz w:val="26"/>
          <w:szCs w:val="26"/>
        </w:rPr>
        <w:t>.</w:t>
      </w:r>
    </w:p>
    <w:p w:rsidR="00B85EB0" w:rsidRDefault="00B85EB0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Принимали участие во всех мероприятиях проводимых Общественной палатой РХ.</w:t>
      </w:r>
    </w:p>
    <w:p w:rsidR="00B85EB0" w:rsidRDefault="00B85EB0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Выборы Главы РХ (22 наблюдателя).</w:t>
      </w:r>
    </w:p>
    <w:p w:rsidR="00B85EB0" w:rsidRPr="00B47D06" w:rsidRDefault="00B85EB0" w:rsidP="006758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Плана работы Общественной палаты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Абаканский район исполнен.</w:t>
      </w:r>
    </w:p>
    <w:sectPr w:rsidR="00B85EB0" w:rsidRPr="00B4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B65"/>
    <w:multiLevelType w:val="hybridMultilevel"/>
    <w:tmpl w:val="6C78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47D06"/>
    <w:rsid w:val="006758B8"/>
    <w:rsid w:val="00B47D06"/>
    <w:rsid w:val="00B8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2018-12-12T01:52:00Z</dcterms:created>
  <dcterms:modified xsi:type="dcterms:W3CDTF">2018-12-12T02:14:00Z</dcterms:modified>
</cp:coreProperties>
</file>