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25F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Как организовать работу в жару</w:t>
      </w:r>
    </w:p>
    <w:p w:rsidR="00F25FCD" w:rsidRPr="00F25FCD" w:rsidRDefault="00F25FCD" w:rsidP="00F25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 xml:space="preserve">Возьмите в работу рекомендацию и комплект документов от экспертов Системы Охрана труда, чтобы оформить мероприятие при работе в жару. Вместе с рекомендацией идет расчетчик показателей микроклимата, при которых работать нельзя. </w:t>
      </w:r>
    </w:p>
    <w:p w:rsidR="00F25FCD" w:rsidRPr="00F25FCD" w:rsidRDefault="00F25FCD" w:rsidP="00F25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0445" cy="1254760"/>
            <wp:effectExtent l="19050" t="0" r="8255" b="0"/>
            <wp:docPr id="1" name="Рисунок 1" descr="aut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h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FCD" w:rsidRPr="00F25FCD" w:rsidRDefault="00F25FCD" w:rsidP="00F25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>Ольга ГревцеваРуководитель направления «Актион Охрана труда», эксперт ЦОК и экзаменационных центров, аттестована в Ростехнадзоре на V группу электробезопасности и в областях аттестации A.1, Б8, Б9 по промбезопасности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 xml:space="preserve">Все работодатели обязаны контролировать параметры микроклимата воздуха на рабочих местах в производственных помещениях. Это следует из </w:t>
      </w:r>
      <w:hyperlink r:id="rId6" w:anchor="/document/99/901729631/XA00MGC2O8/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3 статьи 39 Закона о санитарно-эпидемиологическом благополучии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>. Допустимые величины параметров микроклимата на рабочих местах в помещениях устанавливает </w:t>
      </w:r>
      <w:hyperlink r:id="rId7" w:anchor="/document/99/573500115/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1.2.3685-21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 xml:space="preserve">Допустимые величины параметров микроклимата не распространяются на условия труда водолазов, космонавтов, аварийно-спасательные работы, боевые задачи, помещения с искусственными источниками холода, в которых работники используют спецодежду с теплоизолирующими свойствами, превышающими 1 кло (п. 25, 33 </w:t>
      </w:r>
      <w:hyperlink r:id="rId8" w:anchor="/document/99/573500115/" w:tgtFrame="_self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1.2.3685-21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>). Кло –  это единица теплоизоляции одежды. 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>Для работников, которые выполняют работы на открытом воздухе, не установлены допустимые величины микроклимата. Работодатель может выполнять </w:t>
      </w:r>
      <w:hyperlink r:id="rId9" w:anchor="/document/97/497800/" w:tgtFrame="_self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рекомендации Роспотребнадзора от 28.06.2022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25FCD">
        <w:rPr>
          <w:rFonts w:ascii="Times New Roman" w:eastAsia="Times New Roman" w:hAnsi="Times New Roman" w:cs="Times New Roman"/>
          <w:b/>
          <w:bCs/>
          <w:sz w:val="36"/>
          <w:szCs w:val="36"/>
        </w:rPr>
        <w:t>Расчетчик показателей микроклимата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>Введите в расчетчик показатели микроклимата на рабочих местах в помещениях сотрудников, чтобы узнать, могут ли они работать в этих условиях. 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>Оптимальные показатели микроклимата на рабочем месте </w:t>
      </w:r>
      <w:hyperlink r:id="rId10" w:anchor="/document/16/103106/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смотрите в таблице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 xml:space="preserve">Если показатели микроклимата превышают нормы, то </w:t>
      </w:r>
      <w:hyperlink r:id="rId11" w:anchor="/document/97/497800/" w:tgtFrame="_self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проведите мероприятия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25FCD">
        <w:rPr>
          <w:rFonts w:ascii="Times New Roman" w:eastAsia="Times New Roman" w:hAnsi="Times New Roman" w:cs="Times New Roman"/>
          <w:b/>
          <w:bCs/>
          <w:sz w:val="36"/>
          <w:szCs w:val="36"/>
        </w:rPr>
        <w:t>Как измерить показатели микроклимата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 xml:space="preserve">Чтобы узнать показатели микроклимата на рабочем месте, сформируйте комиссию, которая проведет замеры микроклимата. Для замеров параметров микроклимата в производственном помещении выберите высоту над уровнем пола в зависимости от позы работника по </w:t>
      </w:r>
      <w:hyperlink r:id="rId12" w:anchor="/document/97/105824/xedgp9gfjjd0nnjraij7v4dtua/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4.2.4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 xml:space="preserve"> МУК 4.3.2756-10. Например, при работе сидя измеряйте температуру и скорость движения воздуха на высоте 0,1 и 1,0 м, а относительную влажность воздуха – 1,0 м. Чтобы замерить параметры в административном помещении, используйте </w:t>
      </w:r>
      <w:hyperlink r:id="rId13" w:anchor="/document/97/87027/x2l16pwiym623m6mzjx1eigatm/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6.3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 xml:space="preserve"> ГОСТ 30494-2011. Например, при работе стоя измеряйте температуру, влажность и скорость движения воздуха на высоте 0,1; 1,1 и 1,7 м от поверхности пола.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Контролируйте параметры микроклимата приборами, прошедшими государственную аттестацию и имеющими свидетельство о поверке (</w:t>
      </w:r>
      <w:hyperlink r:id="rId14" w:anchor="/document/97/105824/xbgnu26ayrwhaqskirxfqbrb37/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5.1 МУК 4.3.2756-10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>). Температуру воздуха на рабочих местах измерьте термометром или психрометром, влажность – аспирационным психрометром, скорость движения воздуха – анемометром. Если скорость движения воздуха менее 0,5 м/с, то лучше измерять термоэлектроанемометром.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>Результаты измерений параметров микроклимата комиссии фиксирует в протоколе.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"/>
        <w:gridCol w:w="8829"/>
      </w:tblGrid>
      <w:tr w:rsidR="00F25FCD" w:rsidRPr="00F25FCD" w:rsidTr="00F25FCD">
        <w:trPr>
          <w:tblCellSpacing w:w="15" w:type="dxa"/>
        </w:trPr>
        <w:tc>
          <w:tcPr>
            <w:tcW w:w="653" w:type="dxa"/>
            <w:hideMark/>
          </w:tcPr>
          <w:p w:rsidR="00F25FCD" w:rsidRPr="00F25FCD" w:rsidRDefault="00F25FCD" w:rsidP="00F2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9385" cy="212725"/>
                  <wp:effectExtent l="19050" t="0" r="0" b="0"/>
                  <wp:docPr id="2" name="-19193431" descr="https://1otruda.ru/system/content/image/67/1/-191934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9193431" descr="https://1otruda.ru/system/content/image/67/1/-191934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5" w:type="dxa"/>
            <w:vAlign w:val="center"/>
            <w:hideMark/>
          </w:tcPr>
          <w:p w:rsidR="00F25FCD" w:rsidRPr="00F25FCD" w:rsidRDefault="00F25FCD" w:rsidP="00F2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/document/118/88482/" w:tooltip="" w:history="1">
              <w:r w:rsidRPr="00F25F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Протокол измерения параметров микроклимата на рабочем месте в помещении</w:t>
              </w:r>
            </w:hyperlink>
          </w:p>
        </w:tc>
      </w:tr>
    </w:tbl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25FCD">
        <w:rPr>
          <w:rFonts w:ascii="Times New Roman" w:eastAsia="Times New Roman" w:hAnsi="Times New Roman" w:cs="Times New Roman"/>
          <w:b/>
          <w:bCs/>
          <w:sz w:val="36"/>
          <w:szCs w:val="36"/>
        </w:rPr>
        <w:t>Какие мероприятия провести в жару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25FCD">
        <w:rPr>
          <w:rFonts w:ascii="Times New Roman" w:eastAsia="Times New Roman" w:hAnsi="Times New Roman" w:cs="Times New Roman"/>
          <w:b/>
          <w:bCs/>
          <w:sz w:val="27"/>
          <w:szCs w:val="27"/>
        </w:rPr>
        <w:t>Работы в помещении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 xml:space="preserve">Чтобы организовать работы в жару в помещении, </w:t>
      </w:r>
      <w:hyperlink r:id="rId17" w:anchor="/document/16/124275/dfasu02fz4/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измерьте показатели микроклимата на рабочих местах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 xml:space="preserve">. Если параметры микроклимата выше допустимых, то есть 9 мероприятий, которые помогут наладить микроклимат в помещении. Если не получилось наладить микроклимат, работодатель </w:t>
      </w:r>
      <w:hyperlink r:id="rId18" w:anchor="/document/86/478207/" w:tgtFrame="_self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обязан объявить простой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>.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8828"/>
      </w:tblGrid>
      <w:tr w:rsidR="00F25FCD" w:rsidRPr="00F25FCD" w:rsidTr="00F25FCD">
        <w:trPr>
          <w:tblCellSpacing w:w="15" w:type="dxa"/>
        </w:trPr>
        <w:tc>
          <w:tcPr>
            <w:tcW w:w="653" w:type="dxa"/>
            <w:hideMark/>
          </w:tcPr>
          <w:p w:rsidR="00F25FCD" w:rsidRPr="00F25FCD" w:rsidRDefault="00F25FCD" w:rsidP="00F2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9385" cy="212725"/>
                  <wp:effectExtent l="19050" t="0" r="0" b="0"/>
                  <wp:docPr id="3" name="-19193431" descr="https://1otruda.ru/system/content/image/67/1/-191934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9193431" descr="https://1otruda.ru/system/content/image/67/1/-191934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5" w:type="dxa"/>
            <w:vAlign w:val="center"/>
            <w:hideMark/>
          </w:tcPr>
          <w:p w:rsidR="00F25FCD" w:rsidRPr="00F25FCD" w:rsidRDefault="00F25FCD" w:rsidP="00F25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anchor="/document/118/106168/" w:tgtFrame="_self" w:tooltip="" w:history="1">
              <w:r w:rsidRPr="00F25F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 об организации работ на открытых территориях в условиях повышенной температуры наружного воздуха</w:t>
              </w:r>
            </w:hyperlink>
          </w:p>
        </w:tc>
      </w:tr>
    </w:tbl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Проверьте приточную и вытяжную вентиляцию. </w:t>
      </w:r>
      <w:r w:rsidRPr="00F25FCD">
        <w:rPr>
          <w:rFonts w:ascii="Times New Roman" w:eastAsia="Times New Roman" w:hAnsi="Times New Roman" w:cs="Times New Roman"/>
          <w:sz w:val="24"/>
          <w:szCs w:val="24"/>
        </w:rPr>
        <w:t>Помещение должно постоянно вентилироваться. Если вентиляция не работает, воздух не перемещается и быстрее нагревается. 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Установите систему кондиционирования.</w:t>
      </w:r>
      <w:r w:rsidRPr="00F25FCD">
        <w:rPr>
          <w:rFonts w:ascii="Times New Roman" w:eastAsia="Times New Roman" w:hAnsi="Times New Roman" w:cs="Times New Roman"/>
          <w:sz w:val="24"/>
          <w:szCs w:val="24"/>
        </w:rPr>
        <w:t xml:space="preserve"> С помощью кондиционеров регулируйте температуру воздуха. Учтите площадь помещения и мощность кондиционера. Если в помещении 100 кв. м</w:t>
      </w:r>
      <w:r w:rsidRPr="00F25F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</w:t>
      </w:r>
      <w:r w:rsidRPr="00F25FCD">
        <w:rPr>
          <w:rFonts w:ascii="Times New Roman" w:eastAsia="Times New Roman" w:hAnsi="Times New Roman" w:cs="Times New Roman"/>
          <w:sz w:val="24"/>
          <w:szCs w:val="24"/>
        </w:rPr>
        <w:t>поставить один кондиционер, то он не охладит помещение.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"/>
        <w:gridCol w:w="8829"/>
      </w:tblGrid>
      <w:tr w:rsidR="00F25FCD" w:rsidRPr="00F25FCD" w:rsidTr="00F25FCD">
        <w:trPr>
          <w:tblCellSpacing w:w="15" w:type="dxa"/>
        </w:trPr>
        <w:tc>
          <w:tcPr>
            <w:tcW w:w="653" w:type="dxa"/>
            <w:hideMark/>
          </w:tcPr>
          <w:p w:rsidR="00F25FCD" w:rsidRPr="00F25FCD" w:rsidRDefault="00F25FCD" w:rsidP="00F2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9385" cy="212725"/>
                  <wp:effectExtent l="19050" t="0" r="0" b="0"/>
                  <wp:docPr id="4" name="-19193431" descr="https://1otruda.ru/system/content/image/67/1/-191934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9193431" descr="https://1otruda.ru/system/content/image/67/1/-191934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5" w:type="dxa"/>
            <w:vAlign w:val="center"/>
            <w:hideMark/>
          </w:tcPr>
          <w:p w:rsidR="00F25FCD" w:rsidRPr="00F25FCD" w:rsidRDefault="00F25FCD" w:rsidP="00F2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anchor="/document/118/86592/" w:tooltip="" w:history="1">
              <w:r w:rsidRPr="00F25F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Служебная записка на приобретение кондиционера</w:t>
              </w:r>
            </w:hyperlink>
          </w:p>
        </w:tc>
      </w:tr>
    </w:tbl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Закупите вентиляторы. </w:t>
      </w:r>
      <w:r w:rsidRPr="00F25FCD">
        <w:rPr>
          <w:rFonts w:ascii="Times New Roman" w:eastAsia="Times New Roman" w:hAnsi="Times New Roman" w:cs="Times New Roman"/>
          <w:sz w:val="24"/>
          <w:szCs w:val="24"/>
        </w:rPr>
        <w:t>Используйте вентиляторы, если нет возможности установить кондиционеры. Они не подают холодный воздух, зато перемещают воздух в помещении. 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Обеспечьте работников питьевой водой. </w:t>
      </w:r>
      <w:r w:rsidRPr="00F25FCD">
        <w:rPr>
          <w:rFonts w:ascii="Times New Roman" w:eastAsia="Times New Roman" w:hAnsi="Times New Roman" w:cs="Times New Roman"/>
          <w:sz w:val="24"/>
          <w:szCs w:val="24"/>
        </w:rPr>
        <w:t>В жару поверхность тела выводит больше воды, чем в оптимальных температурах. Питьевая вода поможет поддерживать водный баланс в организме работников. Рекомендуем использовать кулеры с системой охлаждения воды. Роспотребнадзор рекомендует температуру питьевой воды, напитков, чая +10 – 15 °C (</w:t>
      </w:r>
      <w:hyperlink r:id="rId21" w:anchor="/document/97/497800/dfas6llqdb/" w:tgtFrame="_self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6 Рекомендаций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Проветривайте помещение. </w:t>
      </w:r>
      <w:r w:rsidRPr="00F25FCD">
        <w:rPr>
          <w:rFonts w:ascii="Times New Roman" w:eastAsia="Times New Roman" w:hAnsi="Times New Roman" w:cs="Times New Roman"/>
          <w:sz w:val="24"/>
          <w:szCs w:val="24"/>
        </w:rPr>
        <w:t>Не открывайте окна в середине дня, когда самая высокая температура воздуха на улице. Так помещение будет нагреваться еще сильнее, чем с закрытыми окнами. Проветривайте помещение утром и вечером либо днем, если окна выходят на теневую сторону. 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Проводите влажную уборку. </w:t>
      </w:r>
      <w:r w:rsidRPr="00F25FCD">
        <w:rPr>
          <w:rFonts w:ascii="Times New Roman" w:eastAsia="Times New Roman" w:hAnsi="Times New Roman" w:cs="Times New Roman"/>
          <w:sz w:val="24"/>
          <w:szCs w:val="24"/>
        </w:rPr>
        <w:t>В помещении, где нет пыли, легче дышать в жару. 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Используйте увлажнители воздуха. </w:t>
      </w:r>
      <w:r w:rsidRPr="00F25FCD">
        <w:rPr>
          <w:rFonts w:ascii="Times New Roman" w:eastAsia="Times New Roman" w:hAnsi="Times New Roman" w:cs="Times New Roman"/>
          <w:sz w:val="24"/>
          <w:szCs w:val="24"/>
        </w:rPr>
        <w:t>Работать во влажном помещении проще, чем в сухом.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Затемните окна. </w:t>
      </w:r>
      <w:r w:rsidRPr="00F25FCD">
        <w:rPr>
          <w:rFonts w:ascii="Times New Roman" w:eastAsia="Times New Roman" w:hAnsi="Times New Roman" w:cs="Times New Roman"/>
          <w:sz w:val="24"/>
          <w:szCs w:val="24"/>
        </w:rPr>
        <w:t>Темные окна пропускают меньше дневного света, и поэтому помещение меньше нагревается. 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Измените график работы. </w:t>
      </w:r>
      <w:r w:rsidRPr="00F25FCD">
        <w:rPr>
          <w:rFonts w:ascii="Times New Roman" w:eastAsia="Times New Roman" w:hAnsi="Times New Roman" w:cs="Times New Roman"/>
          <w:sz w:val="24"/>
          <w:szCs w:val="24"/>
        </w:rPr>
        <w:t>Сместите время работы так, чтобы работники меньше работали в часы пика солнца. Например, начинайте рабочий день на час раньше, а обед увеличьте на час (</w:t>
      </w:r>
      <w:hyperlink r:id="rId22" w:anchor="/document/97/497800/dfasgxgrtw/" w:tgtFrame="_self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4 Рекомендаций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 xml:space="preserve">Если работодатель не наладил </w:t>
      </w:r>
      <w:hyperlink r:id="rId23" w:anchor="/document/16/124275/dfasy5kl2a/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микроклимат в помещениях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 xml:space="preserve">, то </w:t>
      </w:r>
      <w:hyperlink r:id="rId24" w:anchor="/document/16/124275/dfassnw8s1/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объявите простой на время жары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25FCD">
        <w:rPr>
          <w:rFonts w:ascii="Times New Roman" w:eastAsia="Times New Roman" w:hAnsi="Times New Roman" w:cs="Times New Roman"/>
          <w:b/>
          <w:bCs/>
          <w:sz w:val="27"/>
          <w:szCs w:val="27"/>
        </w:rPr>
        <w:t>Работа на открытом воздухе  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 xml:space="preserve">Чтобы проводить работы в жару на открытом воздухе, проведите 10 мероприятий, которые помогут организовать безопасную работу. Мероприятия учитывают </w:t>
      </w:r>
      <w:hyperlink r:id="rId25" w:anchor="/document/97/497800/" w:tgtFrame="_self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рекомендации Роспотребнадзора для работающих в условиях повышенных температур воздуха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8828"/>
      </w:tblGrid>
      <w:tr w:rsidR="00F25FCD" w:rsidRPr="00F25FCD" w:rsidTr="00F25FCD">
        <w:trPr>
          <w:tblCellSpacing w:w="15" w:type="dxa"/>
        </w:trPr>
        <w:tc>
          <w:tcPr>
            <w:tcW w:w="653" w:type="dxa"/>
            <w:hideMark/>
          </w:tcPr>
          <w:p w:rsidR="00F25FCD" w:rsidRPr="00F25FCD" w:rsidRDefault="00F25FCD" w:rsidP="00F2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9385" cy="212725"/>
                  <wp:effectExtent l="19050" t="0" r="0" b="0"/>
                  <wp:docPr id="5" name="-19193431" descr="https://1otruda.ru/system/content/image/67/1/-191934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9193431" descr="https://1otruda.ru/system/content/image/67/1/-191934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5" w:type="dxa"/>
            <w:vAlign w:val="center"/>
            <w:hideMark/>
          </w:tcPr>
          <w:p w:rsidR="00F25FCD" w:rsidRPr="00F25FCD" w:rsidRDefault="00F25FCD" w:rsidP="00F25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anchor="/document/118/106168/" w:tgtFrame="_self" w:tooltip="" w:history="1">
              <w:r w:rsidRPr="00F25F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 об организации работ на открытых территориях в условиях повышенной температуры наружного воздуха</w:t>
              </w:r>
            </w:hyperlink>
          </w:p>
        </w:tc>
      </w:tr>
    </w:tbl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Измените график работы. </w:t>
      </w:r>
      <w:r w:rsidRPr="00F25FCD">
        <w:rPr>
          <w:rFonts w:ascii="Times New Roman" w:eastAsia="Times New Roman" w:hAnsi="Times New Roman" w:cs="Times New Roman"/>
          <w:sz w:val="24"/>
          <w:szCs w:val="24"/>
        </w:rPr>
        <w:t>Сместите время работы так, чтобы работники меньше работали в часы пика солнца. Например, начинайте рабочий день на час раньше, а обед увеличьте на час (</w:t>
      </w:r>
      <w:hyperlink r:id="rId27" w:anchor="/document/97/497800/dfasgxgrtw/" w:tgtFrame="_self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4 Рекомендаций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Установите навес. </w:t>
      </w:r>
      <w:r w:rsidRPr="00F25FCD">
        <w:rPr>
          <w:rFonts w:ascii="Times New Roman" w:eastAsia="Times New Roman" w:hAnsi="Times New Roman" w:cs="Times New Roman"/>
          <w:sz w:val="24"/>
          <w:szCs w:val="24"/>
        </w:rPr>
        <w:t>Температура воздуха в тени и на солнце отличается. Работники под навесом защищен от солнечного удара.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Обеспечьте работников питьевой водой. </w:t>
      </w:r>
      <w:r w:rsidRPr="00F25FCD">
        <w:rPr>
          <w:rFonts w:ascii="Times New Roman" w:eastAsia="Times New Roman" w:hAnsi="Times New Roman" w:cs="Times New Roman"/>
          <w:sz w:val="24"/>
          <w:szCs w:val="24"/>
        </w:rPr>
        <w:t>В жару поверхность тела выводит больше воды, чем в оптимальных температурах. Питьевая вода поможет поддерживать водный баланс в организме работников. Расположите воду в достаточном количестве и в доступной близости. Поддерживайте температуру воды, напитков и чая – +10 – 15 °C.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>Объясните работникам, что пить воду следует часто и понемногу, чтобы поддерживать оптимальное содержание воды в организме (</w:t>
      </w:r>
      <w:hyperlink r:id="rId28" w:anchor="/document/97/497800/dfas6llqdb/" w:tgtFrame="_self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6 Рекомендаций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25FCD">
        <w:rPr>
          <w:rFonts w:ascii="Times New Roman" w:eastAsia="Times New Roman" w:hAnsi="Times New Roman" w:cs="Times New Roman"/>
          <w:b/>
          <w:bCs/>
          <w:sz w:val="27"/>
          <w:szCs w:val="27"/>
        </w:rPr>
        <w:t>Внимание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>Роспотребнадзор рекомендует при температуре воздуха более 30 °C и работе средней тяжести пить не менее 0,5 л воды в час. Примерно одну чашку каждые 20 минут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 xml:space="preserve">Это указано в </w:t>
      </w:r>
      <w:hyperlink r:id="rId29" w:anchor="/document/97/497800/dfaswlbilb/" w:tgtFrame="_self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7 Рекомендаций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b/>
          <w:bCs/>
          <w:sz w:val="24"/>
          <w:szCs w:val="24"/>
        </w:rPr>
        <w:t>Улучшите питьевой режим</w:t>
      </w:r>
      <w:r w:rsidRPr="00F25FCD">
        <w:rPr>
          <w:rFonts w:ascii="Times New Roman" w:eastAsia="Times New Roman" w:hAnsi="Times New Roman" w:cs="Times New Roman"/>
          <w:sz w:val="24"/>
          <w:szCs w:val="24"/>
        </w:rPr>
        <w:t>. Чтобы работники возмещали потерю солей и микроэлементов с потом, выдавайте (</w:t>
      </w:r>
      <w:hyperlink r:id="rId30" w:anchor="/document/97/497800/dfas6llqdb/" w:tgtFrame="_self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6 Рекомендаций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>).:</w:t>
      </w:r>
    </w:p>
    <w:p w:rsidR="00F25FCD" w:rsidRPr="00F25FCD" w:rsidRDefault="00F25FCD" w:rsidP="00F25F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>подсоленную воду;</w:t>
      </w:r>
    </w:p>
    <w:p w:rsidR="00F25FCD" w:rsidRPr="00F25FCD" w:rsidRDefault="00F25FCD" w:rsidP="00F25F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>минеральную щелочную воду;</w:t>
      </w:r>
    </w:p>
    <w:p w:rsidR="00F25FCD" w:rsidRPr="00F25FCD" w:rsidRDefault="00F25FCD" w:rsidP="00F25F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>кисломолочные напитки, например, обезжиренное молоко, молочную сыворотку;</w:t>
      </w:r>
    </w:p>
    <w:p w:rsidR="00F25FCD" w:rsidRPr="00F25FCD" w:rsidRDefault="00F25FCD" w:rsidP="00F25F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>соки;</w:t>
      </w:r>
    </w:p>
    <w:p w:rsidR="00F25FCD" w:rsidRPr="00F25FCD" w:rsidRDefault="00F25FCD" w:rsidP="00F25F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>витаминизированные напитки;</w:t>
      </w:r>
    </w:p>
    <w:p w:rsidR="00F25FCD" w:rsidRPr="00F25FCD" w:rsidRDefault="00F25FCD" w:rsidP="00F25F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>кислородно-белковые коктейли.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Выдайте улучшенные СИЗ.</w:t>
      </w:r>
      <w:r w:rsidRPr="00F25FCD">
        <w:rPr>
          <w:rFonts w:ascii="Times New Roman" w:eastAsia="Times New Roman" w:hAnsi="Times New Roman" w:cs="Times New Roman"/>
          <w:sz w:val="24"/>
          <w:szCs w:val="24"/>
        </w:rPr>
        <w:t xml:space="preserve"> Спецодежда и спецобувь из плотных сортов ткани лучше защищает от чрезмерного теплового излучения (</w:t>
      </w:r>
      <w:hyperlink r:id="rId31" w:anchor="/document/97/497800/dfasvyg0g9/" w:tgtFrame="_self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5 Рекомендаций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b/>
          <w:bCs/>
          <w:sz w:val="24"/>
          <w:szCs w:val="24"/>
        </w:rPr>
        <w:t>Не допускайте к работам работников из групп риска.</w:t>
      </w:r>
      <w:r w:rsidRPr="00F25FCD">
        <w:rPr>
          <w:rFonts w:ascii="Times New Roman" w:eastAsia="Times New Roman" w:hAnsi="Times New Roman" w:cs="Times New Roman"/>
          <w:sz w:val="24"/>
          <w:szCs w:val="24"/>
        </w:rPr>
        <w:t xml:space="preserve"> Не поручайте работу в жару лицам моложе 24 лет и старше 40 (</w:t>
      </w:r>
      <w:hyperlink r:id="rId32" w:anchor="/document/97/497800/dfasvyg0g9/" w:tgtFrame="_self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5 Рекомендаций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Используйте системы туманообразования.</w:t>
      </w:r>
      <w:r w:rsidRPr="00F25FCD">
        <w:rPr>
          <w:rFonts w:ascii="Times New Roman" w:eastAsia="Times New Roman" w:hAnsi="Times New Roman" w:cs="Times New Roman"/>
          <w:sz w:val="24"/>
          <w:szCs w:val="24"/>
        </w:rPr>
        <w:t xml:space="preserve"> Такая система охладит воздух на рабочей площадке и снизит температуру. Степень охлаждения зависит от температуры воздуха и уровня относительной влажности. Например, при температуре 32 °C, система охладит воздух до 24°C.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Установите разбрызгиватели воды. </w:t>
      </w:r>
      <w:r w:rsidRPr="00F25FCD">
        <w:rPr>
          <w:rFonts w:ascii="Times New Roman" w:eastAsia="Times New Roman" w:hAnsi="Times New Roman" w:cs="Times New Roman"/>
          <w:sz w:val="24"/>
          <w:szCs w:val="24"/>
        </w:rPr>
        <w:t>Они охладят воздух и раскаленный от солнца асфальт.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b/>
          <w:bCs/>
          <w:sz w:val="24"/>
          <w:szCs w:val="24"/>
        </w:rPr>
        <w:t>Улучшите рацион питания.</w:t>
      </w:r>
      <w:r w:rsidRPr="00F25FCD">
        <w:rPr>
          <w:rFonts w:ascii="Times New Roman" w:eastAsia="Times New Roman" w:hAnsi="Times New Roman" w:cs="Times New Roman"/>
          <w:sz w:val="24"/>
          <w:szCs w:val="24"/>
        </w:rPr>
        <w:t xml:space="preserve"> Если на предприятии организовано питание для работников, добавьте в их рацион фрукты и овощи (</w:t>
      </w:r>
      <w:hyperlink r:id="rId33" w:anchor="/document/97/497800/dfasvcnm9x/" w:tgtFrame="_self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8 Рекомендаций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Установите регулярные перерывы в работе. </w:t>
      </w:r>
      <w:r w:rsidRPr="00F25FCD">
        <w:rPr>
          <w:rFonts w:ascii="Times New Roman" w:eastAsia="Times New Roman" w:hAnsi="Times New Roman" w:cs="Times New Roman"/>
          <w:sz w:val="24"/>
          <w:szCs w:val="24"/>
        </w:rPr>
        <w:t>Роспотребнадзор рекомендует при работе на открытом воздухе и температуре воздуха 32,5 °C и выше установить перерывы каждые 15 – 20 минут. Перерыв должен быть не менее 10 – 12 минут в охлаждаемых помещениях. Для работников, которые носят спецодежду для защиты от теплового излучения, установите суммарную продолжительность работы в жару за рабочую смену до 4 – 5 часов. Если спецодежда без защиты от теплого излучения – до 1,5 – 2 часов (</w:t>
      </w:r>
      <w:hyperlink r:id="rId34" w:anchor="/document/97/497800/dfas6l76ie/" w:tgtFrame="_self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2 Рекомендаций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Организуйте помещение для охлаждения. </w:t>
      </w:r>
      <w:r w:rsidRPr="00F25FCD">
        <w:rPr>
          <w:rFonts w:ascii="Times New Roman" w:eastAsia="Times New Roman" w:hAnsi="Times New Roman" w:cs="Times New Roman"/>
          <w:sz w:val="24"/>
          <w:szCs w:val="24"/>
        </w:rPr>
        <w:t>Сотрудников, которые работали на открытом воздухе в жару, в перерывы отправляйте в спецпомещения. Температура таких помещений должны быть 24 – 25 °C, чтобы избежать резкого охлаждения организма из-за перепада температур и усиленной теплоотдачи испарением пота (</w:t>
      </w:r>
      <w:hyperlink r:id="rId35" w:anchor="/document/97/497800/dfasclwaik/" w:tgtFrame="_self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3 Рекомендаций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25FCD">
        <w:rPr>
          <w:rFonts w:ascii="Times New Roman" w:eastAsia="Times New Roman" w:hAnsi="Times New Roman" w:cs="Times New Roman"/>
          <w:b/>
          <w:bCs/>
          <w:sz w:val="27"/>
          <w:szCs w:val="27"/>
        </w:rPr>
        <w:t>Внимание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>Не проводите работы на открытом воздухе при температуре свыше 32,5 °C. Такие работы относятся к экстремальным.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>Измените порядок рабочего дня и перенесите работы в жару на утреннее или вечернее время.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25FCD">
        <w:rPr>
          <w:rFonts w:ascii="Times New Roman" w:eastAsia="Times New Roman" w:hAnsi="Times New Roman" w:cs="Times New Roman"/>
          <w:b/>
          <w:bCs/>
          <w:sz w:val="36"/>
          <w:szCs w:val="36"/>
        </w:rPr>
        <w:t>Что делать, если температура в помещении выше предельных значений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 xml:space="preserve">Параметры микроклимата на рабочих местах в помещении не должны выходить за пределы допустимых значений для определенных категорий граждан (п. 28, 29 </w:t>
      </w:r>
      <w:hyperlink r:id="rId36" w:anchor="/document/99/573500115/" w:tgtFrame="_self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1.2.3685-21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 xml:space="preserve">). Категории работ по уровню энерготрат организма </w:t>
      </w:r>
      <w:hyperlink r:id="rId37" w:anchor="/document/16/103106/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смотрите в справке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>Работодатель обязан обеспечить оптимальные параметры микроклимата на рабочих местах в помещениях. Иначе работодателя оштрафуют за нарушение СанПиНа или санитарных требований к эксплуатации помещений. Кроме того, работники могут отказаться работать в жару (</w:t>
      </w:r>
      <w:hyperlink r:id="rId38" w:anchor="/document/99/901807664/ZAP2CF23L7/" w:tgtFrame="_self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абз. 4 ч. 1 ст. 216 ТК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lastRenderedPageBreak/>
        <w:t>Если не получилось наладить микроклимат на рабочих местах в помещениях, то предложите сотрудникам другую безопасную работу. Если другой работы нет, и параметры микроклимата выше допустимых, то работодателю придется объявить простой на время жары. 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>Чтобы объявить простой, зафиксируйте параметры микроклимата в протоколе и оформите простой приказом. Приказ составьте в произвольной форме, укажите в нем причину введения простоя, работников, которые отказались работать в условиях жары, срок простоя, порядок оплаты и уведомления работников об окончании простоя.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>Всех работников, в отношении которых оформляется простой, ознакомьте с приказом под подпись.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8828"/>
      </w:tblGrid>
      <w:tr w:rsidR="00F25FCD" w:rsidRPr="00F25FCD" w:rsidTr="00F25FCD">
        <w:trPr>
          <w:tblCellSpacing w:w="15" w:type="dxa"/>
        </w:trPr>
        <w:tc>
          <w:tcPr>
            <w:tcW w:w="653" w:type="dxa"/>
            <w:hideMark/>
          </w:tcPr>
          <w:p w:rsidR="00F25FCD" w:rsidRPr="00F25FCD" w:rsidRDefault="00F25FCD" w:rsidP="00F2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9385" cy="212725"/>
                  <wp:effectExtent l="19050" t="0" r="0" b="0"/>
                  <wp:docPr id="6" name="-19193431" descr="https://1otruda.ru/system/content/image/67/1/-191934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9193431" descr="https://1otruda.ru/system/content/image/67/1/-191934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5" w:type="dxa"/>
            <w:vAlign w:val="center"/>
            <w:hideMark/>
          </w:tcPr>
          <w:p w:rsidR="00F25FCD" w:rsidRPr="00F25FCD" w:rsidRDefault="00F25FCD" w:rsidP="00F25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anchor="/document/118/86585/" w:tooltip="" w:history="1">
              <w:r w:rsidRPr="00F25F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 о простое из-за превышения допустимых значений температуры воздуха на рабочих местах</w:t>
              </w:r>
            </w:hyperlink>
          </w:p>
        </w:tc>
      </w:tr>
    </w:tbl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25FCD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>Можно ли сократить рабочее время при работе в жару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>Нет, нельзя.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>До 1 марта 2021 года если температура воздуха на рабочем месте была выше или ниже допустимых величин, то сокращали время работы по приложению 3 к СанПиН 2.2.4.3359-16.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>В настоящее время таких требований нет. При этом работодатель обязан обеспечить оптимальные параметры микроклимата на рабочих местах. В противном случае работодателя оштрафуют за нарушение СанПиНа или санитарных требований к эксплуатации помещений. Кроме того, работники могут отказаться работать в жару (</w:t>
      </w:r>
      <w:hyperlink r:id="rId40" w:anchor="/document/99/901807664/ZAP2CF23L7/" w:tgtFrame="_self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абз. 4 ч. 1 ст. 216 ТК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 xml:space="preserve">Сократить время выполнения работ нельзя (п. 28, 29 </w:t>
      </w:r>
      <w:hyperlink r:id="rId41" w:anchor="/document/99/573500115/" w:tgtFrame="_self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1.2.3685-21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2" w:anchor="/document/99/901729631/XA00MGC2O8/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3 ст. 39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 xml:space="preserve"> Закона о санитарно-эпидемиологическом благополучии).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>Однако в 2022 году Роспотребнадзор подготовил рекомендации, где указал температуры воздуха, при которых нужно сократить рабочее время в помещениях и ввести перерывы при работе на открытом воздухе (</w:t>
      </w:r>
      <w:hyperlink r:id="rId43" w:anchor="/document/97/497800/" w:tgtFrame="_self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информация Роспотребнадзора от 28.06.2022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>). Но сокращать рабочее время в помещениях – это риск для работодателя, так как законных оснований продолжать работу нет. 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25FCD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>Можно ли изменить график работы сотрудников, чтобы избежать работы в жару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>Да, можно.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>В период жары работодатель может изменить график работы сотрудников с их согласия (</w:t>
      </w:r>
      <w:hyperlink r:id="rId44" w:anchor="/document/99/901807664/XA00M9S2NC/" w:tgtFrame="_self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ст. 72 ТК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 xml:space="preserve">). Например, если работы проводят с 09:00 до 17:30 с получасовым перерывом на обед, можно увеличить время перерыва до двух часов, чтобы избежать жары. Тогда время работы будет с 8 до 18 часов. Также менять график работы советует </w:t>
      </w:r>
      <w:r w:rsidRPr="00F25FCD">
        <w:rPr>
          <w:rFonts w:ascii="Times New Roman" w:eastAsia="Times New Roman" w:hAnsi="Times New Roman" w:cs="Times New Roman"/>
          <w:sz w:val="24"/>
          <w:szCs w:val="24"/>
        </w:rPr>
        <w:lastRenderedPageBreak/>
        <w:t>Роспотребнадзор: переносить работы на утреннее или вечернее время (</w:t>
      </w:r>
      <w:hyperlink r:id="rId45" w:anchor="/document/97/497800/dfasgxgrtw/" w:tgtFrame="_self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4 Рекомендаций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25FCD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>Можно ли установить специальные перерывы, чтобы избежать работы сотрудников в жару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>Да, можно.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>Работодатель может установить специальные перерывы на время жары с согласия работников (ст. </w:t>
      </w:r>
      <w:hyperlink r:id="rId46" w:anchor="/document/99/901807664/XA00M9S2NC/" w:tgtFrame="_self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72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7" w:anchor="/document/99/901807664/XA00M6M2MD/" w:tgtFrame="_self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109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 xml:space="preserve"> ТК). При этом перерывы включите в рабочее время и пропишите в Правилах внутреннего трудового распорядка. Сложно определить, на какой период времени установить спецперерывы. Нельзя на постоянной основе прописать: «Установить специальные перерывы в связи с жарой с 1 июня по 15 июня ежегодно с 12:00 по 15:00», так как жара – это временное и постоянно меняющееся явление. Также установите спецперерывы при работе в жару на открытом воздухе советует Роспотребнадзор (</w:t>
      </w:r>
      <w:hyperlink r:id="rId48" w:anchor="/document/97/497800/dfas6l76ie/" w:tgtFrame="_self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2 Рекомендаций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>В помещениях безопаснее наладить микроклимат в помещении с помощью кондиционеров и увлажнителей воздуха, так как на перерыве работники не смогут уйти в более прохладное помещение.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25FCD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>Что делать, если работники отказываются носить СИЗ в жару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 xml:space="preserve">Если сотрудник отказывается носить СИЗ в жару, разъясните, что СИЗ защищают его от опасных факторов на рабочем месте и снимать СИЗ даже в жару нельзя. Работодатель вправе применить к нему дисциплинарное взыскание. Это следует из совокупности положений пунктов </w:t>
      </w:r>
      <w:hyperlink r:id="rId49" w:anchor="/document/99/902161801/XA00M8G2N0/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11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50" w:anchor="/document/99/902161801/XA00M7U2MN/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26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 xml:space="preserve"> Межотраслевых правил, утвержденных </w:t>
      </w:r>
      <w:hyperlink r:id="rId51" w:anchor="/document/99/902161801/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Минздравсоцразвития от 01.06.2009 № 290н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2" w:anchor="/document/99/901807664/ZAP31N63PQ/" w:tgtFrame="_self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6 ст. 216.1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 xml:space="preserve"> и </w:t>
      </w:r>
      <w:hyperlink r:id="rId53" w:anchor="/document/99/901807664/XA00MBI2N2/" w:tgtFrame="_self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статьи 157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кодекса. 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>Рекомендуем на жаркий период года покупать защитные костюмы из плотных сортов ткани (</w:t>
      </w:r>
      <w:hyperlink r:id="rId54" w:anchor="/document/97/497800/dfasvyg0g9/" w:tgtFrame="_self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5 Рекомендаций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>). Например, выдавать работникам два комплекта спецодежды с удвоенным сроком носки (</w:t>
      </w:r>
      <w:hyperlink r:id="rId55" w:anchor="/document/99/420240108/XA00M922N3/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5 примечаний к приказу Минтруда от 09.12.2014 № 997н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25FCD">
        <w:rPr>
          <w:rFonts w:ascii="Times New Roman" w:eastAsia="Times New Roman" w:hAnsi="Times New Roman" w:cs="Times New Roman"/>
          <w:b/>
          <w:bCs/>
          <w:sz w:val="36"/>
          <w:szCs w:val="36"/>
        </w:rPr>
        <w:t>Как накажут работодателя </w:t>
      </w: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>Отдельного наказания за нарушение температурного режима нет, работодателей штрафуют либо за нарушение СанПиНа, либо за нарушение санитарных требований к эксплуатации помещений.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458"/>
        <w:gridCol w:w="2455"/>
        <w:gridCol w:w="2600"/>
        <w:gridCol w:w="2902"/>
      </w:tblGrid>
      <w:tr w:rsidR="00F25FCD" w:rsidRPr="00F25FCD" w:rsidTr="00F25FCD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F25FCD" w:rsidRPr="00F25FCD" w:rsidRDefault="00F25FCD" w:rsidP="00F25F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3"/>
            <w:hideMark/>
          </w:tcPr>
          <w:p w:rsidR="00F25FCD" w:rsidRPr="00F25FCD" w:rsidRDefault="00F25FCD" w:rsidP="00F25F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</w:t>
            </w:r>
          </w:p>
        </w:tc>
      </w:tr>
      <w:tr w:rsidR="00F25FCD" w:rsidRPr="00F25FCD" w:rsidTr="00F25FCD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25FCD" w:rsidRPr="00F25FCD" w:rsidRDefault="00F25FCD" w:rsidP="00F25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5FCD" w:rsidRPr="00F25FCD" w:rsidRDefault="00F25FCD" w:rsidP="00F25F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должностных лиц</w:t>
            </w:r>
          </w:p>
        </w:tc>
        <w:tc>
          <w:tcPr>
            <w:tcW w:w="0" w:type="auto"/>
            <w:hideMark/>
          </w:tcPr>
          <w:p w:rsidR="00F25FCD" w:rsidRPr="00F25FCD" w:rsidRDefault="00F25FCD" w:rsidP="00F25F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ИП</w:t>
            </w:r>
          </w:p>
        </w:tc>
        <w:tc>
          <w:tcPr>
            <w:tcW w:w="0" w:type="auto"/>
            <w:hideMark/>
          </w:tcPr>
          <w:p w:rsidR="00F25FCD" w:rsidRPr="00F25FCD" w:rsidRDefault="00F25FCD" w:rsidP="00F25F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юрлицо</w:t>
            </w:r>
          </w:p>
        </w:tc>
      </w:tr>
      <w:tr w:rsidR="00F25FCD" w:rsidRPr="00F25FCD" w:rsidTr="00F25FCD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F25FCD" w:rsidRPr="00F25FCD" w:rsidRDefault="00F25FCD" w:rsidP="00F25F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3"/>
            <w:hideMark/>
          </w:tcPr>
          <w:p w:rsidR="00F25FCD" w:rsidRPr="00F25FCD" w:rsidRDefault="00F25FCD" w:rsidP="00F25F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</w:t>
            </w:r>
          </w:p>
        </w:tc>
      </w:tr>
      <w:tr w:rsidR="00F25FCD" w:rsidRPr="00F25FCD" w:rsidTr="00F25FCD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25FCD" w:rsidRPr="00F25FCD" w:rsidRDefault="00F25FCD" w:rsidP="00F25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5FCD" w:rsidRPr="00F25FCD" w:rsidRDefault="00F25FCD" w:rsidP="00F25F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должностных лиц</w:t>
            </w:r>
          </w:p>
        </w:tc>
        <w:tc>
          <w:tcPr>
            <w:tcW w:w="0" w:type="auto"/>
            <w:hideMark/>
          </w:tcPr>
          <w:p w:rsidR="00F25FCD" w:rsidRPr="00F25FCD" w:rsidRDefault="00F25FCD" w:rsidP="00F25F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ИП</w:t>
            </w:r>
          </w:p>
        </w:tc>
        <w:tc>
          <w:tcPr>
            <w:tcW w:w="0" w:type="auto"/>
            <w:hideMark/>
          </w:tcPr>
          <w:p w:rsidR="00F25FCD" w:rsidRPr="00F25FCD" w:rsidRDefault="00F25FCD" w:rsidP="00F25F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юрлицо</w:t>
            </w:r>
          </w:p>
        </w:tc>
      </w:tr>
      <w:tr w:rsidR="00F25FCD" w:rsidRPr="00F25FCD" w:rsidTr="00F25FC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25FCD" w:rsidRPr="00F25FCD" w:rsidRDefault="00F25FCD" w:rsidP="00F25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anchor="/document/99/901807667/XA00MBI2N2/" w:tooltip="" w:history="1">
              <w:r w:rsidRPr="00F25F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6.3</w:t>
              </w:r>
            </w:hyperlink>
            <w:r w:rsidRPr="00F25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КоАП</w:t>
            </w:r>
          </w:p>
        </w:tc>
        <w:tc>
          <w:tcPr>
            <w:tcW w:w="0" w:type="auto"/>
            <w:vMerge w:val="restart"/>
            <w:hideMark/>
          </w:tcPr>
          <w:p w:rsidR="00F25FCD" w:rsidRPr="00F25FCD" w:rsidRDefault="00F25FCD" w:rsidP="00F25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FCD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 от 500 до 1000 руб.</w:t>
            </w:r>
          </w:p>
        </w:tc>
        <w:tc>
          <w:tcPr>
            <w:tcW w:w="0" w:type="auto"/>
            <w:hideMark/>
          </w:tcPr>
          <w:p w:rsidR="00F25FCD" w:rsidRPr="00F25FCD" w:rsidRDefault="00F25FCD" w:rsidP="00F25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FCD">
              <w:rPr>
                <w:rFonts w:ascii="Times New Roman" w:eastAsia="Times New Roman" w:hAnsi="Times New Roman" w:cs="Times New Roman"/>
                <w:sz w:val="24"/>
                <w:szCs w:val="24"/>
              </w:rPr>
              <w:t>(или) штраф от 500 до 1000 руб.</w:t>
            </w:r>
          </w:p>
        </w:tc>
        <w:tc>
          <w:tcPr>
            <w:tcW w:w="0" w:type="auto"/>
            <w:hideMark/>
          </w:tcPr>
          <w:p w:rsidR="00F25FCD" w:rsidRPr="00F25FCD" w:rsidRDefault="00F25FCD" w:rsidP="00F25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FCD">
              <w:rPr>
                <w:rFonts w:ascii="Times New Roman" w:eastAsia="Times New Roman" w:hAnsi="Times New Roman" w:cs="Times New Roman"/>
                <w:sz w:val="24"/>
                <w:szCs w:val="24"/>
              </w:rPr>
              <w:t>(или) штраф от 10 000 до 20 000 руб.</w:t>
            </w:r>
          </w:p>
        </w:tc>
      </w:tr>
      <w:tr w:rsidR="00F25FCD" w:rsidRPr="00F25FCD" w:rsidTr="00F25FC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25FCD" w:rsidRPr="00F25FCD" w:rsidRDefault="00F25FCD" w:rsidP="00F2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5FCD" w:rsidRPr="00F25FCD" w:rsidRDefault="00F25FCD" w:rsidP="00F2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F25FCD" w:rsidRPr="00F25FCD" w:rsidRDefault="00F25FCD" w:rsidP="00F25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(или) приостановление деятельности на срок до 90 </w:t>
            </w:r>
            <w:r w:rsidRPr="00F25F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суток</w:t>
            </w:r>
          </w:p>
        </w:tc>
      </w:tr>
      <w:tr w:rsidR="00F25FCD" w:rsidRPr="00F25FCD" w:rsidTr="00F25FC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25FCD" w:rsidRPr="00F25FCD" w:rsidRDefault="00F25FCD" w:rsidP="00F25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anchor="/document/99/901807667/XA00MC42N5/" w:tooltip="" w:history="1">
              <w:r w:rsidRPr="00F25F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6.4</w:t>
              </w:r>
            </w:hyperlink>
            <w:r w:rsidRPr="00F25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КоАП</w:t>
            </w:r>
          </w:p>
        </w:tc>
        <w:tc>
          <w:tcPr>
            <w:tcW w:w="0" w:type="auto"/>
            <w:vMerge w:val="restart"/>
            <w:hideMark/>
          </w:tcPr>
          <w:p w:rsidR="00F25FCD" w:rsidRPr="00F25FCD" w:rsidRDefault="00F25FCD" w:rsidP="00F25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FCD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 от 1000 до 2000 руб.</w:t>
            </w:r>
          </w:p>
        </w:tc>
        <w:tc>
          <w:tcPr>
            <w:tcW w:w="0" w:type="auto"/>
            <w:hideMark/>
          </w:tcPr>
          <w:p w:rsidR="00F25FCD" w:rsidRPr="00F25FCD" w:rsidRDefault="00F25FCD" w:rsidP="00F25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FCD">
              <w:rPr>
                <w:rFonts w:ascii="Times New Roman" w:eastAsia="Times New Roman" w:hAnsi="Times New Roman" w:cs="Times New Roman"/>
                <w:sz w:val="24"/>
                <w:szCs w:val="24"/>
              </w:rPr>
              <w:t>(или) штраф от 1000 до 2000 руб.</w:t>
            </w:r>
          </w:p>
        </w:tc>
        <w:tc>
          <w:tcPr>
            <w:tcW w:w="0" w:type="auto"/>
            <w:hideMark/>
          </w:tcPr>
          <w:p w:rsidR="00F25FCD" w:rsidRPr="00F25FCD" w:rsidRDefault="00F25FCD" w:rsidP="00F25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FCD">
              <w:rPr>
                <w:rFonts w:ascii="Times New Roman" w:eastAsia="Times New Roman" w:hAnsi="Times New Roman" w:cs="Times New Roman"/>
                <w:sz w:val="24"/>
                <w:szCs w:val="24"/>
              </w:rPr>
              <w:t>(или) штраф от 10 000 до 20 000 руб.</w:t>
            </w:r>
          </w:p>
        </w:tc>
      </w:tr>
      <w:tr w:rsidR="00F25FCD" w:rsidRPr="00F25FCD" w:rsidTr="00F25FC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25FCD" w:rsidRPr="00F25FCD" w:rsidRDefault="00F25FCD" w:rsidP="00F2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5FCD" w:rsidRPr="00F25FCD" w:rsidRDefault="00F25FCD" w:rsidP="00F2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F25FCD" w:rsidRPr="00F25FCD" w:rsidRDefault="00F25FCD" w:rsidP="00F25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FCD">
              <w:rPr>
                <w:rFonts w:ascii="Times New Roman" w:eastAsia="Times New Roman" w:hAnsi="Times New Roman" w:cs="Times New Roman"/>
                <w:sz w:val="24"/>
                <w:szCs w:val="24"/>
              </w:rPr>
              <w:t>(или) приостановление деятельности на срок до 90 суток</w:t>
            </w:r>
          </w:p>
        </w:tc>
      </w:tr>
    </w:tbl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 xml:space="preserve">За нарушение температурных норм наказывает </w:t>
      </w:r>
      <w:hyperlink r:id="rId58" w:anchor="/document/16/72702/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Роспотребнадзор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 xml:space="preserve">. Но требования по микроклимату – это также и требования по охране труда (ст. </w:t>
      </w:r>
      <w:hyperlink r:id="rId59" w:anchor="/document/99/901807664/XA00MEI2NE/" w:tgtFrame="_self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216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60" w:anchor="/document/99/901807664/XA00MF42NH/" w:tgtFrame="_self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216.1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 xml:space="preserve"> ТК), поэтому </w:t>
      </w:r>
      <w:hyperlink r:id="rId61" w:anchor="/document/16/118943/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штраф вправе наложить и трудинспекция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>, если зафиксирует соответствующее нарушение при проверке. Трудинспекция может наложить штраф (</w:t>
      </w:r>
      <w:hyperlink r:id="rId62" w:anchor="/document/99/901807667/XA00MHM2OG/" w:tooltip="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ч. 1 ст. 5.27.1 КоАП</w:t>
        </w:r>
      </w:hyperlink>
      <w:r w:rsidRPr="00F25FCD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F25FCD" w:rsidRPr="00F25FCD" w:rsidRDefault="00F25FCD" w:rsidP="00F25F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>на должностное лицо и ИП – от 2000 до 5000 руб.;</w:t>
      </w:r>
    </w:p>
    <w:p w:rsidR="00F25FCD" w:rsidRPr="00F25FCD" w:rsidRDefault="00F25FCD" w:rsidP="00F25F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t>организацию – от 50 000 до 80 000 руб.</w:t>
      </w:r>
    </w:p>
    <w:p w:rsidR="00F25FCD" w:rsidRPr="00F25FCD" w:rsidRDefault="00F25FCD" w:rsidP="00F25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FCD" w:rsidRPr="00F25FCD" w:rsidRDefault="00F25FCD" w:rsidP="00F2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CD">
        <w:rPr>
          <w:rFonts w:ascii="Times New Roman" w:eastAsia="Times New Roman" w:hAnsi="Times New Roman" w:cs="Times New Roman"/>
          <w:sz w:val="24"/>
          <w:szCs w:val="24"/>
        </w:rPr>
        <w:br/>
        <w:t>«Как организовать работу в жару». О.В. Гревцева</w:t>
      </w:r>
      <w:r w:rsidRPr="00F25FCD">
        <w:rPr>
          <w:rFonts w:ascii="Times New Roman" w:eastAsia="Times New Roman" w:hAnsi="Times New Roman" w:cs="Times New Roman"/>
          <w:sz w:val="24"/>
          <w:szCs w:val="24"/>
        </w:rPr>
        <w:br/>
        <w:t>© Материал из Справочной системы «Охрана труда».</w:t>
      </w:r>
      <w:r w:rsidRPr="00F25FCD">
        <w:rPr>
          <w:rFonts w:ascii="Times New Roman" w:eastAsia="Times New Roman" w:hAnsi="Times New Roman" w:cs="Times New Roman"/>
          <w:sz w:val="24"/>
          <w:szCs w:val="24"/>
        </w:rPr>
        <w:br/>
        <w:t xml:space="preserve">Подробнее: </w:t>
      </w:r>
      <w:hyperlink r:id="rId63" w:anchor="/document/16/124275/bssPhr2/?of=copy-ccd03700ba" w:history="1">
        <w:r w:rsidRPr="00F2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https://1otruda.ru/#/document/16/124275/bssPhr2/?of=copy-ccd03700ba</w:t>
        </w:r>
      </w:hyperlink>
    </w:p>
    <w:p w:rsidR="00052838" w:rsidRDefault="00052838"/>
    <w:sectPr w:rsidR="0005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053E7"/>
    <w:multiLevelType w:val="multilevel"/>
    <w:tmpl w:val="0350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B1707"/>
    <w:multiLevelType w:val="multilevel"/>
    <w:tmpl w:val="CEC4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F25FCD"/>
    <w:rsid w:val="00052838"/>
    <w:rsid w:val="00F2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5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25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25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F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25F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25F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uthorname">
    <w:name w:val="author__name"/>
    <w:basedOn w:val="a0"/>
    <w:rsid w:val="00F25FCD"/>
  </w:style>
  <w:style w:type="character" w:customStyle="1" w:styleId="authorprops">
    <w:name w:val="author__props"/>
    <w:basedOn w:val="a0"/>
    <w:rsid w:val="00F25FCD"/>
  </w:style>
  <w:style w:type="paragraph" w:styleId="a3">
    <w:name w:val="Normal (Web)"/>
    <w:basedOn w:val="a"/>
    <w:uiPriority w:val="99"/>
    <w:unhideWhenUsed/>
    <w:rsid w:val="00F2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5FCD"/>
    <w:rPr>
      <w:color w:val="0000FF"/>
      <w:u w:val="single"/>
    </w:rPr>
  </w:style>
  <w:style w:type="character" w:styleId="a5">
    <w:name w:val="Strong"/>
    <w:basedOn w:val="a0"/>
    <w:uiPriority w:val="22"/>
    <w:qFormat/>
    <w:rsid w:val="00F25FCD"/>
    <w:rPr>
      <w:b/>
      <w:bCs/>
    </w:rPr>
  </w:style>
  <w:style w:type="paragraph" w:customStyle="1" w:styleId="incut-v4title">
    <w:name w:val="incut-v4__title"/>
    <w:basedOn w:val="a"/>
    <w:rsid w:val="00F2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F2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2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8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95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74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675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28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1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17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96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341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1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0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23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00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08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8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75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60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41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71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8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27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8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32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1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2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4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8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1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980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72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7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38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8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92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26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4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6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26" Type="http://schemas.openxmlformats.org/officeDocument/2006/relationships/hyperlink" Target="https://1otruda.ru/" TargetMode="External"/><Relationship Id="rId39" Type="http://schemas.openxmlformats.org/officeDocument/2006/relationships/hyperlink" Target="https://1otruda.ru/" TargetMode="External"/><Relationship Id="rId21" Type="http://schemas.openxmlformats.org/officeDocument/2006/relationships/hyperlink" Target="https://1otruda.ru/" TargetMode="External"/><Relationship Id="rId34" Type="http://schemas.openxmlformats.org/officeDocument/2006/relationships/hyperlink" Target="https://1otruda.ru/" TargetMode="External"/><Relationship Id="rId42" Type="http://schemas.openxmlformats.org/officeDocument/2006/relationships/hyperlink" Target="https://1otruda.ru/" TargetMode="External"/><Relationship Id="rId47" Type="http://schemas.openxmlformats.org/officeDocument/2006/relationships/hyperlink" Target="https://1otruda.ru/" TargetMode="External"/><Relationship Id="rId50" Type="http://schemas.openxmlformats.org/officeDocument/2006/relationships/hyperlink" Target="https://1otruda.ru/" TargetMode="External"/><Relationship Id="rId55" Type="http://schemas.openxmlformats.org/officeDocument/2006/relationships/hyperlink" Target="https://1otruda.ru/" TargetMode="External"/><Relationship Id="rId63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29" Type="http://schemas.openxmlformats.org/officeDocument/2006/relationships/hyperlink" Target="https://1otruda.ru/" TargetMode="External"/><Relationship Id="rId41" Type="http://schemas.openxmlformats.org/officeDocument/2006/relationships/hyperlink" Target="https://1otruda.ru/" TargetMode="External"/><Relationship Id="rId54" Type="http://schemas.openxmlformats.org/officeDocument/2006/relationships/hyperlink" Target="https://1otruda.ru/" TargetMode="External"/><Relationship Id="rId62" Type="http://schemas.openxmlformats.org/officeDocument/2006/relationships/hyperlink" Target="https://1otr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32" Type="http://schemas.openxmlformats.org/officeDocument/2006/relationships/hyperlink" Target="https://1otruda.ru/" TargetMode="External"/><Relationship Id="rId37" Type="http://schemas.openxmlformats.org/officeDocument/2006/relationships/hyperlink" Target="https://1otruda.ru/" TargetMode="External"/><Relationship Id="rId40" Type="http://schemas.openxmlformats.org/officeDocument/2006/relationships/hyperlink" Target="https://1otruda.ru/" TargetMode="External"/><Relationship Id="rId45" Type="http://schemas.openxmlformats.org/officeDocument/2006/relationships/hyperlink" Target="https://1otruda.ru/" TargetMode="External"/><Relationship Id="rId53" Type="http://schemas.openxmlformats.org/officeDocument/2006/relationships/hyperlink" Target="https://1otruda.ru/" TargetMode="External"/><Relationship Id="rId58" Type="http://schemas.openxmlformats.org/officeDocument/2006/relationships/hyperlink" Target="https://1otruda.ru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png"/><Relationship Id="rId23" Type="http://schemas.openxmlformats.org/officeDocument/2006/relationships/hyperlink" Target="https://1otruda.ru/" TargetMode="External"/><Relationship Id="rId28" Type="http://schemas.openxmlformats.org/officeDocument/2006/relationships/hyperlink" Target="https://1otruda.ru/" TargetMode="External"/><Relationship Id="rId36" Type="http://schemas.openxmlformats.org/officeDocument/2006/relationships/hyperlink" Target="https://1otruda.ru/" TargetMode="External"/><Relationship Id="rId49" Type="http://schemas.openxmlformats.org/officeDocument/2006/relationships/hyperlink" Target="https://1otruda.ru/" TargetMode="External"/><Relationship Id="rId57" Type="http://schemas.openxmlformats.org/officeDocument/2006/relationships/hyperlink" Target="https://1otruda.ru/" TargetMode="External"/><Relationship Id="rId61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31" Type="http://schemas.openxmlformats.org/officeDocument/2006/relationships/hyperlink" Target="https://1otruda.ru/" TargetMode="External"/><Relationship Id="rId44" Type="http://schemas.openxmlformats.org/officeDocument/2006/relationships/hyperlink" Target="https://1otruda.ru/" TargetMode="External"/><Relationship Id="rId52" Type="http://schemas.openxmlformats.org/officeDocument/2006/relationships/hyperlink" Target="https://1otruda.ru/" TargetMode="External"/><Relationship Id="rId60" Type="http://schemas.openxmlformats.org/officeDocument/2006/relationships/hyperlink" Target="https://1otruda.ru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hyperlink" Target="https://1otruda.ru/" TargetMode="External"/><Relationship Id="rId30" Type="http://schemas.openxmlformats.org/officeDocument/2006/relationships/hyperlink" Target="https://1otruda.ru/" TargetMode="External"/><Relationship Id="rId35" Type="http://schemas.openxmlformats.org/officeDocument/2006/relationships/hyperlink" Target="https://1otruda.ru/" TargetMode="External"/><Relationship Id="rId43" Type="http://schemas.openxmlformats.org/officeDocument/2006/relationships/hyperlink" Target="https://1otruda.ru/" TargetMode="External"/><Relationship Id="rId48" Type="http://schemas.openxmlformats.org/officeDocument/2006/relationships/hyperlink" Target="https://1otruda.ru/" TargetMode="External"/><Relationship Id="rId56" Type="http://schemas.openxmlformats.org/officeDocument/2006/relationships/hyperlink" Target="https://1otruda.ru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1otruda.ru/" TargetMode="External"/><Relationship Id="rId51" Type="http://schemas.openxmlformats.org/officeDocument/2006/relationships/hyperlink" Target="https://1otrud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5" Type="http://schemas.openxmlformats.org/officeDocument/2006/relationships/hyperlink" Target="https://1otruda.ru/" TargetMode="External"/><Relationship Id="rId33" Type="http://schemas.openxmlformats.org/officeDocument/2006/relationships/hyperlink" Target="https://1otruda.ru/" TargetMode="External"/><Relationship Id="rId38" Type="http://schemas.openxmlformats.org/officeDocument/2006/relationships/hyperlink" Target="https://1otruda.ru/" TargetMode="External"/><Relationship Id="rId46" Type="http://schemas.openxmlformats.org/officeDocument/2006/relationships/hyperlink" Target="https://1otruda.ru/" TargetMode="External"/><Relationship Id="rId59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2839</Words>
  <Characters>16188</Characters>
  <Application>Microsoft Office Word</Application>
  <DocSecurity>0</DocSecurity>
  <Lines>134</Lines>
  <Paragraphs>37</Paragraphs>
  <ScaleCrop>false</ScaleCrop>
  <Company/>
  <LinksUpToDate>false</LinksUpToDate>
  <CharactersWithSpaces>18990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Point-44</dc:creator>
  <cp:lastModifiedBy>Point-44</cp:lastModifiedBy>
  <cp:revision>2</cp:revision>
  <dcterms:created xsi:type="dcterms:W3CDTF">2022-11-16T08:29:00Z</dcterms:created>
  <dcterms:modified xsi:type="dcterms:W3CDTF">2022-11-16T08:29:00Z</dcterms:modified>
</cp:coreProperties>
</file>