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590DAF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ЭЛЕКТРОННОГО АУКЦИОНА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</w:t>
      </w:r>
      <w:r w:rsidR="00341BB1">
        <w:rPr>
          <w:spacing w:val="-8"/>
          <w:sz w:val="24"/>
          <w:szCs w:val="24"/>
        </w:rPr>
        <w:t>1</w:t>
      </w:r>
      <w:r w:rsidR="00541C57">
        <w:rPr>
          <w:spacing w:val="-8"/>
          <w:sz w:val="24"/>
          <w:szCs w:val="24"/>
        </w:rPr>
        <w:t>6</w:t>
      </w:r>
      <w:r>
        <w:rPr>
          <w:spacing w:val="-8"/>
          <w:sz w:val="24"/>
          <w:szCs w:val="24"/>
        </w:rPr>
        <w:t xml:space="preserve"> на право заключения договора </w:t>
      </w:r>
      <w:r w:rsidR="003102A3">
        <w:rPr>
          <w:spacing w:val="-8"/>
          <w:sz w:val="24"/>
          <w:szCs w:val="24"/>
        </w:rPr>
        <w:t>аренды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260EA6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участк</w:t>
      </w:r>
      <w:r w:rsidR="00260EA6">
        <w:rPr>
          <w:spacing w:val="-8"/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260EA6">
        <w:rPr>
          <w:sz w:val="24"/>
          <w:szCs w:val="24"/>
        </w:rPr>
        <w:t>ого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260EA6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для</w:t>
      </w:r>
      <w:r w:rsidR="00341BB1">
        <w:rPr>
          <w:spacing w:val="-8"/>
          <w:sz w:val="24"/>
          <w:szCs w:val="24"/>
        </w:rPr>
        <w:t xml:space="preserve"> осуществления деятельности крестьянского (фермерского) хозяйства</w:t>
      </w:r>
      <w:r>
        <w:rPr>
          <w:spacing w:val="-8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рп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р.п.Усть-Абакан, ул. Гидролизная, 9.</w:t>
      </w:r>
    </w:p>
    <w:p w:rsidR="00B805B8" w:rsidRPr="00D56883" w:rsidRDefault="00590DAF" w:rsidP="00B805B8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r w:rsidR="00B805B8" w:rsidRPr="00D56883">
        <w:rPr>
          <w:bCs/>
          <w:sz w:val="24"/>
          <w:szCs w:val="24"/>
          <w:shd w:val="clear" w:color="auto" w:fill="FFFFFF"/>
        </w:rPr>
        <w:t>uizo_ua@r-19.ru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590DAF" w:rsidRPr="002D0D25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8">
        <w:r w:rsidR="002D0D25" w:rsidRPr="002D0D25">
          <w:rPr>
            <w:sz w:val="24"/>
            <w:szCs w:val="24"/>
          </w:rPr>
          <w:t>www.rts-tender.ru</w:t>
        </w:r>
      </w:hyperlink>
    </w:p>
    <w:p w:rsidR="00693E0A" w:rsidRP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541C57">
        <w:rPr>
          <w:rFonts w:ascii="Times New Roman" w:hAnsi="Times New Roman" w:cs="Times New Roman"/>
          <w:b/>
          <w:bCs/>
          <w:spacing w:val="-8"/>
          <w:sz w:val="24"/>
          <w:szCs w:val="24"/>
        </w:rPr>
        <w:t>21.11</w:t>
      </w:r>
      <w:r w:rsidR="0012757A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.2023</w:t>
      </w:r>
      <w:r w:rsidR="00693E0A" w:rsidRPr="007648D0">
        <w:rPr>
          <w:rFonts w:ascii="Times New Roman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4F0DC4" w:rsidRPr="004F0DC4" w:rsidRDefault="004F0DC4" w:rsidP="004F0DC4">
      <w:pPr>
        <w:pStyle w:val="a5"/>
        <w:spacing w:after="0"/>
        <w:ind w:left="0"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4F0DC4">
        <w:rPr>
          <w:sz w:val="24"/>
          <w:szCs w:val="24"/>
        </w:rPr>
        <w:t>В соответствии с п. 10 ст.39.11 Земельного кодекса Российской Федерации участниками аукциона на право заключения договора аренды земельного</w:t>
      </w:r>
      <w:r w:rsidR="00F90AF8">
        <w:rPr>
          <w:sz w:val="24"/>
          <w:szCs w:val="24"/>
        </w:rPr>
        <w:t xml:space="preserve"> </w:t>
      </w:r>
      <w:r w:rsidRPr="004F0DC4">
        <w:rPr>
          <w:sz w:val="24"/>
          <w:szCs w:val="24"/>
        </w:rPr>
        <w:t xml:space="preserve">участка предназначенного </w:t>
      </w:r>
      <w:r w:rsidRPr="004F0DC4">
        <w:rPr>
          <w:spacing w:val="-8"/>
          <w:sz w:val="24"/>
          <w:szCs w:val="24"/>
        </w:rPr>
        <w:t>для осуществления крестьянским (фермерским) хозяйством его деятельности</w:t>
      </w:r>
      <w:r w:rsidRPr="004F0DC4">
        <w:rPr>
          <w:sz w:val="24"/>
          <w:szCs w:val="24"/>
        </w:rPr>
        <w:t xml:space="preserve"> могут являться </w:t>
      </w:r>
      <w:r w:rsidRPr="004F0DC4">
        <w:rPr>
          <w:sz w:val="24"/>
          <w:szCs w:val="24"/>
          <w:shd w:val="clear" w:color="auto" w:fill="FFFFFF"/>
        </w:rPr>
        <w:t>граждане и крестьянские (фермерские) хозяйства</w:t>
      </w:r>
      <w:r w:rsidRPr="004F0DC4">
        <w:rPr>
          <w:color w:val="333333"/>
          <w:sz w:val="24"/>
          <w:szCs w:val="24"/>
          <w:shd w:val="clear" w:color="auto" w:fill="FFFFFF"/>
        </w:rPr>
        <w:t>.</w:t>
      </w:r>
    </w:p>
    <w:p w:rsidR="00224932" w:rsidRDefault="00590DAF" w:rsidP="00A75642">
      <w:pPr>
        <w:pStyle w:val="a5"/>
        <w:spacing w:after="0"/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</w:t>
      </w:r>
      <w:r w:rsidR="00541C57">
        <w:rPr>
          <w:color w:val="000000"/>
          <w:spacing w:val="-6"/>
          <w:sz w:val="24"/>
          <w:szCs w:val="24"/>
        </w:rPr>
        <w:t>16</w:t>
      </w:r>
      <w:r w:rsidR="00260EA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541C57">
        <w:rPr>
          <w:color w:val="000000"/>
          <w:spacing w:val="-6"/>
          <w:sz w:val="24"/>
          <w:szCs w:val="24"/>
        </w:rPr>
        <w:t>21.11</w:t>
      </w:r>
      <w:r w:rsidR="0012757A">
        <w:rPr>
          <w:color w:val="000000"/>
          <w:spacing w:val="-6"/>
          <w:sz w:val="24"/>
          <w:szCs w:val="24"/>
        </w:rPr>
        <w:t>.2023</w:t>
      </w:r>
      <w:r w:rsidRPr="007648D0">
        <w:rPr>
          <w:color w:val="FF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9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10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</w:t>
      </w:r>
      <w:r w:rsidR="00541C57">
        <w:rPr>
          <w:bCs/>
          <w:color w:val="000000"/>
          <w:sz w:val="24"/>
          <w:szCs w:val="24"/>
        </w:rPr>
        <w:t>.</w:t>
      </w:r>
    </w:p>
    <w:p w:rsidR="002C08A5" w:rsidRPr="00224932" w:rsidRDefault="002C08A5" w:rsidP="002C08A5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>
        <w:rPr>
          <w:b/>
          <w:bCs/>
          <w:color w:val="000000"/>
          <w:spacing w:val="-10"/>
          <w:sz w:val="24"/>
          <w:szCs w:val="24"/>
        </w:rPr>
        <w:t>16</w:t>
      </w:r>
      <w:r w:rsidRPr="00224932">
        <w:rPr>
          <w:b/>
          <w:color w:val="000000"/>
          <w:spacing w:val="-10"/>
          <w:sz w:val="24"/>
          <w:szCs w:val="24"/>
        </w:rPr>
        <w:t xml:space="preserve">  от</w:t>
      </w:r>
      <w:r>
        <w:rPr>
          <w:b/>
          <w:color w:val="000000"/>
          <w:spacing w:val="-10"/>
          <w:sz w:val="24"/>
          <w:szCs w:val="24"/>
        </w:rPr>
        <w:t xml:space="preserve"> 21.11.2023</w:t>
      </w:r>
      <w:r w:rsidRPr="00DB43F7">
        <w:rPr>
          <w:b/>
          <w:color w:val="FF0000"/>
          <w:spacing w:val="-10"/>
          <w:sz w:val="24"/>
          <w:szCs w:val="24"/>
        </w:rPr>
        <w:t xml:space="preserve"> </w:t>
      </w:r>
    </w:p>
    <w:p w:rsidR="002C08A5" w:rsidRPr="002D0D25" w:rsidRDefault="002C08A5" w:rsidP="002C08A5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11">
        <w:r w:rsidRPr="002D0D25">
          <w:rPr>
            <w:sz w:val="24"/>
            <w:szCs w:val="24"/>
          </w:rPr>
          <w:t>www.rts-tender.ru</w:t>
        </w:r>
      </w:hyperlink>
    </w:p>
    <w:p w:rsidR="002C08A5" w:rsidRPr="00224932" w:rsidRDefault="002C08A5" w:rsidP="002C08A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17.10.2023</w:t>
      </w:r>
      <w:r w:rsidRPr="00DB43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2C08A5" w:rsidRPr="00224932" w:rsidRDefault="002C08A5" w:rsidP="002C08A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C08A5" w:rsidRPr="00224932" w:rsidRDefault="002C08A5" w:rsidP="002C08A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16.11.2023</w:t>
      </w:r>
      <w:r w:rsidRPr="00DB43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>в 12час.00 мин. местное время (МСК+4)</w:t>
      </w:r>
    </w:p>
    <w:p w:rsidR="002C08A5" w:rsidRPr="00224932" w:rsidRDefault="002C08A5" w:rsidP="002C08A5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152DA4" w:rsidRDefault="00152DA4" w:rsidP="00152DA4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1.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</w:t>
      </w:r>
      <w:r w:rsidR="00181B93">
        <w:rPr>
          <w:rFonts w:eastAsia="Arial Unicode MS"/>
          <w:b/>
          <w:bCs/>
          <w:color w:val="000000"/>
          <w:sz w:val="24"/>
          <w:szCs w:val="24"/>
          <w:u w:val="single"/>
        </w:rPr>
        <w:t>Солнечный</w:t>
      </w:r>
      <w:r w:rsidR="007648D0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сельсовет, </w:t>
      </w:r>
      <w:r w:rsidR="00286BB1">
        <w:rPr>
          <w:rFonts w:eastAsia="Arial Unicode MS"/>
          <w:b/>
          <w:bCs/>
          <w:color w:val="000000"/>
          <w:sz w:val="24"/>
          <w:szCs w:val="24"/>
          <w:u w:val="single"/>
        </w:rPr>
        <w:t>в 11,3 км на восток от дома №2а, ул.Молодежная, с.Солнечное</w:t>
      </w:r>
      <w:r w:rsidR="007648D0">
        <w:rPr>
          <w:rFonts w:eastAsia="Arial Unicode MS"/>
          <w:b/>
          <w:bCs/>
          <w:color w:val="000000"/>
          <w:sz w:val="24"/>
          <w:szCs w:val="24"/>
          <w:u w:val="single"/>
        </w:rPr>
        <w:t>.</w:t>
      </w:r>
    </w:p>
    <w:p w:rsidR="00152DA4" w:rsidRPr="0012757A" w:rsidRDefault="00152DA4" w:rsidP="00152DA4">
      <w:pPr>
        <w:pStyle w:val="a5"/>
        <w:spacing w:after="0"/>
        <w:ind w:left="0" w:firstLine="567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4822C4">
        <w:rPr>
          <w:bCs/>
          <w:sz w:val="24"/>
          <w:szCs w:val="24"/>
        </w:rPr>
        <w:t>11.10.2023</w:t>
      </w:r>
      <w:r w:rsidRPr="00286BB1">
        <w:rPr>
          <w:bCs/>
          <w:color w:val="FF0000"/>
          <w:sz w:val="24"/>
          <w:szCs w:val="24"/>
        </w:rPr>
        <w:t xml:space="preserve"> </w:t>
      </w:r>
      <w:r w:rsidRPr="004822C4">
        <w:rPr>
          <w:bCs/>
          <w:sz w:val="24"/>
          <w:szCs w:val="24"/>
        </w:rPr>
        <w:t xml:space="preserve">№ </w:t>
      </w:r>
      <w:r w:rsidR="004822C4" w:rsidRPr="004822C4">
        <w:rPr>
          <w:bCs/>
          <w:sz w:val="24"/>
          <w:szCs w:val="24"/>
        </w:rPr>
        <w:t>1234</w:t>
      </w:r>
      <w:r w:rsidRPr="004822C4">
        <w:rPr>
          <w:bCs/>
          <w:sz w:val="24"/>
          <w:szCs w:val="24"/>
        </w:rPr>
        <w:t xml:space="preserve">-п </w:t>
      </w:r>
      <w:r w:rsidRPr="0012757A">
        <w:rPr>
          <w:bCs/>
          <w:sz w:val="24"/>
          <w:szCs w:val="24"/>
        </w:rPr>
        <w:t xml:space="preserve">«О проведении </w:t>
      </w:r>
      <w:r w:rsidR="0012757A" w:rsidRPr="0012757A">
        <w:rPr>
          <w:bCs/>
          <w:sz w:val="24"/>
          <w:szCs w:val="24"/>
        </w:rPr>
        <w:t xml:space="preserve">электронного </w:t>
      </w:r>
      <w:r w:rsidRPr="0012757A">
        <w:rPr>
          <w:bCs/>
          <w:sz w:val="24"/>
          <w:szCs w:val="24"/>
        </w:rPr>
        <w:t>аукциона</w:t>
      </w:r>
      <w:r w:rsidRPr="0012757A">
        <w:rPr>
          <w:bCs/>
          <w:spacing w:val="-8"/>
          <w:sz w:val="24"/>
          <w:szCs w:val="24"/>
        </w:rPr>
        <w:t>».</w:t>
      </w:r>
    </w:p>
    <w:p w:rsidR="00152DA4" w:rsidRPr="00286BB1" w:rsidRDefault="00152DA4" w:rsidP="00152DA4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Адрес земельного участка</w:t>
      </w:r>
      <w:r w:rsidRPr="00E07A9F">
        <w:rPr>
          <w:color w:val="000000"/>
          <w:sz w:val="24"/>
          <w:szCs w:val="24"/>
        </w:rPr>
        <w:t>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286BB1" w:rsidRPr="00286BB1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район, Солнечный сельсовет, в 11,3 км на восток от дома №2а, ул.Молодежная, с.Солнечное</w:t>
      </w:r>
      <w:r w:rsidR="00286BB1">
        <w:rPr>
          <w:rFonts w:eastAsia="Arial Unicode MS"/>
          <w:bCs/>
          <w:color w:val="000000"/>
          <w:sz w:val="24"/>
          <w:szCs w:val="24"/>
        </w:rPr>
        <w:t>.</w:t>
      </w:r>
    </w:p>
    <w:p w:rsidR="00152DA4" w:rsidRPr="00A00C14" w:rsidRDefault="00152DA4" w:rsidP="00152DA4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t xml:space="preserve">3. Площадь земельного участка: </w:t>
      </w:r>
      <w:r w:rsidR="00286BB1">
        <w:rPr>
          <w:color w:val="000000"/>
        </w:rPr>
        <w:t>1199520</w:t>
      </w:r>
      <w:r w:rsidRPr="00A00C14">
        <w:rPr>
          <w:color w:val="000000"/>
        </w:rPr>
        <w:t xml:space="preserve"> кв.м.</w:t>
      </w:r>
    </w:p>
    <w:p w:rsidR="00152DA4" w:rsidRDefault="00152DA4" w:rsidP="00152DA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</w:t>
      </w:r>
      <w:r w:rsidR="00286BB1">
        <w:rPr>
          <w:color w:val="000000"/>
        </w:rPr>
        <w:t>100506</w:t>
      </w:r>
      <w:r>
        <w:rPr>
          <w:color w:val="000000"/>
        </w:rPr>
        <w:t>:</w:t>
      </w:r>
      <w:r w:rsidR="00286BB1">
        <w:rPr>
          <w:color w:val="000000"/>
        </w:rPr>
        <w:t>165</w:t>
      </w:r>
    </w:p>
    <w:p w:rsidR="00152DA4" w:rsidRDefault="00152DA4" w:rsidP="00152DA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152DA4" w:rsidRDefault="00152DA4" w:rsidP="00152DA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152DA4" w:rsidRDefault="00152DA4" w:rsidP="00152DA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3F1F18" w:rsidRPr="003F1F18" w:rsidRDefault="00152DA4" w:rsidP="00084E88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="00D3216F" w:rsidRPr="00D3216F">
        <w:rPr>
          <w:sz w:val="24"/>
          <w:szCs w:val="24"/>
        </w:rPr>
        <w:t xml:space="preserve"> </w:t>
      </w:r>
      <w:r w:rsidR="00084E88">
        <w:rPr>
          <w:sz w:val="24"/>
          <w:szCs w:val="24"/>
        </w:rPr>
        <w:t>не устано</w:t>
      </w:r>
      <w:r w:rsidR="00972A28">
        <w:rPr>
          <w:sz w:val="24"/>
          <w:szCs w:val="24"/>
        </w:rPr>
        <w:t>влены</w:t>
      </w:r>
      <w:r w:rsidR="00084E88">
        <w:rPr>
          <w:sz w:val="24"/>
          <w:szCs w:val="24"/>
        </w:rPr>
        <w:t>.</w:t>
      </w:r>
    </w:p>
    <w:p w:rsidR="00152DA4" w:rsidRDefault="00152DA4" w:rsidP="00152DA4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152DA4" w:rsidRDefault="00152DA4" w:rsidP="00152DA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152DA4" w:rsidRPr="00847F8E" w:rsidRDefault="00152DA4" w:rsidP="00152DA4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11.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084E88">
        <w:rPr>
          <w:sz w:val="24"/>
          <w:szCs w:val="24"/>
        </w:rPr>
        <w:t>5757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084E88">
        <w:rPr>
          <w:color w:val="000000" w:themeColor="text1"/>
          <w:sz w:val="24"/>
          <w:szCs w:val="24"/>
        </w:rPr>
        <w:t>70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152DA4" w:rsidRDefault="00152DA4" w:rsidP="00152D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152DA4" w:rsidRDefault="00152DA4" w:rsidP="00152DA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 w:rsidR="007A7FA0">
        <w:rPr>
          <w:bCs/>
          <w:color w:val="000000" w:themeColor="text1"/>
          <w:sz w:val="24"/>
          <w:szCs w:val="24"/>
        </w:rPr>
        <w:t>173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152DA4" w:rsidRPr="00847F8E" w:rsidRDefault="00152DA4" w:rsidP="00152DA4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Размер задатка: </w:t>
      </w:r>
      <w:r w:rsidR="007A7FA0">
        <w:rPr>
          <w:bCs/>
          <w:color w:val="000000"/>
          <w:sz w:val="24"/>
          <w:szCs w:val="24"/>
        </w:rPr>
        <w:t>5757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D3216F">
        <w:rPr>
          <w:color w:val="000000" w:themeColor="text1"/>
          <w:sz w:val="24"/>
          <w:szCs w:val="24"/>
        </w:rPr>
        <w:t>7</w:t>
      </w:r>
      <w:r w:rsidR="007A7FA0">
        <w:rPr>
          <w:color w:val="000000" w:themeColor="text1"/>
          <w:sz w:val="24"/>
          <w:szCs w:val="24"/>
        </w:rPr>
        <w:t>0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152DA4" w:rsidRDefault="00152DA4" w:rsidP="00152DA4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152DA4" w:rsidRDefault="00152DA4" w:rsidP="007C4B83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14.1. Выписка из Единого государственного реестра недвижимости об объекте недвижимости с кадастровым номером 19:10:</w:t>
      </w:r>
      <w:r w:rsidR="00D012C0">
        <w:rPr>
          <w:sz w:val="24"/>
          <w:szCs w:val="24"/>
        </w:rPr>
        <w:t>100506</w:t>
      </w:r>
      <w:r>
        <w:rPr>
          <w:sz w:val="24"/>
          <w:szCs w:val="24"/>
        </w:rPr>
        <w:t>:</w:t>
      </w:r>
      <w:r w:rsidR="00D012C0">
        <w:rPr>
          <w:sz w:val="24"/>
          <w:szCs w:val="24"/>
        </w:rPr>
        <w:t>165</w:t>
      </w:r>
      <w:r>
        <w:rPr>
          <w:sz w:val="24"/>
          <w:szCs w:val="24"/>
        </w:rPr>
        <w:t>.</w:t>
      </w:r>
    </w:p>
    <w:p w:rsidR="000234C9" w:rsidRDefault="000234C9" w:rsidP="000234C9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2.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в 6,0 км юго-западнее аал Мохов.</w:t>
      </w:r>
    </w:p>
    <w:p w:rsidR="000234C9" w:rsidRPr="0012757A" w:rsidRDefault="000234C9" w:rsidP="000234C9">
      <w:pPr>
        <w:pStyle w:val="a5"/>
        <w:spacing w:after="0"/>
        <w:ind w:left="0" w:firstLine="567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4822C4">
        <w:rPr>
          <w:bCs/>
          <w:sz w:val="24"/>
          <w:szCs w:val="24"/>
        </w:rPr>
        <w:t>11.10.2023</w:t>
      </w:r>
      <w:r w:rsidRPr="00286BB1">
        <w:rPr>
          <w:bCs/>
          <w:color w:val="FF0000"/>
          <w:sz w:val="24"/>
          <w:szCs w:val="24"/>
        </w:rPr>
        <w:t xml:space="preserve"> </w:t>
      </w:r>
      <w:r w:rsidRPr="004822C4">
        <w:rPr>
          <w:bCs/>
          <w:sz w:val="24"/>
          <w:szCs w:val="24"/>
        </w:rPr>
        <w:t xml:space="preserve">№ </w:t>
      </w:r>
      <w:r w:rsidR="004822C4" w:rsidRPr="004822C4">
        <w:rPr>
          <w:bCs/>
          <w:sz w:val="24"/>
          <w:szCs w:val="24"/>
        </w:rPr>
        <w:t>1236</w:t>
      </w:r>
      <w:r w:rsidRPr="004822C4">
        <w:rPr>
          <w:bCs/>
          <w:sz w:val="24"/>
          <w:szCs w:val="24"/>
        </w:rPr>
        <w:t xml:space="preserve">-п </w:t>
      </w:r>
      <w:r w:rsidRPr="0012757A">
        <w:rPr>
          <w:bCs/>
          <w:sz w:val="24"/>
          <w:szCs w:val="24"/>
        </w:rPr>
        <w:t>«О проведении электронного аукциона</w:t>
      </w:r>
      <w:r w:rsidRPr="0012757A">
        <w:rPr>
          <w:bCs/>
          <w:spacing w:val="-8"/>
          <w:sz w:val="24"/>
          <w:szCs w:val="24"/>
        </w:rPr>
        <w:t>».</w:t>
      </w:r>
    </w:p>
    <w:p w:rsidR="000234C9" w:rsidRPr="000234C9" w:rsidRDefault="000234C9" w:rsidP="000234C9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E07A9F">
        <w:rPr>
          <w:color w:val="000000"/>
          <w:sz w:val="24"/>
          <w:szCs w:val="24"/>
        </w:rPr>
        <w:t>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0234C9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район, в 6,0 км юго-западнее аал Мохов</w:t>
      </w:r>
      <w:r>
        <w:rPr>
          <w:rFonts w:eastAsia="Arial Unicode MS"/>
          <w:bCs/>
          <w:color w:val="000000"/>
          <w:sz w:val="24"/>
          <w:szCs w:val="24"/>
        </w:rPr>
        <w:t>.</w:t>
      </w:r>
    </w:p>
    <w:p w:rsidR="000234C9" w:rsidRPr="00A00C14" w:rsidRDefault="000234C9" w:rsidP="000234C9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t xml:space="preserve">3. Площадь земельного участка: </w:t>
      </w:r>
      <w:r>
        <w:rPr>
          <w:color w:val="000000"/>
        </w:rPr>
        <w:t>1709844</w:t>
      </w:r>
      <w:r w:rsidRPr="00A00C14">
        <w:rPr>
          <w:color w:val="000000"/>
        </w:rPr>
        <w:t xml:space="preserve"> кв.м.</w:t>
      </w:r>
    </w:p>
    <w:p w:rsidR="000234C9" w:rsidRDefault="000234C9" w:rsidP="000234C9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19:10:080606:148</w:t>
      </w:r>
    </w:p>
    <w:p w:rsidR="000234C9" w:rsidRDefault="000234C9" w:rsidP="000234C9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0234C9" w:rsidRDefault="000234C9" w:rsidP="000234C9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0234C9" w:rsidRDefault="000234C9" w:rsidP="000234C9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D100D8" w:rsidRPr="00C067C6" w:rsidRDefault="000234C9" w:rsidP="00D100D8">
      <w:pPr>
        <w:ind w:firstLine="567"/>
        <w:jc w:val="both"/>
        <w:rPr>
          <w:sz w:val="24"/>
          <w:szCs w:val="24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Pr="00D3216F">
        <w:rPr>
          <w:sz w:val="24"/>
          <w:szCs w:val="24"/>
        </w:rPr>
        <w:t xml:space="preserve"> </w:t>
      </w:r>
      <w:r w:rsidR="00D100D8" w:rsidRPr="00C067C6">
        <w:rPr>
          <w:sz w:val="24"/>
          <w:szCs w:val="24"/>
        </w:rPr>
        <w:t>Ограничения прав на земельный участок, предусмотренные стать</w:t>
      </w:r>
      <w:r w:rsidR="00D100D8">
        <w:rPr>
          <w:sz w:val="24"/>
          <w:szCs w:val="24"/>
        </w:rPr>
        <w:t>ей</w:t>
      </w:r>
      <w:r w:rsidR="00D100D8" w:rsidRPr="00C067C6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D100D8">
        <w:rPr>
          <w:sz w:val="24"/>
          <w:szCs w:val="24"/>
        </w:rPr>
        <w:t>20.09.2023</w:t>
      </w:r>
      <w:r w:rsidR="00D100D8" w:rsidRPr="00C067C6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</w:t>
      </w:r>
      <w:r w:rsidR="00D100D8" w:rsidRPr="009E1287">
        <w:rPr>
          <w:sz w:val="24"/>
          <w:szCs w:val="24"/>
        </w:rPr>
        <w:t xml:space="preserve"> </w:t>
      </w:r>
      <w:r w:rsidR="00D100D8" w:rsidRPr="00C067C6">
        <w:rPr>
          <w:sz w:val="24"/>
          <w:szCs w:val="24"/>
        </w:rPr>
        <w:t>приаэродромной территории аэродрома Абакан» от 10.06.2021 № 407-П.</w:t>
      </w:r>
    </w:p>
    <w:p w:rsidR="000234C9" w:rsidRDefault="000234C9" w:rsidP="000234C9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0234C9" w:rsidRDefault="000234C9" w:rsidP="000234C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0234C9" w:rsidRPr="00847F8E" w:rsidRDefault="000234C9" w:rsidP="000234C9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11.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D100D8">
        <w:rPr>
          <w:sz w:val="24"/>
          <w:szCs w:val="24"/>
        </w:rPr>
        <w:t>6924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D100D8">
        <w:rPr>
          <w:color w:val="000000" w:themeColor="text1"/>
          <w:sz w:val="24"/>
          <w:szCs w:val="24"/>
        </w:rPr>
        <w:t>87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0234C9" w:rsidRDefault="000234C9" w:rsidP="000234C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0234C9" w:rsidRDefault="000234C9" w:rsidP="000234C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 w:rsidR="00304CAA">
        <w:rPr>
          <w:bCs/>
          <w:color w:val="000000" w:themeColor="text1"/>
          <w:sz w:val="24"/>
          <w:szCs w:val="24"/>
        </w:rPr>
        <w:t>207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0234C9" w:rsidRPr="00847F8E" w:rsidRDefault="000234C9" w:rsidP="000234C9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Размер задатка: </w:t>
      </w:r>
      <w:r w:rsidR="00304CAA">
        <w:rPr>
          <w:bCs/>
          <w:color w:val="000000"/>
          <w:sz w:val="24"/>
          <w:szCs w:val="24"/>
        </w:rPr>
        <w:t>6924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304CAA">
        <w:rPr>
          <w:color w:val="000000" w:themeColor="text1"/>
          <w:sz w:val="24"/>
          <w:szCs w:val="24"/>
        </w:rPr>
        <w:t>87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0234C9" w:rsidRDefault="000234C9" w:rsidP="000234C9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0234C9" w:rsidRDefault="000234C9" w:rsidP="000234C9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14.1. Выписка из Единого государственного реестра недвижимости об объекте недвижимости с кадастровым номером 19:10:</w:t>
      </w:r>
      <w:r w:rsidR="006C7265">
        <w:rPr>
          <w:sz w:val="24"/>
          <w:szCs w:val="24"/>
        </w:rPr>
        <w:t>080606</w:t>
      </w:r>
      <w:r>
        <w:rPr>
          <w:sz w:val="24"/>
          <w:szCs w:val="24"/>
        </w:rPr>
        <w:t>:</w:t>
      </w:r>
      <w:r w:rsidR="006C7265">
        <w:rPr>
          <w:sz w:val="24"/>
          <w:szCs w:val="24"/>
        </w:rPr>
        <w:t>148</w:t>
      </w:r>
      <w:r>
        <w:rPr>
          <w:sz w:val="24"/>
          <w:szCs w:val="24"/>
        </w:rPr>
        <w:t>.</w:t>
      </w:r>
    </w:p>
    <w:p w:rsidR="0030166E" w:rsidRDefault="0030166E" w:rsidP="0030166E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3.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в 5,9 км юго-западнее аал Мохов.</w:t>
      </w:r>
    </w:p>
    <w:p w:rsidR="0030166E" w:rsidRPr="0012757A" w:rsidRDefault="0030166E" w:rsidP="0030166E">
      <w:pPr>
        <w:pStyle w:val="a5"/>
        <w:spacing w:after="0"/>
        <w:ind w:left="0" w:firstLine="567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4822C4">
        <w:rPr>
          <w:bCs/>
          <w:sz w:val="24"/>
          <w:szCs w:val="24"/>
        </w:rPr>
        <w:t>11.10.2023</w:t>
      </w:r>
      <w:r w:rsidRPr="00286BB1">
        <w:rPr>
          <w:bCs/>
          <w:color w:val="FF0000"/>
          <w:sz w:val="24"/>
          <w:szCs w:val="24"/>
        </w:rPr>
        <w:t xml:space="preserve"> </w:t>
      </w:r>
      <w:r w:rsidRPr="004822C4">
        <w:rPr>
          <w:bCs/>
          <w:sz w:val="24"/>
          <w:szCs w:val="24"/>
        </w:rPr>
        <w:t xml:space="preserve">№ </w:t>
      </w:r>
      <w:r w:rsidR="004822C4" w:rsidRPr="004822C4">
        <w:rPr>
          <w:bCs/>
          <w:sz w:val="24"/>
          <w:szCs w:val="24"/>
        </w:rPr>
        <w:t>1235-п</w:t>
      </w:r>
      <w:r w:rsidRPr="004822C4">
        <w:rPr>
          <w:bCs/>
          <w:sz w:val="24"/>
          <w:szCs w:val="24"/>
        </w:rPr>
        <w:t xml:space="preserve"> </w:t>
      </w:r>
      <w:r w:rsidRPr="0012757A">
        <w:rPr>
          <w:bCs/>
          <w:sz w:val="24"/>
          <w:szCs w:val="24"/>
        </w:rPr>
        <w:t>«О проведении электронного аукциона</w:t>
      </w:r>
      <w:r w:rsidRPr="0012757A">
        <w:rPr>
          <w:bCs/>
          <w:spacing w:val="-8"/>
          <w:sz w:val="24"/>
          <w:szCs w:val="24"/>
        </w:rPr>
        <w:t>».</w:t>
      </w:r>
    </w:p>
    <w:p w:rsidR="0030166E" w:rsidRPr="000234C9" w:rsidRDefault="0030166E" w:rsidP="0030166E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E07A9F">
        <w:rPr>
          <w:color w:val="000000"/>
          <w:sz w:val="24"/>
          <w:szCs w:val="24"/>
        </w:rPr>
        <w:t>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0234C9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район, в </w:t>
      </w:r>
      <w:r>
        <w:rPr>
          <w:rFonts w:eastAsia="Arial Unicode MS"/>
          <w:bCs/>
          <w:color w:val="000000"/>
          <w:sz w:val="24"/>
          <w:szCs w:val="24"/>
        </w:rPr>
        <w:t>5,9</w:t>
      </w:r>
      <w:r w:rsidRPr="000234C9">
        <w:rPr>
          <w:rFonts w:eastAsia="Arial Unicode MS"/>
          <w:bCs/>
          <w:color w:val="000000"/>
          <w:sz w:val="24"/>
          <w:szCs w:val="24"/>
        </w:rPr>
        <w:t xml:space="preserve"> км юго-западнее аал Мохов</w:t>
      </w:r>
      <w:r>
        <w:rPr>
          <w:rFonts w:eastAsia="Arial Unicode MS"/>
          <w:bCs/>
          <w:color w:val="000000"/>
          <w:sz w:val="24"/>
          <w:szCs w:val="24"/>
        </w:rPr>
        <w:t>.</w:t>
      </w:r>
    </w:p>
    <w:p w:rsidR="0030166E" w:rsidRPr="00A00C14" w:rsidRDefault="0030166E" w:rsidP="0030166E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t xml:space="preserve">3. Площадь земельного участка: </w:t>
      </w:r>
      <w:r>
        <w:rPr>
          <w:color w:val="000000"/>
        </w:rPr>
        <w:t>132397</w:t>
      </w:r>
      <w:r w:rsidRPr="00A00C14">
        <w:rPr>
          <w:color w:val="000000"/>
        </w:rPr>
        <w:t xml:space="preserve"> кв.м.</w:t>
      </w:r>
    </w:p>
    <w:p w:rsidR="0030166E" w:rsidRDefault="0030166E" w:rsidP="0030166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19:10:080606:147</w:t>
      </w:r>
    </w:p>
    <w:p w:rsidR="0030166E" w:rsidRDefault="0030166E" w:rsidP="0030166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30166E" w:rsidRDefault="0030166E" w:rsidP="0030166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30166E" w:rsidRDefault="0030166E" w:rsidP="0030166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30166E" w:rsidRPr="00C067C6" w:rsidRDefault="0030166E" w:rsidP="0030166E">
      <w:pPr>
        <w:ind w:firstLine="567"/>
        <w:jc w:val="both"/>
        <w:rPr>
          <w:sz w:val="24"/>
          <w:szCs w:val="24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Pr="00D3216F">
        <w:rPr>
          <w:sz w:val="24"/>
          <w:szCs w:val="24"/>
        </w:rPr>
        <w:t xml:space="preserve"> </w:t>
      </w:r>
      <w:r w:rsidRPr="00C067C6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C067C6">
        <w:rPr>
          <w:sz w:val="24"/>
          <w:szCs w:val="24"/>
        </w:rPr>
        <w:t xml:space="preserve"> 56 Земельного кодекса Российской Федерации. Срок действия: с </w:t>
      </w:r>
      <w:r>
        <w:rPr>
          <w:sz w:val="24"/>
          <w:szCs w:val="24"/>
        </w:rPr>
        <w:t>20.09.2023</w:t>
      </w:r>
      <w:r w:rsidRPr="00C067C6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</w:t>
      </w:r>
      <w:r w:rsidRPr="009E1287">
        <w:rPr>
          <w:sz w:val="24"/>
          <w:szCs w:val="24"/>
        </w:rPr>
        <w:t xml:space="preserve"> </w:t>
      </w:r>
      <w:r w:rsidRPr="00C067C6">
        <w:rPr>
          <w:sz w:val="24"/>
          <w:szCs w:val="24"/>
        </w:rPr>
        <w:t>приаэродромной территории аэродрома Абакан» от 10.06.2021 № 407-П.</w:t>
      </w:r>
    </w:p>
    <w:p w:rsidR="0030166E" w:rsidRDefault="0030166E" w:rsidP="0030166E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30166E" w:rsidRDefault="0030166E" w:rsidP="0030166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30166E" w:rsidRPr="00847F8E" w:rsidRDefault="0030166E" w:rsidP="0030166E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11. Начальная цена предмета аукциона на право заключения договора аренды земельного участка в размере ежегодной арендной платы за земельный участок: 556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>
        <w:rPr>
          <w:color w:val="000000" w:themeColor="text1"/>
          <w:sz w:val="24"/>
          <w:szCs w:val="24"/>
        </w:rPr>
        <w:t>07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30166E" w:rsidRDefault="0030166E" w:rsidP="0030166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30166E" w:rsidRDefault="0030166E" w:rsidP="0030166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>
        <w:rPr>
          <w:bCs/>
          <w:color w:val="000000" w:themeColor="text1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30166E" w:rsidRPr="00847F8E" w:rsidRDefault="0030166E" w:rsidP="0030166E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>13. Размер задатка: 556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>
        <w:rPr>
          <w:color w:val="000000" w:themeColor="text1"/>
          <w:sz w:val="24"/>
          <w:szCs w:val="24"/>
        </w:rPr>
        <w:t>07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30166E" w:rsidRDefault="0030166E" w:rsidP="0030166E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30166E" w:rsidRDefault="0030166E" w:rsidP="0030166E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14.1. Выписка из Единого государственного реестра недвижимости об объекте недвижимости с кадастровым номером 19:10:080606:14</w:t>
      </w:r>
      <w:r w:rsidR="008F199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2E516F" w:rsidRDefault="002E516F" w:rsidP="002E516F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4.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0,3 км на восток от аала Чарков.</w:t>
      </w:r>
    </w:p>
    <w:p w:rsidR="002E516F" w:rsidRPr="0012757A" w:rsidRDefault="002E516F" w:rsidP="002E516F">
      <w:pPr>
        <w:pStyle w:val="a5"/>
        <w:spacing w:after="0"/>
        <w:ind w:left="0" w:firstLine="567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4822C4">
        <w:rPr>
          <w:bCs/>
          <w:sz w:val="24"/>
          <w:szCs w:val="24"/>
        </w:rPr>
        <w:t>11.10.2023</w:t>
      </w:r>
      <w:r w:rsidRPr="00286BB1">
        <w:rPr>
          <w:bCs/>
          <w:color w:val="FF0000"/>
          <w:sz w:val="24"/>
          <w:szCs w:val="24"/>
        </w:rPr>
        <w:t xml:space="preserve"> </w:t>
      </w:r>
      <w:r w:rsidRPr="004822C4">
        <w:rPr>
          <w:bCs/>
          <w:sz w:val="24"/>
          <w:szCs w:val="24"/>
        </w:rPr>
        <w:t xml:space="preserve">№ </w:t>
      </w:r>
      <w:r w:rsidR="004822C4" w:rsidRPr="004822C4">
        <w:rPr>
          <w:bCs/>
          <w:sz w:val="24"/>
          <w:szCs w:val="24"/>
        </w:rPr>
        <w:t>1241</w:t>
      </w:r>
      <w:r w:rsidRPr="004822C4">
        <w:rPr>
          <w:bCs/>
          <w:sz w:val="24"/>
          <w:szCs w:val="24"/>
        </w:rPr>
        <w:t xml:space="preserve">-п </w:t>
      </w:r>
      <w:r w:rsidRPr="0012757A">
        <w:rPr>
          <w:bCs/>
          <w:sz w:val="24"/>
          <w:szCs w:val="24"/>
        </w:rPr>
        <w:t>«О проведении электронного аукциона</w:t>
      </w:r>
      <w:r w:rsidRPr="0012757A">
        <w:rPr>
          <w:bCs/>
          <w:spacing w:val="-8"/>
          <w:sz w:val="24"/>
          <w:szCs w:val="24"/>
        </w:rPr>
        <w:t>».</w:t>
      </w:r>
    </w:p>
    <w:p w:rsidR="002E516F" w:rsidRPr="002E516F" w:rsidRDefault="002E516F" w:rsidP="002E516F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E07A9F">
        <w:rPr>
          <w:color w:val="000000"/>
          <w:sz w:val="24"/>
          <w:szCs w:val="24"/>
        </w:rPr>
        <w:t>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2E516F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район, 0,3 км на восток от аала Чарков</w:t>
      </w:r>
      <w:r>
        <w:rPr>
          <w:rFonts w:eastAsia="Arial Unicode MS"/>
          <w:bCs/>
          <w:color w:val="000000"/>
          <w:sz w:val="24"/>
          <w:szCs w:val="24"/>
        </w:rPr>
        <w:t>.</w:t>
      </w:r>
    </w:p>
    <w:p w:rsidR="002E516F" w:rsidRPr="00A00C14" w:rsidRDefault="002E516F" w:rsidP="002E516F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lastRenderedPageBreak/>
        <w:t xml:space="preserve">3. Площадь земельного участка: </w:t>
      </w:r>
      <w:r>
        <w:rPr>
          <w:color w:val="000000"/>
        </w:rPr>
        <w:t>430380</w:t>
      </w:r>
      <w:r w:rsidRPr="00A00C14">
        <w:rPr>
          <w:color w:val="000000"/>
        </w:rPr>
        <w:t xml:space="preserve"> кв.м.</w:t>
      </w:r>
    </w:p>
    <w:p w:rsidR="002E516F" w:rsidRDefault="002E516F" w:rsidP="002E516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19:10:120607:158</w:t>
      </w:r>
    </w:p>
    <w:p w:rsidR="002E516F" w:rsidRDefault="002E516F" w:rsidP="002E516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2E516F" w:rsidRDefault="002E516F" w:rsidP="002E516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2E516F" w:rsidRDefault="002E516F" w:rsidP="002E516F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2E516F" w:rsidRPr="00C067C6" w:rsidRDefault="002E516F" w:rsidP="002E516F">
      <w:pPr>
        <w:ind w:firstLine="567"/>
        <w:jc w:val="both"/>
        <w:rPr>
          <w:sz w:val="24"/>
          <w:szCs w:val="24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Pr="00D3216F">
        <w:rPr>
          <w:sz w:val="24"/>
          <w:szCs w:val="24"/>
        </w:rPr>
        <w:t xml:space="preserve"> </w:t>
      </w:r>
      <w:r>
        <w:rPr>
          <w:sz w:val="24"/>
          <w:szCs w:val="24"/>
        </w:rPr>
        <w:t>не установлены.</w:t>
      </w:r>
    </w:p>
    <w:p w:rsidR="002E516F" w:rsidRDefault="002E516F" w:rsidP="002E516F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2E516F" w:rsidRDefault="002E516F" w:rsidP="002E516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2E516F" w:rsidRPr="00847F8E" w:rsidRDefault="002E516F" w:rsidP="002E516F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11. Начальная цена предмета аукциона на право заключения договора аренды земельного участка в размере ежегодной арендной платы за земельный участок: 5939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>
        <w:rPr>
          <w:color w:val="000000" w:themeColor="text1"/>
          <w:sz w:val="24"/>
          <w:szCs w:val="24"/>
        </w:rPr>
        <w:t>24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2E516F" w:rsidRDefault="002E516F" w:rsidP="002E516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2E516F" w:rsidRDefault="002E516F" w:rsidP="002E516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>
        <w:rPr>
          <w:bCs/>
          <w:color w:val="000000" w:themeColor="text1"/>
          <w:sz w:val="24"/>
          <w:szCs w:val="24"/>
        </w:rPr>
        <w:t>178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2E516F" w:rsidRPr="00847F8E" w:rsidRDefault="002E516F" w:rsidP="002E516F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>13. Размер задатка: 5939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>
        <w:rPr>
          <w:color w:val="000000" w:themeColor="text1"/>
          <w:sz w:val="24"/>
          <w:szCs w:val="24"/>
        </w:rPr>
        <w:t>24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2E516F" w:rsidRDefault="002E516F" w:rsidP="002E516F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2E516F" w:rsidRDefault="002E516F" w:rsidP="002E516F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14.1. Выписка из Единого государственного реестра недвижимости об объекте недвижимости с кадастровым номером 19:10:</w:t>
      </w:r>
      <w:r w:rsidR="00295111">
        <w:rPr>
          <w:sz w:val="24"/>
          <w:szCs w:val="24"/>
        </w:rPr>
        <w:t>120607</w:t>
      </w:r>
      <w:r>
        <w:rPr>
          <w:sz w:val="24"/>
          <w:szCs w:val="24"/>
        </w:rPr>
        <w:t>:</w:t>
      </w:r>
      <w:r w:rsidR="00295111">
        <w:rPr>
          <w:sz w:val="24"/>
          <w:szCs w:val="24"/>
        </w:rPr>
        <w:t>158</w:t>
      </w:r>
      <w:r>
        <w:rPr>
          <w:sz w:val="24"/>
          <w:szCs w:val="24"/>
        </w:rPr>
        <w:t>.</w:t>
      </w:r>
    </w:p>
    <w:p w:rsidR="00B60C50" w:rsidRDefault="00B60C50" w:rsidP="00B60C50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5.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Усть-Абаканский район, в 8,9 км на юго-запад от аала Чарков.</w:t>
      </w:r>
    </w:p>
    <w:p w:rsidR="00B60C50" w:rsidRPr="0012757A" w:rsidRDefault="00B60C50" w:rsidP="00B60C50">
      <w:pPr>
        <w:pStyle w:val="a5"/>
        <w:spacing w:after="0"/>
        <w:ind w:left="0" w:firstLine="567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4822C4">
        <w:rPr>
          <w:bCs/>
          <w:sz w:val="24"/>
          <w:szCs w:val="24"/>
        </w:rPr>
        <w:t>11.10.2023</w:t>
      </w:r>
      <w:r w:rsidRPr="00286BB1">
        <w:rPr>
          <w:bCs/>
          <w:color w:val="FF0000"/>
          <w:sz w:val="24"/>
          <w:szCs w:val="24"/>
        </w:rPr>
        <w:t xml:space="preserve"> </w:t>
      </w:r>
      <w:r w:rsidRPr="004822C4">
        <w:rPr>
          <w:bCs/>
          <w:sz w:val="24"/>
          <w:szCs w:val="24"/>
        </w:rPr>
        <w:t xml:space="preserve">№ </w:t>
      </w:r>
      <w:r w:rsidR="004822C4" w:rsidRPr="004822C4">
        <w:rPr>
          <w:bCs/>
          <w:sz w:val="24"/>
          <w:szCs w:val="24"/>
        </w:rPr>
        <w:t>1237</w:t>
      </w:r>
      <w:r w:rsidRPr="004822C4">
        <w:rPr>
          <w:bCs/>
          <w:sz w:val="24"/>
          <w:szCs w:val="24"/>
        </w:rPr>
        <w:t xml:space="preserve">-п </w:t>
      </w:r>
      <w:r w:rsidRPr="0012757A">
        <w:rPr>
          <w:bCs/>
          <w:sz w:val="24"/>
          <w:szCs w:val="24"/>
        </w:rPr>
        <w:t>«О проведении электронного аукциона</w:t>
      </w:r>
      <w:r w:rsidRPr="0012757A">
        <w:rPr>
          <w:bCs/>
          <w:spacing w:val="-8"/>
          <w:sz w:val="24"/>
          <w:szCs w:val="24"/>
        </w:rPr>
        <w:t>».</w:t>
      </w:r>
    </w:p>
    <w:p w:rsidR="00B60C50" w:rsidRPr="00A73F0D" w:rsidRDefault="00B60C50" w:rsidP="00B60C50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A73F0D">
        <w:rPr>
          <w:color w:val="000000"/>
          <w:sz w:val="24"/>
          <w:szCs w:val="24"/>
        </w:rPr>
        <w:t>:</w:t>
      </w:r>
      <w:r w:rsidR="00A73F0D" w:rsidRPr="00A73F0D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район, в 8,9 км на юго-запад от аала Чарков</w:t>
      </w:r>
      <w:r w:rsidRPr="00A73F0D">
        <w:rPr>
          <w:rFonts w:eastAsia="Arial Unicode MS"/>
          <w:bCs/>
          <w:color w:val="000000"/>
          <w:sz w:val="24"/>
          <w:szCs w:val="24"/>
        </w:rPr>
        <w:t>.</w:t>
      </w:r>
    </w:p>
    <w:p w:rsidR="00B60C50" w:rsidRPr="00A00C14" w:rsidRDefault="00B60C50" w:rsidP="00B60C50">
      <w:pPr>
        <w:pStyle w:val="a4"/>
        <w:ind w:firstLine="567"/>
        <w:jc w:val="both"/>
        <w:rPr>
          <w:color w:val="000000"/>
        </w:rPr>
      </w:pPr>
      <w:r w:rsidRPr="00A00C14">
        <w:rPr>
          <w:color w:val="000000"/>
        </w:rPr>
        <w:t xml:space="preserve">3. Площадь земельного участка: </w:t>
      </w:r>
      <w:r w:rsidR="00A73F0D">
        <w:rPr>
          <w:color w:val="000000"/>
        </w:rPr>
        <w:t>443111</w:t>
      </w:r>
      <w:r w:rsidRPr="00A00C14">
        <w:rPr>
          <w:color w:val="000000"/>
        </w:rPr>
        <w:t xml:space="preserve"> кв.м.</w:t>
      </w:r>
    </w:p>
    <w:p w:rsidR="00B60C50" w:rsidRDefault="00B60C50" w:rsidP="00B60C50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</w:t>
      </w:r>
      <w:r w:rsidR="00A73F0D">
        <w:rPr>
          <w:color w:val="000000"/>
        </w:rPr>
        <w:t>120802</w:t>
      </w:r>
      <w:r>
        <w:rPr>
          <w:color w:val="000000"/>
        </w:rPr>
        <w:t>:</w:t>
      </w:r>
      <w:r w:rsidR="00A73F0D">
        <w:rPr>
          <w:color w:val="000000"/>
        </w:rPr>
        <w:t>154</w:t>
      </w:r>
    </w:p>
    <w:p w:rsidR="00B60C50" w:rsidRDefault="00B60C50" w:rsidP="00B60C50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сельскохозяйственного назначения.</w:t>
      </w:r>
    </w:p>
    <w:p w:rsidR="00B60C50" w:rsidRDefault="00B60C50" w:rsidP="00B60C50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сельскохозяйственное использование.</w:t>
      </w:r>
    </w:p>
    <w:p w:rsidR="00B60C50" w:rsidRDefault="00B60C50" w:rsidP="00B60C50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осуществления деятельности крестьянского (фермерского) хозяйства</w:t>
      </w:r>
    </w:p>
    <w:p w:rsidR="00B60C50" w:rsidRPr="00C067C6" w:rsidRDefault="00B60C50" w:rsidP="00B60C50">
      <w:pPr>
        <w:ind w:firstLine="567"/>
        <w:jc w:val="both"/>
        <w:rPr>
          <w:sz w:val="24"/>
          <w:szCs w:val="24"/>
        </w:rPr>
      </w:pPr>
      <w:r w:rsidRPr="00D71DC9">
        <w:rPr>
          <w:color w:val="000000"/>
          <w:sz w:val="24"/>
          <w:szCs w:val="24"/>
        </w:rPr>
        <w:t xml:space="preserve">8. </w:t>
      </w:r>
      <w:r w:rsidRPr="00D71DC9">
        <w:rPr>
          <w:sz w:val="24"/>
          <w:szCs w:val="24"/>
        </w:rPr>
        <w:t>О</w:t>
      </w:r>
      <w:r w:rsidRPr="00D71DC9">
        <w:rPr>
          <w:bCs/>
          <w:sz w:val="24"/>
          <w:szCs w:val="24"/>
        </w:rPr>
        <w:t>граничения использования земельного участка</w:t>
      </w:r>
      <w:r w:rsidRPr="00D71DC9">
        <w:rPr>
          <w:sz w:val="24"/>
          <w:szCs w:val="24"/>
        </w:rPr>
        <w:t xml:space="preserve"> (обременения):</w:t>
      </w:r>
      <w:r w:rsidRPr="00D3216F">
        <w:rPr>
          <w:sz w:val="24"/>
          <w:szCs w:val="24"/>
        </w:rPr>
        <w:t xml:space="preserve"> </w:t>
      </w:r>
      <w:r>
        <w:rPr>
          <w:sz w:val="24"/>
          <w:szCs w:val="24"/>
        </w:rPr>
        <w:t>не установлены.</w:t>
      </w:r>
    </w:p>
    <w:p w:rsidR="00B60C50" w:rsidRDefault="00B60C50" w:rsidP="00B60C50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 6 лет.</w:t>
      </w:r>
    </w:p>
    <w:p w:rsidR="00B60C50" w:rsidRDefault="00B60C50" w:rsidP="00B60C5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10.Проект договора аренды земельного участка является Приложением № 2 к настоящему извещению.</w:t>
      </w:r>
    </w:p>
    <w:p w:rsidR="00B60C50" w:rsidRPr="00847F8E" w:rsidRDefault="00B60C50" w:rsidP="00B60C50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11.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A73F0D">
        <w:rPr>
          <w:sz w:val="24"/>
          <w:szCs w:val="24"/>
        </w:rPr>
        <w:t>1395</w:t>
      </w:r>
      <w:r w:rsidRPr="005B2FC2">
        <w:rPr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A73F0D">
        <w:rPr>
          <w:color w:val="000000" w:themeColor="text1"/>
          <w:sz w:val="24"/>
          <w:szCs w:val="24"/>
        </w:rPr>
        <w:t>80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B60C50" w:rsidRDefault="00B60C50" w:rsidP="00B60C5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B60C50" w:rsidRDefault="00B60C50" w:rsidP="00B60C50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«Шаг аукциона</w:t>
      </w:r>
      <w:r w:rsidRPr="00847F8E">
        <w:rPr>
          <w:bCs/>
          <w:color w:val="000000" w:themeColor="text1"/>
          <w:sz w:val="24"/>
          <w:szCs w:val="24"/>
        </w:rPr>
        <w:t xml:space="preserve">»: </w:t>
      </w:r>
      <w:r w:rsidR="00A73F0D">
        <w:rPr>
          <w:bCs/>
          <w:color w:val="000000" w:themeColor="text1"/>
          <w:sz w:val="24"/>
          <w:szCs w:val="24"/>
        </w:rPr>
        <w:t>41</w:t>
      </w:r>
      <w:r>
        <w:rPr>
          <w:bCs/>
          <w:color w:val="000000"/>
          <w:sz w:val="24"/>
          <w:szCs w:val="24"/>
        </w:rPr>
        <w:t xml:space="preserve"> руб. 00 коп.</w:t>
      </w:r>
    </w:p>
    <w:p w:rsidR="00B60C50" w:rsidRPr="00847F8E" w:rsidRDefault="00B60C50" w:rsidP="00B60C50">
      <w:pPr>
        <w:pStyle w:val="2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Размер задатка: </w:t>
      </w:r>
      <w:r w:rsidR="00A73F0D">
        <w:rPr>
          <w:bCs/>
          <w:color w:val="000000"/>
          <w:sz w:val="24"/>
          <w:szCs w:val="24"/>
        </w:rPr>
        <w:t>1395</w:t>
      </w:r>
      <w:r w:rsidRPr="005B2FC2">
        <w:rPr>
          <w:bCs/>
          <w:color w:val="FF0000"/>
          <w:sz w:val="24"/>
          <w:szCs w:val="24"/>
        </w:rPr>
        <w:t xml:space="preserve"> </w:t>
      </w:r>
      <w:r w:rsidRPr="00847F8E">
        <w:rPr>
          <w:color w:val="000000" w:themeColor="text1"/>
          <w:sz w:val="24"/>
          <w:szCs w:val="24"/>
        </w:rPr>
        <w:t>руб.</w:t>
      </w:r>
      <w:r w:rsidR="00A73F0D">
        <w:rPr>
          <w:color w:val="000000" w:themeColor="text1"/>
          <w:sz w:val="24"/>
          <w:szCs w:val="24"/>
        </w:rPr>
        <w:t>80</w:t>
      </w:r>
      <w:r w:rsidRPr="00847F8E">
        <w:rPr>
          <w:color w:val="000000" w:themeColor="text1"/>
          <w:sz w:val="24"/>
          <w:szCs w:val="24"/>
        </w:rPr>
        <w:t xml:space="preserve"> коп.</w:t>
      </w:r>
    </w:p>
    <w:p w:rsidR="00B60C50" w:rsidRDefault="00B60C50" w:rsidP="00B60C50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B60C50" w:rsidRDefault="00B60C50" w:rsidP="00B60C50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14.1. Выписка из Единого государственного реестра недвижимости об объекте недвижимости с кадастровым номе</w:t>
      </w:r>
      <w:bookmarkStart w:id="0" w:name="_GoBack"/>
      <w:bookmarkEnd w:id="0"/>
      <w:r>
        <w:rPr>
          <w:sz w:val="24"/>
          <w:szCs w:val="24"/>
        </w:rPr>
        <w:t>ром 19:10:</w:t>
      </w:r>
      <w:r w:rsidR="00946FE4">
        <w:rPr>
          <w:sz w:val="24"/>
          <w:szCs w:val="24"/>
        </w:rPr>
        <w:t>120802</w:t>
      </w:r>
      <w:r>
        <w:rPr>
          <w:sz w:val="24"/>
          <w:szCs w:val="24"/>
        </w:rPr>
        <w:t>:</w:t>
      </w:r>
      <w:r w:rsidR="00946FE4">
        <w:rPr>
          <w:sz w:val="24"/>
          <w:szCs w:val="24"/>
        </w:rPr>
        <w:t>154</w:t>
      </w:r>
      <w:r>
        <w:rPr>
          <w:sz w:val="24"/>
          <w:szCs w:val="24"/>
        </w:rPr>
        <w:t>.</w:t>
      </w:r>
    </w:p>
    <w:p w:rsidR="0012757A" w:rsidRDefault="00224932" w:rsidP="0012757A">
      <w:pPr>
        <w:ind w:right="22"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lastRenderedPageBreak/>
        <w:t>Порядок внесения задатка для участия в электронном аукционе №</w:t>
      </w:r>
      <w:r w:rsidR="007C4B83">
        <w:rPr>
          <w:b/>
          <w:color w:val="000000"/>
          <w:sz w:val="24"/>
          <w:szCs w:val="24"/>
        </w:rPr>
        <w:t>1</w:t>
      </w:r>
      <w:r w:rsidR="000234C9">
        <w:rPr>
          <w:b/>
          <w:color w:val="000000"/>
          <w:sz w:val="24"/>
          <w:szCs w:val="24"/>
        </w:rPr>
        <w:t>6</w:t>
      </w:r>
      <w:r w:rsidRPr="00224932">
        <w:rPr>
          <w:b/>
          <w:color w:val="000000"/>
          <w:sz w:val="24"/>
          <w:szCs w:val="24"/>
        </w:rPr>
        <w:t xml:space="preserve"> от</w:t>
      </w:r>
      <w:r w:rsidR="00252DFB">
        <w:rPr>
          <w:b/>
          <w:color w:val="000000"/>
          <w:sz w:val="24"/>
          <w:szCs w:val="24"/>
        </w:rPr>
        <w:t xml:space="preserve"> </w:t>
      </w:r>
      <w:r w:rsidR="000234C9">
        <w:rPr>
          <w:b/>
          <w:color w:val="000000"/>
          <w:sz w:val="24"/>
          <w:szCs w:val="24"/>
        </w:rPr>
        <w:t>21.11</w:t>
      </w:r>
      <w:r w:rsidR="0012757A">
        <w:rPr>
          <w:b/>
          <w:color w:val="000000"/>
          <w:sz w:val="24"/>
          <w:szCs w:val="24"/>
        </w:rPr>
        <w:t>.2023.</w:t>
      </w:r>
    </w:p>
    <w:p w:rsidR="00224932" w:rsidRPr="00224932" w:rsidRDefault="00224932" w:rsidP="0012757A">
      <w:pPr>
        <w:ind w:right="22"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«Совкомбанк»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6C6B67">
        <w:rPr>
          <w:color w:val="000000"/>
          <w:sz w:val="24"/>
          <w:szCs w:val="24"/>
        </w:rPr>
        <w:t>аренды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1342DE">
        <w:rPr>
          <w:color w:val="000000"/>
          <w:sz w:val="24"/>
          <w:szCs w:val="24"/>
        </w:rPr>
        <w:t xml:space="preserve">аренды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Принять участие в электронном аукционе может любой гражданин, </w:t>
      </w:r>
      <w:r w:rsidR="00B75E6A">
        <w:rPr>
          <w:sz w:val="24"/>
          <w:szCs w:val="24"/>
        </w:rPr>
        <w:t xml:space="preserve">крестьянско-фермерское хозяйство, </w:t>
      </w:r>
      <w:r w:rsidRPr="00224932">
        <w:rPr>
          <w:sz w:val="24"/>
          <w:szCs w:val="24"/>
        </w:rPr>
        <w:t>претендующи</w:t>
      </w:r>
      <w:r w:rsidR="00B75E6A">
        <w:rPr>
          <w:sz w:val="24"/>
          <w:szCs w:val="24"/>
        </w:rPr>
        <w:t>е</w:t>
      </w:r>
      <w:r w:rsidRPr="00224932">
        <w:rPr>
          <w:sz w:val="24"/>
          <w:szCs w:val="24"/>
        </w:rPr>
        <w:t xml:space="preserve"> на заключение договора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и прошедши</w:t>
      </w:r>
      <w:r w:rsidR="00B75E6A">
        <w:rPr>
          <w:sz w:val="24"/>
          <w:szCs w:val="24"/>
        </w:rPr>
        <w:t>е</w:t>
      </w:r>
      <w:r w:rsidRPr="00224932">
        <w:rPr>
          <w:sz w:val="24"/>
          <w:szCs w:val="24"/>
        </w:rPr>
        <w:t xml:space="preserve">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площадке. 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4877CC">
        <w:rPr>
          <w:b/>
          <w:color w:val="000000"/>
          <w:sz w:val="24"/>
          <w:szCs w:val="24"/>
        </w:rPr>
        <w:t>1</w:t>
      </w:r>
      <w:r w:rsidR="00DF25C9">
        <w:rPr>
          <w:b/>
          <w:color w:val="000000"/>
          <w:sz w:val="24"/>
          <w:szCs w:val="24"/>
        </w:rPr>
        <w:t>6</w:t>
      </w:r>
      <w:r w:rsidRPr="00224932">
        <w:rPr>
          <w:b/>
          <w:color w:val="000000"/>
          <w:sz w:val="24"/>
          <w:szCs w:val="24"/>
        </w:rPr>
        <w:t xml:space="preserve"> по лоту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</w:t>
      </w:r>
      <w:r w:rsidR="00DF25C9">
        <w:rPr>
          <w:rFonts w:ascii="Times New Roman" w:hAnsi="Times New Roman" w:cs="Times New Roman"/>
          <w:sz w:val="24"/>
          <w:szCs w:val="24"/>
        </w:rPr>
        <w:t>,</w:t>
      </w:r>
      <w:r w:rsidRPr="00224932">
        <w:rPr>
          <w:rFonts w:ascii="Times New Roman" w:hAnsi="Times New Roman" w:cs="Times New Roman"/>
          <w:sz w:val="24"/>
          <w:szCs w:val="24"/>
        </w:rPr>
        <w:t xml:space="preserve"> указанные в Извещении. Один Заявитель вправе подать только одну Заявку.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lastRenderedPageBreak/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DB43F7">
        <w:rPr>
          <w:sz w:val="24"/>
          <w:szCs w:val="24"/>
        </w:rPr>
        <w:t>1</w:t>
      </w:r>
      <w:r w:rsidR="00DF25C9">
        <w:rPr>
          <w:sz w:val="24"/>
          <w:szCs w:val="24"/>
        </w:rPr>
        <w:t>6</w:t>
      </w:r>
      <w:r w:rsidRPr="00D4510D">
        <w:rPr>
          <w:sz w:val="24"/>
          <w:szCs w:val="24"/>
        </w:rPr>
        <w:t xml:space="preserve"> состоится </w:t>
      </w:r>
      <w:r w:rsidR="00DF25C9">
        <w:rPr>
          <w:sz w:val="24"/>
          <w:szCs w:val="24"/>
        </w:rPr>
        <w:t>17.11</w:t>
      </w:r>
      <w:r w:rsidR="0012757A">
        <w:rPr>
          <w:sz w:val="24"/>
          <w:szCs w:val="24"/>
        </w:rPr>
        <w:t>.2023</w:t>
      </w:r>
      <w:r w:rsidRPr="00D4510D">
        <w:rPr>
          <w:sz w:val="24"/>
          <w:szCs w:val="24"/>
        </w:rPr>
        <w:t xml:space="preserve"> в 10:00 местного времени, по адресу: Республика Хакасия, Усть-Абаканский район, рп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 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224932" w:rsidRPr="00224932">
        <w:rPr>
          <w:color w:val="000000"/>
          <w:sz w:val="24"/>
          <w:szCs w:val="24"/>
        </w:rPr>
        <w:t>Единой комиссией по торгам</w:t>
      </w:r>
      <w:r w:rsidR="00224932" w:rsidRPr="00224932">
        <w:rPr>
          <w:bCs/>
          <w:color w:val="000000"/>
          <w:sz w:val="24"/>
          <w:szCs w:val="24"/>
        </w:rPr>
        <w:t xml:space="preserve"> 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</w:t>
      </w:r>
      <w:r w:rsidRPr="00224932">
        <w:rPr>
          <w:sz w:val="24"/>
          <w:szCs w:val="24"/>
        </w:rPr>
        <w:lastRenderedPageBreak/>
        <w:t>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2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3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5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</w:t>
      </w:r>
      <w:r w:rsidR="00B75E6A">
        <w:rPr>
          <w:sz w:val="24"/>
          <w:szCs w:val="24"/>
        </w:rPr>
        <w:t xml:space="preserve"> и земельных </w:t>
      </w:r>
      <w:r w:rsidR="003656A0">
        <w:rPr>
          <w:sz w:val="24"/>
          <w:szCs w:val="24"/>
        </w:rPr>
        <w:t xml:space="preserve">отношений </w:t>
      </w:r>
      <w:r w:rsidR="003656A0">
        <w:rPr>
          <w:sz w:val="24"/>
          <w:szCs w:val="24"/>
        </w:rPr>
        <w:lastRenderedPageBreak/>
        <w:t xml:space="preserve">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6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7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8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224932" w:rsidRPr="00224932" w:rsidRDefault="00224932" w:rsidP="00CF3E8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</w:p>
    <w:p w:rsidR="00224932" w:rsidRDefault="00224932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491F7C" w:rsidRDefault="00491F7C" w:rsidP="00631EBA">
      <w:pPr>
        <w:jc w:val="right"/>
        <w:rPr>
          <w:sz w:val="24"/>
          <w:szCs w:val="24"/>
        </w:rPr>
      </w:pPr>
    </w:p>
    <w:p w:rsidR="00631EBA" w:rsidRDefault="00491F7C" w:rsidP="00631E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="00631EBA">
        <w:rPr>
          <w:sz w:val="24"/>
          <w:szCs w:val="24"/>
        </w:rPr>
        <w:t>ложение №1</w:t>
      </w:r>
    </w:p>
    <w:p w:rsidR="00631EBA" w:rsidRPr="00290355" w:rsidRDefault="00631EBA" w:rsidP="00631EBA">
      <w:pPr>
        <w:jc w:val="center"/>
        <w:rPr>
          <w:b/>
          <w:sz w:val="16"/>
          <w:szCs w:val="16"/>
        </w:rPr>
      </w:pPr>
      <w:r w:rsidRPr="00290355">
        <w:rPr>
          <w:b/>
          <w:sz w:val="16"/>
          <w:szCs w:val="16"/>
        </w:rPr>
        <w:t>ЗАЯВКА НА УЧАСТИЕ В АУКЦИОНЕ В ЭЛЕКТРОННОЙ ФОРМЕ</w:t>
      </w:r>
    </w:p>
    <w:p w:rsidR="00631EBA" w:rsidRPr="00290355" w:rsidRDefault="00631EBA" w:rsidP="00631EBA">
      <w:pPr>
        <w:rPr>
          <w:b/>
          <w:sz w:val="16"/>
          <w:szCs w:val="16"/>
        </w:rPr>
      </w:pPr>
    </w:p>
    <w:p w:rsidR="00631EBA" w:rsidRPr="00290355" w:rsidRDefault="00631EBA" w:rsidP="00631EBA">
      <w:pPr>
        <w:rPr>
          <w:sz w:val="16"/>
          <w:szCs w:val="16"/>
        </w:rPr>
      </w:pPr>
      <w:r w:rsidRPr="00290355">
        <w:rPr>
          <w:b/>
          <w:sz w:val="16"/>
          <w:szCs w:val="16"/>
        </w:rPr>
        <w:t xml:space="preserve">В </w:t>
      </w:r>
      <w:r w:rsidRPr="00290355">
        <w:rPr>
          <w:b/>
          <w:bCs/>
          <w:sz w:val="16"/>
          <w:szCs w:val="16"/>
        </w:rPr>
        <w:t>Аукционную комиссию</w:t>
      </w:r>
    </w:p>
    <w:p w:rsidR="00631EBA" w:rsidRPr="00290355" w:rsidRDefault="00631EBA" w:rsidP="00631EBA">
      <w:pPr>
        <w:rPr>
          <w:sz w:val="16"/>
          <w:szCs w:val="16"/>
        </w:rPr>
      </w:pPr>
      <w:r w:rsidRPr="00290355">
        <w:rPr>
          <w:b/>
          <w:sz w:val="16"/>
          <w:szCs w:val="16"/>
        </w:rPr>
        <w:t>Заявитель</w:t>
      </w:r>
      <w:r w:rsidRPr="00290355">
        <w:rPr>
          <w:sz w:val="16"/>
          <w:szCs w:val="16"/>
        </w:rPr>
        <w:t xml:space="preserve"> __________________________________________________________________________________________________</w:t>
      </w:r>
    </w:p>
    <w:p w:rsidR="00631EBA" w:rsidRPr="00290355" w:rsidRDefault="00631EBA" w:rsidP="00631EBA">
      <w:pPr>
        <w:jc w:val="center"/>
        <w:rPr>
          <w:sz w:val="16"/>
          <w:szCs w:val="16"/>
        </w:rPr>
      </w:pPr>
      <w:r w:rsidRPr="00290355">
        <w:rPr>
          <w:sz w:val="16"/>
          <w:szCs w:val="16"/>
        </w:rPr>
        <w:t xml:space="preserve">           (</w:t>
      </w:r>
      <w:r w:rsidRPr="00290355">
        <w:rPr>
          <w:bCs/>
          <w:sz w:val="16"/>
          <w:szCs w:val="16"/>
        </w:rPr>
        <w:t>Ф.И.О., гражданина,  индивидуального предпринимателя,</w:t>
      </w:r>
      <w:r w:rsidRPr="00290355">
        <w:rPr>
          <w:bCs/>
          <w:sz w:val="16"/>
          <w:szCs w:val="16"/>
        </w:rPr>
        <w:br/>
        <w:t>наименование юридического лица с указанием организационно-правовой формы</w:t>
      </w:r>
      <w:r w:rsidRPr="00290355">
        <w:rPr>
          <w:sz w:val="16"/>
          <w:szCs w:val="16"/>
        </w:rPr>
        <w:t>)</w:t>
      </w:r>
    </w:p>
    <w:p w:rsidR="00631EBA" w:rsidRPr="00290355" w:rsidRDefault="00631EBA" w:rsidP="00631EBA">
      <w:pPr>
        <w:jc w:val="center"/>
        <w:rPr>
          <w:sz w:val="16"/>
          <w:szCs w:val="16"/>
        </w:rPr>
      </w:pPr>
      <w:r w:rsidRPr="00290355">
        <w:rPr>
          <w:b/>
          <w:sz w:val="16"/>
          <w:szCs w:val="16"/>
        </w:rPr>
        <w:t>в лице</w:t>
      </w:r>
      <w:r w:rsidRPr="00290355">
        <w:rPr>
          <w:sz w:val="16"/>
          <w:szCs w:val="16"/>
        </w:rPr>
        <w:t xml:space="preserve"> __________________________________________________________________________________________________</w:t>
      </w:r>
    </w:p>
    <w:p w:rsidR="00631EBA" w:rsidRPr="00290355" w:rsidRDefault="00631EBA" w:rsidP="00631EBA">
      <w:pPr>
        <w:jc w:val="center"/>
        <w:rPr>
          <w:sz w:val="16"/>
          <w:szCs w:val="16"/>
        </w:rPr>
      </w:pPr>
      <w:r w:rsidRPr="00290355">
        <w:rPr>
          <w:sz w:val="16"/>
          <w:szCs w:val="16"/>
        </w:rPr>
        <w:t>(</w:t>
      </w:r>
      <w:r w:rsidRPr="00290355">
        <w:rPr>
          <w:bCs/>
          <w:sz w:val="16"/>
          <w:szCs w:val="16"/>
        </w:rPr>
        <w:t>Ф.И.О. руководителя юридического лица или уполномоченного лица, лица действующего на основании доверенности</w:t>
      </w:r>
      <w:r w:rsidRPr="00290355">
        <w:rPr>
          <w:sz w:val="16"/>
          <w:szCs w:val="16"/>
        </w:rPr>
        <w:t>)</w:t>
      </w:r>
    </w:p>
    <w:p w:rsidR="00631EBA" w:rsidRPr="00290355" w:rsidRDefault="00631EBA" w:rsidP="00631EBA">
      <w:pPr>
        <w:jc w:val="both"/>
        <w:rPr>
          <w:b/>
          <w:bCs/>
          <w:sz w:val="16"/>
          <w:szCs w:val="16"/>
        </w:rPr>
      </w:pPr>
      <w:r w:rsidRPr="00290355">
        <w:rPr>
          <w:b/>
          <w:bCs/>
          <w:sz w:val="16"/>
          <w:szCs w:val="16"/>
        </w:rPr>
        <w:t>действующего на основании</w:t>
      </w:r>
      <w:r w:rsidRPr="00290355">
        <w:rPr>
          <w:rStyle w:val="ae"/>
          <w:b/>
          <w:bCs/>
          <w:sz w:val="16"/>
          <w:szCs w:val="16"/>
        </w:rPr>
        <w:footnoteReference w:id="1"/>
      </w:r>
      <w:r w:rsidRPr="00290355">
        <w:rPr>
          <w:sz w:val="16"/>
          <w:szCs w:val="16"/>
        </w:rPr>
        <w:t>_________________________________________________________________________________</w:t>
      </w:r>
    </w:p>
    <w:p w:rsidR="00631EBA" w:rsidRPr="00290355" w:rsidRDefault="00631EBA" w:rsidP="00631EBA">
      <w:pPr>
        <w:jc w:val="center"/>
        <w:rPr>
          <w:b/>
          <w:sz w:val="16"/>
          <w:szCs w:val="16"/>
        </w:rPr>
      </w:pPr>
      <w:r w:rsidRPr="00290355">
        <w:rPr>
          <w:sz w:val="16"/>
          <w:szCs w:val="16"/>
        </w:rPr>
        <w:t>(Устав, Положение, Соглашение, Доверенности и т.д.)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631EBA" w:rsidRPr="00290355" w:rsidTr="0066755B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Паспортные данные Заявителя: серия……………………№ ………………………………., дата выдачи «…....» ………………..…....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кем выдан………………………………………………………….………………………………………………………………………….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Адрес: ………………….……………………………………………………………….…………………………………………………….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Контактный телефон ……………………….………………………………………………………………………………………………..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631EBA" w:rsidRPr="00290355" w:rsidTr="0066755B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31EBA" w:rsidRPr="00290355" w:rsidRDefault="00631EBA" w:rsidP="0066755B">
            <w:pPr>
              <w:rPr>
                <w:b/>
                <w:sz w:val="16"/>
                <w:szCs w:val="16"/>
              </w:rPr>
            </w:pPr>
            <w:r w:rsidRPr="00290355">
              <w:rPr>
                <w:b/>
                <w:sz w:val="16"/>
                <w:szCs w:val="16"/>
              </w:rPr>
              <w:t>Представитель Заявителя</w:t>
            </w:r>
            <w:r w:rsidRPr="00290355">
              <w:rPr>
                <w:rStyle w:val="ae"/>
                <w:b/>
                <w:sz w:val="16"/>
                <w:szCs w:val="16"/>
              </w:rPr>
              <w:footnoteReference w:id="2"/>
            </w:r>
            <w:r w:rsidRPr="00290355">
              <w:rPr>
                <w:sz w:val="16"/>
                <w:szCs w:val="16"/>
              </w:rPr>
              <w:t>……………………………………(Ф.И.О.)…………………………………………………………..…….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Паспортные данные представителя: серия …………....……№ ………………., дата выдачи «…....» ……...………………...…..........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кем выдан ..……………………………………………….……………………………..………………………………………...................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Адрес:…………………………………………………………………………………………………………………………………………</w:t>
            </w:r>
          </w:p>
          <w:p w:rsidR="00631EBA" w:rsidRPr="00290355" w:rsidRDefault="00631EBA" w:rsidP="0066755B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:rsidR="00631EBA" w:rsidRPr="00290355" w:rsidRDefault="00631EBA" w:rsidP="00631EBA">
      <w:pPr>
        <w:widowControl w:val="0"/>
        <w:autoSpaceDE w:val="0"/>
        <w:ind w:hanging="1"/>
        <w:jc w:val="both"/>
        <w:rPr>
          <w:b/>
          <w:sz w:val="16"/>
          <w:szCs w:val="16"/>
        </w:rPr>
      </w:pPr>
      <w:r w:rsidRPr="00290355">
        <w:rPr>
          <w:sz w:val="16"/>
          <w:szCs w:val="16"/>
        </w:rPr>
        <w:tab/>
      </w:r>
      <w:r w:rsidRPr="00290355">
        <w:rPr>
          <w:b/>
          <w:sz w:val="16"/>
          <w:szCs w:val="16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 w:rsidRPr="00290355">
        <w:rPr>
          <w:sz w:val="16"/>
          <w:szCs w:val="16"/>
        </w:rPr>
        <w:t xml:space="preserve">__________________________(сумма прописью), </w:t>
      </w:r>
      <w:r w:rsidRPr="00290355">
        <w:rPr>
          <w:b/>
          <w:sz w:val="16"/>
          <w:szCs w:val="16"/>
        </w:rPr>
        <w:t xml:space="preserve">в сроки и в порядке, установленные </w:t>
      </w:r>
      <w:r w:rsidRPr="00290355">
        <w:rPr>
          <w:b/>
          <w:sz w:val="16"/>
          <w:szCs w:val="16"/>
        </w:rPr>
        <w:br/>
        <w:t>в Извещении о проведении аукциона в электронной форме, и в соответствии с Регламентом Оператора электронной площадки.</w:t>
      </w:r>
    </w:p>
    <w:p w:rsidR="00631EBA" w:rsidRPr="00290355" w:rsidRDefault="00631EBA" w:rsidP="00631EBA">
      <w:pPr>
        <w:widowControl w:val="0"/>
        <w:autoSpaceDE w:val="0"/>
        <w:ind w:hanging="1"/>
        <w:jc w:val="both"/>
        <w:rPr>
          <w:b/>
          <w:sz w:val="16"/>
          <w:szCs w:val="16"/>
        </w:rPr>
      </w:pPr>
    </w:p>
    <w:p w:rsidR="00631EBA" w:rsidRPr="00290355" w:rsidRDefault="00631EBA" w:rsidP="00631EBA">
      <w:pPr>
        <w:numPr>
          <w:ilvl w:val="0"/>
          <w:numId w:val="2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обязуется:</w:t>
      </w:r>
    </w:p>
    <w:p w:rsidR="00631EBA" w:rsidRPr="00290355" w:rsidRDefault="00631EBA" w:rsidP="00631EBA">
      <w:pPr>
        <w:numPr>
          <w:ilvl w:val="1"/>
          <w:numId w:val="2"/>
        </w:numPr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290355">
        <w:rPr>
          <w:rStyle w:val="ae"/>
          <w:sz w:val="16"/>
          <w:szCs w:val="16"/>
        </w:rPr>
        <w:footnoteReference w:id="3"/>
      </w:r>
    </w:p>
    <w:p w:rsidR="00631EBA" w:rsidRPr="00290355" w:rsidRDefault="00631EBA" w:rsidP="00631EBA">
      <w:pPr>
        <w:numPr>
          <w:ilvl w:val="1"/>
          <w:numId w:val="2"/>
        </w:numPr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631EBA" w:rsidRPr="00290355" w:rsidRDefault="00631EBA" w:rsidP="00631EBA">
      <w:pPr>
        <w:numPr>
          <w:ilvl w:val="0"/>
          <w:numId w:val="2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290355">
        <w:rPr>
          <w:b/>
          <w:sz w:val="16"/>
          <w:szCs w:val="16"/>
        </w:rPr>
        <w:t>и не имеет претензий к ним</w:t>
      </w:r>
      <w:r w:rsidRPr="00290355">
        <w:rPr>
          <w:sz w:val="16"/>
          <w:szCs w:val="16"/>
        </w:rPr>
        <w:t>.</w:t>
      </w:r>
    </w:p>
    <w:p w:rsidR="00631EBA" w:rsidRPr="00290355" w:rsidRDefault="00631EBA" w:rsidP="00631EBA">
      <w:pPr>
        <w:numPr>
          <w:ilvl w:val="0"/>
          <w:numId w:val="2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631EBA" w:rsidRPr="00290355" w:rsidRDefault="00631EBA" w:rsidP="00631EBA">
      <w:pPr>
        <w:numPr>
          <w:ilvl w:val="0"/>
          <w:numId w:val="2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 xml:space="preserve">Ответственность за достоверность представленных документов и информации несет Заявитель. </w:t>
      </w:r>
    </w:p>
    <w:p w:rsidR="00631EBA" w:rsidRPr="00290355" w:rsidRDefault="00631EBA" w:rsidP="00631EBA">
      <w:pPr>
        <w:numPr>
          <w:ilvl w:val="0"/>
          <w:numId w:val="2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631EBA" w:rsidRPr="00290355" w:rsidRDefault="00631EBA" w:rsidP="00631EBA">
      <w:pPr>
        <w:numPr>
          <w:ilvl w:val="0"/>
          <w:numId w:val="2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290355">
        <w:rPr>
          <w:rStyle w:val="ae"/>
          <w:sz w:val="16"/>
          <w:szCs w:val="16"/>
        </w:rPr>
        <w:footnoteReference w:id="4"/>
      </w:r>
      <w:r w:rsidRPr="00290355">
        <w:rPr>
          <w:sz w:val="16"/>
          <w:szCs w:val="16"/>
        </w:rPr>
        <w:t>.</w:t>
      </w:r>
    </w:p>
    <w:p w:rsidR="00631EBA" w:rsidRPr="00290355" w:rsidRDefault="00631EBA" w:rsidP="00631EBA">
      <w:pPr>
        <w:numPr>
          <w:ilvl w:val="0"/>
          <w:numId w:val="2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290355">
        <w:rPr>
          <w:color w:val="000000" w:themeColor="text1"/>
          <w:sz w:val="16"/>
          <w:szCs w:val="16"/>
        </w:rPr>
        <w:t>ru</w:t>
      </w:r>
      <w:r w:rsidRPr="00290355">
        <w:rPr>
          <w:rStyle w:val="a3"/>
          <w:color w:val="000000" w:themeColor="text1"/>
          <w:sz w:val="16"/>
          <w:szCs w:val="16"/>
        </w:rPr>
        <w:t xml:space="preserve"> </w:t>
      </w:r>
      <w:r w:rsidRPr="00290355">
        <w:rPr>
          <w:rStyle w:val="a3"/>
          <w:color w:val="000000" w:themeColor="text1"/>
          <w:sz w:val="16"/>
          <w:szCs w:val="16"/>
          <w:u w:val="none"/>
        </w:rPr>
        <w:t>и сайте Оператора электронной площадки</w:t>
      </w:r>
      <w:r w:rsidRPr="00290355">
        <w:rPr>
          <w:sz w:val="16"/>
          <w:szCs w:val="16"/>
        </w:rPr>
        <w:t>.</w:t>
      </w:r>
    </w:p>
    <w:p w:rsidR="00631EBA" w:rsidRPr="00290355" w:rsidRDefault="00631EBA" w:rsidP="00631EBA">
      <w:pPr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8.</w:t>
      </w:r>
      <w:r w:rsidRPr="00290355">
        <w:rPr>
          <w:sz w:val="16"/>
          <w:szCs w:val="16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631EBA" w:rsidRPr="00290355" w:rsidRDefault="00631EBA" w:rsidP="00CF3E8F">
      <w:pPr>
        <w:jc w:val="both"/>
        <w:rPr>
          <w:sz w:val="16"/>
          <w:szCs w:val="16"/>
        </w:rPr>
      </w:pPr>
    </w:p>
    <w:p w:rsidR="00DF1D5B" w:rsidRPr="00290355" w:rsidRDefault="00DF1D5B" w:rsidP="00CF3E8F">
      <w:pPr>
        <w:jc w:val="both"/>
        <w:rPr>
          <w:sz w:val="16"/>
          <w:szCs w:val="16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Default="00631EBA" w:rsidP="00CF3E8F">
      <w:pPr>
        <w:jc w:val="both"/>
        <w:rPr>
          <w:sz w:val="24"/>
          <w:szCs w:val="24"/>
        </w:rPr>
      </w:pPr>
    </w:p>
    <w:p w:rsidR="00631EBA" w:rsidRPr="00631EBA" w:rsidRDefault="00631EBA" w:rsidP="00631EBA">
      <w:pPr>
        <w:jc w:val="right"/>
        <w:rPr>
          <w:b/>
          <w:sz w:val="24"/>
          <w:szCs w:val="24"/>
        </w:rPr>
      </w:pPr>
      <w:r w:rsidRPr="00631EBA">
        <w:rPr>
          <w:b/>
          <w:sz w:val="24"/>
          <w:szCs w:val="24"/>
        </w:rPr>
        <w:lastRenderedPageBreak/>
        <w:t>Приложение№2</w:t>
      </w:r>
    </w:p>
    <w:p w:rsidR="00631EBA" w:rsidRDefault="00631EBA" w:rsidP="00631EBA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</w:t>
      </w:r>
    </w:p>
    <w:p w:rsidR="00631EBA" w:rsidRDefault="00631EBA" w:rsidP="00631EBA"/>
    <w:p w:rsidR="00631EBA" w:rsidRDefault="00631EBA" w:rsidP="00631EBA"/>
    <w:p w:rsidR="00631EBA" w:rsidRDefault="00631EBA" w:rsidP="00631EBA">
      <w:pPr>
        <w:tabs>
          <w:tab w:val="left" w:pos="2295"/>
          <w:tab w:val="right" w:pos="9781"/>
        </w:tabs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ДОГОВОР                                                                    </w:t>
      </w:r>
    </w:p>
    <w:p w:rsidR="00631EBA" w:rsidRDefault="00631EBA" w:rsidP="00631EB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АРЕНДЫ ЗЕМЕЛЬНОГО УЧАСТКА № ___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Рп Усть-Абакан                                                                               ______________года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Управление имущественных и земельных отношений администрации  Усть-Абаканского района,  </w:t>
      </w:r>
      <w:r>
        <w:rPr>
          <w:sz w:val="24"/>
          <w:szCs w:val="24"/>
        </w:rPr>
        <w:t xml:space="preserve">именуемое в дальнейшем </w:t>
      </w:r>
      <w:r>
        <w:rPr>
          <w:bCs/>
          <w:sz w:val="24"/>
          <w:szCs w:val="24"/>
        </w:rPr>
        <w:t>«Арендодатель»</w:t>
      </w:r>
      <w:r>
        <w:rPr>
          <w:sz w:val="24"/>
          <w:szCs w:val="24"/>
        </w:rPr>
        <w:t>, в лице руководителя Управления имущественных и земельных отношений администрации Усть-Абаканского района Республики Хакасия Макшиной Натальи Ивановны,</w:t>
      </w:r>
      <w:r>
        <w:rPr>
          <w:bCs/>
          <w:sz w:val="24"/>
          <w:szCs w:val="24"/>
        </w:rPr>
        <w:t xml:space="preserve"> действующей на основании Положения,</w:t>
      </w:r>
      <w:r>
        <w:rPr>
          <w:sz w:val="24"/>
          <w:szCs w:val="24"/>
        </w:rPr>
        <w:t xml:space="preserve"> с одной стороны, и  ____________________, именуемый(-ая,)в дальнейшем </w:t>
      </w:r>
      <w:r>
        <w:rPr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а вместе именуемые «Стороны» или каждый по отдельности – «Сторона», руководствуясь пп. 3 п. 1 ст. 39.1, п. 1 ст. 39.6, ст. 39.7, ст. 39.8 Земельного кодекса Российской Федерации, заключили настоящий договор о нижеследующем (далее по тексту – Договор):</w:t>
      </w:r>
    </w:p>
    <w:p w:rsidR="00631EBA" w:rsidRDefault="00631EBA" w:rsidP="00631EBA">
      <w:pPr>
        <w:pStyle w:val="af1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Договор заключен на основании протокола ______ от «__»___2023 года. </w:t>
      </w:r>
    </w:p>
    <w:p w:rsidR="00BF2D0C" w:rsidRDefault="00631EBA" w:rsidP="00631EBA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1.2. Арендодатель сдает, а Арендатор принимает в аренду земельный участок (в дальнейшем именуемый Участок), кадастровый номер </w:t>
      </w:r>
      <w:r w:rsidR="00BF2D0C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, общей площадью </w:t>
      </w:r>
      <w:r w:rsidR="00BF2D0C">
        <w:rPr>
          <w:sz w:val="24"/>
          <w:szCs w:val="24"/>
        </w:rPr>
        <w:t>_________</w:t>
      </w:r>
      <w:r>
        <w:rPr>
          <w:sz w:val="24"/>
          <w:szCs w:val="24"/>
        </w:rPr>
        <w:t xml:space="preserve"> кв. м (категория земель – земли сельскохозяйственного назначения), расположенный по адресу:</w:t>
      </w:r>
      <w:r w:rsidRPr="00E07A9F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7648D0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район, </w:t>
      </w:r>
      <w:r w:rsidR="00BF2D0C">
        <w:rPr>
          <w:rFonts w:eastAsia="Arial Unicode MS"/>
          <w:bCs/>
          <w:color w:val="000000"/>
          <w:sz w:val="24"/>
          <w:szCs w:val="24"/>
        </w:rPr>
        <w:t>_____________________________________________________________.</w:t>
      </w:r>
    </w:p>
    <w:p w:rsidR="00631EBA" w:rsidRDefault="00631EBA" w:rsidP="00631EBA">
      <w:pPr>
        <w:ind w:right="-26"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Вид разрешенного использования земельного участка – сельскохозяйственное использование, целевое использование: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для осуществления деятельности крестьянского (фермерского) хозяйства</w:t>
      </w:r>
      <w:r>
        <w:rPr>
          <w:sz w:val="24"/>
          <w:szCs w:val="24"/>
        </w:rPr>
        <w:t>. Изменение Арендатором вида разрешенного использования Участка не допускается.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2. СРОК ДЕЙСТВИЯ ДОГОВОРА И АРЕНДНАЯ ПЛАТА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Договор заключен сроком на 6 лет.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Ежегодный размер арендной платы по Договору определен в соответствии с протоколом _____  от «__»___2023 года и составляет ________ руб.__ коп.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Арендная плата за период со дня заключения Договора до 31.12.2023 вносится разовым платежом в размере ____ руб. ___коп. в течении десяти дней с даты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плата, указанная в п. 2.2 Договора, с учетом положений п. 2.3 Договора, вносится ежегодно до 15 ноября.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Задаток, внесённый для участия в аукционе, засчитывается в арендную плату, подлежащую внесению Арендатором в качестве первых платежей в соответствии с п. 2.3 Договора.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Платежи по Договору вносятся Арендатором по следующим реквизитам: </w:t>
      </w:r>
    </w:p>
    <w:p w:rsidR="00631EBA" w:rsidRDefault="00631EBA" w:rsidP="00631E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Получатель: </w:t>
      </w:r>
      <w:r>
        <w:rPr>
          <w:sz w:val="24"/>
          <w:szCs w:val="24"/>
        </w:rPr>
        <w:t>Управление федерального казначейства по РХ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Управление имущественных</w:t>
      </w:r>
      <w:r w:rsidR="00BF2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земельных отношений администрации Усть-Абаканского района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ИНН  1910010838  КПП  191001001 ОКТМО  95630</w:t>
      </w:r>
      <w:r w:rsidR="00BF2D0C">
        <w:rPr>
          <w:sz w:val="24"/>
          <w:szCs w:val="24"/>
        </w:rPr>
        <w:t>____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Казначейский счёт 03100643000000018000 БИК 019514901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Единый казначейский счет 40102810845370000082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В отделение НБ - Республики Хакасия Банка России/УФК по Республике Хакасия г.Абакан</w:t>
      </w:r>
    </w:p>
    <w:p w:rsidR="00631EBA" w:rsidRDefault="00631EBA" w:rsidP="00631EBA">
      <w:pPr>
        <w:rPr>
          <w:sz w:val="24"/>
          <w:szCs w:val="24"/>
        </w:rPr>
      </w:pPr>
      <w:r>
        <w:rPr>
          <w:sz w:val="24"/>
          <w:szCs w:val="24"/>
        </w:rPr>
        <w:t>Код бюджетной классификации: 917 1 11 05013 05 0000 120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платежном документе Арендатору необходимо указать номер Договора и дату его заключения.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2.6. Изменение реквизитов, указанных в п. 2.5. возможно без внесения изменений в Договор посредством уведомления Арендатора после его обращения к Арендодателю.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Неиспользование Участка Арендатором не может служить основанием невнесения арендной платы.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АРЕНДОДАТЕЛЯ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Арендодатель имеет право: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 Осуществлять контроль использования Участка Арендатором;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В случае взыскания задолженности по Договору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государственной регистрации Договора;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Передать Арендатору Участок свободным от прав третьих лиц и иных обременений и ограничений, не оговорённых в Договоре, о которых в момент заключения Договора Арендодатель или Арендатор не могли не знать;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Принимать арендную плату по Договору;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Предоставлять расчёт арендной платы, уточненные реквизиты, указанные в п. 2.5 Договора, Арендатору после его обращения к Арендодателю;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Предоставить Арендатору пакет документов, предусмотренных аукционной документацией;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 ПРАВА И ОБЯЗАННОСТИ АРЕНДАТОРА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Арендатор имеет право: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4.1.1. Арендатор не вправе уступать права и обязанности (перенаем), осуществлять перевод долга по Договору третьим лицам.</w:t>
      </w:r>
    </w:p>
    <w:p w:rsidR="00631EBA" w:rsidRDefault="00631EBA" w:rsidP="00631EBA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4.1.2. Получить пакет документов, предусмотренных аукционной документацией.</w:t>
      </w:r>
    </w:p>
    <w:p w:rsidR="00631EBA" w:rsidRDefault="00631EBA" w:rsidP="00631EBA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4.1.3. Арендатор вправе обратиться с заявлением о смене территориальной зоны, необходимой для получения разрешения на строительство объектов, необходимых для ведения деятельности крестьянского (фермерского) хозяйства, без изменения вида разрешенного использования земельного участка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Арендатор обязан: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Принять Участок на условиях и в порядке, установленных Договором;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4.2.2.Использовать земельный участок только по целевому назначению и в соответствии с видом разрешенного использования.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 Оплачивать арендную плату в порядке и сроки, установленные разделом 2. Договора.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4.2.4.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4.2.6. Соблюдать порядок и чистоту на Участке и прилегающей территории.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4.2.7.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</w:t>
      </w:r>
      <w:r>
        <w:rPr>
          <w:sz w:val="24"/>
          <w:szCs w:val="24"/>
        </w:rPr>
        <w:lastRenderedPageBreak/>
        <w:t>своей хозяйственной деятельности.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4.2.8.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4.2.9.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4.2.10.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Министерство культуры Республики Хакасия об обнаруженном объекте.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4.2.11. В случае расторжения Договора вернуть Участок Арендодателю в течение 3 (трёх) дней с момента его расторжения.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4.2.12.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Нарушение Арендатором любой обязанности предусмотренной Договором, признаётся Сторонами существенным нарушением Договора, дающим Арендодателю право на его досрочное расторжение в судебном порядке, в частности: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невнесения арендной платы по истечении установленного Договором срока платежа;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целевого назначения и вида разрешённого использования Участка;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передачи своих прав и обязанностей на Участок (перенаем) третьему лицу, перевода долга по Договору третьим лицам;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использования Участка способами, приводящими к порче плодородного слоя почв, ухудшения экологической обстановки;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Если при расторжении настоящего договора будут обнаружены повреждения Участка, Арендатор несет ответственность за вред, причиненный Арендодателю повреждением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п.2.5, 2.6 Договора.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нарушения разрешенного использования Участка или его части Арендатор уплачивает штраф в размере 10% от кадастровой стоимости.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Арендодатель не отвечает за недостатки Участка, которые были им оговорены при заключении Договора или были заранее известны Арендатору, в том числе из аукционной </w:t>
      </w:r>
      <w:r>
        <w:rPr>
          <w:sz w:val="24"/>
          <w:szCs w:val="24"/>
        </w:rPr>
        <w:lastRenderedPageBreak/>
        <w:t>документации, либо должны были быть обнаружены Арендатором во время осмотра Участка.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Претензия считается полученной Арендатором с момента ее непосредственного получения либо по истечении 7 (семи) календарных дней с момента отправки претензии Арендатору.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5.10. При не 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Арендодателя (в зависимости от подведомственности и родовой подсудности, установленных процессуальным законодательством Российской Федерации).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Договор считается заключённым со дня его подписания обеими Сторонами.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подлежит государственной регистрации в Управление Федеральной службы государственной регистрации, кадастра и картографии по Республике Хакасия.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По истечении срока действия Договора, Арендатор не имеет преимущественного права на заключение Договора на новый срок без проведения торгов, за исключением случаев, предусмотренных законодательством.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расторжения Договора уплаченные денежные суммы, прочие затраты, возврату Арендатору не подлежат.</w:t>
      </w:r>
    </w:p>
    <w:p w:rsidR="00631EBA" w:rsidRDefault="00631EBA" w:rsidP="00631EBA">
      <w:pPr>
        <w:ind w:firstLine="567"/>
        <w:jc w:val="both"/>
      </w:pPr>
      <w:r>
        <w:rPr>
          <w:sz w:val="24"/>
          <w:szCs w:val="24"/>
        </w:rPr>
        <w:t xml:space="preserve">6.5. Наличие ограничения (обременения): </w:t>
      </w:r>
      <w:r w:rsidR="00BF2D0C">
        <w:rPr>
          <w:sz w:val="24"/>
          <w:szCs w:val="24"/>
        </w:rPr>
        <w:t>________________________________.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631EBA" w:rsidRDefault="00631EBA" w:rsidP="00631EB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Арендодателю и Арендатору.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АДРЕСА И ПОДПИСИ СТОРОН</w:t>
      </w:r>
    </w:p>
    <w:p w:rsidR="00631EBA" w:rsidRDefault="00631EBA" w:rsidP="00631E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Арендатор: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31EBA" w:rsidTr="0066755B">
        <w:trPr>
          <w:trHeight w:val="866"/>
        </w:trPr>
        <w:tc>
          <w:tcPr>
            <w:tcW w:w="4928" w:type="dxa"/>
          </w:tcPr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Республика Хакасия, Усть-Абаканский район, рп. Усть-Абакан, ул. Гидролизная, 9, тел. 8 (3902) 2-15-31</w:t>
            </w:r>
          </w:p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ИНН 1910010838</w:t>
            </w:r>
          </w:p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 191001001</w:t>
            </w:r>
          </w:p>
          <w:p w:rsidR="00631EBA" w:rsidRDefault="00631EBA" w:rsidP="0066755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631EBA" w:rsidTr="0066755B">
              <w:trPr>
                <w:trHeight w:val="1006"/>
              </w:trPr>
              <w:tc>
                <w:tcPr>
                  <w:tcW w:w="4643" w:type="dxa"/>
                </w:tcPr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Гражданин (ка) _______________________</w:t>
                  </w:r>
                </w:p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паспорт серия___________ № __________, выдан_______________________________,</w:t>
                  </w:r>
                </w:p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зарегистрированный (ая)  по адресу:</w:t>
                  </w:r>
                </w:p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____________________________________,</w:t>
                  </w:r>
                </w:p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Тел. </w:t>
                  </w:r>
                </w:p>
                <w:p w:rsidR="00631EBA" w:rsidRDefault="00631EBA" w:rsidP="0066755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1EBA" w:rsidRDefault="00631EBA" w:rsidP="0066755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31EBA" w:rsidRDefault="00631EBA" w:rsidP="00631EBA">
      <w:pPr>
        <w:keepNext/>
        <w:ind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Арендодатель:                        Арендатор:</w:t>
      </w:r>
    </w:p>
    <w:p w:rsidR="00631EBA" w:rsidRDefault="00631EBA" w:rsidP="00631EBA">
      <w:pPr>
        <w:tabs>
          <w:tab w:val="left" w:pos="2679"/>
        </w:tabs>
        <w:ind w:firstLine="567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________________________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Ф.И.О.__________________________</w:t>
      </w:r>
    </w:p>
    <w:p w:rsidR="00631EBA" w:rsidRDefault="00631EBA" w:rsidP="00631EBA">
      <w:pPr>
        <w:tabs>
          <w:tab w:val="left" w:pos="2679"/>
        </w:tabs>
        <w:ind w:firstLine="567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М.П.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передал:                                                                   Арендатор принял:</w:t>
      </w:r>
    </w:p>
    <w:p w:rsidR="00631EBA" w:rsidRDefault="00631EBA" w:rsidP="00631E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iCs/>
          <w:sz w:val="24"/>
          <w:szCs w:val="24"/>
        </w:rPr>
        <w:t xml:space="preserve">Ф.И.О.     </w:t>
      </w:r>
      <w:r>
        <w:rPr>
          <w:sz w:val="24"/>
          <w:szCs w:val="24"/>
        </w:rPr>
        <w:t xml:space="preserve">     __________________________ </w:t>
      </w:r>
      <w:r>
        <w:rPr>
          <w:iCs/>
          <w:sz w:val="24"/>
          <w:szCs w:val="24"/>
        </w:rPr>
        <w:t>Ф.И.О.</w:t>
      </w:r>
    </w:p>
    <w:p w:rsidR="00631EBA" w:rsidRDefault="00631EBA" w:rsidP="00631EBA"/>
    <w:p w:rsidR="00631EBA" w:rsidRDefault="00631EBA" w:rsidP="00631EBA"/>
    <w:p w:rsidR="00631EBA" w:rsidRDefault="00631EBA" w:rsidP="00631EBA"/>
    <w:p w:rsidR="00157739" w:rsidRPr="00971060" w:rsidRDefault="00157739" w:rsidP="00157739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Руководитель Управления</w:t>
      </w:r>
    </w:p>
    <w:p w:rsidR="00157739" w:rsidRPr="00971060" w:rsidRDefault="00157739" w:rsidP="00157739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имущественных и земельных отношений</w:t>
      </w:r>
    </w:p>
    <w:p w:rsidR="00157739" w:rsidRPr="00971060" w:rsidRDefault="00157739" w:rsidP="00157739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71060">
        <w:rPr>
          <w:sz w:val="24"/>
          <w:szCs w:val="24"/>
        </w:rPr>
        <w:t xml:space="preserve">дминистрации Усть-Абаканского </w:t>
      </w:r>
      <w:r>
        <w:rPr>
          <w:sz w:val="24"/>
          <w:szCs w:val="24"/>
        </w:rPr>
        <w:t xml:space="preserve">                              </w:t>
      </w:r>
      <w:r w:rsidRPr="0097106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</w:t>
      </w:r>
      <w:r w:rsidRPr="00971060">
        <w:rPr>
          <w:sz w:val="24"/>
          <w:szCs w:val="24"/>
        </w:rPr>
        <w:t>Н.И.Макшина</w:t>
      </w:r>
    </w:p>
    <w:p w:rsidR="00157739" w:rsidRPr="00971060" w:rsidRDefault="00157739" w:rsidP="00157739">
      <w:pPr>
        <w:jc w:val="both"/>
        <w:rPr>
          <w:sz w:val="24"/>
          <w:szCs w:val="24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Default="00157739" w:rsidP="00157739">
      <w:pPr>
        <w:jc w:val="both"/>
        <w:rPr>
          <w:sz w:val="16"/>
          <w:szCs w:val="16"/>
        </w:rPr>
      </w:pPr>
    </w:p>
    <w:p w:rsidR="00157739" w:rsidRPr="00971060" w:rsidRDefault="00157739" w:rsidP="00157739">
      <w:pPr>
        <w:jc w:val="both"/>
        <w:rPr>
          <w:sz w:val="16"/>
          <w:szCs w:val="16"/>
        </w:rPr>
      </w:pPr>
      <w:r w:rsidRPr="00971060">
        <w:rPr>
          <w:sz w:val="16"/>
          <w:szCs w:val="16"/>
        </w:rPr>
        <w:t>Гордецова Светлана Евгеньевна</w:t>
      </w:r>
    </w:p>
    <w:p w:rsidR="00157739" w:rsidRPr="00971060" w:rsidRDefault="00157739" w:rsidP="00157739">
      <w:pPr>
        <w:jc w:val="both"/>
        <w:rPr>
          <w:sz w:val="16"/>
          <w:szCs w:val="16"/>
        </w:rPr>
      </w:pPr>
      <w:r w:rsidRPr="00971060">
        <w:rPr>
          <w:sz w:val="16"/>
          <w:szCs w:val="16"/>
        </w:rPr>
        <w:t>8(39032) 2-00-93</w:t>
      </w:r>
    </w:p>
    <w:p w:rsidR="00631EBA" w:rsidRDefault="00631EBA" w:rsidP="00631EBA"/>
    <w:sectPr w:rsidR="00631EBA" w:rsidSect="006C6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9C" w:rsidRDefault="004E499C" w:rsidP="00631EBA">
      <w:r>
        <w:separator/>
      </w:r>
    </w:p>
  </w:endnote>
  <w:endnote w:type="continuationSeparator" w:id="0">
    <w:p w:rsidR="004E499C" w:rsidRDefault="004E499C" w:rsidP="0063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9C" w:rsidRDefault="004E499C" w:rsidP="00631EBA">
      <w:r>
        <w:separator/>
      </w:r>
    </w:p>
  </w:footnote>
  <w:footnote w:type="continuationSeparator" w:id="0">
    <w:p w:rsidR="004E499C" w:rsidRDefault="004E499C" w:rsidP="00631EBA">
      <w:r>
        <w:continuationSeparator/>
      </w:r>
    </w:p>
  </w:footnote>
  <w:footnote w:id="1">
    <w:p w:rsidR="00631EBA" w:rsidRPr="00A07B0F" w:rsidRDefault="00631EBA" w:rsidP="00631EBA">
      <w:pPr>
        <w:pStyle w:val="af"/>
        <w:spacing w:line="216" w:lineRule="auto"/>
        <w:contextualSpacing/>
        <w:jc w:val="both"/>
        <w:rPr>
          <w:lang w:val="ru-RU"/>
        </w:rPr>
      </w:pPr>
      <w:bookmarkStart w:id="1" w:name="_Hlk92875634"/>
      <w:r>
        <w:rPr>
          <w:rStyle w:val="ae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1"/>
  </w:footnote>
  <w:footnote w:id="2">
    <w:p w:rsidR="00631EBA" w:rsidRPr="00A07B0F" w:rsidRDefault="00631EBA" w:rsidP="00631EBA">
      <w:pPr>
        <w:spacing w:line="216" w:lineRule="auto"/>
        <w:contextualSpacing/>
        <w:jc w:val="both"/>
      </w:pPr>
      <w:r w:rsidRPr="00CE56B2">
        <w:rPr>
          <w:rStyle w:val="ae"/>
        </w:rPr>
        <w:footnoteRef/>
      </w:r>
      <w:r w:rsidRPr="00CE56B2"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631EBA" w:rsidRPr="000F1D3E" w:rsidRDefault="00631EBA" w:rsidP="00631EBA">
      <w:pPr>
        <w:pStyle w:val="af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e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631EBA" w:rsidRPr="0058502F" w:rsidRDefault="00631EBA" w:rsidP="00631EBA">
      <w:pPr>
        <w:pStyle w:val="af"/>
        <w:spacing w:line="216" w:lineRule="auto"/>
        <w:contextualSpacing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2D0017"/>
    <w:multiLevelType w:val="hybridMultilevel"/>
    <w:tmpl w:val="CD6AECC0"/>
    <w:lvl w:ilvl="0" w:tplc="5C48A6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234C9"/>
    <w:rsid w:val="00076472"/>
    <w:rsid w:val="00084E88"/>
    <w:rsid w:val="000A5B9A"/>
    <w:rsid w:val="000C47EF"/>
    <w:rsid w:val="000D125B"/>
    <w:rsid w:val="000D4DCE"/>
    <w:rsid w:val="000D4F30"/>
    <w:rsid w:val="000D787E"/>
    <w:rsid w:val="000E32DB"/>
    <w:rsid w:val="0012757A"/>
    <w:rsid w:val="001342DE"/>
    <w:rsid w:val="0014589B"/>
    <w:rsid w:val="00152DA4"/>
    <w:rsid w:val="00157739"/>
    <w:rsid w:val="00181B93"/>
    <w:rsid w:val="001E5FFA"/>
    <w:rsid w:val="0022353A"/>
    <w:rsid w:val="00224932"/>
    <w:rsid w:val="00252DFB"/>
    <w:rsid w:val="00260EA6"/>
    <w:rsid w:val="00286BB1"/>
    <w:rsid w:val="00290355"/>
    <w:rsid w:val="00295111"/>
    <w:rsid w:val="002C08A5"/>
    <w:rsid w:val="002C229A"/>
    <w:rsid w:val="002D0D25"/>
    <w:rsid w:val="002E516F"/>
    <w:rsid w:val="0030166E"/>
    <w:rsid w:val="00304CAA"/>
    <w:rsid w:val="003102A3"/>
    <w:rsid w:val="00341BB1"/>
    <w:rsid w:val="003656A0"/>
    <w:rsid w:val="003B38AE"/>
    <w:rsid w:val="003F1F18"/>
    <w:rsid w:val="00421DD3"/>
    <w:rsid w:val="004822C4"/>
    <w:rsid w:val="004877CC"/>
    <w:rsid w:val="00491F7C"/>
    <w:rsid w:val="004E499C"/>
    <w:rsid w:val="004F0DC4"/>
    <w:rsid w:val="00516796"/>
    <w:rsid w:val="00533DA1"/>
    <w:rsid w:val="00541C57"/>
    <w:rsid w:val="00557A0F"/>
    <w:rsid w:val="00590DAF"/>
    <w:rsid w:val="005A64F9"/>
    <w:rsid w:val="005B3654"/>
    <w:rsid w:val="00631EBA"/>
    <w:rsid w:val="00693E0A"/>
    <w:rsid w:val="006A3887"/>
    <w:rsid w:val="006B75CC"/>
    <w:rsid w:val="006C6B67"/>
    <w:rsid w:val="006C7265"/>
    <w:rsid w:val="007648D0"/>
    <w:rsid w:val="007751CD"/>
    <w:rsid w:val="007A7FA0"/>
    <w:rsid w:val="007C4B83"/>
    <w:rsid w:val="008F1991"/>
    <w:rsid w:val="008F6F93"/>
    <w:rsid w:val="00946FE4"/>
    <w:rsid w:val="00972A28"/>
    <w:rsid w:val="009B3A0C"/>
    <w:rsid w:val="009D388A"/>
    <w:rsid w:val="009E1287"/>
    <w:rsid w:val="00A73F0D"/>
    <w:rsid w:val="00A75642"/>
    <w:rsid w:val="00AA09F2"/>
    <w:rsid w:val="00B60C50"/>
    <w:rsid w:val="00B75E6A"/>
    <w:rsid w:val="00B805B8"/>
    <w:rsid w:val="00BC7128"/>
    <w:rsid w:val="00BF2D0C"/>
    <w:rsid w:val="00CD0474"/>
    <w:rsid w:val="00CD501B"/>
    <w:rsid w:val="00CF3E8F"/>
    <w:rsid w:val="00D012C0"/>
    <w:rsid w:val="00D100D8"/>
    <w:rsid w:val="00D3216F"/>
    <w:rsid w:val="00D4510D"/>
    <w:rsid w:val="00DB43F7"/>
    <w:rsid w:val="00DE212A"/>
    <w:rsid w:val="00DF1D5B"/>
    <w:rsid w:val="00DF25C9"/>
    <w:rsid w:val="00F07806"/>
    <w:rsid w:val="00F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2B24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footnote reference"/>
    <w:rsid w:val="00631EBA"/>
    <w:rPr>
      <w:vertAlign w:val="superscript"/>
    </w:rPr>
  </w:style>
  <w:style w:type="paragraph" w:styleId="af">
    <w:name w:val="footnote text"/>
    <w:basedOn w:val="a"/>
    <w:link w:val="af0"/>
    <w:rsid w:val="00631EBA"/>
    <w:pPr>
      <w:suppressAutoHyphens/>
    </w:pPr>
    <w:rPr>
      <w:lang w:val="x-none" w:eastAsia="zh-CN"/>
    </w:rPr>
  </w:style>
  <w:style w:type="character" w:customStyle="1" w:styleId="af0">
    <w:name w:val="Текст сноски Знак"/>
    <w:basedOn w:val="a0"/>
    <w:link w:val="af"/>
    <w:rsid w:val="00631EB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1">
    <w:name w:val="List Paragraph"/>
    <w:basedOn w:val="a"/>
    <w:uiPriority w:val="34"/>
    <w:qFormat/>
    <w:rsid w:val="00631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31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7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10" Type="http://schemas.openxmlformats.org/officeDocument/2006/relationships/hyperlink" Target="https://ust-abaka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8B677CE416EDE180C42ACCD6F69D4370FC9F3580758E737F68735E4BAC3B1A397535CD3A60E4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4222-0F7C-413A-9CD1-C1FF5CFC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7382</Words>
  <Characters>42080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33</cp:revision>
  <cp:lastPrinted>2023-10-12T04:13:00Z</cp:lastPrinted>
  <dcterms:created xsi:type="dcterms:W3CDTF">2023-07-06T02:01:00Z</dcterms:created>
  <dcterms:modified xsi:type="dcterms:W3CDTF">2023-10-12T04:13:00Z</dcterms:modified>
</cp:coreProperties>
</file>