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63124">
        <w:rPr>
          <w:spacing w:val="-8"/>
          <w:sz w:val="24"/>
          <w:szCs w:val="24"/>
        </w:rPr>
        <w:t>2</w:t>
      </w:r>
      <w:r w:rsidR="006561E0">
        <w:rPr>
          <w:spacing w:val="-8"/>
          <w:sz w:val="24"/>
          <w:szCs w:val="24"/>
        </w:rPr>
        <w:t>3</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6561E0">
        <w:rPr>
          <w:spacing w:val="-8"/>
          <w:sz w:val="24"/>
          <w:szCs w:val="24"/>
        </w:rPr>
        <w:t>ого</w:t>
      </w:r>
      <w:r>
        <w:rPr>
          <w:spacing w:val="-8"/>
          <w:sz w:val="24"/>
          <w:szCs w:val="24"/>
        </w:rPr>
        <w:t xml:space="preserve"> участк</w:t>
      </w:r>
      <w:r w:rsidR="006561E0">
        <w:rPr>
          <w:spacing w:val="-8"/>
          <w:sz w:val="24"/>
          <w:szCs w:val="24"/>
        </w:rPr>
        <w:t>а</w:t>
      </w:r>
      <w:r>
        <w:rPr>
          <w:spacing w:val="-8"/>
          <w:sz w:val="24"/>
          <w:szCs w:val="24"/>
        </w:rPr>
        <w:t>,</w:t>
      </w:r>
      <w:r>
        <w:rPr>
          <w:sz w:val="24"/>
          <w:szCs w:val="24"/>
        </w:rPr>
        <w:t xml:space="preserve"> расположенн</w:t>
      </w:r>
      <w:r w:rsidR="006561E0">
        <w:rPr>
          <w:sz w:val="24"/>
          <w:szCs w:val="24"/>
        </w:rPr>
        <w:t>ого</w:t>
      </w:r>
      <w:r>
        <w:rPr>
          <w:sz w:val="24"/>
          <w:szCs w:val="24"/>
        </w:rPr>
        <w:t xml:space="preserve"> в Усть-Абаканском районе</w:t>
      </w:r>
      <w:r>
        <w:rPr>
          <w:spacing w:val="-8"/>
          <w:sz w:val="24"/>
          <w:szCs w:val="24"/>
        </w:rPr>
        <w:t xml:space="preserve"> и предназначенн</w:t>
      </w:r>
      <w:r w:rsidR="006561E0">
        <w:rPr>
          <w:spacing w:val="-8"/>
          <w:sz w:val="24"/>
          <w:szCs w:val="24"/>
        </w:rPr>
        <w:t>ого</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63124">
        <w:rPr>
          <w:sz w:val="24"/>
          <w:szCs w:val="24"/>
        </w:rPr>
        <w:t>2</w:t>
      </w:r>
      <w:r w:rsidR="002C0715">
        <w:rPr>
          <w:sz w:val="24"/>
          <w:szCs w:val="24"/>
        </w:rPr>
        <w:t>3</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2C0715">
        <w:rPr>
          <w:bCs/>
          <w:spacing w:val="-8"/>
          <w:sz w:val="24"/>
          <w:szCs w:val="24"/>
          <w:u w:val="single"/>
        </w:rPr>
        <w:t>19.10</w:t>
      </w:r>
      <w:r w:rsidR="00CC6DF9" w:rsidRPr="003A7AA8">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2C0715">
        <w:rPr>
          <w:bCs/>
          <w:spacing w:val="-8"/>
          <w:sz w:val="24"/>
          <w:szCs w:val="24"/>
          <w:u w:val="single"/>
        </w:rPr>
        <w:t>18.11</w:t>
      </w:r>
      <w:r w:rsidR="003A7AA8">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121011">
        <w:rPr>
          <w:color w:val="000000"/>
          <w:spacing w:val="-8"/>
          <w:sz w:val="24"/>
          <w:szCs w:val="24"/>
        </w:rPr>
        <w:t>2</w:t>
      </w:r>
      <w:r w:rsidR="002C0715">
        <w:rPr>
          <w:color w:val="000000"/>
          <w:spacing w:val="-8"/>
          <w:sz w:val="24"/>
          <w:szCs w:val="24"/>
        </w:rPr>
        <w:t>3</w:t>
      </w:r>
      <w:r>
        <w:rPr>
          <w:color w:val="000000"/>
          <w:spacing w:val="-8"/>
          <w:sz w:val="24"/>
          <w:szCs w:val="24"/>
        </w:rPr>
        <w:t xml:space="preserve"> </w:t>
      </w:r>
      <w:r>
        <w:rPr>
          <w:spacing w:val="-8"/>
          <w:sz w:val="24"/>
          <w:szCs w:val="24"/>
        </w:rPr>
        <w:t xml:space="preserve">состоится </w:t>
      </w:r>
      <w:r w:rsidR="002C0715">
        <w:rPr>
          <w:spacing w:val="-8"/>
          <w:sz w:val="24"/>
          <w:szCs w:val="24"/>
        </w:rPr>
        <w:t>23.11</w:t>
      </w:r>
      <w:r w:rsidR="003A7AA8">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121011">
        <w:rPr>
          <w:color w:val="000000"/>
          <w:spacing w:val="-6"/>
          <w:sz w:val="24"/>
          <w:szCs w:val="24"/>
        </w:rPr>
        <w:t>2</w:t>
      </w:r>
      <w:r w:rsidR="002C0715">
        <w:rPr>
          <w:color w:val="000000"/>
          <w:spacing w:val="-6"/>
          <w:sz w:val="24"/>
          <w:szCs w:val="24"/>
        </w:rPr>
        <w:t>3</w:t>
      </w:r>
      <w:r>
        <w:rPr>
          <w:color w:val="000000"/>
          <w:spacing w:val="-6"/>
          <w:sz w:val="24"/>
          <w:szCs w:val="24"/>
        </w:rPr>
        <w:t xml:space="preserve"> от</w:t>
      </w:r>
      <w:r w:rsidR="00437266">
        <w:rPr>
          <w:color w:val="000000"/>
          <w:spacing w:val="-6"/>
          <w:sz w:val="24"/>
          <w:szCs w:val="24"/>
        </w:rPr>
        <w:t xml:space="preserve"> </w:t>
      </w:r>
      <w:r w:rsidR="002C0715">
        <w:rPr>
          <w:color w:val="000000"/>
          <w:spacing w:val="-6"/>
          <w:sz w:val="24"/>
          <w:szCs w:val="24"/>
        </w:rPr>
        <w:t>23.11</w:t>
      </w:r>
      <w:r w:rsidR="00B338A4" w:rsidRPr="003A7AA8">
        <w:rPr>
          <w:spacing w:val="-6"/>
          <w:sz w:val="24"/>
          <w:szCs w:val="24"/>
        </w:rPr>
        <w:t>.2021</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Республика</w:t>
      </w:r>
      <w:proofErr w:type="gramEnd"/>
      <w:r>
        <w:rPr>
          <w:rFonts w:eastAsia="Arial Unicode MS"/>
          <w:b/>
          <w:bCs/>
          <w:color w:val="000000"/>
          <w:sz w:val="24"/>
          <w:szCs w:val="24"/>
          <w:u w:val="single"/>
        </w:rPr>
        <w:t xml:space="preserve"> Хакасия, Усть-Абаканский район, </w:t>
      </w:r>
      <w:r w:rsidR="00695228">
        <w:rPr>
          <w:rFonts w:eastAsia="Arial Unicode MS"/>
          <w:b/>
          <w:bCs/>
          <w:color w:val="000000"/>
          <w:sz w:val="24"/>
          <w:szCs w:val="24"/>
          <w:u w:val="single"/>
        </w:rPr>
        <w:t xml:space="preserve">в </w:t>
      </w:r>
      <w:r w:rsidR="00FF0CBA">
        <w:rPr>
          <w:rFonts w:eastAsia="Arial Unicode MS"/>
          <w:b/>
          <w:bCs/>
          <w:color w:val="000000"/>
          <w:sz w:val="24"/>
          <w:szCs w:val="24"/>
          <w:u w:val="single"/>
        </w:rPr>
        <w:t>11</w:t>
      </w:r>
      <w:r w:rsidR="00695228">
        <w:rPr>
          <w:rFonts w:eastAsia="Arial Unicode MS"/>
          <w:b/>
          <w:bCs/>
          <w:color w:val="000000"/>
          <w:sz w:val="24"/>
          <w:szCs w:val="24"/>
          <w:u w:val="single"/>
        </w:rPr>
        <w:t xml:space="preserve"> км северо-восточнее </w:t>
      </w:r>
      <w:proofErr w:type="spellStart"/>
      <w:r w:rsidR="00695228">
        <w:rPr>
          <w:rFonts w:eastAsia="Arial Unicode MS"/>
          <w:b/>
          <w:bCs/>
          <w:color w:val="000000"/>
          <w:sz w:val="24"/>
          <w:szCs w:val="24"/>
          <w:u w:val="single"/>
        </w:rPr>
        <w:t>с.Московское</w:t>
      </w:r>
      <w:proofErr w:type="spellEnd"/>
      <w:r w:rsidR="009665AA">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FF0CBA">
        <w:rPr>
          <w:bCs/>
          <w:sz w:val="24"/>
          <w:szCs w:val="24"/>
        </w:rPr>
        <w:t>20.09</w:t>
      </w:r>
      <w:r w:rsidR="009665AA">
        <w:rPr>
          <w:bCs/>
          <w:sz w:val="24"/>
          <w:szCs w:val="24"/>
        </w:rPr>
        <w:t>.</w:t>
      </w:r>
      <w:r w:rsidR="009272AB">
        <w:rPr>
          <w:bCs/>
          <w:sz w:val="24"/>
          <w:szCs w:val="24"/>
        </w:rPr>
        <w:t>2021</w:t>
      </w:r>
      <w:r w:rsidRPr="00422CE4">
        <w:rPr>
          <w:bCs/>
          <w:color w:val="FF0000"/>
          <w:sz w:val="24"/>
          <w:szCs w:val="24"/>
        </w:rPr>
        <w:t xml:space="preserve"> </w:t>
      </w:r>
      <w:r w:rsidRPr="00B125BC">
        <w:rPr>
          <w:bCs/>
          <w:sz w:val="24"/>
          <w:szCs w:val="24"/>
        </w:rPr>
        <w:t>№</w:t>
      </w:r>
      <w:r w:rsidR="00FF0CBA">
        <w:rPr>
          <w:bCs/>
          <w:sz w:val="24"/>
          <w:szCs w:val="24"/>
        </w:rPr>
        <w:t>956</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FF0CBA" w:rsidRPr="00FF0CBA" w:rsidRDefault="001344EA" w:rsidP="00FF0CBA">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FF0CBA" w:rsidRPr="00FF0CBA">
        <w:rPr>
          <w:rFonts w:eastAsia="Arial Unicode MS"/>
          <w:bCs/>
          <w:color w:val="000000"/>
          <w:sz w:val="24"/>
          <w:szCs w:val="24"/>
        </w:rPr>
        <w:t xml:space="preserve">Республика Хакасия, Усть-Абаканский район, в 11 км северо-восточнее </w:t>
      </w:r>
      <w:proofErr w:type="spellStart"/>
      <w:r w:rsidR="00FF0CBA" w:rsidRPr="00FF0CBA">
        <w:rPr>
          <w:rFonts w:eastAsia="Arial Unicode MS"/>
          <w:bCs/>
          <w:color w:val="000000"/>
          <w:sz w:val="24"/>
          <w:szCs w:val="24"/>
        </w:rPr>
        <w:t>с.Московское</w:t>
      </w:r>
      <w:proofErr w:type="spellEnd"/>
      <w:r w:rsidR="00FF0CBA" w:rsidRPr="00FF0CBA">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695228">
        <w:rPr>
          <w:color w:val="000000"/>
        </w:rPr>
        <w:t>1417286</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695228">
        <w:rPr>
          <w:color w:val="000000"/>
        </w:rPr>
        <w:t>080502</w:t>
      </w:r>
      <w:r>
        <w:rPr>
          <w:color w:val="000000"/>
        </w:rPr>
        <w:t>:</w:t>
      </w:r>
      <w:r w:rsidR="00FF0CBA">
        <w:rPr>
          <w:color w:val="000000"/>
        </w:rPr>
        <w:t>20</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A10AEB">
        <w:rPr>
          <w:color w:val="000000"/>
        </w:rPr>
        <w:t>животноводство</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52745">
        <w:rPr>
          <w:sz w:val="24"/>
          <w:szCs w:val="24"/>
        </w:rPr>
        <w:t>11692</w:t>
      </w:r>
      <w:r w:rsidRPr="005B2FC2">
        <w:rPr>
          <w:color w:val="FF0000"/>
          <w:sz w:val="24"/>
          <w:szCs w:val="24"/>
        </w:rPr>
        <w:t xml:space="preserve"> </w:t>
      </w:r>
      <w:r w:rsidRPr="00847F8E">
        <w:rPr>
          <w:color w:val="000000" w:themeColor="text1"/>
          <w:sz w:val="24"/>
          <w:szCs w:val="24"/>
        </w:rPr>
        <w:t>руб.</w:t>
      </w:r>
      <w:r w:rsidR="00552745">
        <w:rPr>
          <w:color w:val="000000" w:themeColor="text1"/>
          <w:sz w:val="24"/>
          <w:szCs w:val="24"/>
        </w:rPr>
        <w:t>60</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78127D">
        <w:rPr>
          <w:bCs/>
          <w:color w:val="000000" w:themeColor="text1"/>
          <w:sz w:val="24"/>
          <w:szCs w:val="24"/>
        </w:rPr>
        <w:t>350</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78127D">
        <w:rPr>
          <w:bCs/>
          <w:color w:val="000000"/>
          <w:sz w:val="24"/>
          <w:szCs w:val="24"/>
        </w:rPr>
        <w:t>11692</w:t>
      </w:r>
      <w:r w:rsidRPr="005B2FC2">
        <w:rPr>
          <w:bCs/>
          <w:color w:val="FF0000"/>
          <w:sz w:val="24"/>
          <w:szCs w:val="24"/>
        </w:rPr>
        <w:t xml:space="preserve"> </w:t>
      </w:r>
      <w:r w:rsidRPr="00847F8E">
        <w:rPr>
          <w:color w:val="000000" w:themeColor="text1"/>
          <w:sz w:val="24"/>
          <w:szCs w:val="24"/>
        </w:rPr>
        <w:t>руб.</w:t>
      </w:r>
      <w:r w:rsidR="0078127D">
        <w:rPr>
          <w:color w:val="000000" w:themeColor="text1"/>
          <w:sz w:val="24"/>
          <w:szCs w:val="24"/>
        </w:rPr>
        <w:t>60</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E3060">
        <w:rPr>
          <w:sz w:val="24"/>
          <w:szCs w:val="24"/>
        </w:rPr>
        <w:t>08050</w:t>
      </w:r>
      <w:r w:rsidR="00F30B8C">
        <w:rPr>
          <w:sz w:val="24"/>
          <w:szCs w:val="24"/>
        </w:rPr>
        <w:t>2</w:t>
      </w:r>
      <w:r>
        <w:rPr>
          <w:sz w:val="24"/>
          <w:szCs w:val="24"/>
        </w:rPr>
        <w:t>:</w:t>
      </w:r>
      <w:r w:rsidR="00A91B3F">
        <w:rPr>
          <w:sz w:val="24"/>
          <w:szCs w:val="24"/>
        </w:rPr>
        <w:t>20</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A91B3F">
        <w:rPr>
          <w:color w:val="000000"/>
          <w:sz w:val="24"/>
          <w:szCs w:val="24"/>
          <w:lang w:eastAsia="ru-RU" w:bidi="ru-RU"/>
        </w:rPr>
        <w:t>ом</w:t>
      </w:r>
      <w:r>
        <w:rPr>
          <w:color w:val="000000"/>
          <w:sz w:val="24"/>
          <w:szCs w:val="24"/>
          <w:lang w:eastAsia="ru-RU" w:bidi="ru-RU"/>
        </w:rPr>
        <w:t xml:space="preserve"> участк</w:t>
      </w:r>
      <w:r w:rsidR="00A91B3F">
        <w:rPr>
          <w:color w:val="000000"/>
          <w:sz w:val="24"/>
          <w:szCs w:val="24"/>
          <w:lang w:eastAsia="ru-RU" w:bidi="ru-RU"/>
        </w:rPr>
        <w:t>е</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19:10:080501</w:t>
      </w:r>
      <w:r w:rsidR="00A91B3F">
        <w:rPr>
          <w:color w:val="000000"/>
          <w:sz w:val="24"/>
          <w:szCs w:val="24"/>
          <w:lang w:eastAsia="ru-RU" w:bidi="ru-RU"/>
        </w:rPr>
        <w:t>02:20</w:t>
      </w:r>
      <w:r>
        <w:rPr>
          <w:color w:val="000000"/>
          <w:sz w:val="24"/>
          <w:szCs w:val="24"/>
          <w:lang w:eastAsia="ru-RU" w:bidi="ru-RU"/>
        </w:rPr>
        <w:t>:</w:t>
      </w:r>
      <w:r w:rsidR="002C0679">
        <w:rPr>
          <w:color w:val="000000"/>
          <w:sz w:val="24"/>
          <w:szCs w:val="24"/>
          <w:lang w:eastAsia="ru-RU" w:bidi="ru-RU"/>
        </w:rPr>
        <w:t>,</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A91B3F">
        <w:rPr>
          <w:color w:val="000000"/>
          <w:sz w:val="24"/>
          <w:szCs w:val="24"/>
          <w:lang w:eastAsia="ru-RU" w:bidi="ru-RU"/>
        </w:rPr>
        <w:t>ого</w:t>
      </w:r>
      <w:r>
        <w:rPr>
          <w:color w:val="000000"/>
          <w:sz w:val="24"/>
          <w:szCs w:val="24"/>
          <w:lang w:eastAsia="ru-RU" w:bidi="ru-RU"/>
        </w:rPr>
        <w:t xml:space="preserve"> участк</w:t>
      </w:r>
      <w:r w:rsidR="00A91B3F">
        <w:rPr>
          <w:color w:val="000000"/>
          <w:sz w:val="24"/>
          <w:szCs w:val="24"/>
          <w:lang w:eastAsia="ru-RU" w:bidi="ru-RU"/>
        </w:rPr>
        <w:t>а</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lastRenderedPageBreak/>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DD6211">
        <w:rPr>
          <w:color w:val="000000"/>
          <w:sz w:val="24"/>
          <w:szCs w:val="24"/>
        </w:rPr>
        <w:t>2</w:t>
      </w:r>
      <w:r w:rsidR="00A91B3F">
        <w:rPr>
          <w:color w:val="000000"/>
          <w:sz w:val="24"/>
          <w:szCs w:val="24"/>
        </w:rPr>
        <w:t>3</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DD6211">
        <w:rPr>
          <w:bCs/>
          <w:color w:val="000000"/>
          <w:sz w:val="24"/>
          <w:szCs w:val="24"/>
        </w:rPr>
        <w:t>2</w:t>
      </w:r>
      <w:r w:rsidR="00A91B3F">
        <w:rPr>
          <w:bCs/>
          <w:color w:val="000000"/>
          <w:sz w:val="24"/>
          <w:szCs w:val="24"/>
        </w:rPr>
        <w:t>3</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C957F3">
        <w:rPr>
          <w:color w:val="000000"/>
          <w:sz w:val="24"/>
          <w:szCs w:val="24"/>
        </w:rPr>
        <w:t>2</w:t>
      </w:r>
      <w:r w:rsidR="00A91B3F">
        <w:rPr>
          <w:color w:val="000000"/>
          <w:sz w:val="24"/>
          <w:szCs w:val="24"/>
        </w:rPr>
        <w:t>3</w:t>
      </w:r>
      <w:r w:rsidR="0084382F">
        <w:rPr>
          <w:color w:val="000000"/>
          <w:sz w:val="24"/>
          <w:szCs w:val="24"/>
        </w:rPr>
        <w:t xml:space="preserve"> </w:t>
      </w:r>
      <w:r w:rsidR="00D2001A">
        <w:rPr>
          <w:color w:val="000000"/>
          <w:sz w:val="24"/>
          <w:szCs w:val="24"/>
        </w:rPr>
        <w:t xml:space="preserve">от </w:t>
      </w:r>
      <w:r w:rsidR="00A91B3F">
        <w:rPr>
          <w:color w:val="000000"/>
          <w:sz w:val="24"/>
          <w:szCs w:val="24"/>
        </w:rPr>
        <w:t>23.11</w:t>
      </w:r>
      <w:r w:rsidR="000454A9" w:rsidRPr="003A7AA8">
        <w:rPr>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w:t>
      </w:r>
      <w:r w:rsidRPr="0067497B">
        <w:rPr>
          <w:b/>
          <w:bCs/>
          <w:color w:val="000000"/>
          <w:sz w:val="24"/>
          <w:szCs w:val="24"/>
        </w:rPr>
        <w:lastRenderedPageBreak/>
        <w:t>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9650D9">
        <w:rPr>
          <w:color w:val="000000"/>
          <w:sz w:val="24"/>
          <w:szCs w:val="24"/>
        </w:rPr>
        <w:t>2</w:t>
      </w:r>
      <w:r w:rsidR="00760AD9">
        <w:rPr>
          <w:color w:val="000000"/>
          <w:sz w:val="24"/>
          <w:szCs w:val="24"/>
        </w:rPr>
        <w:t>3</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Pr>
          <w:color w:val="000000"/>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B7756">
        <w:rPr>
          <w:rFonts w:ascii="Times New Roman" w:hAnsi="Times New Roman"/>
          <w:szCs w:val="24"/>
        </w:rPr>
        <w:t>2</w:t>
      </w:r>
      <w:r w:rsidR="00760AD9">
        <w:rPr>
          <w:rFonts w:ascii="Times New Roman" w:hAnsi="Times New Roman"/>
          <w:szCs w:val="24"/>
        </w:rPr>
        <w:t>3</w:t>
      </w:r>
      <w:r>
        <w:rPr>
          <w:rFonts w:ascii="Times New Roman" w:hAnsi="Times New Roman"/>
          <w:szCs w:val="24"/>
        </w:rPr>
        <w:t xml:space="preserve"> состоится </w:t>
      </w:r>
      <w:r w:rsidR="00760AD9">
        <w:rPr>
          <w:rFonts w:ascii="Times New Roman" w:hAnsi="Times New Roman"/>
          <w:szCs w:val="24"/>
        </w:rPr>
        <w:t>19.11</w:t>
      </w:r>
      <w:r w:rsidR="00C5536D" w:rsidRPr="003A7AA8">
        <w:rPr>
          <w:rFonts w:ascii="Times New Roman" w:hAnsi="Times New Roman"/>
          <w:color w:val="auto"/>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w:t>
      </w:r>
      <w:r>
        <w:rPr>
          <w:color w:val="000000"/>
          <w:sz w:val="24"/>
          <w:szCs w:val="24"/>
        </w:rPr>
        <w:lastRenderedPageBreak/>
        <w:t>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w:t>
      </w:r>
      <w:r>
        <w:rPr>
          <w:color w:val="000000"/>
          <w:sz w:val="24"/>
          <w:szCs w:val="24"/>
        </w:rPr>
        <w:lastRenderedPageBreak/>
        <w:t>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lastRenderedPageBreak/>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812B40">
      <w:pPr>
        <w:ind w:right="-26" w:firstLine="540"/>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760AD9">
        <w:rPr>
          <w:color w:val="000000"/>
          <w:sz w:val="24"/>
          <w:szCs w:val="24"/>
        </w:rPr>
        <w:t>19:10:080502:20</w:t>
      </w:r>
      <w:r>
        <w:rPr>
          <w:color w:val="000000"/>
          <w:sz w:val="24"/>
          <w:szCs w:val="24"/>
        </w:rPr>
        <w:t>, площадью</w:t>
      </w:r>
      <w:r w:rsidR="000B6FD0">
        <w:rPr>
          <w:color w:val="000000"/>
          <w:sz w:val="24"/>
          <w:szCs w:val="24"/>
        </w:rPr>
        <w:t xml:space="preserve"> </w:t>
      </w:r>
      <w:r w:rsidR="00760AD9">
        <w:rPr>
          <w:color w:val="000000"/>
          <w:sz w:val="24"/>
          <w:szCs w:val="24"/>
        </w:rPr>
        <w:t>1417286</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в 11 км северо-восточнее </w:t>
      </w:r>
      <w:proofErr w:type="spellStart"/>
      <w:r w:rsidR="00812B40" w:rsidRPr="00FF0CBA">
        <w:rPr>
          <w:rFonts w:eastAsia="Arial Unicode MS"/>
          <w:bCs/>
          <w:color w:val="000000"/>
          <w:sz w:val="24"/>
          <w:szCs w:val="24"/>
        </w:rPr>
        <w:t>с.Московское</w:t>
      </w:r>
      <w:proofErr w:type="spellEnd"/>
      <w:r>
        <w:rPr>
          <w:color w:val="000000"/>
          <w:sz w:val="24"/>
          <w:szCs w:val="24"/>
        </w:rPr>
        <w:t xml:space="preserve">, с видом разрешенного использования – </w:t>
      </w:r>
      <w:r w:rsidR="00EB3E13">
        <w:rPr>
          <w:color w:val="000000"/>
          <w:sz w:val="24"/>
          <w:szCs w:val="24"/>
        </w:rPr>
        <w:t>животноводство</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7273B6">
        <w:rPr>
          <w:color w:val="000000"/>
          <w:sz w:val="24"/>
          <w:szCs w:val="24"/>
        </w:rPr>
        <w:t>2</w:t>
      </w:r>
      <w:r w:rsidR="00812B40">
        <w:rPr>
          <w:color w:val="000000"/>
          <w:sz w:val="24"/>
          <w:szCs w:val="24"/>
        </w:rPr>
        <w:t>3</w:t>
      </w:r>
      <w:r>
        <w:rPr>
          <w:color w:val="000000"/>
          <w:sz w:val="24"/>
          <w:szCs w:val="24"/>
        </w:rPr>
        <w:t xml:space="preserve"> от </w:t>
      </w:r>
      <w:r w:rsidR="00812B40">
        <w:rPr>
          <w:color w:val="000000"/>
          <w:sz w:val="24"/>
          <w:szCs w:val="24"/>
        </w:rPr>
        <w:t>23.11</w:t>
      </w:r>
      <w:r w:rsidR="00C5536D" w:rsidRPr="003A7AA8">
        <w:rPr>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F14323">
        <w:rPr>
          <w:sz w:val="24"/>
          <w:szCs w:val="24"/>
        </w:rPr>
        <w:t>19:10:080502:20</w:t>
      </w:r>
      <w:r>
        <w:rPr>
          <w:sz w:val="24"/>
          <w:szCs w:val="24"/>
        </w:rPr>
        <w:t xml:space="preserve">, общей площадью </w:t>
      </w:r>
      <w:r w:rsidR="00F14323">
        <w:rPr>
          <w:sz w:val="24"/>
          <w:szCs w:val="24"/>
        </w:rPr>
        <w:t>1417286</w:t>
      </w:r>
      <w:r>
        <w:rPr>
          <w:sz w:val="24"/>
          <w:szCs w:val="24"/>
        </w:rPr>
        <w:t xml:space="preserve"> кв. м (категория земель – земли сельскохозяйственного назначения), расположенный по адресу: </w:t>
      </w:r>
      <w:r w:rsidR="00986DE3" w:rsidRPr="00FF0CBA">
        <w:rPr>
          <w:rFonts w:eastAsia="Arial Unicode MS"/>
          <w:bCs/>
          <w:color w:val="000000"/>
          <w:sz w:val="24"/>
          <w:szCs w:val="24"/>
        </w:rPr>
        <w:t xml:space="preserve">Республика Хакасия, Усть-Абаканский район, в 11 км северо-восточнее </w:t>
      </w:r>
      <w:proofErr w:type="spellStart"/>
      <w:r w:rsidR="00986DE3" w:rsidRPr="00FF0CBA">
        <w:rPr>
          <w:rFonts w:eastAsia="Arial Unicode MS"/>
          <w:bCs/>
          <w:color w:val="000000"/>
          <w:sz w:val="24"/>
          <w:szCs w:val="24"/>
        </w:rPr>
        <w:t>с.Московское</w:t>
      </w:r>
      <w:proofErr w:type="spellEnd"/>
      <w:r w:rsidR="00986DE3" w:rsidRPr="00FF0CBA">
        <w:rPr>
          <w:rFonts w:eastAsia="Arial Unicode MS"/>
          <w:bCs/>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7273B6">
        <w:rPr>
          <w:sz w:val="24"/>
          <w:szCs w:val="24"/>
        </w:rPr>
        <w:t xml:space="preserve"> животноводство</w:t>
      </w:r>
      <w:r>
        <w:rPr>
          <w:sz w:val="24"/>
          <w:szCs w:val="24"/>
        </w:rPr>
        <w:t>, целевое использование:</w:t>
      </w:r>
      <w:r w:rsidR="00024E8C" w:rsidRPr="00024E8C">
        <w:rPr>
          <w:color w:val="000000"/>
        </w:rPr>
        <w:t xml:space="preserve"> </w:t>
      </w:r>
      <w:r w:rsidR="00024E8C" w:rsidRPr="00024E8C">
        <w:rPr>
          <w:color w:val="000000"/>
          <w:sz w:val="24"/>
          <w:szCs w:val="24"/>
        </w:rPr>
        <w:t xml:space="preserve">для осуществления </w:t>
      </w:r>
      <w:proofErr w:type="gramStart"/>
      <w:r w:rsidR="00024E8C" w:rsidRPr="00024E8C">
        <w:rPr>
          <w:color w:val="000000"/>
          <w:sz w:val="24"/>
          <w:szCs w:val="24"/>
        </w:rPr>
        <w:t>деятельности  крестьянского</w:t>
      </w:r>
      <w:proofErr w:type="gramEnd"/>
      <w:r w:rsidR="00024E8C" w:rsidRPr="00024E8C">
        <w:rPr>
          <w:color w:val="000000"/>
          <w:sz w:val="24"/>
          <w:szCs w:val="24"/>
        </w:rPr>
        <w:t xml:space="preserve">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46078C">
        <w:rPr>
          <w:sz w:val="24"/>
          <w:szCs w:val="24"/>
        </w:rPr>
        <w:t>30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 xml:space="preserve">3.2.1. Подать в Управление Федеральной службы государственной регистрации, </w:t>
      </w:r>
      <w:r>
        <w:rPr>
          <w:sz w:val="24"/>
          <w:szCs w:val="24"/>
        </w:rPr>
        <w:lastRenderedPageBreak/>
        <w:t>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 xml:space="preserve">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w:t>
      </w:r>
      <w:r>
        <w:rPr>
          <w:sz w:val="24"/>
          <w:szCs w:val="24"/>
        </w:rPr>
        <w:lastRenderedPageBreak/>
        <w:t>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2B4ABB">
        <w:rPr>
          <w:sz w:val="24"/>
          <w:szCs w:val="24"/>
        </w:rPr>
        <w:t>не установлены</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p>
    <w:p w:rsidR="000B13B5" w:rsidRDefault="000B13B5" w:rsidP="002C01CA">
      <w:pPr>
        <w:jc w:val="both"/>
        <w:rPr>
          <w:sz w:val="24"/>
          <w:szCs w:val="24"/>
        </w:rPr>
      </w:pPr>
      <w:bookmarkStart w:id="0" w:name="_GoBack"/>
      <w:bookmarkEnd w:id="0"/>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4A80"/>
    <w:rsid w:val="00056015"/>
    <w:rsid w:val="0005758B"/>
    <w:rsid w:val="00060777"/>
    <w:rsid w:val="00062017"/>
    <w:rsid w:val="000631D2"/>
    <w:rsid w:val="000641A2"/>
    <w:rsid w:val="00065CD9"/>
    <w:rsid w:val="00070A48"/>
    <w:rsid w:val="0007678C"/>
    <w:rsid w:val="00077A1A"/>
    <w:rsid w:val="00081615"/>
    <w:rsid w:val="00081941"/>
    <w:rsid w:val="000841EE"/>
    <w:rsid w:val="00087520"/>
    <w:rsid w:val="00094A9E"/>
    <w:rsid w:val="000A182C"/>
    <w:rsid w:val="000A2EF0"/>
    <w:rsid w:val="000A473A"/>
    <w:rsid w:val="000A4FEC"/>
    <w:rsid w:val="000B13B5"/>
    <w:rsid w:val="000B202F"/>
    <w:rsid w:val="000B6FD0"/>
    <w:rsid w:val="000B7756"/>
    <w:rsid w:val="000D1025"/>
    <w:rsid w:val="000D2576"/>
    <w:rsid w:val="000E2FD0"/>
    <w:rsid w:val="000E39B7"/>
    <w:rsid w:val="000E5320"/>
    <w:rsid w:val="000E7594"/>
    <w:rsid w:val="000F34C8"/>
    <w:rsid w:val="000F5F2B"/>
    <w:rsid w:val="00101884"/>
    <w:rsid w:val="0010445C"/>
    <w:rsid w:val="001127C8"/>
    <w:rsid w:val="00121011"/>
    <w:rsid w:val="00122BC7"/>
    <w:rsid w:val="00126845"/>
    <w:rsid w:val="00131125"/>
    <w:rsid w:val="001344EA"/>
    <w:rsid w:val="00137FC2"/>
    <w:rsid w:val="0014056F"/>
    <w:rsid w:val="001447B2"/>
    <w:rsid w:val="00160B98"/>
    <w:rsid w:val="00162C02"/>
    <w:rsid w:val="00163124"/>
    <w:rsid w:val="0017063C"/>
    <w:rsid w:val="0017100B"/>
    <w:rsid w:val="001714F6"/>
    <w:rsid w:val="001772C2"/>
    <w:rsid w:val="00180332"/>
    <w:rsid w:val="00181092"/>
    <w:rsid w:val="00195AF1"/>
    <w:rsid w:val="001A66BB"/>
    <w:rsid w:val="001C1FD7"/>
    <w:rsid w:val="001E6332"/>
    <w:rsid w:val="001F06A3"/>
    <w:rsid w:val="001F34F9"/>
    <w:rsid w:val="001F4A19"/>
    <w:rsid w:val="001F565A"/>
    <w:rsid w:val="00201B90"/>
    <w:rsid w:val="00220560"/>
    <w:rsid w:val="00227C5F"/>
    <w:rsid w:val="00227F58"/>
    <w:rsid w:val="0023039C"/>
    <w:rsid w:val="00234301"/>
    <w:rsid w:val="00250B28"/>
    <w:rsid w:val="00257143"/>
    <w:rsid w:val="002716F1"/>
    <w:rsid w:val="0028077B"/>
    <w:rsid w:val="002838D4"/>
    <w:rsid w:val="0029297D"/>
    <w:rsid w:val="002935E2"/>
    <w:rsid w:val="002945B8"/>
    <w:rsid w:val="0029598B"/>
    <w:rsid w:val="002A1A64"/>
    <w:rsid w:val="002A4BD9"/>
    <w:rsid w:val="002B4ABB"/>
    <w:rsid w:val="002B53A0"/>
    <w:rsid w:val="002B6817"/>
    <w:rsid w:val="002C01CA"/>
    <w:rsid w:val="002C0679"/>
    <w:rsid w:val="002C0715"/>
    <w:rsid w:val="002C5B99"/>
    <w:rsid w:val="002E069A"/>
    <w:rsid w:val="002E20CE"/>
    <w:rsid w:val="002E22CD"/>
    <w:rsid w:val="002E738E"/>
    <w:rsid w:val="00305C70"/>
    <w:rsid w:val="003101F2"/>
    <w:rsid w:val="00310B4F"/>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32B8"/>
    <w:rsid w:val="003A743C"/>
    <w:rsid w:val="003A7AA8"/>
    <w:rsid w:val="003D0A5B"/>
    <w:rsid w:val="003D4884"/>
    <w:rsid w:val="003D63EF"/>
    <w:rsid w:val="003D6816"/>
    <w:rsid w:val="003D69C8"/>
    <w:rsid w:val="003E0418"/>
    <w:rsid w:val="003E5589"/>
    <w:rsid w:val="003E5F6A"/>
    <w:rsid w:val="003F3147"/>
    <w:rsid w:val="00410C31"/>
    <w:rsid w:val="00412ABB"/>
    <w:rsid w:val="00417C5A"/>
    <w:rsid w:val="00417CDB"/>
    <w:rsid w:val="00422CE4"/>
    <w:rsid w:val="004235DE"/>
    <w:rsid w:val="00437266"/>
    <w:rsid w:val="00440245"/>
    <w:rsid w:val="0044391D"/>
    <w:rsid w:val="00447F2B"/>
    <w:rsid w:val="0046078C"/>
    <w:rsid w:val="00463D8A"/>
    <w:rsid w:val="00466FC1"/>
    <w:rsid w:val="004678CF"/>
    <w:rsid w:val="0047385B"/>
    <w:rsid w:val="00474D2C"/>
    <w:rsid w:val="004759D1"/>
    <w:rsid w:val="0048027F"/>
    <w:rsid w:val="00480BFB"/>
    <w:rsid w:val="0048615A"/>
    <w:rsid w:val="004928E6"/>
    <w:rsid w:val="00496F6F"/>
    <w:rsid w:val="004A2DA9"/>
    <w:rsid w:val="004A4D2A"/>
    <w:rsid w:val="004B6970"/>
    <w:rsid w:val="004C257F"/>
    <w:rsid w:val="004C2829"/>
    <w:rsid w:val="004C43C9"/>
    <w:rsid w:val="004C4AFD"/>
    <w:rsid w:val="004C6182"/>
    <w:rsid w:val="004D3DD8"/>
    <w:rsid w:val="004F39D5"/>
    <w:rsid w:val="00502E16"/>
    <w:rsid w:val="00502E7C"/>
    <w:rsid w:val="005166A0"/>
    <w:rsid w:val="0051748A"/>
    <w:rsid w:val="00521EB1"/>
    <w:rsid w:val="00522E71"/>
    <w:rsid w:val="00545670"/>
    <w:rsid w:val="00552745"/>
    <w:rsid w:val="00554689"/>
    <w:rsid w:val="00563272"/>
    <w:rsid w:val="005B2FC2"/>
    <w:rsid w:val="005B62EB"/>
    <w:rsid w:val="005B7A9D"/>
    <w:rsid w:val="005C6906"/>
    <w:rsid w:val="005D45E6"/>
    <w:rsid w:val="005D4FEA"/>
    <w:rsid w:val="005D5305"/>
    <w:rsid w:val="005E02FC"/>
    <w:rsid w:val="005E2CE8"/>
    <w:rsid w:val="005E5065"/>
    <w:rsid w:val="005F09DF"/>
    <w:rsid w:val="005F598F"/>
    <w:rsid w:val="00601C2A"/>
    <w:rsid w:val="00601D5E"/>
    <w:rsid w:val="006062B4"/>
    <w:rsid w:val="00611D1A"/>
    <w:rsid w:val="00624210"/>
    <w:rsid w:val="0063628F"/>
    <w:rsid w:val="00642F7D"/>
    <w:rsid w:val="00645BBF"/>
    <w:rsid w:val="006561E0"/>
    <w:rsid w:val="00667C67"/>
    <w:rsid w:val="00670E0E"/>
    <w:rsid w:val="0067497B"/>
    <w:rsid w:val="006871A3"/>
    <w:rsid w:val="00690E3F"/>
    <w:rsid w:val="00691D0D"/>
    <w:rsid w:val="00695228"/>
    <w:rsid w:val="006A317F"/>
    <w:rsid w:val="006C0E28"/>
    <w:rsid w:val="006D2691"/>
    <w:rsid w:val="006D39D9"/>
    <w:rsid w:val="006D5CC9"/>
    <w:rsid w:val="006E3060"/>
    <w:rsid w:val="006E51EE"/>
    <w:rsid w:val="006F77B9"/>
    <w:rsid w:val="00714D6C"/>
    <w:rsid w:val="0072005B"/>
    <w:rsid w:val="007273B6"/>
    <w:rsid w:val="00732289"/>
    <w:rsid w:val="00746860"/>
    <w:rsid w:val="007477C8"/>
    <w:rsid w:val="00760AD9"/>
    <w:rsid w:val="00760B75"/>
    <w:rsid w:val="00761324"/>
    <w:rsid w:val="00762EDB"/>
    <w:rsid w:val="00771697"/>
    <w:rsid w:val="00773056"/>
    <w:rsid w:val="0078127D"/>
    <w:rsid w:val="00784ECB"/>
    <w:rsid w:val="007955C3"/>
    <w:rsid w:val="007B3977"/>
    <w:rsid w:val="007B74DD"/>
    <w:rsid w:val="007C1A57"/>
    <w:rsid w:val="007C4748"/>
    <w:rsid w:val="007C63B4"/>
    <w:rsid w:val="007D06F9"/>
    <w:rsid w:val="007D0ED5"/>
    <w:rsid w:val="007D63F1"/>
    <w:rsid w:val="007E6E53"/>
    <w:rsid w:val="007E6F5A"/>
    <w:rsid w:val="007E7B6E"/>
    <w:rsid w:val="007F2AE7"/>
    <w:rsid w:val="007F37DD"/>
    <w:rsid w:val="007F3DE0"/>
    <w:rsid w:val="00805B58"/>
    <w:rsid w:val="00812B40"/>
    <w:rsid w:val="00813AD5"/>
    <w:rsid w:val="008223F9"/>
    <w:rsid w:val="00823FA9"/>
    <w:rsid w:val="008275D2"/>
    <w:rsid w:val="00830186"/>
    <w:rsid w:val="00830AB5"/>
    <w:rsid w:val="00830D4E"/>
    <w:rsid w:val="00837E1B"/>
    <w:rsid w:val="0084382F"/>
    <w:rsid w:val="00844DAE"/>
    <w:rsid w:val="00847F8E"/>
    <w:rsid w:val="00851C2D"/>
    <w:rsid w:val="008543CE"/>
    <w:rsid w:val="00863570"/>
    <w:rsid w:val="00864894"/>
    <w:rsid w:val="00866877"/>
    <w:rsid w:val="00871C55"/>
    <w:rsid w:val="008B091C"/>
    <w:rsid w:val="008B59B7"/>
    <w:rsid w:val="008B5DFD"/>
    <w:rsid w:val="008D3FAC"/>
    <w:rsid w:val="008E0509"/>
    <w:rsid w:val="008E272F"/>
    <w:rsid w:val="008F5C4A"/>
    <w:rsid w:val="00901520"/>
    <w:rsid w:val="0091681B"/>
    <w:rsid w:val="00924DA4"/>
    <w:rsid w:val="00926579"/>
    <w:rsid w:val="00926E47"/>
    <w:rsid w:val="009272AB"/>
    <w:rsid w:val="0093407A"/>
    <w:rsid w:val="009404BF"/>
    <w:rsid w:val="009441B9"/>
    <w:rsid w:val="00953AE3"/>
    <w:rsid w:val="00955D10"/>
    <w:rsid w:val="009650D9"/>
    <w:rsid w:val="009665AA"/>
    <w:rsid w:val="00974BF7"/>
    <w:rsid w:val="00974CE4"/>
    <w:rsid w:val="00981F5D"/>
    <w:rsid w:val="00986DE3"/>
    <w:rsid w:val="00986F18"/>
    <w:rsid w:val="00990593"/>
    <w:rsid w:val="00990EC1"/>
    <w:rsid w:val="00992D19"/>
    <w:rsid w:val="009A06A4"/>
    <w:rsid w:val="009A69AB"/>
    <w:rsid w:val="009B07D0"/>
    <w:rsid w:val="009B1012"/>
    <w:rsid w:val="009B33E3"/>
    <w:rsid w:val="009C2779"/>
    <w:rsid w:val="009C5926"/>
    <w:rsid w:val="009C5E94"/>
    <w:rsid w:val="009D122A"/>
    <w:rsid w:val="009D1687"/>
    <w:rsid w:val="009D5039"/>
    <w:rsid w:val="009D52CD"/>
    <w:rsid w:val="009D7E3E"/>
    <w:rsid w:val="009F5C27"/>
    <w:rsid w:val="00A00C14"/>
    <w:rsid w:val="00A00FDB"/>
    <w:rsid w:val="00A043C4"/>
    <w:rsid w:val="00A044CB"/>
    <w:rsid w:val="00A07FFE"/>
    <w:rsid w:val="00A10AEB"/>
    <w:rsid w:val="00A22BE1"/>
    <w:rsid w:val="00A22E76"/>
    <w:rsid w:val="00A25347"/>
    <w:rsid w:val="00A3126E"/>
    <w:rsid w:val="00A449E5"/>
    <w:rsid w:val="00A73D1C"/>
    <w:rsid w:val="00A7545B"/>
    <w:rsid w:val="00A83E85"/>
    <w:rsid w:val="00A87ED4"/>
    <w:rsid w:val="00A91B3F"/>
    <w:rsid w:val="00A937C9"/>
    <w:rsid w:val="00A957B2"/>
    <w:rsid w:val="00AA583E"/>
    <w:rsid w:val="00AB02E3"/>
    <w:rsid w:val="00AB24C6"/>
    <w:rsid w:val="00AB7758"/>
    <w:rsid w:val="00AC1198"/>
    <w:rsid w:val="00AC4902"/>
    <w:rsid w:val="00AE5A04"/>
    <w:rsid w:val="00AE5ECC"/>
    <w:rsid w:val="00AE7398"/>
    <w:rsid w:val="00B102B7"/>
    <w:rsid w:val="00B125BC"/>
    <w:rsid w:val="00B1536C"/>
    <w:rsid w:val="00B203DE"/>
    <w:rsid w:val="00B338A4"/>
    <w:rsid w:val="00B33D1B"/>
    <w:rsid w:val="00B444B1"/>
    <w:rsid w:val="00B471D8"/>
    <w:rsid w:val="00B505E8"/>
    <w:rsid w:val="00B514D9"/>
    <w:rsid w:val="00B61D2C"/>
    <w:rsid w:val="00B66A2F"/>
    <w:rsid w:val="00B67005"/>
    <w:rsid w:val="00B8425B"/>
    <w:rsid w:val="00B87950"/>
    <w:rsid w:val="00B90444"/>
    <w:rsid w:val="00B938C8"/>
    <w:rsid w:val="00BC5388"/>
    <w:rsid w:val="00BE3190"/>
    <w:rsid w:val="00BE5218"/>
    <w:rsid w:val="00C05507"/>
    <w:rsid w:val="00C062C4"/>
    <w:rsid w:val="00C1103B"/>
    <w:rsid w:val="00C12CB8"/>
    <w:rsid w:val="00C16CA3"/>
    <w:rsid w:val="00C2495C"/>
    <w:rsid w:val="00C25C17"/>
    <w:rsid w:val="00C30ED1"/>
    <w:rsid w:val="00C33AB3"/>
    <w:rsid w:val="00C5536D"/>
    <w:rsid w:val="00C5773F"/>
    <w:rsid w:val="00C64E72"/>
    <w:rsid w:val="00C65B8B"/>
    <w:rsid w:val="00C673DC"/>
    <w:rsid w:val="00C67F3F"/>
    <w:rsid w:val="00C70FAB"/>
    <w:rsid w:val="00C800F2"/>
    <w:rsid w:val="00C902DF"/>
    <w:rsid w:val="00C957F3"/>
    <w:rsid w:val="00CA2C15"/>
    <w:rsid w:val="00CB2E84"/>
    <w:rsid w:val="00CC086A"/>
    <w:rsid w:val="00CC282E"/>
    <w:rsid w:val="00CC5571"/>
    <w:rsid w:val="00CC5A2B"/>
    <w:rsid w:val="00CC6911"/>
    <w:rsid w:val="00CC6DF9"/>
    <w:rsid w:val="00CD107D"/>
    <w:rsid w:val="00CD5D4F"/>
    <w:rsid w:val="00CD7F7C"/>
    <w:rsid w:val="00CE13F0"/>
    <w:rsid w:val="00CE2E47"/>
    <w:rsid w:val="00CE33B9"/>
    <w:rsid w:val="00CE59F7"/>
    <w:rsid w:val="00CE5DF9"/>
    <w:rsid w:val="00CF463B"/>
    <w:rsid w:val="00CF6B88"/>
    <w:rsid w:val="00D05830"/>
    <w:rsid w:val="00D11448"/>
    <w:rsid w:val="00D15BE5"/>
    <w:rsid w:val="00D2001A"/>
    <w:rsid w:val="00D212B9"/>
    <w:rsid w:val="00D2349F"/>
    <w:rsid w:val="00D35653"/>
    <w:rsid w:val="00D36282"/>
    <w:rsid w:val="00D43E7E"/>
    <w:rsid w:val="00D6097F"/>
    <w:rsid w:val="00D610A7"/>
    <w:rsid w:val="00D6703E"/>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6211"/>
    <w:rsid w:val="00E02404"/>
    <w:rsid w:val="00E0477B"/>
    <w:rsid w:val="00E04DDB"/>
    <w:rsid w:val="00E07A9F"/>
    <w:rsid w:val="00E10797"/>
    <w:rsid w:val="00E265F9"/>
    <w:rsid w:val="00E411D9"/>
    <w:rsid w:val="00E54610"/>
    <w:rsid w:val="00E64681"/>
    <w:rsid w:val="00E85964"/>
    <w:rsid w:val="00E86F6C"/>
    <w:rsid w:val="00E90C48"/>
    <w:rsid w:val="00E92BFB"/>
    <w:rsid w:val="00E943A3"/>
    <w:rsid w:val="00E943C0"/>
    <w:rsid w:val="00E9619C"/>
    <w:rsid w:val="00EA5FC6"/>
    <w:rsid w:val="00EB3E13"/>
    <w:rsid w:val="00EB59BB"/>
    <w:rsid w:val="00EC0CD7"/>
    <w:rsid w:val="00EC11DD"/>
    <w:rsid w:val="00EE2507"/>
    <w:rsid w:val="00EE268C"/>
    <w:rsid w:val="00EF482B"/>
    <w:rsid w:val="00F1321C"/>
    <w:rsid w:val="00F14323"/>
    <w:rsid w:val="00F14DFA"/>
    <w:rsid w:val="00F261D2"/>
    <w:rsid w:val="00F30B8C"/>
    <w:rsid w:val="00F459F6"/>
    <w:rsid w:val="00F47AA0"/>
    <w:rsid w:val="00F53EC4"/>
    <w:rsid w:val="00F63172"/>
    <w:rsid w:val="00F650E3"/>
    <w:rsid w:val="00F705D4"/>
    <w:rsid w:val="00F85DB6"/>
    <w:rsid w:val="00F85E3D"/>
    <w:rsid w:val="00F935DB"/>
    <w:rsid w:val="00FB4DD6"/>
    <w:rsid w:val="00FD42E7"/>
    <w:rsid w:val="00FE4359"/>
    <w:rsid w:val="00FF0CBA"/>
    <w:rsid w:val="00FF1AC2"/>
    <w:rsid w:val="00FF1B4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84E5"/>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C061-A791-4006-B807-1BB704B5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105</cp:revision>
  <cp:lastPrinted>2021-09-09T07:44:00Z</cp:lastPrinted>
  <dcterms:created xsi:type="dcterms:W3CDTF">2021-07-27T04:08:00Z</dcterms:created>
  <dcterms:modified xsi:type="dcterms:W3CDTF">2021-10-12T01:26:00Z</dcterms:modified>
</cp:coreProperties>
</file>