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759A72CA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0F564C">
        <w:rPr>
          <w:spacing w:val="-8"/>
          <w:sz w:val="24"/>
          <w:szCs w:val="24"/>
        </w:rPr>
        <w:t>2</w:t>
      </w:r>
      <w:r w:rsidR="002C4E23">
        <w:rPr>
          <w:spacing w:val="-8"/>
          <w:sz w:val="24"/>
          <w:szCs w:val="24"/>
        </w:rPr>
        <w:t>6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141DAD">
        <w:rPr>
          <w:spacing w:val="-8"/>
          <w:sz w:val="24"/>
          <w:szCs w:val="24"/>
        </w:rPr>
        <w:t xml:space="preserve"> индивидуального жилищного строительства</w:t>
      </w:r>
      <w:r w:rsidR="000F564C"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2FDB30E3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CE6FE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17.11.2025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0F37F426" w:rsidR="004C6941" w:rsidRPr="00B6273A" w:rsidRDefault="004C6941" w:rsidP="004C6941">
      <w:pPr>
        <w:pStyle w:val="3"/>
        <w:spacing w:after="0"/>
        <w:ind w:left="0" w:firstLine="567"/>
        <w:rPr>
          <w:b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0F564C">
        <w:rPr>
          <w:b/>
          <w:color w:val="000000"/>
          <w:spacing w:val="-10"/>
          <w:sz w:val="24"/>
          <w:szCs w:val="24"/>
        </w:rPr>
        <w:t>2</w:t>
      </w:r>
      <w:r w:rsidR="00DF788C">
        <w:rPr>
          <w:b/>
          <w:color w:val="000000"/>
          <w:spacing w:val="-10"/>
          <w:sz w:val="24"/>
          <w:szCs w:val="24"/>
        </w:rPr>
        <w:t>6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>от</w:t>
      </w:r>
      <w:r w:rsidR="00B6273A">
        <w:rPr>
          <w:b/>
          <w:spacing w:val="-10"/>
          <w:sz w:val="24"/>
          <w:szCs w:val="24"/>
        </w:rPr>
        <w:t xml:space="preserve"> </w:t>
      </w:r>
      <w:r w:rsidR="00CE6FEA">
        <w:rPr>
          <w:b/>
          <w:spacing w:val="-10"/>
          <w:sz w:val="24"/>
          <w:szCs w:val="24"/>
        </w:rPr>
        <w:t>17.11.</w:t>
      </w:r>
      <w:r w:rsidR="00CE3C1E" w:rsidRPr="00B6273A">
        <w:rPr>
          <w:b/>
          <w:spacing w:val="-10"/>
          <w:sz w:val="24"/>
          <w:szCs w:val="24"/>
        </w:rPr>
        <w:t>2025</w:t>
      </w:r>
      <w:r w:rsidR="009628C6" w:rsidRPr="00B6273A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36BBF1CB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 w:rsidR="00CE6FEA">
        <w:rPr>
          <w:rFonts w:ascii="Times New Roman" w:hAnsi="Times New Roman" w:cs="Times New Roman"/>
          <w:sz w:val="24"/>
          <w:szCs w:val="24"/>
        </w:rPr>
        <w:t xml:space="preserve"> </w:t>
      </w:r>
      <w:r w:rsidR="00CE6FEA" w:rsidRPr="00CE6FEA">
        <w:rPr>
          <w:rFonts w:ascii="Times New Roman" w:hAnsi="Times New Roman" w:cs="Times New Roman"/>
          <w:sz w:val="24"/>
          <w:szCs w:val="24"/>
        </w:rPr>
        <w:t>22.10</w:t>
      </w:r>
      <w:r w:rsidR="00B6273A" w:rsidRPr="00CE6FEA">
        <w:rPr>
          <w:rFonts w:ascii="Times New Roman" w:hAnsi="Times New Roman" w:cs="Times New Roman"/>
          <w:sz w:val="24"/>
          <w:szCs w:val="24"/>
        </w:rPr>
        <w:t xml:space="preserve">.2025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08EBDEB4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 w:rsidR="00CE6FEA">
        <w:rPr>
          <w:rFonts w:ascii="Times New Roman" w:hAnsi="Times New Roman" w:cs="Times New Roman"/>
          <w:sz w:val="24"/>
          <w:szCs w:val="24"/>
        </w:rPr>
        <w:t>13.11</w:t>
      </w:r>
      <w:r w:rsidR="00CE3C1E" w:rsidRPr="00741958">
        <w:rPr>
          <w:rFonts w:ascii="Times New Roman" w:hAnsi="Times New Roman" w:cs="Times New Roman"/>
          <w:sz w:val="24"/>
          <w:szCs w:val="24"/>
        </w:rPr>
        <w:t>.2025</w:t>
      </w:r>
      <w:r w:rsidRPr="00741958"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2C83E0E1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0F564C">
        <w:rPr>
          <w:color w:val="000000"/>
          <w:spacing w:val="-6"/>
          <w:sz w:val="24"/>
          <w:szCs w:val="24"/>
        </w:rPr>
        <w:t>2</w:t>
      </w:r>
      <w:r w:rsidR="00DF788C">
        <w:rPr>
          <w:color w:val="000000"/>
          <w:spacing w:val="-6"/>
          <w:sz w:val="24"/>
          <w:szCs w:val="24"/>
        </w:rPr>
        <w:t>6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CE6FEA">
        <w:rPr>
          <w:color w:val="000000"/>
          <w:spacing w:val="-6"/>
          <w:sz w:val="24"/>
          <w:szCs w:val="24"/>
        </w:rPr>
        <w:t>17.11.2025</w:t>
      </w:r>
      <w:r w:rsidR="00590DAF" w:rsidRPr="00DF788C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6BCB20EB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proofErr w:type="spellStart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>сельсовет,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поселок </w:t>
      </w:r>
      <w:r w:rsidR="00561C95">
        <w:rPr>
          <w:rFonts w:eastAsia="Arial Unicode MS"/>
          <w:b/>
          <w:bCs/>
          <w:color w:val="000000"/>
          <w:sz w:val="24"/>
          <w:szCs w:val="24"/>
          <w:u w:val="single"/>
        </w:rPr>
        <w:t>и (при)</w:t>
      </w:r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>станция</w:t>
      </w:r>
      <w:r w:rsidR="00561C95">
        <w:rPr>
          <w:rFonts w:eastAsia="Arial Unicode MS"/>
          <w:b/>
          <w:bCs/>
          <w:color w:val="000000"/>
          <w:sz w:val="24"/>
          <w:szCs w:val="24"/>
          <w:u w:val="single"/>
        </w:rPr>
        <w:t>(и)</w:t>
      </w:r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>Хоных</w:t>
      </w:r>
      <w:proofErr w:type="spellEnd"/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>Школьная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DF788C">
        <w:rPr>
          <w:rFonts w:eastAsia="Arial Unicode MS"/>
          <w:b/>
          <w:bCs/>
          <w:color w:val="000000"/>
          <w:sz w:val="24"/>
          <w:szCs w:val="24"/>
          <w:u w:val="single"/>
        </w:rPr>
        <w:t>18Б</w:t>
      </w:r>
    </w:p>
    <w:p w14:paraId="28AA3CF9" w14:textId="4144EF08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</w:t>
      </w:r>
      <w:r w:rsidR="00920A30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4D29EC">
        <w:rPr>
          <w:bCs/>
          <w:sz w:val="24"/>
          <w:szCs w:val="24"/>
        </w:rPr>
        <w:t>24</w:t>
      </w:r>
      <w:r w:rsidR="00D603DF">
        <w:rPr>
          <w:bCs/>
          <w:sz w:val="24"/>
          <w:szCs w:val="24"/>
        </w:rPr>
        <w:t>.09</w:t>
      </w:r>
      <w:r w:rsidR="00CE1181">
        <w:rPr>
          <w:bCs/>
          <w:sz w:val="24"/>
          <w:szCs w:val="24"/>
        </w:rPr>
        <w:t>.2025</w:t>
      </w:r>
      <w:r w:rsidRPr="003A38CD">
        <w:rPr>
          <w:bCs/>
          <w:sz w:val="24"/>
          <w:szCs w:val="24"/>
        </w:rPr>
        <w:t xml:space="preserve"> № </w:t>
      </w:r>
      <w:r w:rsidR="00D603DF">
        <w:rPr>
          <w:bCs/>
          <w:sz w:val="24"/>
          <w:szCs w:val="24"/>
        </w:rPr>
        <w:t>8</w:t>
      </w:r>
      <w:r w:rsidR="004D29EC">
        <w:rPr>
          <w:bCs/>
          <w:sz w:val="24"/>
          <w:szCs w:val="24"/>
        </w:rPr>
        <w:t>60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2BCE864C" w:rsidR="009B12E0" w:rsidRPr="00D603DF" w:rsidRDefault="00F37F1B" w:rsidP="009B12E0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="00D603DF" w:rsidRPr="00D603D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="00D603DF" w:rsidRPr="00D603DF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="00D603DF" w:rsidRPr="00D603DF">
        <w:rPr>
          <w:rFonts w:eastAsia="Arial Unicode MS"/>
          <w:color w:val="000000"/>
          <w:sz w:val="24"/>
          <w:szCs w:val="24"/>
        </w:rPr>
        <w:t xml:space="preserve"> сельсовет, </w:t>
      </w:r>
      <w:r w:rsidR="004D29EC">
        <w:rPr>
          <w:rFonts w:eastAsia="Arial Unicode MS"/>
          <w:color w:val="000000"/>
          <w:sz w:val="24"/>
          <w:szCs w:val="24"/>
        </w:rPr>
        <w:t xml:space="preserve">поселок </w:t>
      </w:r>
      <w:r w:rsidR="00BA1AB5">
        <w:rPr>
          <w:rFonts w:eastAsia="Arial Unicode MS"/>
          <w:color w:val="000000"/>
          <w:sz w:val="24"/>
          <w:szCs w:val="24"/>
        </w:rPr>
        <w:t>и(при)</w:t>
      </w:r>
      <w:r w:rsidR="004D29EC">
        <w:rPr>
          <w:rFonts w:eastAsia="Arial Unicode MS"/>
          <w:color w:val="000000"/>
          <w:sz w:val="24"/>
          <w:szCs w:val="24"/>
        </w:rPr>
        <w:t>станция</w:t>
      </w:r>
      <w:r w:rsidR="00BA1AB5">
        <w:rPr>
          <w:rFonts w:eastAsia="Arial Unicode MS"/>
          <w:color w:val="000000"/>
          <w:sz w:val="24"/>
          <w:szCs w:val="24"/>
        </w:rPr>
        <w:t>(и)</w:t>
      </w:r>
      <w:r w:rsidR="004D29EC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="004D29EC">
        <w:rPr>
          <w:rFonts w:eastAsia="Arial Unicode MS"/>
          <w:color w:val="000000"/>
          <w:sz w:val="24"/>
          <w:szCs w:val="24"/>
        </w:rPr>
        <w:t>Хоных</w:t>
      </w:r>
      <w:proofErr w:type="spellEnd"/>
      <w:r w:rsidR="00D603DF" w:rsidRPr="00D603DF">
        <w:rPr>
          <w:rFonts w:eastAsia="Arial Unicode MS"/>
          <w:color w:val="000000"/>
          <w:sz w:val="24"/>
          <w:szCs w:val="24"/>
        </w:rPr>
        <w:t xml:space="preserve">, улица </w:t>
      </w:r>
      <w:r w:rsidR="004D29EC">
        <w:rPr>
          <w:rFonts w:eastAsia="Arial Unicode MS"/>
          <w:color w:val="000000"/>
          <w:sz w:val="24"/>
          <w:szCs w:val="24"/>
        </w:rPr>
        <w:t>Школьная</w:t>
      </w:r>
      <w:r w:rsidR="00D603DF" w:rsidRPr="00D603D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4D29EC">
        <w:rPr>
          <w:rFonts w:eastAsia="Arial Unicode MS"/>
          <w:color w:val="000000"/>
          <w:sz w:val="24"/>
          <w:szCs w:val="24"/>
        </w:rPr>
        <w:t>18Б</w:t>
      </w:r>
      <w:r w:rsidR="0010233E" w:rsidRPr="00D603DF">
        <w:rPr>
          <w:rFonts w:eastAsia="Arial Unicode MS"/>
          <w:color w:val="000000"/>
          <w:sz w:val="24"/>
          <w:szCs w:val="24"/>
        </w:rPr>
        <w:t>.</w:t>
      </w:r>
    </w:p>
    <w:p w14:paraId="4A7AA1B5" w14:textId="7477EA9F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D603DF">
        <w:rPr>
          <w:color w:val="000000"/>
        </w:rPr>
        <w:t>2000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D9A8BCC" w14:textId="72C22AAB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 Кадастровый номер земельного участка: 19:10:</w:t>
      </w:r>
      <w:r w:rsidR="005A6DA8">
        <w:rPr>
          <w:color w:val="000000"/>
        </w:rPr>
        <w:t>060</w:t>
      </w:r>
      <w:r w:rsidR="001D4DB9">
        <w:rPr>
          <w:color w:val="000000"/>
        </w:rPr>
        <w:t>501</w:t>
      </w:r>
      <w:r>
        <w:rPr>
          <w:color w:val="000000"/>
        </w:rPr>
        <w:t>:</w:t>
      </w:r>
      <w:r w:rsidR="001D4DB9">
        <w:rPr>
          <w:color w:val="000000"/>
        </w:rPr>
        <w:t>467</w:t>
      </w:r>
      <w:r>
        <w:rPr>
          <w:color w:val="000000"/>
        </w:rPr>
        <w:t>.</w:t>
      </w:r>
    </w:p>
    <w:p w14:paraId="0CF1F24B" w14:textId="7777777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8E8F147" w14:textId="62027DE5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</w:t>
      </w:r>
      <w:r w:rsidR="009F4C05">
        <w:rPr>
          <w:color w:val="000000"/>
        </w:rPr>
        <w:t>для индивидуального жилищного строительства.</w:t>
      </w:r>
    </w:p>
    <w:p w14:paraId="5B7CF5F3" w14:textId="77777777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52E772EE" w14:textId="2563E143" w:rsidR="00547E1B" w:rsidRPr="00DB0BDA" w:rsidRDefault="00F37F1B" w:rsidP="00547E1B">
      <w:pPr>
        <w:ind w:firstLine="567"/>
        <w:jc w:val="both"/>
        <w:rPr>
          <w:color w:val="000000"/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C744B7" w:rsidRPr="00C744B7">
        <w:rPr>
          <w:sz w:val="24"/>
          <w:szCs w:val="24"/>
        </w:rPr>
        <w:t xml:space="preserve"> </w:t>
      </w:r>
      <w:r w:rsidR="00547E1B">
        <w:rPr>
          <w:sz w:val="24"/>
          <w:szCs w:val="24"/>
        </w:rPr>
        <w:t>не установлены.</w:t>
      </w:r>
    </w:p>
    <w:p w14:paraId="30CF563F" w14:textId="77777777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14:paraId="1D2C88CE" w14:textId="3B4518F0"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911C36">
        <w:rPr>
          <w:b/>
          <w:bCs/>
          <w:color w:val="000000"/>
        </w:rPr>
        <w:t>Райковского</w:t>
      </w:r>
      <w:proofErr w:type="spellEnd"/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14:paraId="5088F91D" w14:textId="77777777"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1C9A2CE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F77877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47939BEB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4D1641C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FFA4290" w14:textId="6D41A3C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BB3D1F"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6ED87796" w14:textId="77777777"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1709747" w14:textId="510094A8"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CE6FEA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2B8B7781" w14:textId="2D7FA7BC" w:rsidR="00A739C6" w:rsidRPr="002854FB" w:rsidRDefault="00A739C6" w:rsidP="00A739C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 w:rsidR="004774D1"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 w:rsidR="004774D1"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20746AC1" w14:textId="77777777" w:rsidR="00A739C6" w:rsidRPr="002854FB" w:rsidRDefault="00A739C6" w:rsidP="00A739C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8491B1C" w14:textId="612AA7E1"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</w:t>
      </w:r>
      <w:r w:rsidR="00CA6B76">
        <w:t>Открытого акционерного общества «Российские железные дороги»</w:t>
      </w:r>
      <w:r w:rsidR="00B32E13">
        <w:t xml:space="preserve"> от 29.07.2025 исх-5222/КРАСНТЭ</w:t>
      </w:r>
      <w:r w:rsidR="00CA6B76">
        <w:t xml:space="preserve"> </w:t>
      </w:r>
      <w:r w:rsidRPr="00916E49">
        <w:t xml:space="preserve">сообщает, что </w:t>
      </w:r>
      <w:r w:rsidR="00CA6B76">
        <w:t>комплекс юридических и иных действий по заключению договоров об осуществлении технологического присоединения к электрическим сетям ОАО «РЖД» и выдачей</w:t>
      </w:r>
      <w:r w:rsidR="000832BB">
        <w:t xml:space="preserve"> технических условий осуществляет «</w:t>
      </w:r>
      <w:proofErr w:type="spellStart"/>
      <w:r w:rsidR="000832BB">
        <w:t>Желдорэнерго</w:t>
      </w:r>
      <w:proofErr w:type="spellEnd"/>
      <w:r w:rsidR="000832BB">
        <w:t>» - филиал ООО «</w:t>
      </w:r>
      <w:proofErr w:type="spellStart"/>
      <w:r w:rsidR="000832BB">
        <w:t>Энергопромсбыт</w:t>
      </w:r>
      <w:proofErr w:type="spellEnd"/>
      <w:r w:rsidR="000832BB">
        <w:t>». Для организации технологического присоединения к электрическим сетям ОАО «РЖД» заявителю надлежит направить в адрес «</w:t>
      </w:r>
      <w:proofErr w:type="spellStart"/>
      <w:r w:rsidR="000832BB">
        <w:t>Желдорэнерго</w:t>
      </w:r>
      <w:proofErr w:type="spellEnd"/>
      <w:r w:rsidR="000832BB">
        <w:t xml:space="preserve">» заявку, содержащую комплект сведений и документов, определенный Правилами, и выполнить необходимые мероприятия для электроснабжения своих </w:t>
      </w:r>
      <w:r w:rsidR="009C3231">
        <w:t>энергопринимающих устройств.</w:t>
      </w:r>
    </w:p>
    <w:p w14:paraId="67A1CF9F" w14:textId="11E2246F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CE6FE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2B9F031E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6FEA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2B11C3">
        <w:rPr>
          <w:sz w:val="24"/>
          <w:szCs w:val="24"/>
        </w:rPr>
        <w:t>6865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896C03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511D"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6B88B508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4C0148">
        <w:rPr>
          <w:bCs/>
          <w:color w:val="000000"/>
          <w:sz w:val="24"/>
          <w:szCs w:val="24"/>
        </w:rPr>
        <w:t>343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0C112F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</w:t>
      </w:r>
      <w:r w:rsidR="004C0148">
        <w:rPr>
          <w:bCs/>
          <w:sz w:val="24"/>
          <w:szCs w:val="24"/>
        </w:rPr>
        <w:t>25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</w:t>
      </w:r>
      <w:r w:rsidR="0034511D">
        <w:rPr>
          <w:bCs/>
          <w:sz w:val="24"/>
          <w:szCs w:val="24"/>
        </w:rPr>
        <w:t>ек</w:t>
      </w:r>
    </w:p>
    <w:p w14:paraId="14F67110" w14:textId="30987F23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4C0148">
        <w:rPr>
          <w:bCs/>
          <w:sz w:val="24"/>
          <w:szCs w:val="24"/>
        </w:rPr>
        <w:t>6865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34511D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511D"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77777777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1DB372F7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4166B5">
        <w:rPr>
          <w:sz w:val="24"/>
          <w:szCs w:val="24"/>
        </w:rPr>
        <w:t>06</w:t>
      </w:r>
      <w:r w:rsidR="00E66335">
        <w:rPr>
          <w:sz w:val="24"/>
          <w:szCs w:val="24"/>
        </w:rPr>
        <w:t>0501</w:t>
      </w:r>
      <w:r>
        <w:rPr>
          <w:sz w:val="24"/>
          <w:szCs w:val="24"/>
        </w:rPr>
        <w:t>:</w:t>
      </w:r>
      <w:r w:rsidR="00E66335">
        <w:rPr>
          <w:sz w:val="24"/>
          <w:szCs w:val="24"/>
        </w:rPr>
        <w:t>467</w:t>
      </w:r>
      <w:r>
        <w:rPr>
          <w:sz w:val="24"/>
          <w:szCs w:val="24"/>
        </w:rPr>
        <w:t>.</w:t>
      </w:r>
    </w:p>
    <w:p w14:paraId="5DEED716" w14:textId="078689F0" w:rsidR="00903E47" w:rsidRDefault="00903E47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bookmarkStart w:id="0" w:name="_Hlk208490403"/>
      <w:r>
        <w:rPr>
          <w:sz w:val="24"/>
          <w:szCs w:val="24"/>
        </w:rPr>
        <w:t>16.2. Градостроительный план земельн</w:t>
      </w:r>
      <w:r w:rsidR="00770E89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70E89">
        <w:rPr>
          <w:sz w:val="24"/>
          <w:szCs w:val="24"/>
        </w:rPr>
        <w:t>а</w:t>
      </w:r>
      <w:r>
        <w:rPr>
          <w:sz w:val="24"/>
          <w:szCs w:val="24"/>
        </w:rPr>
        <w:t xml:space="preserve"> с кадастровым номером 19:10:</w:t>
      </w:r>
      <w:r w:rsidR="00C22C63">
        <w:rPr>
          <w:sz w:val="24"/>
          <w:szCs w:val="24"/>
        </w:rPr>
        <w:t>060501</w:t>
      </w:r>
      <w:r>
        <w:rPr>
          <w:sz w:val="24"/>
          <w:szCs w:val="24"/>
        </w:rPr>
        <w:t>:</w:t>
      </w:r>
      <w:r w:rsidR="00C22C63">
        <w:rPr>
          <w:sz w:val="24"/>
          <w:szCs w:val="24"/>
        </w:rPr>
        <w:t>467</w:t>
      </w:r>
      <w:r w:rsidR="00E62667">
        <w:rPr>
          <w:sz w:val="24"/>
          <w:szCs w:val="24"/>
        </w:rPr>
        <w:t>.</w:t>
      </w:r>
      <w:r w:rsidR="005A2155">
        <w:rPr>
          <w:sz w:val="24"/>
          <w:szCs w:val="24"/>
        </w:rPr>
        <w:t xml:space="preserve"> </w:t>
      </w:r>
    </w:p>
    <w:bookmarkEnd w:id="0"/>
    <w:p w14:paraId="6F089B95" w14:textId="69A93588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</w:t>
      </w:r>
      <w:r w:rsidR="00B1774A">
        <w:rPr>
          <w:color w:val="000000" w:themeColor="text1"/>
          <w:sz w:val="24"/>
          <w:szCs w:val="24"/>
        </w:rPr>
        <w:t>1</w:t>
      </w:r>
      <w:r w:rsidR="00041C75">
        <w:rPr>
          <w:color w:val="000000" w:themeColor="text1"/>
          <w:sz w:val="24"/>
          <w:szCs w:val="24"/>
        </w:rPr>
        <w:t>2</w:t>
      </w:r>
      <w:r w:rsidR="003D4FCE">
        <w:rPr>
          <w:color w:val="000000" w:themeColor="text1"/>
          <w:sz w:val="24"/>
          <w:szCs w:val="24"/>
        </w:rPr>
        <w:t>6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3D4FCE">
        <w:rPr>
          <w:color w:val="000000" w:themeColor="text1"/>
          <w:sz w:val="24"/>
          <w:szCs w:val="24"/>
        </w:rPr>
        <w:t>15</w:t>
      </w:r>
      <w:r w:rsidR="00041C75">
        <w:rPr>
          <w:color w:val="000000" w:themeColor="text1"/>
          <w:sz w:val="24"/>
          <w:szCs w:val="24"/>
        </w:rPr>
        <w:t>.10</w:t>
      </w:r>
      <w:r w:rsidR="00B1774A">
        <w:rPr>
          <w:color w:val="000000" w:themeColor="text1"/>
          <w:sz w:val="24"/>
          <w:szCs w:val="24"/>
        </w:rPr>
        <w:t>.2024</w:t>
      </w:r>
      <w:r w:rsidR="004357FF">
        <w:rPr>
          <w:color w:val="000000" w:themeColor="text1"/>
          <w:sz w:val="24"/>
          <w:szCs w:val="24"/>
        </w:rPr>
        <w:t>.</w:t>
      </w:r>
    </w:p>
    <w:p w14:paraId="52D7C3B2" w14:textId="78CF1182" w:rsidR="00E11DE6" w:rsidRDefault="00E11DE6" w:rsidP="00E11DE6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lastRenderedPageBreak/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 </w:t>
      </w:r>
      <w:r w:rsidR="0041441B">
        <w:rPr>
          <w:rFonts w:eastAsia="Arial Unicode MS"/>
          <w:b/>
          <w:bCs/>
          <w:color w:val="000000"/>
          <w:sz w:val="24"/>
          <w:szCs w:val="24"/>
          <w:u w:val="single"/>
        </w:rPr>
        <w:t>и(при)</w:t>
      </w:r>
      <w:r w:rsidR="00C9280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станция</w:t>
      </w:r>
      <w:r w:rsidR="0041441B">
        <w:rPr>
          <w:rFonts w:eastAsia="Arial Unicode MS"/>
          <w:b/>
          <w:bCs/>
          <w:color w:val="000000"/>
          <w:sz w:val="24"/>
          <w:szCs w:val="24"/>
          <w:u w:val="single"/>
        </w:rPr>
        <w:t>(и)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Хоных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, улица Дачная, земельный участок 17</w:t>
      </w:r>
    </w:p>
    <w:p w14:paraId="3A7B5C28" w14:textId="36E66D4B" w:rsidR="00E11DE6" w:rsidRDefault="00E11DE6" w:rsidP="00E11DE6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C9280C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>.09.2025</w:t>
      </w:r>
      <w:r w:rsidRPr="003A38C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8</w:t>
      </w:r>
      <w:r w:rsidR="00C9280C">
        <w:rPr>
          <w:bCs/>
          <w:sz w:val="24"/>
          <w:szCs w:val="24"/>
        </w:rPr>
        <w:t>36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98B31DD" w14:textId="32A7267B" w:rsidR="00E11DE6" w:rsidRPr="00D603DF" w:rsidRDefault="00E11DE6" w:rsidP="00E11DE6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Pr="00D603D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D603DF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 сельсовет, </w:t>
      </w:r>
      <w:r>
        <w:rPr>
          <w:rFonts w:eastAsia="Arial Unicode MS"/>
          <w:color w:val="000000"/>
          <w:sz w:val="24"/>
          <w:szCs w:val="24"/>
        </w:rPr>
        <w:t>поселок</w:t>
      </w:r>
      <w:r w:rsidR="0041441B">
        <w:rPr>
          <w:rFonts w:eastAsia="Arial Unicode MS"/>
          <w:color w:val="000000"/>
          <w:sz w:val="24"/>
          <w:szCs w:val="24"/>
        </w:rPr>
        <w:t xml:space="preserve"> и(при)</w:t>
      </w:r>
      <w:r>
        <w:rPr>
          <w:rFonts w:eastAsia="Arial Unicode MS"/>
          <w:color w:val="000000"/>
          <w:sz w:val="24"/>
          <w:szCs w:val="24"/>
        </w:rPr>
        <w:t xml:space="preserve"> станция</w:t>
      </w:r>
      <w:r w:rsidR="0041441B">
        <w:rPr>
          <w:rFonts w:eastAsia="Arial Unicode MS"/>
          <w:color w:val="000000"/>
          <w:sz w:val="24"/>
          <w:szCs w:val="24"/>
        </w:rPr>
        <w:t>(и)</w:t>
      </w:r>
      <w:r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</w:rPr>
        <w:t>Хоных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, улица </w:t>
      </w:r>
      <w:r w:rsidR="00C9280C">
        <w:rPr>
          <w:rFonts w:eastAsia="Arial Unicode MS"/>
          <w:color w:val="000000"/>
          <w:sz w:val="24"/>
          <w:szCs w:val="24"/>
        </w:rPr>
        <w:t>Дачная</w:t>
      </w:r>
      <w:r w:rsidRPr="00D603D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C9280C">
        <w:rPr>
          <w:rFonts w:eastAsia="Arial Unicode MS"/>
          <w:color w:val="000000"/>
          <w:sz w:val="24"/>
          <w:szCs w:val="24"/>
        </w:rPr>
        <w:t>17</w:t>
      </w:r>
      <w:r w:rsidRPr="00D603DF">
        <w:rPr>
          <w:rFonts w:eastAsia="Arial Unicode MS"/>
          <w:color w:val="000000"/>
          <w:sz w:val="24"/>
          <w:szCs w:val="24"/>
        </w:rPr>
        <w:t>.</w:t>
      </w:r>
    </w:p>
    <w:p w14:paraId="5C04C220" w14:textId="77777777" w:rsidR="00E11DE6" w:rsidRDefault="00E11DE6" w:rsidP="00E11D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2000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3D983378" w14:textId="36FC83B8" w:rsidR="00E11DE6" w:rsidRDefault="00E11DE6" w:rsidP="00E11D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19:10:060501:46</w:t>
      </w:r>
      <w:r w:rsidR="00CD518C">
        <w:rPr>
          <w:color w:val="000000"/>
        </w:rPr>
        <w:t>6</w:t>
      </w:r>
      <w:r>
        <w:rPr>
          <w:color w:val="000000"/>
        </w:rPr>
        <w:t>.</w:t>
      </w:r>
    </w:p>
    <w:p w14:paraId="12FB6760" w14:textId="77777777" w:rsidR="00E11DE6" w:rsidRDefault="00E11DE6" w:rsidP="00E11D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51B98D1D" w14:textId="77777777" w:rsidR="00E11DE6" w:rsidRDefault="00E11DE6" w:rsidP="00E11D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14:paraId="56677710" w14:textId="77777777" w:rsidR="00E11DE6" w:rsidRPr="003A38CD" w:rsidRDefault="00E11DE6" w:rsidP="00E11DE6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5A4F7F5F" w14:textId="77777777" w:rsidR="00E11DE6" w:rsidRPr="00DB0BDA" w:rsidRDefault="00E11DE6" w:rsidP="00E11DE6">
      <w:pPr>
        <w:ind w:firstLine="567"/>
        <w:jc w:val="both"/>
        <w:rPr>
          <w:color w:val="000000"/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C744B7">
        <w:rPr>
          <w:sz w:val="24"/>
          <w:szCs w:val="24"/>
        </w:rPr>
        <w:t xml:space="preserve"> </w:t>
      </w:r>
      <w:r>
        <w:rPr>
          <w:sz w:val="24"/>
          <w:szCs w:val="24"/>
        </w:rPr>
        <w:t>не установлены.</w:t>
      </w:r>
    </w:p>
    <w:p w14:paraId="36D64231" w14:textId="77777777" w:rsidR="00E11DE6" w:rsidRDefault="00E11DE6" w:rsidP="00E11DE6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54B6341B" w14:textId="77777777" w:rsidR="00E11DE6" w:rsidRPr="004E747C" w:rsidRDefault="00E11DE6" w:rsidP="00E11DE6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>
        <w:rPr>
          <w:b/>
          <w:bCs/>
          <w:color w:val="000000"/>
        </w:rPr>
        <w:t>Райковского</w:t>
      </w:r>
      <w:proofErr w:type="spellEnd"/>
      <w:r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6CF9D5A2" w14:textId="77777777" w:rsidR="00E11DE6" w:rsidRPr="004E747C" w:rsidRDefault="00E11DE6" w:rsidP="00E11DE6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4785A249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6CAF9CDD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2821BC07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31372831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2C0DBCDD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261334B1" w14:textId="77777777" w:rsidR="00E11DE6" w:rsidRPr="004E747C" w:rsidRDefault="00E11DE6" w:rsidP="00E11DE6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49D92BF0" w14:textId="65939776" w:rsidR="00E11DE6" w:rsidRPr="00916E49" w:rsidRDefault="00E11DE6" w:rsidP="00E11DE6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CE6FEA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2B777486" w14:textId="77777777" w:rsidR="00E11DE6" w:rsidRPr="002854FB" w:rsidRDefault="00E11DE6" w:rsidP="00E11DE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20BE0675" w14:textId="77777777" w:rsidR="00E11DE6" w:rsidRPr="002854FB" w:rsidRDefault="00E11DE6" w:rsidP="00E11DE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50A7ED0" w14:textId="77777777" w:rsidR="00E11DE6" w:rsidRDefault="00E11DE6" w:rsidP="00E11DE6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</w:t>
      </w:r>
      <w:r>
        <w:t xml:space="preserve">Открытого акционерного общества «Российские железные дороги» от 29.07.2025 исх-5222/КРАСНТЭ </w:t>
      </w:r>
      <w:r w:rsidRPr="00916E49">
        <w:t xml:space="preserve">сообщает, что </w:t>
      </w:r>
      <w:r>
        <w:t>комплекс юридических и иных действий по заключению договоров об осуществлении технологического присоединения к электрическим сетям ОАО «РЖД» и выдачей технических условий осуществляет «</w:t>
      </w:r>
      <w:proofErr w:type="spellStart"/>
      <w:r>
        <w:t>Желдорэнерго</w:t>
      </w:r>
      <w:proofErr w:type="spellEnd"/>
      <w:r>
        <w:t>» - филиал ООО «</w:t>
      </w:r>
      <w:proofErr w:type="spellStart"/>
      <w:r>
        <w:t>Энергопромсбыт</w:t>
      </w:r>
      <w:proofErr w:type="spellEnd"/>
      <w:r>
        <w:t>». Для организации технологического присоединения к электрическим сетям ОАО «РЖД» заявителю надлежит направить в адрес «</w:t>
      </w:r>
      <w:proofErr w:type="spellStart"/>
      <w:r>
        <w:t>Желдорэнерго</w:t>
      </w:r>
      <w:proofErr w:type="spellEnd"/>
      <w:r>
        <w:t>» заявку, содержащую комплект сведений и документов, определенный Правилами, и выполнить необходимые мероприятия для электроснабжения своих энергопринимающих устройств.</w:t>
      </w:r>
    </w:p>
    <w:p w14:paraId="6EAFAFE6" w14:textId="5E58C216" w:rsidR="00E11DE6" w:rsidRDefault="00E11DE6" w:rsidP="00E11DE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CE6FE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64FC0F8D" w14:textId="329CF012" w:rsidR="00E11DE6" w:rsidRPr="00583A4A" w:rsidRDefault="00E11DE6" w:rsidP="00E11DE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6FEA">
        <w:rPr>
          <w:sz w:val="24"/>
          <w:szCs w:val="24"/>
        </w:rPr>
        <w:t>3</w:t>
      </w:r>
      <w:r>
        <w:rPr>
          <w:sz w:val="24"/>
          <w:szCs w:val="24"/>
        </w:rPr>
        <w:t>. Начальная цена предмета аукциона на право заключения договора аренды земельного участка в размере ежегодной арендной платы за земельный участок: 6865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лей 00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34ED7DF3" w14:textId="77777777" w:rsidR="00E11DE6" w:rsidRDefault="00E11DE6" w:rsidP="00E11DE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16059212" w14:textId="77777777" w:rsidR="00E11DE6" w:rsidRPr="00583A4A" w:rsidRDefault="00E11DE6" w:rsidP="00E11DE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343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ля</w:t>
      </w:r>
      <w:r w:rsidRPr="00583A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25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еек</w:t>
      </w:r>
    </w:p>
    <w:p w14:paraId="6EC17841" w14:textId="77777777" w:rsidR="00E11DE6" w:rsidRPr="00583A4A" w:rsidRDefault="00E11DE6" w:rsidP="00E11DE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>
        <w:rPr>
          <w:bCs/>
          <w:sz w:val="24"/>
          <w:szCs w:val="24"/>
        </w:rPr>
        <w:t>6865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лей 00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0F2F4CE7" w14:textId="77777777" w:rsidR="00E11DE6" w:rsidRDefault="00E11DE6" w:rsidP="00E11DE6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24A5F3FD" w14:textId="4FC3D7A4" w:rsidR="00E11DE6" w:rsidRDefault="00E11DE6" w:rsidP="00E11DE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19:10:060501:46</w:t>
      </w:r>
      <w:r w:rsidR="00CD518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D8E01FC" w14:textId="591F0C81" w:rsidR="00E11DE6" w:rsidRDefault="00E11DE6" w:rsidP="00E11DE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16.2. Градостроительный план земельного участка с кадастровым номером 19:10:060501:46</w:t>
      </w:r>
      <w:r w:rsidR="00AB5A6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1BEEE88E" w14:textId="77777777" w:rsidR="00E11DE6" w:rsidRDefault="00E11DE6" w:rsidP="00E11DE6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126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15.10.2024.</w:t>
      </w:r>
    </w:p>
    <w:p w14:paraId="125C6681" w14:textId="21199680" w:rsidR="003D07E6" w:rsidRDefault="003D07E6" w:rsidP="003D07E6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3.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</w:t>
      </w:r>
      <w:r w:rsidR="00CF2808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и(при)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станция</w:t>
      </w:r>
      <w:r w:rsidR="00CF2808">
        <w:rPr>
          <w:rFonts w:eastAsia="Arial Unicode MS"/>
          <w:b/>
          <w:bCs/>
          <w:color w:val="000000"/>
          <w:sz w:val="24"/>
          <w:szCs w:val="24"/>
          <w:u w:val="single"/>
        </w:rPr>
        <w:t>(и)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Хоных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, улица Дачная, земельный участок 1А</w:t>
      </w:r>
    </w:p>
    <w:p w14:paraId="7DD52ACA" w14:textId="51A9BAEB" w:rsidR="003D07E6" w:rsidRDefault="003D07E6" w:rsidP="003D07E6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031E85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.09.2025</w:t>
      </w:r>
      <w:r w:rsidRPr="003A38C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8</w:t>
      </w:r>
      <w:r w:rsidR="00031E85">
        <w:rPr>
          <w:bCs/>
          <w:sz w:val="24"/>
          <w:szCs w:val="24"/>
        </w:rPr>
        <w:t>59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75D795F8" w14:textId="42F7BB12" w:rsidR="003D07E6" w:rsidRPr="00D603DF" w:rsidRDefault="003D07E6" w:rsidP="003D07E6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Pr="00D603D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D603DF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 сельсовет, </w:t>
      </w:r>
      <w:r>
        <w:rPr>
          <w:rFonts w:eastAsia="Arial Unicode MS"/>
          <w:color w:val="000000"/>
          <w:sz w:val="24"/>
          <w:szCs w:val="24"/>
        </w:rPr>
        <w:t xml:space="preserve">поселок </w:t>
      </w:r>
      <w:r w:rsidR="00CF2808">
        <w:rPr>
          <w:rFonts w:eastAsia="Arial Unicode MS"/>
          <w:color w:val="000000"/>
          <w:sz w:val="24"/>
          <w:szCs w:val="24"/>
        </w:rPr>
        <w:t>и(при)</w:t>
      </w:r>
      <w:r>
        <w:rPr>
          <w:rFonts w:eastAsia="Arial Unicode MS"/>
          <w:color w:val="000000"/>
          <w:sz w:val="24"/>
          <w:szCs w:val="24"/>
        </w:rPr>
        <w:t>станция</w:t>
      </w:r>
      <w:r w:rsidR="00CF2808">
        <w:rPr>
          <w:rFonts w:eastAsia="Arial Unicode MS"/>
          <w:color w:val="000000"/>
          <w:sz w:val="24"/>
          <w:szCs w:val="24"/>
        </w:rPr>
        <w:t>(и)</w:t>
      </w:r>
      <w:r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</w:rPr>
        <w:t>Хоных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, улица </w:t>
      </w:r>
      <w:r>
        <w:rPr>
          <w:rFonts w:eastAsia="Arial Unicode MS"/>
          <w:color w:val="000000"/>
          <w:sz w:val="24"/>
          <w:szCs w:val="24"/>
        </w:rPr>
        <w:t>Дачная</w:t>
      </w:r>
      <w:r w:rsidRPr="00D603D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031E85">
        <w:rPr>
          <w:rFonts w:eastAsia="Arial Unicode MS"/>
          <w:color w:val="000000"/>
          <w:sz w:val="24"/>
          <w:szCs w:val="24"/>
        </w:rPr>
        <w:t>1А</w:t>
      </w:r>
      <w:r w:rsidRPr="00D603DF">
        <w:rPr>
          <w:rFonts w:eastAsia="Arial Unicode MS"/>
          <w:color w:val="000000"/>
          <w:sz w:val="24"/>
          <w:szCs w:val="24"/>
        </w:rPr>
        <w:t>.</w:t>
      </w:r>
    </w:p>
    <w:p w14:paraId="6AA13E68" w14:textId="005F650C" w:rsidR="003D07E6" w:rsidRDefault="003D07E6" w:rsidP="003D07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031E85">
        <w:rPr>
          <w:color w:val="000000"/>
        </w:rPr>
        <w:t>1701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46E40A9A" w14:textId="48A65F7D" w:rsidR="003D07E6" w:rsidRDefault="003D07E6" w:rsidP="003D07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19:10:060501:46</w:t>
      </w:r>
      <w:r w:rsidR="00031E85">
        <w:rPr>
          <w:color w:val="000000"/>
        </w:rPr>
        <w:t>5</w:t>
      </w:r>
      <w:r>
        <w:rPr>
          <w:color w:val="000000"/>
        </w:rPr>
        <w:t>.</w:t>
      </w:r>
    </w:p>
    <w:p w14:paraId="35778239" w14:textId="77777777" w:rsidR="003D07E6" w:rsidRDefault="003D07E6" w:rsidP="003D07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44CB9B19" w14:textId="77777777" w:rsidR="003D07E6" w:rsidRDefault="003D07E6" w:rsidP="003D07E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14:paraId="5209F87B" w14:textId="77777777" w:rsidR="003D07E6" w:rsidRPr="003A38CD" w:rsidRDefault="003D07E6" w:rsidP="003D07E6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638E5DD3" w14:textId="77777777" w:rsidR="003D07E6" w:rsidRPr="00DB0BDA" w:rsidRDefault="003D07E6" w:rsidP="003D07E6">
      <w:pPr>
        <w:ind w:firstLine="567"/>
        <w:jc w:val="both"/>
        <w:rPr>
          <w:color w:val="000000"/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C744B7">
        <w:rPr>
          <w:sz w:val="24"/>
          <w:szCs w:val="24"/>
        </w:rPr>
        <w:t xml:space="preserve"> </w:t>
      </w:r>
      <w:r>
        <w:rPr>
          <w:sz w:val="24"/>
          <w:szCs w:val="24"/>
        </w:rPr>
        <w:t>не установлены.</w:t>
      </w:r>
    </w:p>
    <w:p w14:paraId="67B24B01" w14:textId="77777777" w:rsidR="003D07E6" w:rsidRDefault="003D07E6" w:rsidP="003D07E6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3DF46005" w14:textId="77777777" w:rsidR="003D07E6" w:rsidRPr="004E747C" w:rsidRDefault="003D07E6" w:rsidP="003D07E6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>
        <w:rPr>
          <w:b/>
          <w:bCs/>
          <w:color w:val="000000"/>
        </w:rPr>
        <w:t>Райковского</w:t>
      </w:r>
      <w:proofErr w:type="spellEnd"/>
      <w:r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631486EA" w14:textId="77777777" w:rsidR="003D07E6" w:rsidRPr="004E747C" w:rsidRDefault="003D07E6" w:rsidP="003D07E6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2588BCD0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09C0506E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31DA4FC6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1F33212B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078C37FB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294C44FE" w14:textId="77777777" w:rsidR="003D07E6" w:rsidRPr="004E747C" w:rsidRDefault="003D07E6" w:rsidP="003D07E6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6DFF8F93" w14:textId="5E629BA1" w:rsidR="003D07E6" w:rsidRPr="00916E49" w:rsidRDefault="003D07E6" w:rsidP="003D07E6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382D66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0033E94D" w14:textId="77777777" w:rsidR="003D07E6" w:rsidRPr="002854FB" w:rsidRDefault="003D07E6" w:rsidP="003D07E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6289DBDA" w14:textId="77777777" w:rsidR="003D07E6" w:rsidRPr="002854FB" w:rsidRDefault="003D07E6" w:rsidP="003D07E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5DC432D4" w14:textId="77777777" w:rsidR="003D07E6" w:rsidRDefault="003D07E6" w:rsidP="003D07E6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lastRenderedPageBreak/>
        <w:t xml:space="preserve">Письмо </w:t>
      </w:r>
      <w:r>
        <w:t xml:space="preserve">Открытого акционерного общества «Российские железные дороги» от 29.07.2025 исх-5222/КРАСНТЭ </w:t>
      </w:r>
      <w:r w:rsidRPr="00916E49">
        <w:t xml:space="preserve">сообщает, что </w:t>
      </w:r>
      <w:r>
        <w:t>комплекс юридических и иных действий по заключению договоров об осуществлении технологического присоединения к электрическим сетям ОАО «РЖД» и выдачей технических условий осуществляет «</w:t>
      </w:r>
      <w:proofErr w:type="spellStart"/>
      <w:r>
        <w:t>Желдорэнерго</w:t>
      </w:r>
      <w:proofErr w:type="spellEnd"/>
      <w:r>
        <w:t>» - филиал ООО «</w:t>
      </w:r>
      <w:proofErr w:type="spellStart"/>
      <w:r>
        <w:t>Энергопромсбыт</w:t>
      </w:r>
      <w:proofErr w:type="spellEnd"/>
      <w:r>
        <w:t>». Для организации технологического присоединения к электрическим сетям ОАО «РЖД» заявителю надлежит направить в адрес «</w:t>
      </w:r>
      <w:proofErr w:type="spellStart"/>
      <w:r>
        <w:t>Желдорэнерго</w:t>
      </w:r>
      <w:proofErr w:type="spellEnd"/>
      <w:r>
        <w:t>» заявку, содержащую комплект сведений и документов, определенный Правилами, и выполнить необходимые мероприятия для электроснабжения своих энергопринимающих устройств.</w:t>
      </w:r>
    </w:p>
    <w:p w14:paraId="4ADEE82D" w14:textId="026202FA" w:rsidR="003D07E6" w:rsidRDefault="003D07E6" w:rsidP="003D07E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82D6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647DD52C" w14:textId="241E0A44" w:rsidR="003D07E6" w:rsidRPr="00583A4A" w:rsidRDefault="003D07E6" w:rsidP="003D07E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82D66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D80ED2">
        <w:rPr>
          <w:sz w:val="24"/>
          <w:szCs w:val="24"/>
        </w:rPr>
        <w:t>5838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D80ED2">
        <w:rPr>
          <w:sz w:val="24"/>
          <w:szCs w:val="24"/>
        </w:rPr>
        <w:t>68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4A67D61F" w14:textId="77777777" w:rsidR="003D07E6" w:rsidRDefault="003D07E6" w:rsidP="003D07E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C8E34A3" w14:textId="2135A4A1" w:rsidR="003D07E6" w:rsidRPr="00583A4A" w:rsidRDefault="003D07E6" w:rsidP="003D07E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D80ED2">
        <w:rPr>
          <w:bCs/>
          <w:color w:val="000000"/>
          <w:sz w:val="24"/>
          <w:szCs w:val="24"/>
        </w:rPr>
        <w:t>291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D80ED2">
        <w:rPr>
          <w:bCs/>
          <w:sz w:val="24"/>
          <w:szCs w:val="24"/>
        </w:rPr>
        <w:t>ь</w:t>
      </w:r>
      <w:r w:rsidRPr="00583A4A">
        <w:rPr>
          <w:bCs/>
          <w:sz w:val="24"/>
          <w:szCs w:val="24"/>
        </w:rPr>
        <w:t xml:space="preserve"> </w:t>
      </w:r>
      <w:r w:rsidR="00D80ED2">
        <w:rPr>
          <w:bCs/>
          <w:sz w:val="24"/>
          <w:szCs w:val="24"/>
        </w:rPr>
        <w:t>93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</w:t>
      </w:r>
      <w:r w:rsidR="00D80ED2">
        <w:rPr>
          <w:bCs/>
          <w:sz w:val="24"/>
          <w:szCs w:val="24"/>
        </w:rPr>
        <w:t>йки</w:t>
      </w:r>
    </w:p>
    <w:p w14:paraId="46860EBB" w14:textId="5DF3F747" w:rsidR="003D07E6" w:rsidRPr="00583A4A" w:rsidRDefault="003D07E6" w:rsidP="003D07E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D80ED2">
        <w:rPr>
          <w:bCs/>
          <w:sz w:val="24"/>
          <w:szCs w:val="24"/>
        </w:rPr>
        <w:t>5838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D80ED2">
        <w:rPr>
          <w:sz w:val="24"/>
          <w:szCs w:val="24"/>
        </w:rPr>
        <w:t>68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1FEFFAA5" w14:textId="77777777" w:rsidR="003D07E6" w:rsidRDefault="003D07E6" w:rsidP="003D07E6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546F5632" w14:textId="1CD2719E" w:rsidR="003D07E6" w:rsidRDefault="003D07E6" w:rsidP="003D07E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19:10:060501:46</w:t>
      </w:r>
      <w:r w:rsidR="00D80ED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E4A963A" w14:textId="2D1EA719" w:rsidR="003D07E6" w:rsidRDefault="003D07E6" w:rsidP="003D07E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16.2. Градостроительный план земельного участка с кадастровым номером 19:10:060501:46</w:t>
      </w:r>
      <w:r w:rsidR="00D80ED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1E7215A6" w14:textId="77777777" w:rsidR="003D07E6" w:rsidRDefault="003D07E6" w:rsidP="003D07E6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126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15.10.2024.</w:t>
      </w:r>
    </w:p>
    <w:p w14:paraId="1B77828B" w14:textId="77777777" w:rsidR="00E11DE6" w:rsidRDefault="00E11DE6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</w:p>
    <w:p w14:paraId="39B7A187" w14:textId="1E34D2B2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7C80EF78" w:rsidR="00224932" w:rsidRPr="00382D66" w:rsidRDefault="00224932" w:rsidP="001E5FFA">
      <w:pPr>
        <w:ind w:right="22" w:firstLine="54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E0EA5">
        <w:rPr>
          <w:b/>
          <w:sz w:val="24"/>
          <w:szCs w:val="24"/>
        </w:rPr>
        <w:t>2</w:t>
      </w:r>
      <w:r w:rsidR="00FA43FA">
        <w:rPr>
          <w:b/>
          <w:sz w:val="24"/>
          <w:szCs w:val="24"/>
        </w:rPr>
        <w:t>6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382D66" w:rsidRPr="00382D66">
        <w:rPr>
          <w:b/>
          <w:sz w:val="24"/>
          <w:szCs w:val="24"/>
        </w:rPr>
        <w:t>17.11</w:t>
      </w:r>
      <w:r w:rsidR="00AF7070" w:rsidRPr="00382D66">
        <w:rPr>
          <w:b/>
          <w:sz w:val="24"/>
          <w:szCs w:val="24"/>
        </w:rPr>
        <w:t>.2025</w:t>
      </w:r>
      <w:r w:rsidR="004357FF" w:rsidRPr="00382D66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</w:t>
      </w:r>
      <w:r w:rsidRPr="00224932">
        <w:rPr>
          <w:color w:val="000000"/>
          <w:sz w:val="24"/>
          <w:szCs w:val="24"/>
        </w:rPr>
        <w:lastRenderedPageBreak/>
        <w:t xml:space="preserve">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38F213CF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245DE0">
        <w:rPr>
          <w:b/>
          <w:color w:val="000000"/>
          <w:sz w:val="24"/>
          <w:szCs w:val="24"/>
        </w:rPr>
        <w:t>2</w:t>
      </w:r>
      <w:r w:rsidR="00FA43FA">
        <w:rPr>
          <w:b/>
          <w:color w:val="000000"/>
          <w:sz w:val="24"/>
          <w:szCs w:val="24"/>
        </w:rPr>
        <w:t>6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6E18383A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</w:t>
      </w:r>
      <w:r w:rsidR="00D500EC">
        <w:rPr>
          <w:sz w:val="24"/>
          <w:szCs w:val="24"/>
        </w:rPr>
        <w:t>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2337B9CD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F05321">
        <w:rPr>
          <w:sz w:val="24"/>
          <w:szCs w:val="24"/>
        </w:rPr>
        <w:t>2</w:t>
      </w:r>
      <w:r w:rsidR="00606052">
        <w:rPr>
          <w:sz w:val="24"/>
          <w:szCs w:val="24"/>
        </w:rPr>
        <w:t>6</w:t>
      </w:r>
      <w:r w:rsidRPr="00660E77">
        <w:rPr>
          <w:sz w:val="24"/>
          <w:szCs w:val="24"/>
        </w:rPr>
        <w:t xml:space="preserve"> состоится </w:t>
      </w:r>
      <w:r w:rsidR="00606052">
        <w:rPr>
          <w:sz w:val="24"/>
          <w:szCs w:val="24"/>
        </w:rPr>
        <w:t>1</w:t>
      </w:r>
      <w:r w:rsidR="003C77BD">
        <w:rPr>
          <w:sz w:val="24"/>
          <w:szCs w:val="24"/>
        </w:rPr>
        <w:t>4</w:t>
      </w:r>
      <w:r w:rsidR="00606052">
        <w:rPr>
          <w:sz w:val="24"/>
          <w:szCs w:val="24"/>
        </w:rPr>
        <w:t>.11.2025</w:t>
      </w:r>
      <w:r w:rsidRPr="0088741D">
        <w:rPr>
          <w:color w:val="FF0000"/>
          <w:sz w:val="24"/>
          <w:szCs w:val="24"/>
        </w:rPr>
        <w:t xml:space="preserve"> </w:t>
      </w:r>
      <w:r w:rsidRPr="00D4510D">
        <w:rPr>
          <w:sz w:val="24"/>
          <w:szCs w:val="24"/>
        </w:rPr>
        <w:t xml:space="preserve">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</w:t>
      </w:r>
      <w:r>
        <w:rPr>
          <w:rFonts w:eastAsiaTheme="minorHAnsi"/>
          <w:sz w:val="24"/>
          <w:szCs w:val="24"/>
          <w:lang w:eastAsia="en-US"/>
        </w:rPr>
        <w:lastRenderedPageBreak/>
        <w:t>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4A223750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DB0DC65" w14:textId="2503CA7C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D7BCEF1" w14:textId="31BEA980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7964F2" w14:textId="1E2282C4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CFF4D94" w14:textId="594FFF54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D032E2D" w14:textId="2E0F6D6F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0E6032F" w14:textId="3314DCF8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6DE717" w14:textId="0D4744C3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225936F" w14:textId="7695AB57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6DB1447" w14:textId="7DA5D94E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8E8CA8" w14:textId="1DB6E4AC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6F5395" w14:textId="25E63E57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F266D3" w14:textId="73E54D7C" w:rsidR="0088741D" w:rsidRDefault="0088741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EDA8BC7" w14:textId="61312356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259679" w14:textId="7E0A7FF0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3DB0E2C" w14:textId="35BBB515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1EAD48" w14:textId="1CEAAE60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2305F3B" w14:textId="44C249C7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C952E22" w14:textId="3217BC33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39BAF17" w14:textId="1698F8E6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91467B" w14:textId="314995A1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EFE1D1F" w14:textId="25B03416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3CAF35A" w14:textId="4BE6A8D9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AE86F10" w14:textId="71F997AB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F3C79D4" w14:textId="1E1A737D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7CD4219" w14:textId="186DA20F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0EEDF5C" w14:textId="26FB91F5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C1B2D10" w14:textId="599C761C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26BEBF5" w14:textId="61480366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2B74163" w14:textId="6B544AEE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CB6FBE" w14:textId="668A996C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E2CB66C" w14:textId="445F468B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6221F56" w14:textId="3618DBBE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2B2D605" w14:textId="51C98164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75B1AB" w14:textId="502DCCE1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819B2D3" w14:textId="5CEE0F62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3D10E6D" w14:textId="76232DAE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E9C745B" w14:textId="1328A28D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8F0A662" w14:textId="632BC90D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1CCF48E" w14:textId="4A358155" w:rsidR="00DE4A55" w:rsidRDefault="00DE4A5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AF6988" w14:textId="77777777" w:rsidR="001071A6" w:rsidRDefault="001071A6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065C9BAE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4CB8155E" w14:textId="176E9D82" w:rsidR="002035E7" w:rsidRDefault="002035E7" w:rsidP="002035E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19925309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Приложение № </w:t>
      </w:r>
      <w:r w:rsidR="003C3EBE"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44E35009" w14:textId="687542A4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ПРОЕКТ</w:t>
      </w:r>
    </w:p>
    <w:p w14:paraId="5F82473A" w14:textId="77777777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23F373BC" w14:textId="77777777" w:rsidR="002035E7" w:rsidRDefault="002035E7" w:rsidP="002035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4DABA9D8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4D9FA64C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0BBA1DB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муниципального района Республики Хакасия,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393D05C8" w14:textId="77777777" w:rsidR="002035E7" w:rsidRDefault="002035E7" w:rsidP="002035E7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75139E79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0CB384F1" w14:textId="5E42D6CB" w:rsidR="002035E7" w:rsidRDefault="002035E7" w:rsidP="002035E7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</w:t>
      </w:r>
      <w:r w:rsidR="003C3EBE">
        <w:rPr>
          <w:sz w:val="24"/>
          <w:szCs w:val="24"/>
        </w:rPr>
        <w:t>______</w:t>
      </w:r>
      <w:r>
        <w:rPr>
          <w:sz w:val="24"/>
          <w:szCs w:val="24"/>
        </w:rPr>
        <w:t xml:space="preserve">, общей площадью </w:t>
      </w:r>
      <w:r w:rsidR="003C3EBE">
        <w:rPr>
          <w:sz w:val="24"/>
          <w:szCs w:val="24"/>
        </w:rPr>
        <w:t>_______</w:t>
      </w:r>
      <w:r>
        <w:rPr>
          <w:sz w:val="24"/>
          <w:szCs w:val="24"/>
        </w:rPr>
        <w:t xml:space="preserve">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 w:rsidR="003C3EBE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1A2F2A">
        <w:rPr>
          <w:rFonts w:eastAsia="Arial Unicode MS"/>
          <w:color w:val="000000"/>
          <w:sz w:val="24"/>
          <w:szCs w:val="24"/>
        </w:rPr>
        <w:t xml:space="preserve"> сельсовет, </w:t>
      </w:r>
      <w:r w:rsidR="0088741D">
        <w:rPr>
          <w:rFonts w:eastAsia="Arial Unicode MS"/>
          <w:color w:val="000000"/>
          <w:sz w:val="24"/>
          <w:szCs w:val="24"/>
        </w:rPr>
        <w:t xml:space="preserve">поселок </w:t>
      </w:r>
      <w:r w:rsidR="00B9404A">
        <w:rPr>
          <w:rFonts w:eastAsia="Arial Unicode MS"/>
          <w:color w:val="000000"/>
          <w:sz w:val="24"/>
          <w:szCs w:val="24"/>
        </w:rPr>
        <w:t xml:space="preserve">и(при) </w:t>
      </w:r>
      <w:r w:rsidR="0088741D">
        <w:rPr>
          <w:rFonts w:eastAsia="Arial Unicode MS"/>
          <w:color w:val="000000"/>
          <w:sz w:val="24"/>
          <w:szCs w:val="24"/>
        </w:rPr>
        <w:t>станция</w:t>
      </w:r>
      <w:r w:rsidR="00B9404A">
        <w:rPr>
          <w:rFonts w:eastAsia="Arial Unicode MS"/>
          <w:color w:val="000000"/>
          <w:sz w:val="24"/>
          <w:szCs w:val="24"/>
        </w:rPr>
        <w:t>(и)</w:t>
      </w:r>
      <w:r w:rsidR="0088741D">
        <w:rPr>
          <w:rFonts w:eastAsia="Arial Unicode MS"/>
          <w:color w:val="000000"/>
          <w:sz w:val="24"/>
          <w:szCs w:val="24"/>
        </w:rPr>
        <w:t xml:space="preserve"> </w:t>
      </w:r>
      <w:proofErr w:type="spellStart"/>
      <w:r w:rsidR="0088741D">
        <w:rPr>
          <w:rFonts w:eastAsia="Arial Unicode MS"/>
          <w:color w:val="000000"/>
          <w:sz w:val="24"/>
          <w:szCs w:val="24"/>
        </w:rPr>
        <w:t>Хоных</w:t>
      </w:r>
      <w:proofErr w:type="spellEnd"/>
      <w:r>
        <w:rPr>
          <w:rFonts w:eastAsia="Arial Unicode MS"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, </w:t>
      </w:r>
      <w:r w:rsidR="003C3EBE">
        <w:rPr>
          <w:rFonts w:eastAsia="Arial Unicode MS"/>
          <w:color w:val="000000"/>
          <w:sz w:val="24"/>
          <w:szCs w:val="24"/>
        </w:rPr>
        <w:t>улица_______</w:t>
      </w:r>
      <w:r w:rsidRPr="001A2F2A">
        <w:rPr>
          <w:rFonts w:eastAsia="Arial Unicode MS"/>
          <w:color w:val="000000"/>
          <w:sz w:val="24"/>
          <w:szCs w:val="24"/>
        </w:rPr>
        <w:t>, земельный участок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="003C3EBE">
        <w:rPr>
          <w:rFonts w:eastAsia="Arial Unicode MS"/>
          <w:color w:val="000000"/>
          <w:sz w:val="24"/>
          <w:szCs w:val="24"/>
        </w:rPr>
        <w:t>________.</w:t>
      </w:r>
    </w:p>
    <w:p w14:paraId="5DFFC420" w14:textId="1EB56A8A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3C3EBE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3813F0C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700873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0F4ACA4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433FE1F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04CD5D9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558CF41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B7C64E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0E37D04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0E3D1B64" w14:textId="7FDA5D36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0D75C8">
        <w:rPr>
          <w:sz w:val="24"/>
          <w:szCs w:val="24"/>
        </w:rPr>
        <w:t>40</w:t>
      </w:r>
    </w:p>
    <w:p w14:paraId="595093A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033C928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45CF3038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14:paraId="3879BDF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17AAE7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3BB671B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61361D2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740A260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4462D7B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ПРАВА И ОБЯЗАННОСТИ АРЕНДОДАТЕЛЯ</w:t>
      </w:r>
    </w:p>
    <w:p w14:paraId="1EF9EE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75409E9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4B10CFC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5EFF3BA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009FC73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0CAA4B2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7C118CD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485483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D5175E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69246F9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35D8C8F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58A1B96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4F520420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8750E74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5DB82EE9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7DEC9860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789EA51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79314E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73A460D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0425280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207C4B8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5B69AD5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02AD64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66AC06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4862FC4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4C29F571" w14:textId="33517E9C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4B4897">
        <w:rPr>
          <w:sz w:val="24"/>
          <w:szCs w:val="24"/>
        </w:rPr>
        <w:t>9</w:t>
      </w:r>
      <w:r>
        <w:rPr>
          <w:sz w:val="24"/>
          <w:szCs w:val="24"/>
        </w:rPr>
        <w:t xml:space="preserve">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</w:t>
      </w:r>
      <w:r>
        <w:rPr>
          <w:sz w:val="24"/>
          <w:szCs w:val="24"/>
        </w:rPr>
        <w:lastRenderedPageBreak/>
        <w:t>собственниками данных сетей при их наличии.</w:t>
      </w:r>
    </w:p>
    <w:p w14:paraId="00B9BB0F" w14:textId="4C832ECF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4B4897">
        <w:rPr>
          <w:sz w:val="24"/>
          <w:szCs w:val="24"/>
        </w:rPr>
        <w:t>0</w:t>
      </w:r>
      <w:r>
        <w:rPr>
          <w:sz w:val="24"/>
          <w:szCs w:val="24"/>
        </w:rPr>
        <w:t>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7049DB1B" w14:textId="3A4CDAF8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4B4897">
        <w:rPr>
          <w:sz w:val="24"/>
          <w:szCs w:val="24"/>
        </w:rPr>
        <w:t>1</w:t>
      </w:r>
      <w:r>
        <w:rPr>
          <w:sz w:val="24"/>
          <w:szCs w:val="24"/>
        </w:rPr>
        <w:t>. В случае расторжения Договора вернуть Участок Арендодателю в первоначальном состоянии.</w:t>
      </w:r>
    </w:p>
    <w:p w14:paraId="5C677E8A" w14:textId="1327F73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="004B4897">
        <w:rPr>
          <w:sz w:val="24"/>
          <w:szCs w:val="24"/>
        </w:rPr>
        <w:t>2</w:t>
      </w:r>
      <w:r>
        <w:rPr>
          <w:sz w:val="24"/>
          <w:szCs w:val="24"/>
        </w:rPr>
        <w:t>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096E508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813D6B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5C21AAA9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29CF05C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29BDC0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6F8FE35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7E117A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7FA1614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6D1E4B1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3E33B14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60240D3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621BC175" w14:textId="77777777" w:rsidR="002035E7" w:rsidRPr="00660400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0400"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5DD99479" w14:textId="7668140C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F21C02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4CD6262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4E81D19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</w:t>
      </w:r>
      <w:r>
        <w:rPr>
          <w:sz w:val="24"/>
          <w:szCs w:val="24"/>
        </w:rPr>
        <w:lastRenderedPageBreak/>
        <w:t>предусмотренных законодательством.</w:t>
      </w:r>
    </w:p>
    <w:p w14:paraId="6551CB7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0DF796FC" w14:textId="6C516BEE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(обременения):</w:t>
      </w:r>
      <w:r w:rsidR="00A7297B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14:paraId="6E67F399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24F91B5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039980B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32ECA0B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F538C8B" w14:textId="77777777" w:rsidR="002035E7" w:rsidRDefault="002035E7" w:rsidP="002035E7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63436A44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2035E7" w14:paraId="5A033DCB" w14:textId="77777777" w:rsidTr="001A3B6B">
        <w:trPr>
          <w:trHeight w:val="866"/>
        </w:trPr>
        <w:tc>
          <w:tcPr>
            <w:tcW w:w="4928" w:type="dxa"/>
          </w:tcPr>
          <w:p w14:paraId="2C508E44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296E9F32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13DE0880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47F8C6FA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2DF652AB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5DCE2889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2035E7" w14:paraId="436B70BB" w14:textId="77777777" w:rsidTr="001A3B6B">
              <w:trPr>
                <w:trHeight w:val="1006"/>
              </w:trPr>
              <w:tc>
                <w:tcPr>
                  <w:tcW w:w="4643" w:type="dxa"/>
                </w:tcPr>
                <w:p w14:paraId="48F5F55F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1ED3230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24F41532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42DDDB7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439DFF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4B52D2B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BD08822" w14:textId="77777777" w:rsidR="002035E7" w:rsidRDefault="002035E7" w:rsidP="001A3B6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9666C7D" w14:textId="77777777" w:rsidR="002035E7" w:rsidRDefault="002035E7" w:rsidP="002035E7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795CC5C8" w14:textId="77777777" w:rsidR="002035E7" w:rsidRDefault="002035E7" w:rsidP="002035E7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771C89B5" w14:textId="77777777" w:rsidR="002035E7" w:rsidRDefault="002035E7" w:rsidP="002035E7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1CDBCEEE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9E42C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4D747641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07E96AAB" w14:textId="77777777" w:rsidR="002035E7" w:rsidRDefault="002035E7" w:rsidP="002035E7"/>
    <w:p w14:paraId="20ADC770" w14:textId="30F09B09" w:rsidR="002035E7" w:rsidRDefault="002035E7" w:rsidP="002035E7"/>
    <w:bookmarkEnd w:id="2"/>
    <w:p w14:paraId="53570840" w14:textId="15A7B87F" w:rsidR="00F61354" w:rsidRPr="00C14F13" w:rsidRDefault="006854A9" w:rsidP="00F6135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И.о.р</w:t>
      </w:r>
      <w:r w:rsidR="00F61354" w:rsidRPr="00C14F13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proofErr w:type="spellEnd"/>
    </w:p>
    <w:p w14:paraId="4CE4569E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Управления имущественных </w:t>
      </w:r>
      <w:r>
        <w:rPr>
          <w:sz w:val="26"/>
          <w:szCs w:val="26"/>
        </w:rPr>
        <w:t>и земельных</w:t>
      </w:r>
    </w:p>
    <w:p w14:paraId="6EDBBD4B" w14:textId="77777777" w:rsidR="00F61354" w:rsidRDefault="00F61354" w:rsidP="00F61354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14F13">
        <w:rPr>
          <w:sz w:val="26"/>
          <w:szCs w:val="26"/>
        </w:rPr>
        <w:t>тношений</w:t>
      </w:r>
      <w:r>
        <w:rPr>
          <w:sz w:val="26"/>
          <w:szCs w:val="26"/>
        </w:rPr>
        <w:t xml:space="preserve"> А</w:t>
      </w:r>
      <w:r w:rsidRPr="00C14F13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</w:p>
    <w:p w14:paraId="7EF9D489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Усть-Абаканского </w:t>
      </w:r>
      <w:r>
        <w:rPr>
          <w:sz w:val="26"/>
          <w:szCs w:val="26"/>
        </w:rPr>
        <w:t>муниципального</w:t>
      </w:r>
    </w:p>
    <w:p w14:paraId="39FE8919" w14:textId="00E6C5B0" w:rsidR="006854A9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     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</w:t>
      </w:r>
      <w:r w:rsidRPr="00C14F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6854A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proofErr w:type="spellStart"/>
      <w:r w:rsidR="006854A9">
        <w:rPr>
          <w:sz w:val="26"/>
          <w:szCs w:val="26"/>
        </w:rPr>
        <w:t>Т.В.Балахонова</w:t>
      </w:r>
      <w:proofErr w:type="spellEnd"/>
    </w:p>
    <w:p w14:paraId="125B9E3A" w14:textId="77777777" w:rsidR="006854A9" w:rsidRDefault="006854A9" w:rsidP="00F61354">
      <w:pPr>
        <w:jc w:val="both"/>
        <w:rPr>
          <w:sz w:val="16"/>
          <w:szCs w:val="16"/>
        </w:rPr>
      </w:pPr>
    </w:p>
    <w:p w14:paraId="4DD83594" w14:textId="77777777" w:rsidR="001C2D25" w:rsidRDefault="001C2D25" w:rsidP="00F61354">
      <w:pPr>
        <w:jc w:val="both"/>
      </w:pPr>
    </w:p>
    <w:p w14:paraId="74204496" w14:textId="77777777" w:rsidR="001C2D25" w:rsidRDefault="001C2D25" w:rsidP="00F61354">
      <w:pPr>
        <w:jc w:val="both"/>
      </w:pPr>
    </w:p>
    <w:p w14:paraId="77E0E6B3" w14:textId="77777777" w:rsidR="001C2D25" w:rsidRDefault="001C2D25" w:rsidP="00F61354">
      <w:pPr>
        <w:jc w:val="both"/>
      </w:pPr>
    </w:p>
    <w:p w14:paraId="3A91CF40" w14:textId="77777777" w:rsidR="00081C15" w:rsidRPr="001C2D25" w:rsidRDefault="00081C15" w:rsidP="00F61354">
      <w:pPr>
        <w:pStyle w:val="ConsNormal"/>
        <w:widowControl/>
        <w:ind w:firstLine="0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081C15" w:rsidRPr="001C2D25" w:rsidSect="00FD1FA7"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1892" w14:textId="77777777" w:rsidR="00282353" w:rsidRDefault="00282353" w:rsidP="00484FA0">
      <w:r>
        <w:separator/>
      </w:r>
    </w:p>
  </w:endnote>
  <w:endnote w:type="continuationSeparator" w:id="0">
    <w:p w14:paraId="1F19FFC6" w14:textId="77777777" w:rsidR="00282353" w:rsidRDefault="00282353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4AC2" w14:textId="77777777" w:rsidR="00282353" w:rsidRDefault="00282353" w:rsidP="00484FA0">
      <w:r>
        <w:separator/>
      </w:r>
    </w:p>
  </w:footnote>
  <w:footnote w:type="continuationSeparator" w:id="0">
    <w:p w14:paraId="58463C4D" w14:textId="77777777" w:rsidR="00282353" w:rsidRDefault="00282353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1" w:name="_Hlk92875634"/>
    </w:p>
    <w:bookmarkEnd w:id="1"/>
  </w:footnote>
  <w:footnote w:id="2">
    <w:p w14:paraId="3633E386" w14:textId="3AAC8367" w:rsidR="003A698B" w:rsidRDefault="003A698B" w:rsidP="003A698B">
      <w:pPr>
        <w:spacing w:line="216" w:lineRule="auto"/>
        <w:contextualSpacing/>
        <w:jc w:val="both"/>
        <w:rPr>
          <w:sz w:val="18"/>
          <w:szCs w:val="18"/>
        </w:rPr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  <w:p w14:paraId="0739D3BF" w14:textId="507D0B3F" w:rsidR="00EA45EF" w:rsidRDefault="00EA45EF" w:rsidP="003A698B">
      <w:pPr>
        <w:spacing w:line="216" w:lineRule="auto"/>
        <w:contextualSpacing/>
        <w:jc w:val="both"/>
        <w:rPr>
          <w:sz w:val="18"/>
          <w:szCs w:val="18"/>
        </w:rPr>
      </w:pPr>
    </w:p>
    <w:p w14:paraId="7DD07F2D" w14:textId="77777777" w:rsidR="00EA45EF" w:rsidRPr="00A07B0F" w:rsidRDefault="00EA45EF" w:rsidP="003A698B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14079"/>
    <w:rsid w:val="000201E9"/>
    <w:rsid w:val="00031E85"/>
    <w:rsid w:val="00036AD2"/>
    <w:rsid w:val="00041C75"/>
    <w:rsid w:val="00046254"/>
    <w:rsid w:val="00051F52"/>
    <w:rsid w:val="00054833"/>
    <w:rsid w:val="000602F7"/>
    <w:rsid w:val="000648A2"/>
    <w:rsid w:val="00075BA6"/>
    <w:rsid w:val="00076472"/>
    <w:rsid w:val="0007690E"/>
    <w:rsid w:val="00081C15"/>
    <w:rsid w:val="000832BB"/>
    <w:rsid w:val="00085606"/>
    <w:rsid w:val="00092271"/>
    <w:rsid w:val="00097744"/>
    <w:rsid w:val="000A2BA5"/>
    <w:rsid w:val="000A4EBF"/>
    <w:rsid w:val="000A5B9A"/>
    <w:rsid w:val="000A7935"/>
    <w:rsid w:val="000B04AF"/>
    <w:rsid w:val="000B32AF"/>
    <w:rsid w:val="000C112F"/>
    <w:rsid w:val="000C47EF"/>
    <w:rsid w:val="000D0973"/>
    <w:rsid w:val="000D125B"/>
    <w:rsid w:val="000D4DCE"/>
    <w:rsid w:val="000D75C8"/>
    <w:rsid w:val="000D787E"/>
    <w:rsid w:val="000E32DB"/>
    <w:rsid w:val="000F1D25"/>
    <w:rsid w:val="000F564C"/>
    <w:rsid w:val="000F7BD4"/>
    <w:rsid w:val="0010233E"/>
    <w:rsid w:val="001071A6"/>
    <w:rsid w:val="0011372F"/>
    <w:rsid w:val="00113C22"/>
    <w:rsid w:val="00121A1D"/>
    <w:rsid w:val="00121B8E"/>
    <w:rsid w:val="001338C7"/>
    <w:rsid w:val="00133F25"/>
    <w:rsid w:val="001342DE"/>
    <w:rsid w:val="00141DAD"/>
    <w:rsid w:val="00142142"/>
    <w:rsid w:val="0014589B"/>
    <w:rsid w:val="001508AC"/>
    <w:rsid w:val="0015337F"/>
    <w:rsid w:val="001540A6"/>
    <w:rsid w:val="001640AC"/>
    <w:rsid w:val="00172765"/>
    <w:rsid w:val="00173438"/>
    <w:rsid w:val="00173546"/>
    <w:rsid w:val="00176E18"/>
    <w:rsid w:val="00181410"/>
    <w:rsid w:val="00182EDA"/>
    <w:rsid w:val="00190258"/>
    <w:rsid w:val="001A274E"/>
    <w:rsid w:val="001A2F2A"/>
    <w:rsid w:val="001A5A8A"/>
    <w:rsid w:val="001B351B"/>
    <w:rsid w:val="001C2D25"/>
    <w:rsid w:val="001C3335"/>
    <w:rsid w:val="001C5E1D"/>
    <w:rsid w:val="001D4DB9"/>
    <w:rsid w:val="001E03ED"/>
    <w:rsid w:val="001E5FFA"/>
    <w:rsid w:val="001E68E5"/>
    <w:rsid w:val="001F1928"/>
    <w:rsid w:val="002035E7"/>
    <w:rsid w:val="002124D7"/>
    <w:rsid w:val="002164A8"/>
    <w:rsid w:val="00223744"/>
    <w:rsid w:val="00224932"/>
    <w:rsid w:val="00224F09"/>
    <w:rsid w:val="00227248"/>
    <w:rsid w:val="00227FDF"/>
    <w:rsid w:val="00240C84"/>
    <w:rsid w:val="00245DE0"/>
    <w:rsid w:val="00252DFB"/>
    <w:rsid w:val="00253890"/>
    <w:rsid w:val="002544E7"/>
    <w:rsid w:val="00257BDA"/>
    <w:rsid w:val="00260EA6"/>
    <w:rsid w:val="00282353"/>
    <w:rsid w:val="00290A73"/>
    <w:rsid w:val="00294BA5"/>
    <w:rsid w:val="002A434F"/>
    <w:rsid w:val="002B11C3"/>
    <w:rsid w:val="002C229A"/>
    <w:rsid w:val="002C4E23"/>
    <w:rsid w:val="002D0D25"/>
    <w:rsid w:val="002F38AE"/>
    <w:rsid w:val="002F423A"/>
    <w:rsid w:val="002F42FE"/>
    <w:rsid w:val="00304799"/>
    <w:rsid w:val="003068D9"/>
    <w:rsid w:val="003102A3"/>
    <w:rsid w:val="003170AC"/>
    <w:rsid w:val="00336D9A"/>
    <w:rsid w:val="0034511D"/>
    <w:rsid w:val="003476F0"/>
    <w:rsid w:val="003552D0"/>
    <w:rsid w:val="003656A0"/>
    <w:rsid w:val="00380943"/>
    <w:rsid w:val="00382114"/>
    <w:rsid w:val="00382444"/>
    <w:rsid w:val="00382D66"/>
    <w:rsid w:val="003833B5"/>
    <w:rsid w:val="003A14C8"/>
    <w:rsid w:val="003A38CD"/>
    <w:rsid w:val="003A698B"/>
    <w:rsid w:val="003B38AE"/>
    <w:rsid w:val="003B413E"/>
    <w:rsid w:val="003C3EBE"/>
    <w:rsid w:val="003C77BD"/>
    <w:rsid w:val="003D07E6"/>
    <w:rsid w:val="003D1B99"/>
    <w:rsid w:val="003D4FCE"/>
    <w:rsid w:val="003D6AFD"/>
    <w:rsid w:val="003E17EA"/>
    <w:rsid w:val="00402033"/>
    <w:rsid w:val="00402072"/>
    <w:rsid w:val="00402AA6"/>
    <w:rsid w:val="004120C5"/>
    <w:rsid w:val="0041441B"/>
    <w:rsid w:val="00414977"/>
    <w:rsid w:val="004149EC"/>
    <w:rsid w:val="004166B5"/>
    <w:rsid w:val="00421DD3"/>
    <w:rsid w:val="00423707"/>
    <w:rsid w:val="004309E4"/>
    <w:rsid w:val="004357FF"/>
    <w:rsid w:val="00442344"/>
    <w:rsid w:val="00451310"/>
    <w:rsid w:val="00457FF7"/>
    <w:rsid w:val="004774D1"/>
    <w:rsid w:val="004833E0"/>
    <w:rsid w:val="00484FA0"/>
    <w:rsid w:val="004B35F1"/>
    <w:rsid w:val="004B4897"/>
    <w:rsid w:val="004B7D0D"/>
    <w:rsid w:val="004C0148"/>
    <w:rsid w:val="004C6941"/>
    <w:rsid w:val="004D1F76"/>
    <w:rsid w:val="004D29EC"/>
    <w:rsid w:val="004E6F05"/>
    <w:rsid w:val="004E7808"/>
    <w:rsid w:val="004F281E"/>
    <w:rsid w:val="00502366"/>
    <w:rsid w:val="0050730C"/>
    <w:rsid w:val="00511BF3"/>
    <w:rsid w:val="00513374"/>
    <w:rsid w:val="00516796"/>
    <w:rsid w:val="00533DA1"/>
    <w:rsid w:val="0053666A"/>
    <w:rsid w:val="00545647"/>
    <w:rsid w:val="00546944"/>
    <w:rsid w:val="00547E1B"/>
    <w:rsid w:val="00561C95"/>
    <w:rsid w:val="00562BA4"/>
    <w:rsid w:val="005758DE"/>
    <w:rsid w:val="00590DAF"/>
    <w:rsid w:val="005A01AD"/>
    <w:rsid w:val="005A2155"/>
    <w:rsid w:val="005A47C4"/>
    <w:rsid w:val="005A64F9"/>
    <w:rsid w:val="005A6DA8"/>
    <w:rsid w:val="005A6E92"/>
    <w:rsid w:val="005B0384"/>
    <w:rsid w:val="005C4BE7"/>
    <w:rsid w:val="005D1AB1"/>
    <w:rsid w:val="005D3301"/>
    <w:rsid w:val="005E08B8"/>
    <w:rsid w:val="005E0D5F"/>
    <w:rsid w:val="005E2AAA"/>
    <w:rsid w:val="00606052"/>
    <w:rsid w:val="00614CB8"/>
    <w:rsid w:val="00617DA5"/>
    <w:rsid w:val="00627F43"/>
    <w:rsid w:val="0063160C"/>
    <w:rsid w:val="006323A7"/>
    <w:rsid w:val="0063351A"/>
    <w:rsid w:val="00644E91"/>
    <w:rsid w:val="00651090"/>
    <w:rsid w:val="00660400"/>
    <w:rsid w:val="00660E77"/>
    <w:rsid w:val="006854A9"/>
    <w:rsid w:val="00693E0A"/>
    <w:rsid w:val="006954AA"/>
    <w:rsid w:val="00697C60"/>
    <w:rsid w:val="006A782E"/>
    <w:rsid w:val="006B118F"/>
    <w:rsid w:val="006C023C"/>
    <w:rsid w:val="006C616E"/>
    <w:rsid w:val="006C6B67"/>
    <w:rsid w:val="006C7567"/>
    <w:rsid w:val="006C7923"/>
    <w:rsid w:val="006D1F73"/>
    <w:rsid w:val="006D242D"/>
    <w:rsid w:val="006D46E0"/>
    <w:rsid w:val="006F3AC4"/>
    <w:rsid w:val="006F46F0"/>
    <w:rsid w:val="0070501F"/>
    <w:rsid w:val="00705F95"/>
    <w:rsid w:val="007340BC"/>
    <w:rsid w:val="00736909"/>
    <w:rsid w:val="00736E75"/>
    <w:rsid w:val="00740BEF"/>
    <w:rsid w:val="00741448"/>
    <w:rsid w:val="00741958"/>
    <w:rsid w:val="00770E89"/>
    <w:rsid w:val="00774C27"/>
    <w:rsid w:val="007751CD"/>
    <w:rsid w:val="00782AFA"/>
    <w:rsid w:val="0079496C"/>
    <w:rsid w:val="007A0B8A"/>
    <w:rsid w:val="007A7D4E"/>
    <w:rsid w:val="007C48A8"/>
    <w:rsid w:val="007C6D2C"/>
    <w:rsid w:val="007C7665"/>
    <w:rsid w:val="00802C55"/>
    <w:rsid w:val="008071A7"/>
    <w:rsid w:val="00812785"/>
    <w:rsid w:val="0081562B"/>
    <w:rsid w:val="0082150F"/>
    <w:rsid w:val="008405E9"/>
    <w:rsid w:val="00846D3B"/>
    <w:rsid w:val="00861FC9"/>
    <w:rsid w:val="0086383E"/>
    <w:rsid w:val="00871633"/>
    <w:rsid w:val="00882AEE"/>
    <w:rsid w:val="0088741D"/>
    <w:rsid w:val="00887BF8"/>
    <w:rsid w:val="00890557"/>
    <w:rsid w:val="00896C03"/>
    <w:rsid w:val="008A1524"/>
    <w:rsid w:val="008A27C0"/>
    <w:rsid w:val="008A7820"/>
    <w:rsid w:val="008B09D8"/>
    <w:rsid w:val="008B217A"/>
    <w:rsid w:val="008B5392"/>
    <w:rsid w:val="008B67AF"/>
    <w:rsid w:val="008C4F9F"/>
    <w:rsid w:val="008C60AD"/>
    <w:rsid w:val="008C6296"/>
    <w:rsid w:val="008C689B"/>
    <w:rsid w:val="008E10E9"/>
    <w:rsid w:val="008F2AFE"/>
    <w:rsid w:val="008F6F93"/>
    <w:rsid w:val="008F7370"/>
    <w:rsid w:val="00902D88"/>
    <w:rsid w:val="00903E47"/>
    <w:rsid w:val="00911C36"/>
    <w:rsid w:val="00913D30"/>
    <w:rsid w:val="00920A30"/>
    <w:rsid w:val="00920D9A"/>
    <w:rsid w:val="00924BC6"/>
    <w:rsid w:val="00932988"/>
    <w:rsid w:val="00935603"/>
    <w:rsid w:val="00935FD6"/>
    <w:rsid w:val="00937A01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3A0C"/>
    <w:rsid w:val="009B3D67"/>
    <w:rsid w:val="009B604B"/>
    <w:rsid w:val="009C18AC"/>
    <w:rsid w:val="009C3231"/>
    <w:rsid w:val="009D3506"/>
    <w:rsid w:val="009D388A"/>
    <w:rsid w:val="009E0EA5"/>
    <w:rsid w:val="009E6CCB"/>
    <w:rsid w:val="009F1DC8"/>
    <w:rsid w:val="009F3BDB"/>
    <w:rsid w:val="009F3D88"/>
    <w:rsid w:val="009F4C05"/>
    <w:rsid w:val="00A0388B"/>
    <w:rsid w:val="00A071BF"/>
    <w:rsid w:val="00A178B7"/>
    <w:rsid w:val="00A24A87"/>
    <w:rsid w:val="00A24EAD"/>
    <w:rsid w:val="00A34D4E"/>
    <w:rsid w:val="00A36BE8"/>
    <w:rsid w:val="00A42A0A"/>
    <w:rsid w:val="00A55679"/>
    <w:rsid w:val="00A61A9E"/>
    <w:rsid w:val="00A61F66"/>
    <w:rsid w:val="00A6790B"/>
    <w:rsid w:val="00A7297B"/>
    <w:rsid w:val="00A739C6"/>
    <w:rsid w:val="00A76E42"/>
    <w:rsid w:val="00AA09F2"/>
    <w:rsid w:val="00AA5C63"/>
    <w:rsid w:val="00AB1030"/>
    <w:rsid w:val="00AB5A62"/>
    <w:rsid w:val="00AC55D1"/>
    <w:rsid w:val="00AC7DCD"/>
    <w:rsid w:val="00AE5459"/>
    <w:rsid w:val="00AE5C8E"/>
    <w:rsid w:val="00AF1F5C"/>
    <w:rsid w:val="00AF7070"/>
    <w:rsid w:val="00B03469"/>
    <w:rsid w:val="00B1774A"/>
    <w:rsid w:val="00B32E13"/>
    <w:rsid w:val="00B34FF6"/>
    <w:rsid w:val="00B44B15"/>
    <w:rsid w:val="00B6273A"/>
    <w:rsid w:val="00B63308"/>
    <w:rsid w:val="00B66089"/>
    <w:rsid w:val="00B82296"/>
    <w:rsid w:val="00B842DD"/>
    <w:rsid w:val="00B9404A"/>
    <w:rsid w:val="00BA059F"/>
    <w:rsid w:val="00BA1AB5"/>
    <w:rsid w:val="00BA6719"/>
    <w:rsid w:val="00BB3D1F"/>
    <w:rsid w:val="00BB5DBF"/>
    <w:rsid w:val="00BC7128"/>
    <w:rsid w:val="00BD3AE6"/>
    <w:rsid w:val="00BD66B3"/>
    <w:rsid w:val="00BE7CEA"/>
    <w:rsid w:val="00BF0147"/>
    <w:rsid w:val="00BF7DB8"/>
    <w:rsid w:val="00C026EE"/>
    <w:rsid w:val="00C05584"/>
    <w:rsid w:val="00C14CFB"/>
    <w:rsid w:val="00C22C63"/>
    <w:rsid w:val="00C242B9"/>
    <w:rsid w:val="00C507DD"/>
    <w:rsid w:val="00C60A45"/>
    <w:rsid w:val="00C744B7"/>
    <w:rsid w:val="00C87C07"/>
    <w:rsid w:val="00C916E4"/>
    <w:rsid w:val="00C91AC6"/>
    <w:rsid w:val="00C91B69"/>
    <w:rsid w:val="00C9280C"/>
    <w:rsid w:val="00C96EBF"/>
    <w:rsid w:val="00CA3422"/>
    <w:rsid w:val="00CA6B76"/>
    <w:rsid w:val="00CB260F"/>
    <w:rsid w:val="00CC20A3"/>
    <w:rsid w:val="00CD0474"/>
    <w:rsid w:val="00CD2026"/>
    <w:rsid w:val="00CD4FD9"/>
    <w:rsid w:val="00CD518C"/>
    <w:rsid w:val="00CE1181"/>
    <w:rsid w:val="00CE35C8"/>
    <w:rsid w:val="00CE3C1E"/>
    <w:rsid w:val="00CE6FEA"/>
    <w:rsid w:val="00CF2808"/>
    <w:rsid w:val="00CF3E8F"/>
    <w:rsid w:val="00CF69A0"/>
    <w:rsid w:val="00D22E7D"/>
    <w:rsid w:val="00D37034"/>
    <w:rsid w:val="00D4510D"/>
    <w:rsid w:val="00D500EC"/>
    <w:rsid w:val="00D54A2F"/>
    <w:rsid w:val="00D56346"/>
    <w:rsid w:val="00D5634D"/>
    <w:rsid w:val="00D603DF"/>
    <w:rsid w:val="00D64B03"/>
    <w:rsid w:val="00D67810"/>
    <w:rsid w:val="00D72EBD"/>
    <w:rsid w:val="00D80ED2"/>
    <w:rsid w:val="00D85FDA"/>
    <w:rsid w:val="00D862C2"/>
    <w:rsid w:val="00D86D15"/>
    <w:rsid w:val="00D90A42"/>
    <w:rsid w:val="00D92DA7"/>
    <w:rsid w:val="00DB0BDA"/>
    <w:rsid w:val="00DC3DF8"/>
    <w:rsid w:val="00DD3117"/>
    <w:rsid w:val="00DE4A55"/>
    <w:rsid w:val="00DF1D5B"/>
    <w:rsid w:val="00DF1ECA"/>
    <w:rsid w:val="00DF4F15"/>
    <w:rsid w:val="00DF61A3"/>
    <w:rsid w:val="00DF788C"/>
    <w:rsid w:val="00E039A5"/>
    <w:rsid w:val="00E062A7"/>
    <w:rsid w:val="00E11DE6"/>
    <w:rsid w:val="00E14710"/>
    <w:rsid w:val="00E243AC"/>
    <w:rsid w:val="00E259A6"/>
    <w:rsid w:val="00E25D65"/>
    <w:rsid w:val="00E35EE5"/>
    <w:rsid w:val="00E43BCA"/>
    <w:rsid w:val="00E62667"/>
    <w:rsid w:val="00E64079"/>
    <w:rsid w:val="00E65222"/>
    <w:rsid w:val="00E66335"/>
    <w:rsid w:val="00E71A0F"/>
    <w:rsid w:val="00E7288C"/>
    <w:rsid w:val="00E826AE"/>
    <w:rsid w:val="00E971C8"/>
    <w:rsid w:val="00E975B6"/>
    <w:rsid w:val="00EA3545"/>
    <w:rsid w:val="00EA45EF"/>
    <w:rsid w:val="00EA7D63"/>
    <w:rsid w:val="00EC18CB"/>
    <w:rsid w:val="00EC6DBD"/>
    <w:rsid w:val="00ED28FB"/>
    <w:rsid w:val="00ED427B"/>
    <w:rsid w:val="00ED66C6"/>
    <w:rsid w:val="00EF1FE7"/>
    <w:rsid w:val="00EF6CE4"/>
    <w:rsid w:val="00F05321"/>
    <w:rsid w:val="00F07806"/>
    <w:rsid w:val="00F13410"/>
    <w:rsid w:val="00F37F1B"/>
    <w:rsid w:val="00F524D0"/>
    <w:rsid w:val="00F53323"/>
    <w:rsid w:val="00F540E6"/>
    <w:rsid w:val="00F553BC"/>
    <w:rsid w:val="00F55C47"/>
    <w:rsid w:val="00F61354"/>
    <w:rsid w:val="00F634CA"/>
    <w:rsid w:val="00F66F90"/>
    <w:rsid w:val="00F9138E"/>
    <w:rsid w:val="00FA1507"/>
    <w:rsid w:val="00FA43FA"/>
    <w:rsid w:val="00FA4ACE"/>
    <w:rsid w:val="00FC31AC"/>
    <w:rsid w:val="00FC4BF2"/>
    <w:rsid w:val="00FD1FA7"/>
    <w:rsid w:val="00FD2BC7"/>
    <w:rsid w:val="00FD7D58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7903</Words>
  <Characters>45049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84</cp:revision>
  <cp:lastPrinted>2025-10-13T04:29:00Z</cp:lastPrinted>
  <dcterms:created xsi:type="dcterms:W3CDTF">2025-09-11T01:48:00Z</dcterms:created>
  <dcterms:modified xsi:type="dcterms:W3CDTF">2025-10-16T07:01:00Z</dcterms:modified>
</cp:coreProperties>
</file>