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AF" w:rsidRDefault="0011372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АУКЦИОНА</w:t>
      </w:r>
      <w:r w:rsidR="00CF69A0">
        <w:rPr>
          <w:sz w:val="24"/>
          <w:szCs w:val="24"/>
        </w:rPr>
        <w:t xml:space="preserve"> В ЭЛЕКТРОННОЙ ФОРМЕ</w:t>
      </w:r>
    </w:p>
    <w:p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>аукциона</w:t>
      </w:r>
      <w:r w:rsidR="004C6941">
        <w:rPr>
          <w:spacing w:val="-8"/>
          <w:sz w:val="24"/>
          <w:szCs w:val="24"/>
        </w:rPr>
        <w:t xml:space="preserve"> в электронной форме</w:t>
      </w:r>
      <w:r>
        <w:rPr>
          <w:spacing w:val="-8"/>
          <w:sz w:val="24"/>
          <w:szCs w:val="24"/>
        </w:rPr>
        <w:t xml:space="preserve"> № </w:t>
      </w:r>
      <w:r w:rsidR="005811A0">
        <w:rPr>
          <w:spacing w:val="-8"/>
          <w:sz w:val="24"/>
          <w:szCs w:val="24"/>
        </w:rPr>
        <w:t>7</w:t>
      </w:r>
      <w:r w:rsidR="004C694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397627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397627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397627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397627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для индивидуального жилищного строительства.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р.п.Усть</w:t>
      </w:r>
      <w:proofErr w:type="spellEnd"/>
      <w:r>
        <w:rPr>
          <w:sz w:val="24"/>
          <w:szCs w:val="24"/>
        </w:rPr>
        <w:t>-Абакан, ул. Гидролизная, 9.</w:t>
      </w:r>
    </w:p>
    <w:p w:rsidR="00846D3B" w:rsidRPr="00846D3B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846D3B" w:rsidRPr="00846D3B">
        <w:rPr>
          <w:bCs/>
          <w:sz w:val="24"/>
          <w:szCs w:val="24"/>
          <w:shd w:val="clear" w:color="auto" w:fill="FFFFFF"/>
        </w:rPr>
        <w:t>uizo_ua@r-19.ru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4309E4" w:rsidRPr="00421DD3" w:rsidRDefault="004309E4" w:rsidP="00C96EBF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490CD6">
        <w:rPr>
          <w:rFonts w:ascii="Times New Roman" w:hAnsi="Times New Roman" w:cs="Times New Roman"/>
          <w:b/>
          <w:bCs/>
          <w:spacing w:val="-8"/>
          <w:sz w:val="24"/>
          <w:szCs w:val="24"/>
        </w:rPr>
        <w:t>1</w:t>
      </w:r>
      <w:r w:rsidR="005811A0">
        <w:rPr>
          <w:rFonts w:ascii="Times New Roman" w:hAnsi="Times New Roman" w:cs="Times New Roman"/>
          <w:b/>
          <w:bCs/>
          <w:spacing w:val="-8"/>
          <w:sz w:val="24"/>
          <w:szCs w:val="24"/>
        </w:rPr>
        <w:t>8</w:t>
      </w:r>
      <w:r w:rsidR="007A0EA7">
        <w:rPr>
          <w:rFonts w:ascii="Times New Roman" w:hAnsi="Times New Roman" w:cs="Times New Roman"/>
          <w:b/>
          <w:bCs/>
          <w:spacing w:val="-8"/>
          <w:sz w:val="24"/>
          <w:szCs w:val="24"/>
        </w:rPr>
        <w:t>.03</w:t>
      </w:r>
      <w:r w:rsidR="00F60DC8">
        <w:rPr>
          <w:rFonts w:ascii="Times New Roman" w:hAnsi="Times New Roman" w:cs="Times New Roman"/>
          <w:b/>
          <w:bCs/>
          <w:spacing w:val="-8"/>
          <w:sz w:val="24"/>
          <w:szCs w:val="24"/>
        </w:rPr>
        <w:t>.2025</w:t>
      </w:r>
      <w:r w:rsidR="00693E0A" w:rsidRPr="009628C6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4C6941" w:rsidRPr="00224932" w:rsidRDefault="004C6941" w:rsidP="004C6941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  <w:r w:rsidR="005811A0">
        <w:rPr>
          <w:b/>
          <w:color w:val="000000"/>
          <w:spacing w:val="-10"/>
          <w:sz w:val="24"/>
          <w:szCs w:val="24"/>
        </w:rPr>
        <w:t>7</w:t>
      </w:r>
      <w:r w:rsidR="009628C6" w:rsidRPr="009628C6">
        <w:rPr>
          <w:b/>
          <w:color w:val="FF0000"/>
          <w:spacing w:val="-10"/>
          <w:sz w:val="24"/>
          <w:szCs w:val="24"/>
        </w:rPr>
        <w:t xml:space="preserve"> </w:t>
      </w:r>
      <w:r w:rsidR="009628C6" w:rsidRPr="00C96EBF">
        <w:rPr>
          <w:b/>
          <w:spacing w:val="-10"/>
          <w:sz w:val="24"/>
          <w:szCs w:val="24"/>
        </w:rPr>
        <w:t xml:space="preserve">от </w:t>
      </w:r>
      <w:r w:rsidR="00490CD6">
        <w:rPr>
          <w:b/>
          <w:spacing w:val="-10"/>
          <w:sz w:val="24"/>
          <w:szCs w:val="24"/>
        </w:rPr>
        <w:t>1</w:t>
      </w:r>
      <w:r w:rsidR="005811A0">
        <w:rPr>
          <w:b/>
          <w:spacing w:val="-10"/>
          <w:sz w:val="24"/>
          <w:szCs w:val="24"/>
        </w:rPr>
        <w:t>8</w:t>
      </w:r>
      <w:r w:rsidR="007A0EA7">
        <w:rPr>
          <w:b/>
          <w:spacing w:val="-10"/>
          <w:sz w:val="24"/>
          <w:szCs w:val="24"/>
        </w:rPr>
        <w:t>.03</w:t>
      </w:r>
      <w:r w:rsidR="00F60DC8">
        <w:rPr>
          <w:b/>
          <w:spacing w:val="-10"/>
          <w:sz w:val="24"/>
          <w:szCs w:val="24"/>
        </w:rPr>
        <w:t>.2025</w:t>
      </w:r>
      <w:r w:rsidR="009628C6" w:rsidRPr="00C96EBF">
        <w:rPr>
          <w:b/>
          <w:spacing w:val="-10"/>
          <w:sz w:val="24"/>
          <w:szCs w:val="24"/>
        </w:rPr>
        <w:t xml:space="preserve"> </w:t>
      </w:r>
    </w:p>
    <w:p w:rsidR="004C6941" w:rsidRPr="002D0D25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5811A0">
        <w:rPr>
          <w:rFonts w:ascii="Times New Roman" w:hAnsi="Times New Roman" w:cs="Times New Roman"/>
          <w:sz w:val="24"/>
          <w:szCs w:val="24"/>
        </w:rPr>
        <w:t>11</w:t>
      </w:r>
      <w:r w:rsidR="00490CD6">
        <w:rPr>
          <w:rFonts w:ascii="Times New Roman" w:hAnsi="Times New Roman" w:cs="Times New Roman"/>
          <w:sz w:val="24"/>
          <w:szCs w:val="24"/>
        </w:rPr>
        <w:t>.02</w:t>
      </w:r>
      <w:r w:rsidR="005C1D43">
        <w:rPr>
          <w:rFonts w:ascii="Times New Roman" w:hAnsi="Times New Roman" w:cs="Times New Roman"/>
          <w:sz w:val="24"/>
          <w:szCs w:val="24"/>
        </w:rPr>
        <w:t>.2025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5C4BE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4C6941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5811A0">
        <w:rPr>
          <w:rFonts w:ascii="Times New Roman" w:hAnsi="Times New Roman" w:cs="Times New Roman"/>
          <w:sz w:val="24"/>
          <w:szCs w:val="24"/>
        </w:rPr>
        <w:t>13</w:t>
      </w:r>
      <w:r w:rsidR="00490CD6">
        <w:rPr>
          <w:rFonts w:ascii="Times New Roman" w:hAnsi="Times New Roman" w:cs="Times New Roman"/>
          <w:sz w:val="24"/>
          <w:szCs w:val="24"/>
        </w:rPr>
        <w:t>.03</w:t>
      </w:r>
      <w:r w:rsidR="00F61996">
        <w:rPr>
          <w:rFonts w:ascii="Times New Roman" w:hAnsi="Times New Roman" w:cs="Times New Roman"/>
          <w:sz w:val="24"/>
          <w:szCs w:val="24"/>
        </w:rPr>
        <w:t>.2025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 w:rsidR="00142142">
        <w:rPr>
          <w:rFonts w:ascii="Times New Roman" w:hAnsi="Times New Roman" w:cs="Times New Roman"/>
          <w:sz w:val="24"/>
          <w:szCs w:val="24"/>
        </w:rPr>
        <w:t>.</w:t>
      </w:r>
    </w:p>
    <w:p w:rsidR="00142142" w:rsidRPr="00142142" w:rsidRDefault="00142142" w:rsidP="004C6941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</w:p>
    <w:p w:rsidR="004C6941" w:rsidRPr="00224932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224932" w:rsidRPr="00260EA6" w:rsidRDefault="00590DAF" w:rsidP="00D64B0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</w:t>
      </w:r>
      <w:r w:rsidR="005811A0">
        <w:rPr>
          <w:color w:val="000000"/>
          <w:spacing w:val="-6"/>
          <w:sz w:val="24"/>
          <w:szCs w:val="24"/>
        </w:rPr>
        <w:t>7</w:t>
      </w:r>
      <w:r w:rsidR="00260EA6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490CD6">
        <w:rPr>
          <w:color w:val="000000"/>
          <w:spacing w:val="-6"/>
          <w:sz w:val="24"/>
          <w:szCs w:val="24"/>
        </w:rPr>
        <w:t>1</w:t>
      </w:r>
      <w:r w:rsidR="005811A0">
        <w:rPr>
          <w:color w:val="000000"/>
          <w:spacing w:val="-6"/>
          <w:sz w:val="24"/>
          <w:szCs w:val="24"/>
        </w:rPr>
        <w:t>8</w:t>
      </w:r>
      <w:r w:rsidR="00490CD6">
        <w:rPr>
          <w:color w:val="000000"/>
          <w:spacing w:val="-6"/>
          <w:sz w:val="24"/>
          <w:szCs w:val="24"/>
        </w:rPr>
        <w:t>.03</w:t>
      </w:r>
      <w:r w:rsidR="00466D3E">
        <w:rPr>
          <w:color w:val="000000"/>
          <w:spacing w:val="-6"/>
          <w:sz w:val="24"/>
          <w:szCs w:val="24"/>
        </w:rPr>
        <w:t>.2025</w:t>
      </w:r>
      <w:r>
        <w:rPr>
          <w:color w:val="000000"/>
          <w:spacing w:val="-6"/>
          <w:sz w:val="24"/>
          <w:szCs w:val="24"/>
        </w:rPr>
        <w:t xml:space="preserve"> 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</w:t>
      </w:r>
      <w:r w:rsidR="00693E0A">
        <w:rPr>
          <w:bCs/>
          <w:color w:val="000000"/>
          <w:sz w:val="24"/>
          <w:szCs w:val="24"/>
        </w:rPr>
        <w:t xml:space="preserve"> 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593477" w:rsidRDefault="00F37F1B" w:rsidP="00593477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 w:rsidR="00593477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</w:t>
      </w:r>
      <w:proofErr w:type="spellStart"/>
      <w:r w:rsidR="00681100">
        <w:rPr>
          <w:rFonts w:eastAsia="Arial Unicode MS"/>
          <w:b/>
          <w:bCs/>
          <w:color w:val="000000"/>
          <w:sz w:val="24"/>
          <w:szCs w:val="24"/>
          <w:u w:val="single"/>
        </w:rPr>
        <w:t>Сапоговский</w:t>
      </w:r>
      <w:proofErr w:type="spellEnd"/>
      <w:r w:rsidR="00593477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 </w:t>
      </w:r>
      <w:r w:rsidR="00681100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поселок </w:t>
      </w:r>
      <w:proofErr w:type="spellStart"/>
      <w:r w:rsidR="00681100">
        <w:rPr>
          <w:rFonts w:eastAsia="Arial Unicode MS"/>
          <w:b/>
          <w:bCs/>
          <w:color w:val="000000"/>
          <w:sz w:val="24"/>
          <w:szCs w:val="24"/>
          <w:u w:val="single"/>
        </w:rPr>
        <w:t>Ташеба</w:t>
      </w:r>
      <w:proofErr w:type="spellEnd"/>
      <w:r w:rsidR="00593477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улица </w:t>
      </w:r>
      <w:r w:rsidR="0035706B">
        <w:rPr>
          <w:rFonts w:eastAsia="Arial Unicode MS"/>
          <w:b/>
          <w:bCs/>
          <w:color w:val="000000"/>
          <w:sz w:val="24"/>
          <w:szCs w:val="24"/>
          <w:u w:val="single"/>
        </w:rPr>
        <w:t>Линейная</w:t>
      </w:r>
      <w:r w:rsidR="00593477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земельный участок </w:t>
      </w:r>
      <w:r w:rsidR="0035706B">
        <w:rPr>
          <w:rFonts w:eastAsia="Arial Unicode MS"/>
          <w:b/>
          <w:bCs/>
          <w:color w:val="000000"/>
          <w:sz w:val="24"/>
          <w:szCs w:val="24"/>
          <w:u w:val="single"/>
        </w:rPr>
        <w:t>4</w:t>
      </w:r>
      <w:r w:rsidR="00593477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:rsidR="00593477" w:rsidRDefault="00593477" w:rsidP="00593477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5754F5">
        <w:rPr>
          <w:bCs/>
          <w:sz w:val="24"/>
          <w:szCs w:val="24"/>
        </w:rPr>
        <w:t>2</w:t>
      </w:r>
      <w:r w:rsidR="0016564C">
        <w:rPr>
          <w:bCs/>
          <w:sz w:val="24"/>
          <w:szCs w:val="24"/>
        </w:rPr>
        <w:t>1</w:t>
      </w:r>
      <w:r w:rsidR="005754F5">
        <w:rPr>
          <w:bCs/>
          <w:sz w:val="24"/>
          <w:szCs w:val="24"/>
        </w:rPr>
        <w:t>.01.2025</w:t>
      </w:r>
      <w:r w:rsidRPr="00CA5D6E">
        <w:rPr>
          <w:bCs/>
          <w:sz w:val="24"/>
          <w:szCs w:val="24"/>
        </w:rPr>
        <w:t xml:space="preserve"> №</w:t>
      </w:r>
      <w:r w:rsidR="0016564C">
        <w:rPr>
          <w:bCs/>
          <w:sz w:val="24"/>
          <w:szCs w:val="24"/>
        </w:rPr>
        <w:t xml:space="preserve"> 2</w:t>
      </w:r>
      <w:r w:rsidR="00EC1525">
        <w:rPr>
          <w:bCs/>
          <w:sz w:val="24"/>
          <w:szCs w:val="24"/>
        </w:rPr>
        <w:t>5</w:t>
      </w:r>
      <w:r w:rsidRPr="00CA5D6E">
        <w:rPr>
          <w:bCs/>
          <w:sz w:val="24"/>
          <w:szCs w:val="24"/>
        </w:rPr>
        <w:t xml:space="preserve"> 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593477" w:rsidRPr="004978C9" w:rsidRDefault="00593477" w:rsidP="00593477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5754F5">
        <w:rPr>
          <w:color w:val="000000"/>
          <w:sz w:val="24"/>
          <w:szCs w:val="24"/>
        </w:rPr>
        <w:t>:</w:t>
      </w:r>
      <w:r w:rsidR="005754F5" w:rsidRPr="005754F5">
        <w:rPr>
          <w:rFonts w:eastAsia="Arial Unicode MS"/>
          <w:bCs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</w:t>
      </w:r>
      <w:proofErr w:type="spellStart"/>
      <w:r w:rsidR="005754F5" w:rsidRPr="005754F5">
        <w:rPr>
          <w:rFonts w:eastAsia="Arial Unicode MS"/>
          <w:bCs/>
          <w:color w:val="000000"/>
          <w:sz w:val="24"/>
          <w:szCs w:val="24"/>
        </w:rPr>
        <w:t>Сапоговский</w:t>
      </w:r>
      <w:proofErr w:type="spellEnd"/>
      <w:r w:rsidR="005754F5" w:rsidRPr="005754F5">
        <w:rPr>
          <w:rFonts w:eastAsia="Arial Unicode MS"/>
          <w:bCs/>
          <w:color w:val="000000"/>
          <w:sz w:val="24"/>
          <w:szCs w:val="24"/>
        </w:rPr>
        <w:t xml:space="preserve"> сельсовет, поселок </w:t>
      </w:r>
      <w:proofErr w:type="spellStart"/>
      <w:r w:rsidR="005754F5" w:rsidRPr="005754F5">
        <w:rPr>
          <w:rFonts w:eastAsia="Arial Unicode MS"/>
          <w:bCs/>
          <w:color w:val="000000"/>
          <w:sz w:val="24"/>
          <w:szCs w:val="24"/>
        </w:rPr>
        <w:t>Ташеба</w:t>
      </w:r>
      <w:proofErr w:type="spellEnd"/>
      <w:r w:rsidR="005754F5" w:rsidRPr="005754F5">
        <w:rPr>
          <w:rFonts w:eastAsia="Arial Unicode MS"/>
          <w:bCs/>
          <w:color w:val="000000"/>
          <w:sz w:val="24"/>
          <w:szCs w:val="24"/>
        </w:rPr>
        <w:t xml:space="preserve">, улица </w:t>
      </w:r>
      <w:r w:rsidR="00EC1525">
        <w:rPr>
          <w:rFonts w:eastAsia="Arial Unicode MS"/>
          <w:bCs/>
          <w:color w:val="000000"/>
          <w:sz w:val="24"/>
          <w:szCs w:val="24"/>
        </w:rPr>
        <w:t>Линейная</w:t>
      </w:r>
      <w:r w:rsidR="005754F5" w:rsidRPr="005754F5">
        <w:rPr>
          <w:rFonts w:eastAsia="Arial Unicode MS"/>
          <w:bCs/>
          <w:color w:val="000000"/>
          <w:sz w:val="24"/>
          <w:szCs w:val="24"/>
        </w:rPr>
        <w:t xml:space="preserve">, земельный участок </w:t>
      </w:r>
      <w:r w:rsidR="00EC1525">
        <w:rPr>
          <w:rFonts w:eastAsia="Arial Unicode MS"/>
          <w:bCs/>
          <w:color w:val="000000"/>
          <w:sz w:val="24"/>
          <w:szCs w:val="24"/>
        </w:rPr>
        <w:t>4</w:t>
      </w:r>
      <w:r w:rsidRPr="004978C9">
        <w:rPr>
          <w:rFonts w:eastAsia="Arial Unicode MS"/>
          <w:bCs/>
          <w:color w:val="000000"/>
          <w:sz w:val="24"/>
          <w:szCs w:val="24"/>
        </w:rPr>
        <w:t>.</w:t>
      </w:r>
    </w:p>
    <w:p w:rsidR="00593477" w:rsidRDefault="00593477" w:rsidP="00593477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EC1525">
        <w:rPr>
          <w:color w:val="000000"/>
        </w:rPr>
        <w:t>1503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:rsidR="00593477" w:rsidRDefault="00593477" w:rsidP="00593477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4. Кадастровый номер земельного участка: 19:10:</w:t>
      </w:r>
      <w:r w:rsidR="007C0570">
        <w:rPr>
          <w:color w:val="000000"/>
        </w:rPr>
        <w:t>140502</w:t>
      </w:r>
      <w:r>
        <w:rPr>
          <w:color w:val="000000"/>
        </w:rPr>
        <w:t>:</w:t>
      </w:r>
      <w:r w:rsidR="00882CEC">
        <w:rPr>
          <w:color w:val="000000"/>
        </w:rPr>
        <w:t>200</w:t>
      </w:r>
      <w:r w:rsidR="00F964C6">
        <w:rPr>
          <w:color w:val="000000"/>
        </w:rPr>
        <w:t>4</w:t>
      </w:r>
      <w:r>
        <w:rPr>
          <w:color w:val="000000"/>
        </w:rPr>
        <w:t>.</w:t>
      </w:r>
    </w:p>
    <w:p w:rsidR="00593477" w:rsidRDefault="00593477" w:rsidP="00593477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593477" w:rsidRDefault="00593477" w:rsidP="00593477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 индивидуального жилищного строительства.</w:t>
      </w:r>
    </w:p>
    <w:p w:rsidR="00593477" w:rsidRPr="003A38CD" w:rsidRDefault="00593477" w:rsidP="00593477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:rsidR="00C42467" w:rsidRPr="00C42467" w:rsidRDefault="00593477" w:rsidP="00C42467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Pr="00D90A42">
        <w:t xml:space="preserve">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0D7B29">
        <w:rPr>
          <w:sz w:val="24"/>
          <w:szCs w:val="24"/>
        </w:rPr>
        <w:t>20.11</w:t>
      </w:r>
      <w:r>
        <w:rPr>
          <w:sz w:val="24"/>
          <w:szCs w:val="24"/>
        </w:rPr>
        <w:t>.2024</w:t>
      </w:r>
      <w:r w:rsidRPr="00D90A42">
        <w:rPr>
          <w:sz w:val="24"/>
          <w:szCs w:val="24"/>
        </w:rPr>
        <w:t>. Реквизиты документа-основания: приказ Федерального агентства воздушного транспорта (</w:t>
      </w:r>
      <w:proofErr w:type="spellStart"/>
      <w:r w:rsidRPr="00D90A42">
        <w:rPr>
          <w:sz w:val="24"/>
          <w:szCs w:val="24"/>
        </w:rPr>
        <w:t>Росавиация</w:t>
      </w:r>
      <w:proofErr w:type="spellEnd"/>
      <w:r w:rsidRPr="00D90A42">
        <w:rPr>
          <w:sz w:val="24"/>
          <w:szCs w:val="24"/>
        </w:rPr>
        <w:t xml:space="preserve">) «Об установлении </w:t>
      </w:r>
      <w:proofErr w:type="spellStart"/>
      <w:r w:rsidRPr="00D90A42">
        <w:rPr>
          <w:sz w:val="24"/>
          <w:szCs w:val="24"/>
        </w:rPr>
        <w:t>приаэродромной</w:t>
      </w:r>
      <w:proofErr w:type="spellEnd"/>
      <w:r w:rsidRPr="00D90A42">
        <w:rPr>
          <w:sz w:val="24"/>
          <w:szCs w:val="24"/>
        </w:rPr>
        <w:t xml:space="preserve"> территории аэродрома Абакан» от 10.06.2021 № 407-П.</w:t>
      </w:r>
      <w:r w:rsidR="00C42467" w:rsidRPr="00C42467">
        <w:t xml:space="preserve"> </w:t>
      </w:r>
    </w:p>
    <w:p w:rsidR="00593477" w:rsidRDefault="00593477" w:rsidP="00593477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20 лет.</w:t>
      </w:r>
    </w:p>
    <w:p w:rsidR="00593477" w:rsidRPr="004E747C" w:rsidRDefault="00593477" w:rsidP="00593477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Pr="004E747C">
        <w:rPr>
          <w:b/>
          <w:bCs/>
          <w:color w:val="000000"/>
        </w:rPr>
        <w:t xml:space="preserve">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proofErr w:type="spellStart"/>
      <w:r w:rsidR="00121C7C">
        <w:rPr>
          <w:b/>
          <w:bCs/>
          <w:color w:val="000000"/>
        </w:rPr>
        <w:t>Сапоговского</w:t>
      </w:r>
      <w:proofErr w:type="spellEnd"/>
      <w:r w:rsidRPr="004E747C">
        <w:rPr>
          <w:b/>
          <w:bCs/>
          <w:color w:val="000000"/>
        </w:rPr>
        <w:t xml:space="preserve"> сельсовета</w:t>
      </w:r>
      <w:r w:rsidRPr="004E747C">
        <w:rPr>
          <w:b/>
          <w:color w:val="000000"/>
        </w:rPr>
        <w:t>, в том числе:</w:t>
      </w:r>
    </w:p>
    <w:p w:rsidR="00593477" w:rsidRPr="004E747C" w:rsidRDefault="00593477" w:rsidP="00593477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593477" w:rsidRPr="004E747C" w:rsidRDefault="00593477" w:rsidP="00593477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593477" w:rsidRPr="004E747C" w:rsidRDefault="00593477" w:rsidP="00593477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593477" w:rsidRPr="004E747C" w:rsidRDefault="00593477" w:rsidP="00593477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:rsidR="00593477" w:rsidRPr="004E747C" w:rsidRDefault="00593477" w:rsidP="00593477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593477" w:rsidRPr="004E747C" w:rsidRDefault="00593477" w:rsidP="00593477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максимальный процент застройки в границах земельного участка: 60%;</w:t>
      </w:r>
    </w:p>
    <w:p w:rsidR="00593477" w:rsidRPr="004E747C" w:rsidRDefault="00593477" w:rsidP="00593477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593477" w:rsidRPr="0016564C" w:rsidRDefault="0016564C" w:rsidP="00593477">
      <w:pPr>
        <w:ind w:firstLine="567"/>
        <w:jc w:val="both"/>
        <w:rPr>
          <w:color w:val="000000"/>
          <w:sz w:val="24"/>
          <w:szCs w:val="24"/>
        </w:rPr>
      </w:pPr>
      <w:r w:rsidRPr="0016564C">
        <w:rPr>
          <w:color w:val="000000"/>
          <w:sz w:val="24"/>
          <w:szCs w:val="24"/>
        </w:rPr>
        <w:t>11</w:t>
      </w:r>
      <w:r w:rsidR="00593477" w:rsidRPr="0016564C">
        <w:rPr>
          <w:color w:val="000000"/>
          <w:sz w:val="24"/>
          <w:szCs w:val="24"/>
        </w:rPr>
        <w:t>. Сведения о технических условиях подключения (технологического присоединения) к сетям инженерно-технического обеспечения:</w:t>
      </w:r>
    </w:p>
    <w:p w:rsidR="00593477" w:rsidRPr="002854FB" w:rsidRDefault="00593477" w:rsidP="00593477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proofErr w:type="spellStart"/>
      <w:r w:rsidR="003E786D">
        <w:rPr>
          <w:color w:val="000000"/>
          <w:sz w:val="24"/>
          <w:szCs w:val="24"/>
        </w:rPr>
        <w:t>Сапоговского</w:t>
      </w:r>
      <w:proofErr w:type="spellEnd"/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 w:rsidR="003E786D">
        <w:rPr>
          <w:color w:val="000000"/>
          <w:sz w:val="24"/>
          <w:szCs w:val="24"/>
        </w:rPr>
        <w:t xml:space="preserve"> отсутствуют</w:t>
      </w:r>
      <w:r w:rsidRPr="002854FB">
        <w:rPr>
          <w:color w:val="000000"/>
          <w:sz w:val="24"/>
          <w:szCs w:val="24"/>
        </w:rPr>
        <w:t>.</w:t>
      </w:r>
    </w:p>
    <w:p w:rsidR="00593477" w:rsidRPr="002854FB" w:rsidRDefault="00593477" w:rsidP="00593477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:rsidR="00593477" w:rsidRDefault="00593477" w:rsidP="00593477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>Письмо филиала ПАО «</w:t>
      </w:r>
      <w:proofErr w:type="spellStart"/>
      <w:r w:rsidRPr="00916E49">
        <w:t>Россети</w:t>
      </w:r>
      <w:proofErr w:type="spellEnd"/>
      <w:r w:rsidRPr="00916E49">
        <w:t xml:space="preserve"> Сибири» от </w:t>
      </w:r>
      <w:r w:rsidR="005B07A0">
        <w:t>18.12</w:t>
      </w:r>
      <w:r>
        <w:t>.</w:t>
      </w:r>
      <w:r w:rsidRPr="00CA5D6E">
        <w:t>2024 № 1.7/03/</w:t>
      </w:r>
      <w:r w:rsidR="005B07A0">
        <w:t>3699</w:t>
      </w:r>
      <w:r w:rsidRPr="00CA5D6E">
        <w:t xml:space="preserve"> </w:t>
      </w:r>
      <w:r w:rsidRPr="00916E49"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жилого дома</w:t>
      </w:r>
      <w:r>
        <w:t xml:space="preserve"> </w:t>
      </w:r>
      <w:r>
        <w:rPr>
          <w:color w:val="000000"/>
        </w:rPr>
        <w:t xml:space="preserve">к сети электроснабжения после проведения аукциона и заключения договора аренды, арендатору земельного участка необходимо заключить с </w:t>
      </w:r>
      <w:proofErr w:type="spellStart"/>
      <w:r>
        <w:rPr>
          <w:color w:val="000000"/>
        </w:rPr>
        <w:t>ресурсоснабжающей</w:t>
      </w:r>
      <w:proofErr w:type="spellEnd"/>
      <w:r>
        <w:rPr>
          <w:color w:val="000000"/>
        </w:rPr>
        <w:t xml:space="preserve"> организацией соответствующий договор.</w:t>
      </w:r>
    </w:p>
    <w:p w:rsidR="00593477" w:rsidRDefault="00593477" w:rsidP="005934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6564C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:rsidR="00593477" w:rsidRPr="00583A4A" w:rsidRDefault="00593477" w:rsidP="00593477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6564C">
        <w:rPr>
          <w:sz w:val="24"/>
          <w:szCs w:val="24"/>
        </w:rPr>
        <w:t>3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F964C6">
        <w:rPr>
          <w:sz w:val="24"/>
          <w:szCs w:val="24"/>
        </w:rPr>
        <w:t>8440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</w:t>
      </w:r>
      <w:r w:rsidR="00E10340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F964C6">
        <w:rPr>
          <w:sz w:val="24"/>
          <w:szCs w:val="24"/>
        </w:rPr>
        <w:t>85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</w:t>
      </w:r>
      <w:r w:rsidR="00D80748">
        <w:rPr>
          <w:sz w:val="24"/>
          <w:szCs w:val="24"/>
        </w:rPr>
        <w:t>ек (5% от кадастровой стоимости)</w:t>
      </w:r>
      <w:r>
        <w:rPr>
          <w:sz w:val="24"/>
          <w:szCs w:val="24"/>
        </w:rPr>
        <w:t>.</w:t>
      </w:r>
    </w:p>
    <w:p w:rsidR="00593477" w:rsidRDefault="00593477" w:rsidP="00593477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593477" w:rsidRPr="00583A4A" w:rsidRDefault="00593477" w:rsidP="00593477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F964C6">
        <w:rPr>
          <w:bCs/>
          <w:color w:val="000000"/>
          <w:sz w:val="24"/>
          <w:szCs w:val="24"/>
        </w:rPr>
        <w:t>253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>
        <w:rPr>
          <w:bCs/>
          <w:sz w:val="24"/>
          <w:szCs w:val="24"/>
        </w:rPr>
        <w:t>л</w:t>
      </w:r>
      <w:r w:rsidR="00F964C6">
        <w:rPr>
          <w:bCs/>
          <w:sz w:val="24"/>
          <w:szCs w:val="24"/>
        </w:rPr>
        <w:t>я</w:t>
      </w:r>
      <w:r w:rsidRPr="00583A4A">
        <w:rPr>
          <w:bCs/>
          <w:sz w:val="24"/>
          <w:szCs w:val="24"/>
        </w:rPr>
        <w:t xml:space="preserve"> 00 коп</w:t>
      </w:r>
      <w:r>
        <w:rPr>
          <w:bCs/>
          <w:sz w:val="24"/>
          <w:szCs w:val="24"/>
        </w:rPr>
        <w:t>еек</w:t>
      </w:r>
      <w:r w:rsidR="00D80748">
        <w:rPr>
          <w:bCs/>
          <w:sz w:val="24"/>
          <w:szCs w:val="24"/>
        </w:rPr>
        <w:t xml:space="preserve"> (3% от начальной цены)</w:t>
      </w:r>
    </w:p>
    <w:p w:rsidR="00593477" w:rsidRPr="00583A4A" w:rsidRDefault="00593477" w:rsidP="00593477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F964C6">
        <w:rPr>
          <w:bCs/>
          <w:sz w:val="24"/>
          <w:szCs w:val="24"/>
        </w:rPr>
        <w:t>8440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</w:t>
      </w:r>
      <w:r w:rsidR="00BB40AA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F964C6">
        <w:rPr>
          <w:sz w:val="24"/>
          <w:szCs w:val="24"/>
        </w:rPr>
        <w:t>85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</w:t>
      </w:r>
      <w:r w:rsidR="00D80748">
        <w:rPr>
          <w:sz w:val="24"/>
          <w:szCs w:val="24"/>
        </w:rPr>
        <w:t>ек (100% от начальной цены)</w:t>
      </w:r>
    </w:p>
    <w:p w:rsidR="00593477" w:rsidRDefault="00593477" w:rsidP="00593477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593477" w:rsidRDefault="00593477" w:rsidP="00593477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</w:t>
      </w:r>
      <w:r w:rsidR="00D80748">
        <w:rPr>
          <w:sz w:val="24"/>
          <w:szCs w:val="24"/>
        </w:rPr>
        <w:t>140502</w:t>
      </w:r>
      <w:r>
        <w:rPr>
          <w:sz w:val="24"/>
          <w:szCs w:val="24"/>
        </w:rPr>
        <w:t>:</w:t>
      </w:r>
      <w:r w:rsidR="00182B62">
        <w:rPr>
          <w:sz w:val="24"/>
          <w:szCs w:val="24"/>
        </w:rPr>
        <w:t>200</w:t>
      </w:r>
      <w:r w:rsidR="00F964C6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4978C9" w:rsidRDefault="004978C9" w:rsidP="004978C9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lastRenderedPageBreak/>
        <w:t xml:space="preserve">ЛОТ № 2.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Сапоговский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 поселок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Ташеба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</w:t>
      </w:r>
      <w:r w:rsidR="00084BB3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улица </w:t>
      </w:r>
      <w:r w:rsidR="00F85DFF">
        <w:rPr>
          <w:rFonts w:eastAsia="Arial Unicode MS"/>
          <w:b/>
          <w:bCs/>
          <w:color w:val="000000"/>
          <w:sz w:val="24"/>
          <w:szCs w:val="24"/>
          <w:u w:val="single"/>
        </w:rPr>
        <w:t>Центральная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земельный участок </w:t>
      </w:r>
      <w:r w:rsidR="00F85DFF">
        <w:rPr>
          <w:rFonts w:eastAsia="Arial Unicode MS"/>
          <w:b/>
          <w:bCs/>
          <w:color w:val="000000"/>
          <w:sz w:val="24"/>
          <w:szCs w:val="24"/>
          <w:u w:val="single"/>
        </w:rPr>
        <w:t>27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:rsidR="004978C9" w:rsidRDefault="004978C9" w:rsidP="004978C9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084BB3">
        <w:rPr>
          <w:bCs/>
          <w:sz w:val="24"/>
          <w:szCs w:val="24"/>
        </w:rPr>
        <w:t>2</w:t>
      </w:r>
      <w:r w:rsidR="00893BE0">
        <w:rPr>
          <w:bCs/>
          <w:sz w:val="24"/>
          <w:szCs w:val="24"/>
        </w:rPr>
        <w:t>1</w:t>
      </w:r>
      <w:r w:rsidR="00084BB3">
        <w:rPr>
          <w:bCs/>
          <w:sz w:val="24"/>
          <w:szCs w:val="24"/>
        </w:rPr>
        <w:t>.01.2025</w:t>
      </w:r>
      <w:r w:rsidRPr="00CA5D6E">
        <w:rPr>
          <w:bCs/>
          <w:sz w:val="24"/>
          <w:szCs w:val="24"/>
        </w:rPr>
        <w:t xml:space="preserve"> № </w:t>
      </w:r>
      <w:r w:rsidR="00893BE0">
        <w:rPr>
          <w:bCs/>
          <w:sz w:val="24"/>
          <w:szCs w:val="24"/>
        </w:rPr>
        <w:t>2</w:t>
      </w:r>
      <w:r w:rsidR="00F85DFF">
        <w:rPr>
          <w:bCs/>
          <w:sz w:val="24"/>
          <w:szCs w:val="24"/>
        </w:rPr>
        <w:t>9</w:t>
      </w:r>
      <w:r w:rsidRPr="00CA5D6E"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4978C9" w:rsidRPr="004978C9" w:rsidRDefault="004978C9" w:rsidP="004978C9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4978C9">
        <w:rPr>
          <w:color w:val="000000"/>
          <w:sz w:val="24"/>
          <w:szCs w:val="24"/>
        </w:rPr>
        <w:t>:</w:t>
      </w:r>
      <w:r w:rsidRPr="004978C9">
        <w:rPr>
          <w:rFonts w:eastAsia="Arial Unicode MS"/>
          <w:bCs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</w:t>
      </w:r>
      <w:proofErr w:type="spellStart"/>
      <w:r w:rsidRPr="004978C9">
        <w:rPr>
          <w:rFonts w:eastAsia="Arial Unicode MS"/>
          <w:bCs/>
          <w:color w:val="000000"/>
          <w:sz w:val="24"/>
          <w:szCs w:val="24"/>
        </w:rPr>
        <w:t>Сапоговский</w:t>
      </w:r>
      <w:proofErr w:type="spellEnd"/>
      <w:r w:rsidRPr="004978C9">
        <w:rPr>
          <w:rFonts w:eastAsia="Arial Unicode MS"/>
          <w:bCs/>
          <w:color w:val="000000"/>
          <w:sz w:val="24"/>
          <w:szCs w:val="24"/>
        </w:rPr>
        <w:t xml:space="preserve"> сельсовет, поселок </w:t>
      </w:r>
      <w:proofErr w:type="spellStart"/>
      <w:r w:rsidRPr="004978C9">
        <w:rPr>
          <w:rFonts w:eastAsia="Arial Unicode MS"/>
          <w:bCs/>
          <w:color w:val="000000"/>
          <w:sz w:val="24"/>
          <w:szCs w:val="24"/>
        </w:rPr>
        <w:t>Ташеба</w:t>
      </w:r>
      <w:proofErr w:type="spellEnd"/>
      <w:r w:rsidRPr="004978C9">
        <w:rPr>
          <w:rFonts w:eastAsia="Arial Unicode MS"/>
          <w:bCs/>
          <w:color w:val="000000"/>
          <w:sz w:val="24"/>
          <w:szCs w:val="24"/>
        </w:rPr>
        <w:t xml:space="preserve">, </w:t>
      </w:r>
      <w:r w:rsidR="00084BB3">
        <w:rPr>
          <w:rFonts w:eastAsia="Arial Unicode MS"/>
          <w:bCs/>
          <w:color w:val="000000"/>
          <w:sz w:val="24"/>
          <w:szCs w:val="24"/>
        </w:rPr>
        <w:t xml:space="preserve">улица </w:t>
      </w:r>
      <w:r w:rsidR="00F85DFF">
        <w:rPr>
          <w:rFonts w:eastAsia="Arial Unicode MS"/>
          <w:bCs/>
          <w:color w:val="000000"/>
          <w:sz w:val="24"/>
          <w:szCs w:val="24"/>
        </w:rPr>
        <w:t>Центральная</w:t>
      </w:r>
      <w:r w:rsidRPr="004978C9">
        <w:rPr>
          <w:rFonts w:eastAsia="Arial Unicode MS"/>
          <w:bCs/>
          <w:color w:val="000000"/>
          <w:sz w:val="24"/>
          <w:szCs w:val="24"/>
        </w:rPr>
        <w:t xml:space="preserve">, земельный участок </w:t>
      </w:r>
      <w:r w:rsidR="00F85DFF">
        <w:rPr>
          <w:rFonts w:eastAsia="Arial Unicode MS"/>
          <w:bCs/>
          <w:color w:val="000000"/>
          <w:sz w:val="24"/>
          <w:szCs w:val="24"/>
        </w:rPr>
        <w:t>27</w:t>
      </w:r>
      <w:r w:rsidRPr="004978C9">
        <w:rPr>
          <w:rFonts w:eastAsia="Arial Unicode MS"/>
          <w:bCs/>
          <w:color w:val="000000"/>
          <w:sz w:val="24"/>
          <w:szCs w:val="24"/>
        </w:rPr>
        <w:t>.</w:t>
      </w:r>
    </w:p>
    <w:p w:rsidR="004978C9" w:rsidRDefault="004978C9" w:rsidP="004978C9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F85DFF">
        <w:rPr>
          <w:color w:val="000000"/>
        </w:rPr>
        <w:t>1594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:rsidR="004978C9" w:rsidRDefault="004978C9" w:rsidP="004978C9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19:10:140502:</w:t>
      </w:r>
      <w:r w:rsidR="00F85DFF">
        <w:rPr>
          <w:color w:val="000000"/>
        </w:rPr>
        <w:t>1999</w:t>
      </w:r>
      <w:r>
        <w:rPr>
          <w:color w:val="000000"/>
        </w:rPr>
        <w:t>.</w:t>
      </w:r>
    </w:p>
    <w:p w:rsidR="004978C9" w:rsidRDefault="004978C9" w:rsidP="004978C9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4978C9" w:rsidRDefault="004978C9" w:rsidP="004978C9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 индивидуального жилищного строительства.</w:t>
      </w:r>
    </w:p>
    <w:p w:rsidR="004978C9" w:rsidRPr="003A38CD" w:rsidRDefault="004978C9" w:rsidP="004978C9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:rsidR="00886896" w:rsidRPr="00886896" w:rsidRDefault="004978C9" w:rsidP="008121B2">
      <w:pPr>
        <w:ind w:left="360" w:firstLine="20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Pr="00D90A42">
        <w:t xml:space="preserve">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>
        <w:rPr>
          <w:sz w:val="24"/>
          <w:szCs w:val="24"/>
        </w:rPr>
        <w:t>20.11.2024</w:t>
      </w:r>
      <w:r w:rsidRPr="00D90A42">
        <w:rPr>
          <w:sz w:val="24"/>
          <w:szCs w:val="24"/>
        </w:rPr>
        <w:t>. Реквизиты документа-основания: приказ Федерального агентства воздушного транспорта (</w:t>
      </w:r>
      <w:proofErr w:type="spellStart"/>
      <w:r w:rsidRPr="00D90A42">
        <w:rPr>
          <w:sz w:val="24"/>
          <w:szCs w:val="24"/>
        </w:rPr>
        <w:t>Росавиация</w:t>
      </w:r>
      <w:proofErr w:type="spellEnd"/>
      <w:r w:rsidRPr="00D90A42">
        <w:rPr>
          <w:sz w:val="24"/>
          <w:szCs w:val="24"/>
        </w:rPr>
        <w:t xml:space="preserve">) «Об установлении </w:t>
      </w:r>
      <w:proofErr w:type="spellStart"/>
      <w:r w:rsidRPr="00D90A42">
        <w:rPr>
          <w:sz w:val="24"/>
          <w:szCs w:val="24"/>
        </w:rPr>
        <w:t>приаэродромной</w:t>
      </w:r>
      <w:proofErr w:type="spellEnd"/>
      <w:r w:rsidRPr="00D90A42">
        <w:rPr>
          <w:sz w:val="24"/>
          <w:szCs w:val="24"/>
        </w:rPr>
        <w:t xml:space="preserve"> территории аэродрома Абакан» от 10.06.2021 № 407-П.</w:t>
      </w:r>
      <w:r w:rsidRPr="00C42467">
        <w:t xml:space="preserve"> </w:t>
      </w:r>
      <w:r w:rsidR="00886896" w:rsidRPr="00886896">
        <w:rPr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Федерации. Срок действия: с 20.11.2024. Реквизиты документа-основания: Решение о согласовании границ охранной зоны объекта электросетевого хозяйства от 06.07.2020 № 2422, выданное Федеральной службой по экологическому, технологическому и атомному надзору (</w:t>
      </w:r>
      <w:proofErr w:type="spellStart"/>
      <w:r w:rsidR="00886896" w:rsidRPr="00886896">
        <w:rPr>
          <w:sz w:val="24"/>
          <w:szCs w:val="24"/>
        </w:rPr>
        <w:t>Ростехнадзор</w:t>
      </w:r>
      <w:proofErr w:type="spellEnd"/>
      <w:r w:rsidR="00886896" w:rsidRPr="00886896">
        <w:rPr>
          <w:sz w:val="24"/>
          <w:szCs w:val="24"/>
        </w:rPr>
        <w:t>) Енисейского управления</w:t>
      </w:r>
      <w:r w:rsidR="00886896">
        <w:rPr>
          <w:sz w:val="24"/>
          <w:szCs w:val="24"/>
        </w:rPr>
        <w:t xml:space="preserve"> (согласно выписки из ЕГРН).</w:t>
      </w:r>
    </w:p>
    <w:p w:rsidR="004978C9" w:rsidRDefault="004978C9" w:rsidP="004978C9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20 лет.</w:t>
      </w:r>
    </w:p>
    <w:p w:rsidR="004978C9" w:rsidRPr="00BD43DD" w:rsidRDefault="004978C9" w:rsidP="004978C9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>
        <w:t xml:space="preserve">10. </w:t>
      </w:r>
      <w:r w:rsidRPr="004E747C">
        <w:rPr>
          <w:b/>
          <w:bCs/>
          <w:color w:val="000000"/>
        </w:rPr>
        <w:t xml:space="preserve"> </w:t>
      </w:r>
      <w:r w:rsidRPr="00BD43DD">
        <w:rPr>
          <w:bCs/>
          <w:color w:val="000000"/>
        </w:rPr>
        <w:t>Предельные п</w:t>
      </w:r>
      <w:r w:rsidRPr="00BD43DD">
        <w:rPr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BD43DD">
        <w:rPr>
          <w:bCs/>
          <w:color w:val="000000"/>
        </w:rPr>
        <w:t xml:space="preserve">Правилами землепользования и застройки </w:t>
      </w:r>
      <w:proofErr w:type="spellStart"/>
      <w:r w:rsidRPr="00BD43DD">
        <w:rPr>
          <w:bCs/>
          <w:color w:val="000000"/>
        </w:rPr>
        <w:t>Сапоговского</w:t>
      </w:r>
      <w:proofErr w:type="spellEnd"/>
      <w:r w:rsidRPr="00BD43DD">
        <w:rPr>
          <w:bCs/>
          <w:color w:val="000000"/>
        </w:rPr>
        <w:t xml:space="preserve"> сельсовета</w:t>
      </w:r>
      <w:r w:rsidRPr="00BD43DD">
        <w:rPr>
          <w:color w:val="000000"/>
        </w:rPr>
        <w:t>, в том числе:</w:t>
      </w:r>
    </w:p>
    <w:p w:rsidR="004978C9" w:rsidRPr="004E747C" w:rsidRDefault="004978C9" w:rsidP="004978C9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4978C9" w:rsidRPr="004E747C" w:rsidRDefault="004978C9" w:rsidP="004978C9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4978C9" w:rsidRPr="004E747C" w:rsidRDefault="004978C9" w:rsidP="004978C9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4978C9" w:rsidRPr="004E747C" w:rsidRDefault="004978C9" w:rsidP="004978C9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:rsidR="004978C9" w:rsidRPr="004E747C" w:rsidRDefault="004978C9" w:rsidP="004978C9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4978C9" w:rsidRPr="004E747C" w:rsidRDefault="004978C9" w:rsidP="004978C9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максимальный процент застройки в границах земельного участка: 60%;</w:t>
      </w:r>
    </w:p>
    <w:p w:rsidR="004978C9" w:rsidRPr="004E747C" w:rsidRDefault="004978C9" w:rsidP="004978C9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4978C9" w:rsidRPr="00BD43DD" w:rsidRDefault="004978C9" w:rsidP="004978C9">
      <w:pPr>
        <w:ind w:firstLine="567"/>
        <w:jc w:val="both"/>
        <w:rPr>
          <w:color w:val="000000"/>
          <w:sz w:val="24"/>
          <w:szCs w:val="24"/>
        </w:rPr>
      </w:pPr>
      <w:r w:rsidRPr="00BD43DD">
        <w:rPr>
          <w:color w:val="000000"/>
          <w:sz w:val="24"/>
          <w:szCs w:val="24"/>
        </w:rPr>
        <w:t>1</w:t>
      </w:r>
      <w:r w:rsidR="00BD43DD" w:rsidRPr="00BD43DD">
        <w:rPr>
          <w:color w:val="000000"/>
          <w:sz w:val="24"/>
          <w:szCs w:val="24"/>
        </w:rPr>
        <w:t>1</w:t>
      </w:r>
      <w:r w:rsidRPr="00BD43DD">
        <w:rPr>
          <w:color w:val="000000"/>
          <w:sz w:val="24"/>
          <w:szCs w:val="24"/>
        </w:rPr>
        <w:t>. Сведения о технических условиях подключения (технологического присоединения) к сетям инженерно-технического обеспечения:</w:t>
      </w:r>
    </w:p>
    <w:p w:rsidR="004978C9" w:rsidRPr="002854FB" w:rsidRDefault="004978C9" w:rsidP="004978C9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proofErr w:type="spellStart"/>
      <w:r>
        <w:rPr>
          <w:color w:val="000000"/>
          <w:sz w:val="24"/>
          <w:szCs w:val="24"/>
        </w:rPr>
        <w:t>Сапоговского</w:t>
      </w:r>
      <w:proofErr w:type="spellEnd"/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>
        <w:rPr>
          <w:color w:val="000000"/>
          <w:sz w:val="24"/>
          <w:szCs w:val="24"/>
        </w:rPr>
        <w:t xml:space="preserve"> отсутствуют</w:t>
      </w:r>
      <w:r w:rsidRPr="002854FB">
        <w:rPr>
          <w:color w:val="000000"/>
          <w:sz w:val="24"/>
          <w:szCs w:val="24"/>
        </w:rPr>
        <w:t>.</w:t>
      </w:r>
    </w:p>
    <w:p w:rsidR="004978C9" w:rsidRPr="002854FB" w:rsidRDefault="004978C9" w:rsidP="004978C9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:rsidR="004978C9" w:rsidRDefault="004978C9" w:rsidP="004978C9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>Письмо филиала ПАО «</w:t>
      </w:r>
      <w:proofErr w:type="spellStart"/>
      <w:r w:rsidRPr="00916E49">
        <w:t>Россети</w:t>
      </w:r>
      <w:proofErr w:type="spellEnd"/>
      <w:r w:rsidRPr="00916E49">
        <w:t xml:space="preserve"> Сибири» от </w:t>
      </w:r>
      <w:r>
        <w:t>18.12.</w:t>
      </w:r>
      <w:r w:rsidRPr="00CA5D6E">
        <w:t>2024 № 1.7/03/</w:t>
      </w:r>
      <w:r>
        <w:t>3699</w:t>
      </w:r>
      <w:r w:rsidRPr="00CA5D6E">
        <w:t xml:space="preserve"> </w:t>
      </w:r>
      <w:r w:rsidRPr="00916E49"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жилого дома</w:t>
      </w:r>
      <w:r>
        <w:t xml:space="preserve"> </w:t>
      </w:r>
      <w:r>
        <w:rPr>
          <w:color w:val="000000"/>
        </w:rPr>
        <w:t xml:space="preserve">к сети электроснабжения после проведения аукциона и </w:t>
      </w:r>
      <w:r>
        <w:rPr>
          <w:color w:val="000000"/>
        </w:rPr>
        <w:lastRenderedPageBreak/>
        <w:t xml:space="preserve">заключения договора аренды, арендатору земельного участка необходимо заключить с </w:t>
      </w:r>
      <w:proofErr w:type="spellStart"/>
      <w:r>
        <w:rPr>
          <w:color w:val="000000"/>
        </w:rPr>
        <w:t>ресурсоснабжающей</w:t>
      </w:r>
      <w:proofErr w:type="spellEnd"/>
      <w:r>
        <w:rPr>
          <w:color w:val="000000"/>
        </w:rPr>
        <w:t xml:space="preserve"> организацией соответствующий договор.</w:t>
      </w:r>
    </w:p>
    <w:p w:rsidR="004978C9" w:rsidRDefault="004978C9" w:rsidP="004978C9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D43D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:rsidR="004978C9" w:rsidRPr="00583A4A" w:rsidRDefault="004978C9" w:rsidP="004978C9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D43DD">
        <w:rPr>
          <w:sz w:val="24"/>
          <w:szCs w:val="24"/>
        </w:rPr>
        <w:t>3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8121B2">
        <w:rPr>
          <w:sz w:val="24"/>
          <w:szCs w:val="24"/>
        </w:rPr>
        <w:t>8951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</w:t>
      </w:r>
      <w:r w:rsidR="008121B2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8121B2">
        <w:rPr>
          <w:sz w:val="24"/>
          <w:szCs w:val="24"/>
        </w:rPr>
        <w:t>90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</w:t>
      </w:r>
      <w:r w:rsidR="00293168">
        <w:rPr>
          <w:sz w:val="24"/>
          <w:szCs w:val="24"/>
        </w:rPr>
        <w:t>ек</w:t>
      </w:r>
      <w:r>
        <w:rPr>
          <w:sz w:val="24"/>
          <w:szCs w:val="24"/>
        </w:rPr>
        <w:t xml:space="preserve"> (5% от кадастровой стоимости).</w:t>
      </w:r>
    </w:p>
    <w:p w:rsidR="004978C9" w:rsidRDefault="004978C9" w:rsidP="004978C9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4978C9" w:rsidRPr="00583A4A" w:rsidRDefault="004978C9" w:rsidP="004978C9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8121B2">
        <w:rPr>
          <w:bCs/>
          <w:color w:val="000000"/>
          <w:sz w:val="24"/>
          <w:szCs w:val="24"/>
        </w:rPr>
        <w:t>268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>
        <w:rPr>
          <w:bCs/>
          <w:sz w:val="24"/>
          <w:szCs w:val="24"/>
        </w:rPr>
        <w:t>л</w:t>
      </w:r>
      <w:r w:rsidR="00293168">
        <w:rPr>
          <w:bCs/>
          <w:sz w:val="24"/>
          <w:szCs w:val="24"/>
        </w:rPr>
        <w:t>ей</w:t>
      </w:r>
      <w:r w:rsidRPr="00583A4A">
        <w:rPr>
          <w:bCs/>
          <w:sz w:val="24"/>
          <w:szCs w:val="24"/>
        </w:rPr>
        <w:t xml:space="preserve"> 00 коп</w:t>
      </w:r>
      <w:r>
        <w:rPr>
          <w:bCs/>
          <w:sz w:val="24"/>
          <w:szCs w:val="24"/>
        </w:rPr>
        <w:t>еек (3% от начальной цены)</w:t>
      </w:r>
    </w:p>
    <w:p w:rsidR="004978C9" w:rsidRPr="00583A4A" w:rsidRDefault="004978C9" w:rsidP="004978C9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8121B2">
        <w:rPr>
          <w:bCs/>
          <w:sz w:val="24"/>
          <w:szCs w:val="24"/>
        </w:rPr>
        <w:t>8951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</w:t>
      </w:r>
      <w:r w:rsidR="008121B2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5557D3">
        <w:rPr>
          <w:sz w:val="24"/>
          <w:szCs w:val="24"/>
        </w:rPr>
        <w:t>9</w:t>
      </w:r>
      <w:r w:rsidR="008121B2">
        <w:rPr>
          <w:sz w:val="24"/>
          <w:szCs w:val="24"/>
        </w:rPr>
        <w:t>0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</w:t>
      </w:r>
      <w:r w:rsidR="00293168">
        <w:rPr>
          <w:sz w:val="24"/>
          <w:szCs w:val="24"/>
        </w:rPr>
        <w:t>ек</w:t>
      </w:r>
      <w:r>
        <w:rPr>
          <w:sz w:val="24"/>
          <w:szCs w:val="24"/>
        </w:rPr>
        <w:t xml:space="preserve"> (100% от начальной цены)</w:t>
      </w:r>
    </w:p>
    <w:p w:rsidR="004978C9" w:rsidRDefault="004978C9" w:rsidP="004978C9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4978C9" w:rsidRDefault="004978C9" w:rsidP="004978C9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19:10:140502:</w:t>
      </w:r>
      <w:r w:rsidR="008121B2">
        <w:rPr>
          <w:sz w:val="24"/>
          <w:szCs w:val="24"/>
        </w:rPr>
        <w:t>1999</w:t>
      </w:r>
      <w:r>
        <w:rPr>
          <w:sz w:val="24"/>
          <w:szCs w:val="24"/>
        </w:rPr>
        <w:t>.</w:t>
      </w:r>
    </w:p>
    <w:p w:rsidR="00936A35" w:rsidRDefault="00936A35" w:rsidP="00936A35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3.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Сапоговский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 поселок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Ташеба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>, улица Центральная, земельный участок 22.</w:t>
      </w:r>
    </w:p>
    <w:p w:rsidR="00936A35" w:rsidRDefault="00936A35" w:rsidP="00936A35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21.01.2025</w:t>
      </w:r>
      <w:r w:rsidRPr="00CA5D6E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28</w:t>
      </w:r>
      <w:r w:rsidRPr="00CA5D6E"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936A35" w:rsidRPr="004978C9" w:rsidRDefault="00936A35" w:rsidP="00936A35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4978C9">
        <w:rPr>
          <w:color w:val="000000"/>
          <w:sz w:val="24"/>
          <w:szCs w:val="24"/>
        </w:rPr>
        <w:t>:</w:t>
      </w:r>
      <w:r w:rsidRPr="004978C9">
        <w:rPr>
          <w:rFonts w:eastAsia="Arial Unicode MS"/>
          <w:bCs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</w:t>
      </w:r>
      <w:proofErr w:type="spellStart"/>
      <w:r w:rsidRPr="004978C9">
        <w:rPr>
          <w:rFonts w:eastAsia="Arial Unicode MS"/>
          <w:bCs/>
          <w:color w:val="000000"/>
          <w:sz w:val="24"/>
          <w:szCs w:val="24"/>
        </w:rPr>
        <w:t>Сапоговский</w:t>
      </w:r>
      <w:proofErr w:type="spellEnd"/>
      <w:r w:rsidRPr="004978C9">
        <w:rPr>
          <w:rFonts w:eastAsia="Arial Unicode MS"/>
          <w:bCs/>
          <w:color w:val="000000"/>
          <w:sz w:val="24"/>
          <w:szCs w:val="24"/>
        </w:rPr>
        <w:t xml:space="preserve"> сельсовет, поселок </w:t>
      </w:r>
      <w:proofErr w:type="spellStart"/>
      <w:r w:rsidRPr="004978C9">
        <w:rPr>
          <w:rFonts w:eastAsia="Arial Unicode MS"/>
          <w:bCs/>
          <w:color w:val="000000"/>
          <w:sz w:val="24"/>
          <w:szCs w:val="24"/>
        </w:rPr>
        <w:t>Ташеба</w:t>
      </w:r>
      <w:proofErr w:type="spellEnd"/>
      <w:r w:rsidRPr="004978C9">
        <w:rPr>
          <w:rFonts w:eastAsia="Arial Unicode MS"/>
          <w:bCs/>
          <w:color w:val="000000"/>
          <w:sz w:val="24"/>
          <w:szCs w:val="24"/>
        </w:rPr>
        <w:t xml:space="preserve">, </w:t>
      </w:r>
      <w:r>
        <w:rPr>
          <w:rFonts w:eastAsia="Arial Unicode MS"/>
          <w:bCs/>
          <w:color w:val="000000"/>
          <w:sz w:val="24"/>
          <w:szCs w:val="24"/>
        </w:rPr>
        <w:t>улица Центральная</w:t>
      </w:r>
      <w:r w:rsidRPr="004978C9">
        <w:rPr>
          <w:rFonts w:eastAsia="Arial Unicode MS"/>
          <w:bCs/>
          <w:color w:val="000000"/>
          <w:sz w:val="24"/>
          <w:szCs w:val="24"/>
        </w:rPr>
        <w:t xml:space="preserve">, земельный участок </w:t>
      </w:r>
      <w:r>
        <w:rPr>
          <w:rFonts w:eastAsia="Arial Unicode MS"/>
          <w:bCs/>
          <w:color w:val="000000"/>
          <w:sz w:val="24"/>
          <w:szCs w:val="24"/>
        </w:rPr>
        <w:t>22</w:t>
      </w:r>
      <w:r w:rsidRPr="004978C9">
        <w:rPr>
          <w:rFonts w:eastAsia="Arial Unicode MS"/>
          <w:bCs/>
          <w:color w:val="000000"/>
          <w:sz w:val="24"/>
          <w:szCs w:val="24"/>
        </w:rPr>
        <w:t>.</w:t>
      </w:r>
    </w:p>
    <w:p w:rsidR="00936A35" w:rsidRDefault="00936A35" w:rsidP="00936A35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1321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:rsidR="00936A35" w:rsidRDefault="00936A35" w:rsidP="00936A35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19:10:140502:2000.</w:t>
      </w:r>
    </w:p>
    <w:p w:rsidR="00936A35" w:rsidRDefault="00936A35" w:rsidP="00936A35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936A35" w:rsidRDefault="00936A35" w:rsidP="00936A35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 индивидуального жилищного строительства.</w:t>
      </w:r>
    </w:p>
    <w:p w:rsidR="00936A35" w:rsidRPr="003A38CD" w:rsidRDefault="00936A35" w:rsidP="00936A35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:rsidR="00936A35" w:rsidRPr="00886896" w:rsidRDefault="00936A35" w:rsidP="00936A35">
      <w:pPr>
        <w:ind w:left="360" w:firstLine="20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Pr="00D90A42">
        <w:t xml:space="preserve">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>
        <w:rPr>
          <w:sz w:val="24"/>
          <w:szCs w:val="24"/>
        </w:rPr>
        <w:t>20.11.2024</w:t>
      </w:r>
      <w:r w:rsidRPr="00D90A42">
        <w:rPr>
          <w:sz w:val="24"/>
          <w:szCs w:val="24"/>
        </w:rPr>
        <w:t>. Реквизиты документа-основания: приказ Федерального агентства воздушного транспорта (</w:t>
      </w:r>
      <w:proofErr w:type="spellStart"/>
      <w:r w:rsidRPr="00D90A42">
        <w:rPr>
          <w:sz w:val="24"/>
          <w:szCs w:val="24"/>
        </w:rPr>
        <w:t>Росавиация</w:t>
      </w:r>
      <w:proofErr w:type="spellEnd"/>
      <w:r w:rsidRPr="00D90A42">
        <w:rPr>
          <w:sz w:val="24"/>
          <w:szCs w:val="24"/>
        </w:rPr>
        <w:t xml:space="preserve">) «Об установлении </w:t>
      </w:r>
      <w:proofErr w:type="spellStart"/>
      <w:r w:rsidRPr="00D90A42">
        <w:rPr>
          <w:sz w:val="24"/>
          <w:szCs w:val="24"/>
        </w:rPr>
        <w:t>приаэродромной</w:t>
      </w:r>
      <w:proofErr w:type="spellEnd"/>
      <w:r w:rsidRPr="00D90A42">
        <w:rPr>
          <w:sz w:val="24"/>
          <w:szCs w:val="24"/>
        </w:rPr>
        <w:t xml:space="preserve"> территории аэродрома Абакан» от 10.06.2021 № 407-П.</w:t>
      </w:r>
      <w:r w:rsidRPr="00C42467">
        <w:t xml:space="preserve"> </w:t>
      </w:r>
      <w:r w:rsidR="00A7391D" w:rsidRPr="00D9426C">
        <w:rPr>
          <w:sz w:val="24"/>
          <w:szCs w:val="24"/>
        </w:rPr>
        <w:t>Ограничения прав на земельный участок, предусмотренные стать</w:t>
      </w:r>
      <w:r w:rsidR="00A7391D">
        <w:rPr>
          <w:sz w:val="24"/>
          <w:szCs w:val="24"/>
        </w:rPr>
        <w:t>ей</w:t>
      </w:r>
      <w:r w:rsidR="00A7391D" w:rsidRPr="00D9426C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A7391D">
        <w:rPr>
          <w:sz w:val="24"/>
          <w:szCs w:val="24"/>
        </w:rPr>
        <w:t>20.11.2024</w:t>
      </w:r>
      <w:r w:rsidR="00A7391D" w:rsidRPr="00D9426C">
        <w:rPr>
          <w:sz w:val="24"/>
          <w:szCs w:val="24"/>
        </w:rPr>
        <w:t>. Реквизиты документа-основания:</w:t>
      </w:r>
      <w:r w:rsidR="00A7391D">
        <w:rPr>
          <w:sz w:val="24"/>
          <w:szCs w:val="24"/>
        </w:rPr>
        <w:t xml:space="preserve"> доверенность от 25.09.2012 № 6-4822 выдан ОАО «Межрегиональная распределительная сетевая компания Сибири»; письмо от 06.12.2012 № 385 выдан ОАО Хакасский трест инженерно-строительных изысканий «</w:t>
      </w:r>
      <w:proofErr w:type="spellStart"/>
      <w:r w:rsidR="00A7391D">
        <w:rPr>
          <w:sz w:val="24"/>
          <w:szCs w:val="24"/>
        </w:rPr>
        <w:t>ХакасТИСИз</w:t>
      </w:r>
      <w:proofErr w:type="spellEnd"/>
      <w:r w:rsidR="00A7391D">
        <w:rPr>
          <w:sz w:val="24"/>
          <w:szCs w:val="24"/>
        </w:rPr>
        <w:t>»</w:t>
      </w:r>
      <w:r w:rsidR="00AD6EB0">
        <w:rPr>
          <w:sz w:val="24"/>
          <w:szCs w:val="24"/>
        </w:rPr>
        <w:t>. Содержание ограничения:</w:t>
      </w:r>
      <w:r w:rsidR="00A7391D" w:rsidRPr="00D9426C">
        <w:rPr>
          <w:sz w:val="24"/>
          <w:szCs w:val="24"/>
        </w:rPr>
        <w:t xml:space="preserve"> Постановление Совета Министров СССР «Об утверждении правил охраны электрических сетей напряжением свыше 1000 вольт» от 26.03.1984 № 255</w:t>
      </w:r>
      <w:r w:rsidR="00A7391D">
        <w:rPr>
          <w:sz w:val="24"/>
          <w:szCs w:val="24"/>
        </w:rPr>
        <w:t xml:space="preserve"> </w:t>
      </w:r>
      <w:r>
        <w:rPr>
          <w:sz w:val="24"/>
          <w:szCs w:val="24"/>
        </w:rPr>
        <w:t>(согласно выписки из ЕГРН).</w:t>
      </w:r>
    </w:p>
    <w:p w:rsidR="00936A35" w:rsidRDefault="00936A35" w:rsidP="00936A35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20 лет.</w:t>
      </w:r>
    </w:p>
    <w:p w:rsidR="00936A35" w:rsidRPr="00BD43DD" w:rsidRDefault="00936A35" w:rsidP="00936A35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>
        <w:t xml:space="preserve">10. </w:t>
      </w:r>
      <w:r w:rsidRPr="004E747C">
        <w:rPr>
          <w:b/>
          <w:bCs/>
          <w:color w:val="000000"/>
        </w:rPr>
        <w:t xml:space="preserve"> </w:t>
      </w:r>
      <w:r w:rsidRPr="00BD43DD">
        <w:rPr>
          <w:bCs/>
          <w:color w:val="000000"/>
        </w:rPr>
        <w:t>Предельные п</w:t>
      </w:r>
      <w:r w:rsidRPr="00BD43DD">
        <w:rPr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BD43DD">
        <w:rPr>
          <w:bCs/>
          <w:color w:val="000000"/>
        </w:rPr>
        <w:t xml:space="preserve">Правилами землепользования и застройки </w:t>
      </w:r>
      <w:proofErr w:type="spellStart"/>
      <w:r w:rsidRPr="00BD43DD">
        <w:rPr>
          <w:bCs/>
          <w:color w:val="000000"/>
        </w:rPr>
        <w:t>Сапоговского</w:t>
      </w:r>
      <w:proofErr w:type="spellEnd"/>
      <w:r w:rsidRPr="00BD43DD">
        <w:rPr>
          <w:bCs/>
          <w:color w:val="000000"/>
        </w:rPr>
        <w:t xml:space="preserve"> сельсовета</w:t>
      </w:r>
      <w:r w:rsidRPr="00BD43DD">
        <w:rPr>
          <w:color w:val="000000"/>
        </w:rPr>
        <w:t>, в том числе:</w:t>
      </w:r>
    </w:p>
    <w:p w:rsidR="00936A35" w:rsidRPr="004E747C" w:rsidRDefault="00936A35" w:rsidP="00936A35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936A35" w:rsidRPr="004E747C" w:rsidRDefault="00936A35" w:rsidP="00936A35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936A35" w:rsidRPr="004E747C" w:rsidRDefault="00936A35" w:rsidP="00936A35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936A35" w:rsidRPr="004E747C" w:rsidRDefault="00936A35" w:rsidP="00936A35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:rsidR="00936A35" w:rsidRPr="004E747C" w:rsidRDefault="00936A35" w:rsidP="00936A35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936A35" w:rsidRPr="004E747C" w:rsidRDefault="00936A35" w:rsidP="00936A35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lastRenderedPageBreak/>
        <w:t>–</w:t>
      </w:r>
      <w:r w:rsidRPr="004E747C">
        <w:rPr>
          <w:color w:val="000000"/>
          <w:sz w:val="24"/>
          <w:szCs w:val="24"/>
        </w:rPr>
        <w:tab/>
        <w:t>максимальный процент застройки в границах земельного участка: 60%;</w:t>
      </w:r>
    </w:p>
    <w:p w:rsidR="00936A35" w:rsidRPr="004E747C" w:rsidRDefault="00936A35" w:rsidP="00936A35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936A35" w:rsidRPr="00BD43DD" w:rsidRDefault="00936A35" w:rsidP="00936A35">
      <w:pPr>
        <w:ind w:firstLine="567"/>
        <w:jc w:val="both"/>
        <w:rPr>
          <w:color w:val="000000"/>
          <w:sz w:val="24"/>
          <w:szCs w:val="24"/>
        </w:rPr>
      </w:pPr>
      <w:r w:rsidRPr="00BD43DD">
        <w:rPr>
          <w:color w:val="000000"/>
          <w:sz w:val="24"/>
          <w:szCs w:val="24"/>
        </w:rPr>
        <w:t>11. Сведения о технических условиях подключения (технологического присоединения) к сетям инженерно-технического обеспечения:</w:t>
      </w:r>
    </w:p>
    <w:p w:rsidR="00936A35" w:rsidRPr="002854FB" w:rsidRDefault="00936A35" w:rsidP="00936A35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proofErr w:type="spellStart"/>
      <w:r>
        <w:rPr>
          <w:color w:val="000000"/>
          <w:sz w:val="24"/>
          <w:szCs w:val="24"/>
        </w:rPr>
        <w:t>Сапоговского</w:t>
      </w:r>
      <w:proofErr w:type="spellEnd"/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>
        <w:rPr>
          <w:color w:val="000000"/>
          <w:sz w:val="24"/>
          <w:szCs w:val="24"/>
        </w:rPr>
        <w:t xml:space="preserve"> отсутствуют</w:t>
      </w:r>
      <w:r w:rsidRPr="002854FB">
        <w:rPr>
          <w:color w:val="000000"/>
          <w:sz w:val="24"/>
          <w:szCs w:val="24"/>
        </w:rPr>
        <w:t>.</w:t>
      </w:r>
    </w:p>
    <w:p w:rsidR="00936A35" w:rsidRPr="002854FB" w:rsidRDefault="00936A35" w:rsidP="00936A35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:rsidR="00936A35" w:rsidRDefault="00936A35" w:rsidP="00936A35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>Письмо филиала ПАО «</w:t>
      </w:r>
      <w:proofErr w:type="spellStart"/>
      <w:r w:rsidRPr="00916E49">
        <w:t>Россети</w:t>
      </w:r>
      <w:proofErr w:type="spellEnd"/>
      <w:r w:rsidRPr="00916E49">
        <w:t xml:space="preserve"> Сибири» от </w:t>
      </w:r>
      <w:r>
        <w:t>18.12.</w:t>
      </w:r>
      <w:r w:rsidRPr="00CA5D6E">
        <w:t>2024 № 1.7/03/</w:t>
      </w:r>
      <w:r>
        <w:t>3699</w:t>
      </w:r>
      <w:r w:rsidRPr="00CA5D6E">
        <w:t xml:space="preserve"> </w:t>
      </w:r>
      <w:r w:rsidRPr="00916E49"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жилого дома</w:t>
      </w:r>
      <w:r>
        <w:t xml:space="preserve"> </w:t>
      </w:r>
      <w:r>
        <w:rPr>
          <w:color w:val="000000"/>
        </w:rPr>
        <w:t xml:space="preserve">к сети электроснабжения после проведения аукциона и заключения договора аренды, арендатору земельного участка необходимо заключить с </w:t>
      </w:r>
      <w:proofErr w:type="spellStart"/>
      <w:r>
        <w:rPr>
          <w:color w:val="000000"/>
        </w:rPr>
        <w:t>ресурсоснабжающей</w:t>
      </w:r>
      <w:proofErr w:type="spellEnd"/>
      <w:r>
        <w:rPr>
          <w:color w:val="000000"/>
        </w:rPr>
        <w:t xml:space="preserve"> организацией соответствующий договор.</w:t>
      </w:r>
    </w:p>
    <w:p w:rsidR="00936A35" w:rsidRDefault="00936A35" w:rsidP="00936A35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12.Проект договора аренды земельного участка является Приложением № 2 к настоящему извещению.</w:t>
      </w:r>
    </w:p>
    <w:p w:rsidR="00936A35" w:rsidRPr="00583A4A" w:rsidRDefault="00936A35" w:rsidP="00936A35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A85C02">
        <w:rPr>
          <w:sz w:val="24"/>
          <w:szCs w:val="24"/>
        </w:rPr>
        <w:t>7418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</w:t>
      </w:r>
      <w:r w:rsidR="00A85C02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A85C02">
        <w:rPr>
          <w:sz w:val="24"/>
          <w:szCs w:val="24"/>
        </w:rPr>
        <w:t>74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</w:t>
      </w:r>
      <w:r w:rsidR="00A85C02">
        <w:rPr>
          <w:sz w:val="24"/>
          <w:szCs w:val="24"/>
        </w:rPr>
        <w:t>йки</w:t>
      </w:r>
      <w:r>
        <w:rPr>
          <w:sz w:val="24"/>
          <w:szCs w:val="24"/>
        </w:rPr>
        <w:t xml:space="preserve"> (5% от кадастровой стоимости).</w:t>
      </w:r>
    </w:p>
    <w:p w:rsidR="00936A35" w:rsidRDefault="00936A35" w:rsidP="00936A3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936A35" w:rsidRPr="00583A4A" w:rsidRDefault="00936A35" w:rsidP="00936A35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A85C02">
        <w:rPr>
          <w:bCs/>
          <w:color w:val="000000"/>
          <w:sz w:val="24"/>
          <w:szCs w:val="24"/>
        </w:rPr>
        <w:t>222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>
        <w:rPr>
          <w:bCs/>
          <w:sz w:val="24"/>
          <w:szCs w:val="24"/>
        </w:rPr>
        <w:t>л</w:t>
      </w:r>
      <w:r w:rsidR="00A85C02">
        <w:rPr>
          <w:bCs/>
          <w:sz w:val="24"/>
          <w:szCs w:val="24"/>
        </w:rPr>
        <w:t>я</w:t>
      </w:r>
      <w:r w:rsidRPr="00583A4A">
        <w:rPr>
          <w:bCs/>
          <w:sz w:val="24"/>
          <w:szCs w:val="24"/>
        </w:rPr>
        <w:t xml:space="preserve"> 00 коп</w:t>
      </w:r>
      <w:r>
        <w:rPr>
          <w:bCs/>
          <w:sz w:val="24"/>
          <w:szCs w:val="24"/>
        </w:rPr>
        <w:t>еек (3% от начальной цены)</w:t>
      </w:r>
    </w:p>
    <w:p w:rsidR="00936A35" w:rsidRPr="00583A4A" w:rsidRDefault="00936A35" w:rsidP="00936A35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A85C02">
        <w:rPr>
          <w:bCs/>
          <w:sz w:val="24"/>
          <w:szCs w:val="24"/>
        </w:rPr>
        <w:t>7418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</w:t>
      </w:r>
      <w:r w:rsidR="00A85C02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A85C02">
        <w:rPr>
          <w:sz w:val="24"/>
          <w:szCs w:val="24"/>
        </w:rPr>
        <w:t>74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</w:t>
      </w:r>
      <w:r w:rsidR="00A85C02">
        <w:rPr>
          <w:sz w:val="24"/>
          <w:szCs w:val="24"/>
        </w:rPr>
        <w:t>йки</w:t>
      </w:r>
      <w:r>
        <w:rPr>
          <w:sz w:val="24"/>
          <w:szCs w:val="24"/>
        </w:rPr>
        <w:t xml:space="preserve"> (100% от начальной цены)</w:t>
      </w:r>
    </w:p>
    <w:p w:rsidR="00936A35" w:rsidRDefault="00936A35" w:rsidP="00936A35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936A35" w:rsidRDefault="00936A35" w:rsidP="00936A35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19:10:140502:</w:t>
      </w:r>
      <w:r w:rsidR="006D08FF">
        <w:rPr>
          <w:sz w:val="24"/>
          <w:szCs w:val="24"/>
        </w:rPr>
        <w:t>2000</w:t>
      </w:r>
      <w:r>
        <w:rPr>
          <w:sz w:val="24"/>
          <w:szCs w:val="24"/>
        </w:rPr>
        <w:t>.</w:t>
      </w:r>
    </w:p>
    <w:p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</w:t>
      </w:r>
      <w:r w:rsidR="00DF76F5">
        <w:rPr>
          <w:b/>
          <w:bCs/>
          <w:sz w:val="24"/>
          <w:szCs w:val="24"/>
        </w:rPr>
        <w:t>и</w:t>
      </w:r>
      <w:r w:rsidRPr="003170AC">
        <w:rPr>
          <w:b/>
          <w:bCs/>
          <w:sz w:val="24"/>
          <w:szCs w:val="24"/>
        </w:rPr>
        <w:t xml:space="preserve"> участк</w:t>
      </w:r>
      <w:r w:rsidR="00DF76F5">
        <w:rPr>
          <w:b/>
          <w:bCs/>
          <w:sz w:val="24"/>
          <w:szCs w:val="24"/>
        </w:rPr>
        <w:t>а</w:t>
      </w:r>
      <w:r w:rsidR="003D6AFD">
        <w:rPr>
          <w:b/>
          <w:bCs/>
          <w:sz w:val="24"/>
          <w:szCs w:val="24"/>
        </w:rPr>
        <w:t>м</w:t>
      </w:r>
      <w:r w:rsidR="00DF76F5">
        <w:rPr>
          <w:b/>
          <w:bCs/>
          <w:sz w:val="24"/>
          <w:szCs w:val="24"/>
        </w:rPr>
        <w:t>и</w:t>
      </w:r>
      <w:r w:rsidR="003D6AFD">
        <w:rPr>
          <w:b/>
          <w:bCs/>
          <w:sz w:val="24"/>
          <w:szCs w:val="24"/>
        </w:rPr>
        <w:t xml:space="preserve"> </w:t>
      </w:r>
      <w:r w:rsidRPr="003170AC">
        <w:rPr>
          <w:b/>
          <w:bCs/>
          <w:sz w:val="24"/>
          <w:szCs w:val="24"/>
        </w:rPr>
        <w:t>на местности осуществляется самостоятельно.</w:t>
      </w:r>
    </w:p>
    <w:p w:rsidR="00224932" w:rsidRPr="009F3D88" w:rsidRDefault="00224932" w:rsidP="001E5FFA">
      <w:pPr>
        <w:ind w:right="22" w:firstLine="540"/>
        <w:jc w:val="both"/>
        <w:rPr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B34565">
        <w:rPr>
          <w:b/>
          <w:sz w:val="24"/>
          <w:szCs w:val="24"/>
        </w:rPr>
        <w:t>7</w:t>
      </w:r>
      <w:r w:rsidRPr="00660E77">
        <w:rPr>
          <w:b/>
          <w:sz w:val="24"/>
          <w:szCs w:val="24"/>
        </w:rPr>
        <w:t xml:space="preserve"> от</w:t>
      </w:r>
      <w:r w:rsidR="00252DFB" w:rsidRPr="00660E77">
        <w:rPr>
          <w:b/>
          <w:sz w:val="24"/>
          <w:szCs w:val="24"/>
        </w:rPr>
        <w:t xml:space="preserve"> </w:t>
      </w:r>
      <w:r w:rsidR="005557D3">
        <w:rPr>
          <w:b/>
          <w:sz w:val="24"/>
          <w:szCs w:val="24"/>
        </w:rPr>
        <w:t>1</w:t>
      </w:r>
      <w:r w:rsidR="00B34565">
        <w:rPr>
          <w:b/>
          <w:sz w:val="24"/>
          <w:szCs w:val="24"/>
        </w:rPr>
        <w:t>8</w:t>
      </w:r>
      <w:r w:rsidR="00836A8B">
        <w:rPr>
          <w:b/>
          <w:sz w:val="24"/>
          <w:szCs w:val="24"/>
        </w:rPr>
        <w:t>.03</w:t>
      </w:r>
      <w:r w:rsidR="00DF76F5">
        <w:rPr>
          <w:b/>
          <w:sz w:val="24"/>
          <w:szCs w:val="24"/>
        </w:rPr>
        <w:t>.2025</w:t>
      </w:r>
    </w:p>
    <w:p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lastRenderedPageBreak/>
        <w:t>2) заявителю, не допущенному к участию в аукционе (п.11 ст.39.12 Земельного кодекса РФ);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площадке. 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752DBE">
        <w:rPr>
          <w:b/>
          <w:color w:val="000000"/>
          <w:sz w:val="24"/>
          <w:szCs w:val="24"/>
        </w:rPr>
        <w:t>7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 w:rsidR="00846D3B"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 xml:space="preserve"> указанные в Извещении. </w:t>
      </w:r>
      <w:r w:rsidRPr="00ED28FB">
        <w:rPr>
          <w:rFonts w:ascii="Times New Roman" w:hAnsi="Times New Roman" w:cs="Times New Roman"/>
          <w:b/>
          <w:sz w:val="24"/>
          <w:szCs w:val="24"/>
        </w:rPr>
        <w:t>Один Заявитель вправе подать только одну Заявку</w:t>
      </w:r>
      <w:r w:rsidR="00AE5459" w:rsidRPr="00ED2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B3" w:rsidRPr="00ED28FB">
        <w:rPr>
          <w:rFonts w:ascii="Times New Roman" w:hAnsi="Times New Roman" w:cs="Times New Roman"/>
          <w:b/>
          <w:sz w:val="24"/>
          <w:szCs w:val="24"/>
        </w:rPr>
        <w:t>в</w:t>
      </w:r>
      <w:r w:rsidR="00741448" w:rsidRPr="00ED28FB">
        <w:rPr>
          <w:rFonts w:ascii="Times New Roman" w:hAnsi="Times New Roman" w:cs="Times New Roman"/>
          <w:b/>
          <w:sz w:val="24"/>
          <w:szCs w:val="24"/>
        </w:rPr>
        <w:t xml:space="preserve"> отношении каждого предмета аукциона (лота).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2) подачи одним Заявителем двух и более Заявок при условии, что поданные ранее Заявки не отозваны;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752DBE">
        <w:rPr>
          <w:sz w:val="24"/>
          <w:szCs w:val="24"/>
        </w:rPr>
        <w:t>7</w:t>
      </w:r>
      <w:r w:rsidRPr="00660E77">
        <w:rPr>
          <w:sz w:val="24"/>
          <w:szCs w:val="24"/>
        </w:rPr>
        <w:t xml:space="preserve"> состоится </w:t>
      </w:r>
      <w:r w:rsidR="00752DBE">
        <w:rPr>
          <w:sz w:val="24"/>
          <w:szCs w:val="24"/>
        </w:rPr>
        <w:t>14</w:t>
      </w:r>
      <w:r w:rsidR="00A666A4">
        <w:rPr>
          <w:sz w:val="24"/>
          <w:szCs w:val="24"/>
        </w:rPr>
        <w:t>.03</w:t>
      </w:r>
      <w:r w:rsidR="008A27C0">
        <w:rPr>
          <w:sz w:val="24"/>
          <w:szCs w:val="24"/>
        </w:rPr>
        <w:t>.202</w:t>
      </w:r>
      <w:r w:rsidR="005E3682">
        <w:rPr>
          <w:sz w:val="24"/>
          <w:szCs w:val="24"/>
        </w:rPr>
        <w:t>5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2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3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5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6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имеет право не позднее </w:t>
      </w:r>
      <w:r w:rsidR="005A64F9"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="00224932"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7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8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:rsidR="00224932" w:rsidRPr="00224932" w:rsidRDefault="00CF3E8F" w:rsidP="00CF3E8F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вправе принять решение о внесении изменений в Извещение не позднее чем за </w:t>
      </w:r>
      <w:r w:rsidR="005A64F9">
        <w:rPr>
          <w:sz w:val="24"/>
          <w:szCs w:val="24"/>
        </w:rPr>
        <w:t>5</w:t>
      </w:r>
      <w:r w:rsidR="00224932" w:rsidRPr="00224932">
        <w:rPr>
          <w:sz w:val="24"/>
          <w:szCs w:val="24"/>
        </w:rPr>
        <w:t xml:space="preserve"> (</w:t>
      </w:r>
      <w:r w:rsidR="005A64F9">
        <w:rPr>
          <w:sz w:val="24"/>
          <w:szCs w:val="24"/>
        </w:rPr>
        <w:t>пять</w:t>
      </w:r>
      <w:r w:rsidR="00224932" w:rsidRPr="00224932">
        <w:rPr>
          <w:sz w:val="24"/>
          <w:szCs w:val="24"/>
        </w:rPr>
        <w:t>) дн</w:t>
      </w:r>
      <w:r w:rsidR="005A64F9">
        <w:rPr>
          <w:sz w:val="24"/>
          <w:szCs w:val="24"/>
        </w:rPr>
        <w:t>ей</w:t>
      </w:r>
      <w:r w:rsidR="00224932"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="00224932"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8C4F9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8C4F9F" w:rsidRPr="00290355" w:rsidRDefault="008C4F9F" w:rsidP="008C4F9F">
      <w:pPr>
        <w:jc w:val="center"/>
        <w:rPr>
          <w:b/>
          <w:sz w:val="16"/>
          <w:szCs w:val="16"/>
        </w:rPr>
      </w:pPr>
      <w:r w:rsidRPr="00290355">
        <w:rPr>
          <w:b/>
          <w:sz w:val="16"/>
          <w:szCs w:val="16"/>
        </w:rPr>
        <w:t>ЗАЯВКА НА УЧАСТИЕ В АУКЦИОНЕ В ЭЛЕКТРОННОЙ ФОРМЕ</w:t>
      </w:r>
    </w:p>
    <w:p w:rsidR="008C4F9F" w:rsidRPr="00290355" w:rsidRDefault="008C4F9F" w:rsidP="008C4F9F">
      <w:pPr>
        <w:rPr>
          <w:b/>
          <w:sz w:val="16"/>
          <w:szCs w:val="16"/>
        </w:rPr>
      </w:pPr>
    </w:p>
    <w:p w:rsidR="008C4F9F" w:rsidRPr="00290355" w:rsidRDefault="008C4F9F" w:rsidP="008C4F9F">
      <w:pPr>
        <w:rPr>
          <w:sz w:val="16"/>
          <w:szCs w:val="16"/>
        </w:rPr>
      </w:pPr>
      <w:r w:rsidRPr="00290355">
        <w:rPr>
          <w:b/>
          <w:sz w:val="16"/>
          <w:szCs w:val="16"/>
        </w:rPr>
        <w:t xml:space="preserve">В </w:t>
      </w:r>
      <w:r w:rsidRPr="00290355">
        <w:rPr>
          <w:b/>
          <w:bCs/>
          <w:sz w:val="16"/>
          <w:szCs w:val="16"/>
        </w:rPr>
        <w:t>Аукционную комиссию</w:t>
      </w:r>
    </w:p>
    <w:p w:rsidR="008C4F9F" w:rsidRPr="00290355" w:rsidRDefault="008C4F9F" w:rsidP="008C4F9F">
      <w:pPr>
        <w:rPr>
          <w:sz w:val="16"/>
          <w:szCs w:val="16"/>
        </w:rPr>
      </w:pPr>
      <w:r w:rsidRPr="00290355">
        <w:rPr>
          <w:b/>
          <w:sz w:val="16"/>
          <w:szCs w:val="16"/>
        </w:rPr>
        <w:t>Заявитель</w:t>
      </w:r>
      <w:r w:rsidRPr="00290355">
        <w:rPr>
          <w:sz w:val="16"/>
          <w:szCs w:val="16"/>
        </w:rPr>
        <w:t xml:space="preserve"> __________________________________________________________________________________________________</w:t>
      </w:r>
    </w:p>
    <w:p w:rsidR="008C4F9F" w:rsidRPr="00290355" w:rsidRDefault="008C4F9F" w:rsidP="008C4F9F">
      <w:pPr>
        <w:jc w:val="center"/>
        <w:rPr>
          <w:sz w:val="16"/>
          <w:szCs w:val="16"/>
        </w:rPr>
      </w:pPr>
      <w:r w:rsidRPr="00290355">
        <w:rPr>
          <w:sz w:val="16"/>
          <w:szCs w:val="16"/>
        </w:rPr>
        <w:t xml:space="preserve">           (</w:t>
      </w:r>
      <w:r w:rsidRPr="00290355">
        <w:rPr>
          <w:bCs/>
          <w:sz w:val="16"/>
          <w:szCs w:val="16"/>
        </w:rPr>
        <w:t xml:space="preserve">Ф.И.О. гражданина  </w:t>
      </w:r>
      <w:r w:rsidRPr="00290355">
        <w:rPr>
          <w:sz w:val="16"/>
          <w:szCs w:val="16"/>
        </w:rPr>
        <w:t>)</w:t>
      </w:r>
    </w:p>
    <w:p w:rsidR="008C4F9F" w:rsidRPr="00290355" w:rsidRDefault="008C4F9F" w:rsidP="008C4F9F">
      <w:pPr>
        <w:jc w:val="center"/>
        <w:rPr>
          <w:sz w:val="16"/>
          <w:szCs w:val="16"/>
        </w:rPr>
      </w:pPr>
      <w:r w:rsidRPr="00290355">
        <w:rPr>
          <w:b/>
          <w:sz w:val="16"/>
          <w:szCs w:val="16"/>
        </w:rPr>
        <w:t>в лице</w:t>
      </w:r>
      <w:r w:rsidRPr="00290355">
        <w:rPr>
          <w:sz w:val="16"/>
          <w:szCs w:val="16"/>
        </w:rPr>
        <w:t xml:space="preserve"> __________________________________________________________________________________________________</w:t>
      </w:r>
    </w:p>
    <w:p w:rsidR="008C4F9F" w:rsidRPr="00290355" w:rsidRDefault="008C4F9F" w:rsidP="008C4F9F">
      <w:pPr>
        <w:jc w:val="center"/>
        <w:rPr>
          <w:sz w:val="16"/>
          <w:szCs w:val="16"/>
        </w:rPr>
      </w:pPr>
      <w:r w:rsidRPr="00290355">
        <w:rPr>
          <w:sz w:val="16"/>
          <w:szCs w:val="16"/>
        </w:rPr>
        <w:t>(</w:t>
      </w:r>
      <w:r w:rsidRPr="00290355">
        <w:rPr>
          <w:bCs/>
          <w:sz w:val="16"/>
          <w:szCs w:val="16"/>
        </w:rPr>
        <w:t>Ф.И.О лица действующего на основании доверенности</w:t>
      </w:r>
      <w:r w:rsidRPr="00290355">
        <w:rPr>
          <w:sz w:val="16"/>
          <w:szCs w:val="16"/>
        </w:rPr>
        <w:t>)</w:t>
      </w:r>
    </w:p>
    <w:p w:rsidR="008C4F9F" w:rsidRPr="00290355" w:rsidRDefault="008C4F9F" w:rsidP="008C4F9F">
      <w:pPr>
        <w:jc w:val="both"/>
        <w:rPr>
          <w:b/>
          <w:bCs/>
          <w:sz w:val="16"/>
          <w:szCs w:val="16"/>
        </w:rPr>
      </w:pPr>
      <w:r w:rsidRPr="00290355">
        <w:rPr>
          <w:b/>
          <w:bCs/>
          <w:sz w:val="16"/>
          <w:szCs w:val="16"/>
        </w:rPr>
        <w:t>действующего на основании</w:t>
      </w:r>
      <w:r w:rsidRPr="00290355">
        <w:rPr>
          <w:rStyle w:val="af"/>
          <w:b/>
          <w:bCs/>
          <w:sz w:val="16"/>
          <w:szCs w:val="16"/>
        </w:rPr>
        <w:footnoteReference w:id="1"/>
      </w:r>
      <w:r w:rsidRPr="00290355">
        <w:rPr>
          <w:sz w:val="16"/>
          <w:szCs w:val="16"/>
        </w:rPr>
        <w:t>_________________________________________________________________________________</w:t>
      </w:r>
    </w:p>
    <w:p w:rsidR="008C4F9F" w:rsidRPr="00290355" w:rsidRDefault="008C4F9F" w:rsidP="008C4F9F">
      <w:pPr>
        <w:jc w:val="center"/>
        <w:rPr>
          <w:b/>
          <w:sz w:val="16"/>
          <w:szCs w:val="16"/>
        </w:rPr>
      </w:pPr>
      <w:r w:rsidRPr="00290355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8C4F9F" w:rsidRPr="00290355" w:rsidTr="008E6066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C4F9F" w:rsidRPr="00290355" w:rsidTr="008E6066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C4F9F" w:rsidRPr="00290355" w:rsidRDefault="008C4F9F" w:rsidP="008E6066">
            <w:pPr>
              <w:rPr>
                <w:b/>
                <w:sz w:val="16"/>
                <w:szCs w:val="16"/>
              </w:rPr>
            </w:pPr>
            <w:r w:rsidRPr="00290355">
              <w:rPr>
                <w:b/>
                <w:sz w:val="16"/>
                <w:szCs w:val="16"/>
              </w:rPr>
              <w:t>Представитель Заявителя</w:t>
            </w:r>
            <w:r w:rsidRPr="00290355">
              <w:rPr>
                <w:rStyle w:val="af"/>
                <w:b/>
                <w:sz w:val="16"/>
                <w:szCs w:val="16"/>
              </w:rPr>
              <w:footnoteReference w:id="2"/>
            </w:r>
            <w:r w:rsidRPr="00290355">
              <w:rPr>
                <w:sz w:val="16"/>
                <w:szCs w:val="16"/>
              </w:rPr>
              <w:t>……………………………………(Ф.И.О.)…………………………………………………………..…….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8C4F9F" w:rsidRPr="00290355" w:rsidRDefault="008C4F9F" w:rsidP="008C4F9F">
      <w:pPr>
        <w:widowControl w:val="0"/>
        <w:autoSpaceDE w:val="0"/>
        <w:ind w:hanging="1"/>
        <w:jc w:val="both"/>
        <w:rPr>
          <w:b/>
          <w:sz w:val="16"/>
          <w:szCs w:val="16"/>
        </w:rPr>
      </w:pPr>
      <w:r w:rsidRPr="00290355">
        <w:rPr>
          <w:sz w:val="16"/>
          <w:szCs w:val="16"/>
        </w:rPr>
        <w:tab/>
      </w:r>
      <w:r w:rsidRPr="00290355">
        <w:rPr>
          <w:b/>
          <w:sz w:val="16"/>
          <w:szCs w:val="16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290355">
        <w:rPr>
          <w:sz w:val="16"/>
          <w:szCs w:val="16"/>
        </w:rPr>
        <w:t xml:space="preserve">__________________________(сумма прописью), </w:t>
      </w:r>
      <w:r w:rsidRPr="00290355">
        <w:rPr>
          <w:b/>
          <w:sz w:val="16"/>
          <w:szCs w:val="16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8C4F9F" w:rsidRPr="00290355" w:rsidRDefault="008C4F9F" w:rsidP="008C4F9F">
      <w:pPr>
        <w:widowControl w:val="0"/>
        <w:autoSpaceDE w:val="0"/>
        <w:ind w:hanging="1"/>
        <w:jc w:val="both"/>
        <w:rPr>
          <w:b/>
          <w:sz w:val="16"/>
          <w:szCs w:val="16"/>
        </w:rPr>
      </w:pPr>
    </w:p>
    <w:p w:rsidR="008C4F9F" w:rsidRPr="00290355" w:rsidRDefault="008C4F9F" w:rsidP="008C4F9F">
      <w:pPr>
        <w:numPr>
          <w:ilvl w:val="0"/>
          <w:numId w:val="3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обязуется:</w:t>
      </w:r>
    </w:p>
    <w:p w:rsidR="008C4F9F" w:rsidRPr="00290355" w:rsidRDefault="008C4F9F" w:rsidP="008C4F9F">
      <w:pPr>
        <w:numPr>
          <w:ilvl w:val="1"/>
          <w:numId w:val="3"/>
        </w:numPr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290355">
        <w:rPr>
          <w:rStyle w:val="af"/>
          <w:sz w:val="16"/>
          <w:szCs w:val="16"/>
        </w:rPr>
        <w:footnoteReference w:id="3"/>
      </w:r>
    </w:p>
    <w:p w:rsidR="008C4F9F" w:rsidRPr="00290355" w:rsidRDefault="008C4F9F" w:rsidP="008C4F9F">
      <w:pPr>
        <w:numPr>
          <w:ilvl w:val="1"/>
          <w:numId w:val="3"/>
        </w:numPr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8C4F9F" w:rsidRPr="00290355" w:rsidRDefault="008C4F9F" w:rsidP="008C4F9F">
      <w:pPr>
        <w:numPr>
          <w:ilvl w:val="0"/>
          <w:numId w:val="3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290355">
        <w:rPr>
          <w:b/>
          <w:sz w:val="16"/>
          <w:szCs w:val="16"/>
        </w:rPr>
        <w:t>и не имеет претензий к ним</w:t>
      </w:r>
      <w:r w:rsidRPr="00290355">
        <w:rPr>
          <w:sz w:val="16"/>
          <w:szCs w:val="16"/>
        </w:rPr>
        <w:t>.</w:t>
      </w:r>
    </w:p>
    <w:p w:rsidR="008C4F9F" w:rsidRPr="00290355" w:rsidRDefault="008C4F9F" w:rsidP="008C4F9F">
      <w:pPr>
        <w:numPr>
          <w:ilvl w:val="0"/>
          <w:numId w:val="3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8C4F9F" w:rsidRPr="00290355" w:rsidRDefault="008C4F9F" w:rsidP="008C4F9F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 xml:space="preserve">Ответственность за достоверность представленных документов и информации несет Заявитель. </w:t>
      </w:r>
    </w:p>
    <w:p w:rsidR="008C4F9F" w:rsidRPr="00290355" w:rsidRDefault="008C4F9F" w:rsidP="008C4F9F">
      <w:pPr>
        <w:numPr>
          <w:ilvl w:val="0"/>
          <w:numId w:val="3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8C4F9F" w:rsidRPr="00290355" w:rsidRDefault="008C4F9F" w:rsidP="008C4F9F">
      <w:pPr>
        <w:numPr>
          <w:ilvl w:val="0"/>
          <w:numId w:val="3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290355">
        <w:rPr>
          <w:rStyle w:val="af"/>
          <w:sz w:val="16"/>
          <w:szCs w:val="16"/>
        </w:rPr>
        <w:footnoteReference w:id="4"/>
      </w:r>
      <w:r w:rsidRPr="00290355">
        <w:rPr>
          <w:sz w:val="16"/>
          <w:szCs w:val="16"/>
        </w:rPr>
        <w:t>.</w:t>
      </w:r>
    </w:p>
    <w:p w:rsidR="008C4F9F" w:rsidRPr="00290355" w:rsidRDefault="008C4F9F" w:rsidP="008C4F9F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290355">
        <w:rPr>
          <w:color w:val="000000" w:themeColor="text1"/>
          <w:sz w:val="16"/>
          <w:szCs w:val="16"/>
        </w:rPr>
        <w:t>ru</w:t>
      </w:r>
      <w:r w:rsidRPr="00290355">
        <w:rPr>
          <w:rStyle w:val="a3"/>
          <w:color w:val="000000" w:themeColor="text1"/>
          <w:sz w:val="16"/>
          <w:szCs w:val="16"/>
        </w:rPr>
        <w:t xml:space="preserve"> </w:t>
      </w:r>
      <w:r w:rsidRPr="00290355">
        <w:rPr>
          <w:rStyle w:val="a3"/>
          <w:color w:val="000000" w:themeColor="text1"/>
          <w:sz w:val="16"/>
          <w:szCs w:val="16"/>
          <w:u w:val="none"/>
        </w:rPr>
        <w:t>и сайте Оператора электронной площадки</w:t>
      </w:r>
      <w:r w:rsidRPr="00290355">
        <w:rPr>
          <w:sz w:val="16"/>
          <w:szCs w:val="16"/>
        </w:rPr>
        <w:t>.</w:t>
      </w:r>
    </w:p>
    <w:p w:rsidR="008C4F9F" w:rsidRPr="00290355" w:rsidRDefault="008C4F9F" w:rsidP="008C4F9F">
      <w:pPr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8.</w:t>
      </w:r>
      <w:r w:rsidRPr="00290355">
        <w:rPr>
          <w:sz w:val="16"/>
          <w:szCs w:val="16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8C4F9F" w:rsidRPr="00290355" w:rsidRDefault="008C4F9F" w:rsidP="008C4F9F">
      <w:pPr>
        <w:jc w:val="both"/>
        <w:rPr>
          <w:sz w:val="16"/>
          <w:szCs w:val="16"/>
        </w:rPr>
      </w:pPr>
    </w:p>
    <w:p w:rsidR="008C4F9F" w:rsidRPr="00290355" w:rsidRDefault="008C4F9F" w:rsidP="008C4F9F">
      <w:pPr>
        <w:jc w:val="both"/>
        <w:rPr>
          <w:sz w:val="16"/>
          <w:szCs w:val="16"/>
        </w:rPr>
      </w:pPr>
    </w:p>
    <w:p w:rsidR="008C4F9F" w:rsidRDefault="008C4F9F" w:rsidP="008C4F9F">
      <w:pPr>
        <w:jc w:val="both"/>
        <w:rPr>
          <w:sz w:val="24"/>
          <w:szCs w:val="24"/>
        </w:rPr>
      </w:pPr>
    </w:p>
    <w:p w:rsidR="008C4F9F" w:rsidRDefault="008C4F9F" w:rsidP="008C4F9F">
      <w:pPr>
        <w:jc w:val="both"/>
        <w:rPr>
          <w:sz w:val="24"/>
          <w:szCs w:val="24"/>
        </w:rPr>
      </w:pPr>
    </w:p>
    <w:p w:rsidR="008C4F9F" w:rsidRP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945C38" w:rsidRDefault="00945C38" w:rsidP="00935603"/>
    <w:p w:rsidR="00502366" w:rsidRDefault="00502366" w:rsidP="0050236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 2</w:t>
      </w:r>
    </w:p>
    <w:p w:rsidR="005A45AA" w:rsidRDefault="005A45AA" w:rsidP="005A45AA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ПРОЕКТ</w:t>
      </w:r>
    </w:p>
    <w:p w:rsidR="005A45AA" w:rsidRDefault="005A45AA" w:rsidP="005A45AA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:rsidR="005A45AA" w:rsidRDefault="005A45AA" w:rsidP="005A45A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:rsidR="005A45AA" w:rsidRDefault="005A45AA" w:rsidP="005A45A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______________года</w:t>
      </w:r>
    </w:p>
    <w:p w:rsidR="005A45AA" w:rsidRDefault="005A45AA" w:rsidP="005A45A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A45AA" w:rsidRDefault="005A45AA" w:rsidP="005A45A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района,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>, в лице _______________,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5A45AA" w:rsidRDefault="005A45AA" w:rsidP="005A45AA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5A45AA" w:rsidRDefault="005A45AA" w:rsidP="005A45A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Договор заключен на основании протокола ______ от «__»___202</w:t>
      </w:r>
      <w:r w:rsidR="003738C0">
        <w:rPr>
          <w:sz w:val="24"/>
          <w:szCs w:val="24"/>
        </w:rPr>
        <w:t>5</w:t>
      </w:r>
      <w:r>
        <w:rPr>
          <w:sz w:val="24"/>
          <w:szCs w:val="24"/>
        </w:rPr>
        <w:t xml:space="preserve"> года. </w:t>
      </w:r>
    </w:p>
    <w:p w:rsidR="005A45AA" w:rsidRDefault="005A45AA" w:rsidP="005A45AA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>1.2. Арендодатель сдает, а Арендатор принимает в аренду земельный участок (в дальнейшем именуемый Участок), кадастровый номер 19:10:</w:t>
      </w:r>
      <w:r w:rsidR="00F84085">
        <w:rPr>
          <w:sz w:val="24"/>
          <w:szCs w:val="24"/>
        </w:rPr>
        <w:t>140502</w:t>
      </w:r>
      <w:r>
        <w:rPr>
          <w:sz w:val="24"/>
          <w:szCs w:val="24"/>
        </w:rPr>
        <w:t>:</w:t>
      </w:r>
      <w:r w:rsidR="003738C0">
        <w:rPr>
          <w:sz w:val="24"/>
          <w:szCs w:val="24"/>
        </w:rPr>
        <w:t>__</w:t>
      </w:r>
      <w:r>
        <w:rPr>
          <w:sz w:val="24"/>
          <w:szCs w:val="24"/>
        </w:rPr>
        <w:t xml:space="preserve">, общей площадью </w:t>
      </w:r>
      <w:r w:rsidR="003738C0">
        <w:rPr>
          <w:sz w:val="24"/>
          <w:szCs w:val="24"/>
        </w:rPr>
        <w:t>______</w:t>
      </w:r>
      <w:r>
        <w:rPr>
          <w:sz w:val="24"/>
          <w:szCs w:val="24"/>
        </w:rPr>
        <w:t xml:space="preserve"> кв. м (категория земель – земли населенных пунктов), расположенный по адресу:</w:t>
      </w:r>
      <w:r w:rsidR="007E62D7" w:rsidRPr="007E62D7">
        <w:rPr>
          <w:rFonts w:eastAsia="Arial Unicode MS"/>
          <w:bCs/>
          <w:color w:val="000000"/>
          <w:sz w:val="24"/>
          <w:szCs w:val="24"/>
        </w:rPr>
        <w:t xml:space="preserve"> </w:t>
      </w:r>
      <w:r w:rsidR="007E62D7" w:rsidRPr="00C42467">
        <w:rPr>
          <w:rFonts w:eastAsia="Arial Unicode MS"/>
          <w:bCs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</w:t>
      </w:r>
      <w:proofErr w:type="spellStart"/>
      <w:r w:rsidR="00F84085">
        <w:rPr>
          <w:rFonts w:eastAsia="Arial Unicode MS"/>
          <w:bCs/>
          <w:color w:val="000000"/>
          <w:sz w:val="24"/>
          <w:szCs w:val="24"/>
        </w:rPr>
        <w:t>Сапоговский</w:t>
      </w:r>
      <w:proofErr w:type="spellEnd"/>
      <w:r w:rsidR="007E62D7" w:rsidRPr="00C42467">
        <w:rPr>
          <w:rFonts w:eastAsia="Arial Unicode MS"/>
          <w:bCs/>
          <w:color w:val="000000"/>
          <w:sz w:val="24"/>
          <w:szCs w:val="24"/>
        </w:rPr>
        <w:t xml:space="preserve"> сельсовет, </w:t>
      </w:r>
      <w:r w:rsidR="00F84085">
        <w:rPr>
          <w:rFonts w:eastAsia="Arial Unicode MS"/>
          <w:bCs/>
          <w:color w:val="000000"/>
          <w:sz w:val="24"/>
          <w:szCs w:val="24"/>
        </w:rPr>
        <w:t xml:space="preserve">поселок </w:t>
      </w:r>
      <w:proofErr w:type="spellStart"/>
      <w:r w:rsidR="00F84085">
        <w:rPr>
          <w:rFonts w:eastAsia="Arial Unicode MS"/>
          <w:bCs/>
          <w:color w:val="000000"/>
          <w:sz w:val="24"/>
          <w:szCs w:val="24"/>
        </w:rPr>
        <w:t>Ташеба</w:t>
      </w:r>
      <w:proofErr w:type="spellEnd"/>
      <w:r w:rsidR="007E62D7" w:rsidRPr="00C42467">
        <w:rPr>
          <w:rFonts w:eastAsia="Arial Unicode MS"/>
          <w:bCs/>
          <w:color w:val="000000"/>
          <w:sz w:val="24"/>
          <w:szCs w:val="24"/>
        </w:rPr>
        <w:t xml:space="preserve">, улица </w:t>
      </w:r>
      <w:r w:rsidR="00B04166">
        <w:rPr>
          <w:rFonts w:eastAsia="Arial Unicode MS"/>
          <w:bCs/>
          <w:color w:val="000000"/>
          <w:sz w:val="24"/>
          <w:szCs w:val="24"/>
        </w:rPr>
        <w:t>____________________</w:t>
      </w:r>
      <w:r w:rsidR="007E62D7" w:rsidRPr="00C42467">
        <w:rPr>
          <w:rFonts w:eastAsia="Arial Unicode MS"/>
          <w:bCs/>
          <w:color w:val="000000"/>
          <w:sz w:val="24"/>
          <w:szCs w:val="24"/>
        </w:rPr>
        <w:t>, земельный участок</w:t>
      </w:r>
      <w:r w:rsidR="007E62D7">
        <w:rPr>
          <w:rFonts w:eastAsia="Arial Unicode MS"/>
          <w:bCs/>
          <w:color w:val="000000"/>
          <w:sz w:val="24"/>
          <w:szCs w:val="24"/>
        </w:rPr>
        <w:t>_____</w:t>
      </w:r>
      <w:r>
        <w:rPr>
          <w:rFonts w:eastAsia="Arial Unicode MS"/>
          <w:bCs/>
          <w:color w:val="000000"/>
          <w:sz w:val="24"/>
          <w:szCs w:val="24"/>
        </w:rPr>
        <w:t>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 для индивидуального жилищного строительства, целевое использование: для строительства жилого дома. Изменение Арендатором вида разрешенного использования Участка не допускается.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20 лет.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«__»___202</w:t>
      </w:r>
      <w:r w:rsidR="007E62D7">
        <w:rPr>
          <w:sz w:val="24"/>
          <w:szCs w:val="24"/>
        </w:rPr>
        <w:t>5</w:t>
      </w:r>
      <w:r>
        <w:rPr>
          <w:sz w:val="24"/>
          <w:szCs w:val="24"/>
        </w:rPr>
        <w:t xml:space="preserve"> года и составляет ________ руб.__ коп.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За первый год аренды (за 12 месяцев) Арендная плата вносится Арендатором единовременным платежом в размере   _________, с </w:t>
      </w:r>
      <w:r w:rsidR="0068294C">
        <w:rPr>
          <w:sz w:val="24"/>
          <w:szCs w:val="24"/>
        </w:rPr>
        <w:t>учетом</w:t>
      </w:r>
      <w:r>
        <w:rPr>
          <w:sz w:val="24"/>
          <w:szCs w:val="24"/>
        </w:rPr>
        <w:t xml:space="preserve"> суммы задатка в счет ее оплаты,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При расторжении договора в первый год аренды, Арендная плата за первый год аренды, внесенная Арендатором, перерасчету и возврату не подлежит.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:rsidR="005A45AA" w:rsidRDefault="005A45AA" w:rsidP="005A45A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</w:p>
    <w:p w:rsidR="005A45AA" w:rsidRDefault="005A45AA" w:rsidP="005A45AA">
      <w:pPr>
        <w:jc w:val="both"/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</w:t>
      </w:r>
      <w:r w:rsidR="00F84085">
        <w:rPr>
          <w:sz w:val="24"/>
          <w:szCs w:val="24"/>
        </w:rPr>
        <w:t>5</w:t>
      </w:r>
      <w:r>
        <w:rPr>
          <w:sz w:val="24"/>
          <w:szCs w:val="24"/>
        </w:rPr>
        <w:t>5</w:t>
      </w:r>
    </w:p>
    <w:p w:rsidR="005A45AA" w:rsidRDefault="005A45AA" w:rsidP="005A45AA">
      <w:pPr>
        <w:jc w:val="both"/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:rsidR="005A45AA" w:rsidRDefault="005A45AA" w:rsidP="005A45AA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:rsidR="005A45AA" w:rsidRDefault="005A45AA" w:rsidP="005A45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>
        <w:rPr>
          <w:sz w:val="24"/>
          <w:szCs w:val="24"/>
        </w:rPr>
        <w:t>г.Абакан</w:t>
      </w:r>
      <w:proofErr w:type="spellEnd"/>
    </w:p>
    <w:p w:rsidR="005A45AA" w:rsidRDefault="005A45AA" w:rsidP="005A45AA">
      <w:pPr>
        <w:jc w:val="both"/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В случае приобретения Арендатором Участка в собственность, по основаниям, </w:t>
      </w:r>
      <w:r>
        <w:rPr>
          <w:sz w:val="24"/>
          <w:szCs w:val="24"/>
        </w:rPr>
        <w:lastRenderedPageBreak/>
        <w:t>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:rsidR="005A45AA" w:rsidRDefault="005A45AA" w:rsidP="005A45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5A45AA" w:rsidRDefault="005A45AA" w:rsidP="005A45AA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:rsidR="005A45AA" w:rsidRDefault="005A45AA" w:rsidP="005A45AA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(пункт 7 статьи 448 Гражданского кодекса Российской Федерации).</w:t>
      </w:r>
    </w:p>
    <w:p w:rsidR="005A45AA" w:rsidRDefault="005A45AA" w:rsidP="005A45AA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4.3.3.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Соблюдать порядок и чистоту на Участке и прилегающей территории.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4.3.6.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4.3.7.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4.3.8. Получить разрешение на строительство в установленном законном порядке, за исключением случаев, предусмотренных действующим законодательством.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4.3.9.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4.3.10.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4.3.11. В случае расторжения Договора вернуть Участок Арендодателю в первоначальном состоянии.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4.3.12.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>
        <w:t xml:space="preserve"> </w:t>
      </w:r>
      <w:r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При </w:t>
      </w:r>
      <w:proofErr w:type="spellStart"/>
      <w:r>
        <w:rPr>
          <w:sz w:val="24"/>
          <w:szCs w:val="24"/>
        </w:rPr>
        <w:t>недостижении</w:t>
      </w:r>
      <w:proofErr w:type="spellEnd"/>
      <w:r>
        <w:rPr>
          <w:sz w:val="24"/>
          <w:szCs w:val="24"/>
        </w:rPr>
        <w:t xml:space="preserve">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Договор подлежит государственной регистрации в Управление Федеральной службы </w:t>
      </w:r>
      <w:r>
        <w:rPr>
          <w:sz w:val="24"/>
          <w:szCs w:val="24"/>
        </w:rPr>
        <w:lastRenderedPageBreak/>
        <w:t>государственной регистрации, кадастра и картографии по Республике Хакасия.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 Нал</w:t>
      </w:r>
      <w:r w:rsidR="00FC62BB">
        <w:rPr>
          <w:sz w:val="24"/>
          <w:szCs w:val="24"/>
        </w:rPr>
        <w:t>ичие ограничения (обременения):</w:t>
      </w:r>
      <w:r w:rsidR="00485016">
        <w:t>____________________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:rsidR="005A45AA" w:rsidRDefault="005A45AA" w:rsidP="005A45AA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:rsidR="005A45AA" w:rsidRDefault="005A45AA" w:rsidP="005A45A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5A45AA" w:rsidTr="003C71B7">
        <w:trPr>
          <w:trHeight w:val="866"/>
        </w:trPr>
        <w:tc>
          <w:tcPr>
            <w:tcW w:w="4928" w:type="dxa"/>
          </w:tcPr>
          <w:p w:rsidR="005A45AA" w:rsidRDefault="005A45AA" w:rsidP="003C71B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района</w:t>
            </w:r>
          </w:p>
          <w:p w:rsidR="005A45AA" w:rsidRDefault="005A45AA" w:rsidP="003C71B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. Усть-Абакан, ул. Гидролизная, 9, </w:t>
            </w:r>
          </w:p>
          <w:p w:rsidR="005A45AA" w:rsidRDefault="005A45AA" w:rsidP="003C71B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:rsidR="005A45AA" w:rsidRDefault="005A45AA" w:rsidP="003C71B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:rsidR="005A45AA" w:rsidRDefault="005A45AA" w:rsidP="003C71B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:rsidR="005A45AA" w:rsidRDefault="005A45AA" w:rsidP="003C71B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5A45AA" w:rsidTr="003C71B7">
              <w:trPr>
                <w:trHeight w:val="1006"/>
              </w:trPr>
              <w:tc>
                <w:tcPr>
                  <w:tcW w:w="4643" w:type="dxa"/>
                </w:tcPr>
                <w:p w:rsidR="005A45AA" w:rsidRDefault="005A45AA" w:rsidP="003C71B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:rsidR="005A45AA" w:rsidRDefault="005A45AA" w:rsidP="003C71B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:rsidR="005A45AA" w:rsidRDefault="005A45AA" w:rsidP="003C71B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 адресу:</w:t>
                  </w:r>
                </w:p>
                <w:p w:rsidR="005A45AA" w:rsidRDefault="005A45AA" w:rsidP="003C71B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:rsidR="005A45AA" w:rsidRDefault="005A45AA" w:rsidP="003C71B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:rsidR="005A45AA" w:rsidRDefault="005A45AA" w:rsidP="003C71B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A45AA" w:rsidRDefault="005A45AA" w:rsidP="003C71B7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5A45AA" w:rsidRDefault="005A45AA" w:rsidP="005A45AA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Арендатор:</w:t>
      </w:r>
    </w:p>
    <w:p w:rsidR="005A45AA" w:rsidRDefault="005A45AA" w:rsidP="005A45AA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:rsidR="005A45AA" w:rsidRDefault="005A45AA" w:rsidP="005A45AA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:rsidR="005A45AA" w:rsidRDefault="005A45AA" w:rsidP="005A45AA"/>
    <w:p w:rsidR="00EA13C0" w:rsidRDefault="00EA13C0" w:rsidP="0050236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673773" w:rsidRDefault="00673773" w:rsidP="00673773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Управления</w:t>
      </w:r>
    </w:p>
    <w:p w:rsidR="00673773" w:rsidRDefault="00673773" w:rsidP="00673773">
      <w:pPr>
        <w:jc w:val="both"/>
        <w:rPr>
          <w:sz w:val="24"/>
          <w:szCs w:val="24"/>
        </w:rPr>
      </w:pPr>
      <w:r>
        <w:rPr>
          <w:sz w:val="24"/>
          <w:szCs w:val="24"/>
        </w:rPr>
        <w:t>имущественных и земельных отношений</w:t>
      </w:r>
    </w:p>
    <w:p w:rsidR="00673773" w:rsidRDefault="00673773" w:rsidP="006737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Усть-Абаканского района                                                              </w:t>
      </w:r>
      <w:proofErr w:type="spellStart"/>
      <w:r>
        <w:rPr>
          <w:sz w:val="24"/>
          <w:szCs w:val="24"/>
        </w:rPr>
        <w:t>Макшина</w:t>
      </w:r>
      <w:proofErr w:type="spellEnd"/>
      <w:r>
        <w:rPr>
          <w:sz w:val="24"/>
          <w:szCs w:val="24"/>
        </w:rPr>
        <w:t xml:space="preserve"> Н.И.</w:t>
      </w:r>
    </w:p>
    <w:p w:rsidR="00F84085" w:rsidRDefault="00F84085" w:rsidP="00673773">
      <w:pPr>
        <w:jc w:val="both"/>
        <w:rPr>
          <w:sz w:val="24"/>
          <w:szCs w:val="24"/>
        </w:rPr>
      </w:pPr>
    </w:p>
    <w:p w:rsidR="00F84085" w:rsidRDefault="00F84085" w:rsidP="00673773">
      <w:pPr>
        <w:jc w:val="both"/>
        <w:rPr>
          <w:sz w:val="24"/>
          <w:szCs w:val="24"/>
        </w:rPr>
      </w:pPr>
      <w:bookmarkStart w:id="1" w:name="_GoBack"/>
      <w:bookmarkEnd w:id="1"/>
    </w:p>
    <w:sectPr w:rsidR="00F84085" w:rsidSect="008C4F9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768" w:rsidRDefault="00AF3768" w:rsidP="00484FA0">
      <w:r>
        <w:separator/>
      </w:r>
    </w:p>
  </w:endnote>
  <w:endnote w:type="continuationSeparator" w:id="0">
    <w:p w:rsidR="00AF3768" w:rsidRDefault="00AF3768" w:rsidP="004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768" w:rsidRDefault="00AF3768" w:rsidP="00484FA0">
      <w:r>
        <w:separator/>
      </w:r>
    </w:p>
  </w:footnote>
  <w:footnote w:type="continuationSeparator" w:id="0">
    <w:p w:rsidR="00AF3768" w:rsidRDefault="00AF3768" w:rsidP="00484FA0">
      <w:r>
        <w:continuationSeparator/>
      </w:r>
    </w:p>
  </w:footnote>
  <w:footnote w:id="1">
    <w:p w:rsidR="008C4F9F" w:rsidRPr="00A07B0F" w:rsidRDefault="008C4F9F" w:rsidP="008C4F9F">
      <w:pPr>
        <w:pStyle w:val="af0"/>
        <w:spacing w:line="216" w:lineRule="auto"/>
        <w:contextualSpacing/>
        <w:jc w:val="both"/>
        <w:rPr>
          <w:lang w:val="ru-RU"/>
        </w:rPr>
      </w:pPr>
      <w:bookmarkStart w:id="0" w:name="_Hlk92875634"/>
      <w:r>
        <w:rPr>
          <w:rStyle w:val="af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0"/>
  </w:footnote>
  <w:footnote w:id="2">
    <w:p w:rsidR="008C4F9F" w:rsidRPr="00A07B0F" w:rsidRDefault="008C4F9F" w:rsidP="008C4F9F">
      <w:pPr>
        <w:spacing w:line="216" w:lineRule="auto"/>
        <w:contextualSpacing/>
        <w:jc w:val="both"/>
      </w:pPr>
      <w:r w:rsidRPr="00CE56B2">
        <w:rPr>
          <w:rStyle w:val="af"/>
        </w:rPr>
        <w:footnoteRef/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8C4F9F" w:rsidRPr="000F1D3E" w:rsidRDefault="008C4F9F" w:rsidP="008C4F9F">
      <w:pPr>
        <w:pStyle w:val="af0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f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8C4F9F" w:rsidRPr="0058502F" w:rsidRDefault="008C4F9F" w:rsidP="008C4F9F">
      <w:pPr>
        <w:pStyle w:val="af0"/>
        <w:spacing w:line="216" w:lineRule="auto"/>
        <w:contextualSpacing/>
        <w:jc w:val="both"/>
        <w:rPr>
          <w:lang w:val="ru-RU"/>
        </w:rPr>
      </w:pPr>
      <w:r>
        <w:rPr>
          <w:rStyle w:val="af"/>
        </w:rPr>
        <w:footnoteRef/>
      </w:r>
      <w:r>
        <w:t xml:space="preserve"> </w:t>
      </w:r>
      <w:r w:rsidRPr="0058502F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58502F">
        <w:rPr>
          <w:sz w:val="18"/>
          <w:szCs w:val="18"/>
        </w:rPr>
        <w:t xml:space="preserve"> </w:t>
      </w:r>
      <w:r w:rsidRPr="0058502F"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 w:rsidRPr="0058502F">
        <w:rPr>
          <w:sz w:val="18"/>
          <w:szCs w:val="18"/>
          <w:lang w:val="ru-RU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06"/>
    <w:rsid w:val="00006E5F"/>
    <w:rsid w:val="00024566"/>
    <w:rsid w:val="00036AD2"/>
    <w:rsid w:val="00054833"/>
    <w:rsid w:val="000648A2"/>
    <w:rsid w:val="0007615A"/>
    <w:rsid w:val="00076472"/>
    <w:rsid w:val="0007690E"/>
    <w:rsid w:val="00084BB3"/>
    <w:rsid w:val="00085606"/>
    <w:rsid w:val="0009005B"/>
    <w:rsid w:val="00097744"/>
    <w:rsid w:val="000A2088"/>
    <w:rsid w:val="000A5B9A"/>
    <w:rsid w:val="000A7935"/>
    <w:rsid w:val="000C0605"/>
    <w:rsid w:val="000C47EF"/>
    <w:rsid w:val="000D0973"/>
    <w:rsid w:val="000D125B"/>
    <w:rsid w:val="000D4DCE"/>
    <w:rsid w:val="000D787E"/>
    <w:rsid w:val="000D7B29"/>
    <w:rsid w:val="000E32DB"/>
    <w:rsid w:val="000F7BD4"/>
    <w:rsid w:val="0010233E"/>
    <w:rsid w:val="0011372F"/>
    <w:rsid w:val="001149FA"/>
    <w:rsid w:val="00121A1D"/>
    <w:rsid w:val="00121C7C"/>
    <w:rsid w:val="00133F25"/>
    <w:rsid w:val="001342DE"/>
    <w:rsid w:val="00142142"/>
    <w:rsid w:val="0014589B"/>
    <w:rsid w:val="001508AC"/>
    <w:rsid w:val="0015337F"/>
    <w:rsid w:val="001640AC"/>
    <w:rsid w:val="0016564C"/>
    <w:rsid w:val="00172765"/>
    <w:rsid w:val="00173546"/>
    <w:rsid w:val="00182B62"/>
    <w:rsid w:val="00182EDA"/>
    <w:rsid w:val="00190258"/>
    <w:rsid w:val="001A5A8A"/>
    <w:rsid w:val="001C5E1D"/>
    <w:rsid w:val="001C6F1D"/>
    <w:rsid w:val="001D54FD"/>
    <w:rsid w:val="001E03ED"/>
    <w:rsid w:val="001E4E0C"/>
    <w:rsid w:val="001E5FFA"/>
    <w:rsid w:val="0020778E"/>
    <w:rsid w:val="002164A8"/>
    <w:rsid w:val="00224932"/>
    <w:rsid w:val="00227FDF"/>
    <w:rsid w:val="00252DFB"/>
    <w:rsid w:val="0026043D"/>
    <w:rsid w:val="00260EA6"/>
    <w:rsid w:val="0027700B"/>
    <w:rsid w:val="00290A73"/>
    <w:rsid w:val="00293168"/>
    <w:rsid w:val="00297CD8"/>
    <w:rsid w:val="002C229A"/>
    <w:rsid w:val="002D0D25"/>
    <w:rsid w:val="002D52CE"/>
    <w:rsid w:val="002F38AE"/>
    <w:rsid w:val="002F423A"/>
    <w:rsid w:val="00304799"/>
    <w:rsid w:val="003059A3"/>
    <w:rsid w:val="003068D9"/>
    <w:rsid w:val="003102A3"/>
    <w:rsid w:val="003170AC"/>
    <w:rsid w:val="00320C60"/>
    <w:rsid w:val="00342552"/>
    <w:rsid w:val="003476F0"/>
    <w:rsid w:val="00355F33"/>
    <w:rsid w:val="0035706B"/>
    <w:rsid w:val="003656A0"/>
    <w:rsid w:val="00370932"/>
    <w:rsid w:val="003738C0"/>
    <w:rsid w:val="0038136E"/>
    <w:rsid w:val="00382444"/>
    <w:rsid w:val="003833B5"/>
    <w:rsid w:val="00385AEC"/>
    <w:rsid w:val="00397627"/>
    <w:rsid w:val="003A38CD"/>
    <w:rsid w:val="003B38AE"/>
    <w:rsid w:val="003B413E"/>
    <w:rsid w:val="003D6AFD"/>
    <w:rsid w:val="003E17EA"/>
    <w:rsid w:val="003E786D"/>
    <w:rsid w:val="003F308F"/>
    <w:rsid w:val="004120C5"/>
    <w:rsid w:val="00414977"/>
    <w:rsid w:val="00421DD3"/>
    <w:rsid w:val="00423707"/>
    <w:rsid w:val="00424B06"/>
    <w:rsid w:val="004309E4"/>
    <w:rsid w:val="00442344"/>
    <w:rsid w:val="00451310"/>
    <w:rsid w:val="00457FF7"/>
    <w:rsid w:val="00464C57"/>
    <w:rsid w:val="00466D3E"/>
    <w:rsid w:val="00472A5D"/>
    <w:rsid w:val="004833E0"/>
    <w:rsid w:val="00484FA0"/>
    <w:rsid w:val="00485016"/>
    <w:rsid w:val="00490CD6"/>
    <w:rsid w:val="004978C9"/>
    <w:rsid w:val="004A3928"/>
    <w:rsid w:val="004B35F1"/>
    <w:rsid w:val="004C6941"/>
    <w:rsid w:val="004D0DB2"/>
    <w:rsid w:val="004E6F05"/>
    <w:rsid w:val="00501604"/>
    <w:rsid w:val="00502366"/>
    <w:rsid w:val="005057B5"/>
    <w:rsid w:val="00511BF3"/>
    <w:rsid w:val="00515A5C"/>
    <w:rsid w:val="00516796"/>
    <w:rsid w:val="00527869"/>
    <w:rsid w:val="00533DA1"/>
    <w:rsid w:val="00546944"/>
    <w:rsid w:val="005557D3"/>
    <w:rsid w:val="005754F5"/>
    <w:rsid w:val="005758DE"/>
    <w:rsid w:val="005811A0"/>
    <w:rsid w:val="00590DAF"/>
    <w:rsid w:val="00593477"/>
    <w:rsid w:val="005A0776"/>
    <w:rsid w:val="005A0872"/>
    <w:rsid w:val="005A45AA"/>
    <w:rsid w:val="005A47C4"/>
    <w:rsid w:val="005A64F9"/>
    <w:rsid w:val="005A6E92"/>
    <w:rsid w:val="005B07A0"/>
    <w:rsid w:val="005C1D43"/>
    <w:rsid w:val="005C4BE7"/>
    <w:rsid w:val="005D1AB1"/>
    <w:rsid w:val="005E08B8"/>
    <w:rsid w:val="005E0D5F"/>
    <w:rsid w:val="005E2AAA"/>
    <w:rsid w:val="005E3682"/>
    <w:rsid w:val="00624D97"/>
    <w:rsid w:val="00627F43"/>
    <w:rsid w:val="0063160C"/>
    <w:rsid w:val="006323A7"/>
    <w:rsid w:val="00651090"/>
    <w:rsid w:val="00660E77"/>
    <w:rsid w:val="00673773"/>
    <w:rsid w:val="00681100"/>
    <w:rsid w:val="0068294C"/>
    <w:rsid w:val="00693E0A"/>
    <w:rsid w:val="00697C60"/>
    <w:rsid w:val="006A782E"/>
    <w:rsid w:val="006B118F"/>
    <w:rsid w:val="006C616E"/>
    <w:rsid w:val="006C6B67"/>
    <w:rsid w:val="006C7567"/>
    <w:rsid w:val="006C7923"/>
    <w:rsid w:val="006D08FF"/>
    <w:rsid w:val="006E5FDF"/>
    <w:rsid w:val="0070501F"/>
    <w:rsid w:val="00705F95"/>
    <w:rsid w:val="0071167E"/>
    <w:rsid w:val="00741448"/>
    <w:rsid w:val="00752DBE"/>
    <w:rsid w:val="007679EA"/>
    <w:rsid w:val="00773A46"/>
    <w:rsid w:val="007751CD"/>
    <w:rsid w:val="00787E65"/>
    <w:rsid w:val="007A0B8A"/>
    <w:rsid w:val="007A0EA7"/>
    <w:rsid w:val="007C0570"/>
    <w:rsid w:val="007E62D7"/>
    <w:rsid w:val="00802C55"/>
    <w:rsid w:val="008121B2"/>
    <w:rsid w:val="00813DD3"/>
    <w:rsid w:val="0082150F"/>
    <w:rsid w:val="00836A8B"/>
    <w:rsid w:val="008467A5"/>
    <w:rsid w:val="00846D3B"/>
    <w:rsid w:val="00861FC9"/>
    <w:rsid w:val="0086383E"/>
    <w:rsid w:val="0086457C"/>
    <w:rsid w:val="00882CEC"/>
    <w:rsid w:val="00886896"/>
    <w:rsid w:val="0088712B"/>
    <w:rsid w:val="00890557"/>
    <w:rsid w:val="00893BE0"/>
    <w:rsid w:val="008A1524"/>
    <w:rsid w:val="008A27C0"/>
    <w:rsid w:val="008A7820"/>
    <w:rsid w:val="008B67AF"/>
    <w:rsid w:val="008C4F9F"/>
    <w:rsid w:val="008C60AD"/>
    <w:rsid w:val="008C689B"/>
    <w:rsid w:val="008E10E9"/>
    <w:rsid w:val="008F6F93"/>
    <w:rsid w:val="00902D88"/>
    <w:rsid w:val="00920D9A"/>
    <w:rsid w:val="00932988"/>
    <w:rsid w:val="00935603"/>
    <w:rsid w:val="00936A35"/>
    <w:rsid w:val="009402F1"/>
    <w:rsid w:val="00945C38"/>
    <w:rsid w:val="009462E3"/>
    <w:rsid w:val="00946C22"/>
    <w:rsid w:val="009605C1"/>
    <w:rsid w:val="009628C6"/>
    <w:rsid w:val="00966AAC"/>
    <w:rsid w:val="00992DA5"/>
    <w:rsid w:val="009A15F7"/>
    <w:rsid w:val="009A250E"/>
    <w:rsid w:val="009B12E0"/>
    <w:rsid w:val="009B2A93"/>
    <w:rsid w:val="009B3A0C"/>
    <w:rsid w:val="009D388A"/>
    <w:rsid w:val="009F3BDB"/>
    <w:rsid w:val="009F3D88"/>
    <w:rsid w:val="00A2160F"/>
    <w:rsid w:val="00A21F06"/>
    <w:rsid w:val="00A24A87"/>
    <w:rsid w:val="00A24EAD"/>
    <w:rsid w:val="00A37A3D"/>
    <w:rsid w:val="00A42A0A"/>
    <w:rsid w:val="00A61D1B"/>
    <w:rsid w:val="00A666A4"/>
    <w:rsid w:val="00A7391D"/>
    <w:rsid w:val="00A76E42"/>
    <w:rsid w:val="00A85C02"/>
    <w:rsid w:val="00AA09F2"/>
    <w:rsid w:val="00AA6E27"/>
    <w:rsid w:val="00AB1030"/>
    <w:rsid w:val="00AB2794"/>
    <w:rsid w:val="00AB71E9"/>
    <w:rsid w:val="00AC7DCD"/>
    <w:rsid w:val="00AD4A36"/>
    <w:rsid w:val="00AD6EB0"/>
    <w:rsid w:val="00AE5459"/>
    <w:rsid w:val="00AE5C8E"/>
    <w:rsid w:val="00AF0201"/>
    <w:rsid w:val="00AF3768"/>
    <w:rsid w:val="00AF73C4"/>
    <w:rsid w:val="00AF7EDD"/>
    <w:rsid w:val="00B0261E"/>
    <w:rsid w:val="00B03469"/>
    <w:rsid w:val="00B04166"/>
    <w:rsid w:val="00B16848"/>
    <w:rsid w:val="00B34565"/>
    <w:rsid w:val="00B44B15"/>
    <w:rsid w:val="00B56367"/>
    <w:rsid w:val="00B56B6D"/>
    <w:rsid w:val="00B62A03"/>
    <w:rsid w:val="00B66089"/>
    <w:rsid w:val="00B82296"/>
    <w:rsid w:val="00BA059F"/>
    <w:rsid w:val="00BA6719"/>
    <w:rsid w:val="00BB40AA"/>
    <w:rsid w:val="00BC4230"/>
    <w:rsid w:val="00BC5511"/>
    <w:rsid w:val="00BC7128"/>
    <w:rsid w:val="00BD43DD"/>
    <w:rsid w:val="00BD66B3"/>
    <w:rsid w:val="00BE7681"/>
    <w:rsid w:val="00C05584"/>
    <w:rsid w:val="00C242B9"/>
    <w:rsid w:val="00C42467"/>
    <w:rsid w:val="00C63814"/>
    <w:rsid w:val="00C83623"/>
    <w:rsid w:val="00C879FC"/>
    <w:rsid w:val="00C87C07"/>
    <w:rsid w:val="00C91AC6"/>
    <w:rsid w:val="00C91B69"/>
    <w:rsid w:val="00C96EBF"/>
    <w:rsid w:val="00CA3B6C"/>
    <w:rsid w:val="00CB260F"/>
    <w:rsid w:val="00CB705B"/>
    <w:rsid w:val="00CD0474"/>
    <w:rsid w:val="00CD2026"/>
    <w:rsid w:val="00CD4FD9"/>
    <w:rsid w:val="00CD62A5"/>
    <w:rsid w:val="00CE35C8"/>
    <w:rsid w:val="00CF3E8F"/>
    <w:rsid w:val="00CF69A0"/>
    <w:rsid w:val="00D0681E"/>
    <w:rsid w:val="00D227BC"/>
    <w:rsid w:val="00D22E7D"/>
    <w:rsid w:val="00D31A77"/>
    <w:rsid w:val="00D347B4"/>
    <w:rsid w:val="00D4510D"/>
    <w:rsid w:val="00D64B03"/>
    <w:rsid w:val="00D71FA5"/>
    <w:rsid w:val="00D80748"/>
    <w:rsid w:val="00D86D15"/>
    <w:rsid w:val="00D90A42"/>
    <w:rsid w:val="00DC3DF8"/>
    <w:rsid w:val="00DD5BE9"/>
    <w:rsid w:val="00DE3477"/>
    <w:rsid w:val="00DF1D5B"/>
    <w:rsid w:val="00DF1ECA"/>
    <w:rsid w:val="00DF4F15"/>
    <w:rsid w:val="00DF61A3"/>
    <w:rsid w:val="00DF76F5"/>
    <w:rsid w:val="00E039A5"/>
    <w:rsid w:val="00E062A7"/>
    <w:rsid w:val="00E10340"/>
    <w:rsid w:val="00E14710"/>
    <w:rsid w:val="00E243AC"/>
    <w:rsid w:val="00E259A6"/>
    <w:rsid w:val="00E33FAD"/>
    <w:rsid w:val="00E43BCA"/>
    <w:rsid w:val="00E65222"/>
    <w:rsid w:val="00E72728"/>
    <w:rsid w:val="00E7288C"/>
    <w:rsid w:val="00E75D33"/>
    <w:rsid w:val="00E80539"/>
    <w:rsid w:val="00E93E99"/>
    <w:rsid w:val="00E9451B"/>
    <w:rsid w:val="00EA13C0"/>
    <w:rsid w:val="00EA244C"/>
    <w:rsid w:val="00EA7D63"/>
    <w:rsid w:val="00EC1525"/>
    <w:rsid w:val="00ED28FB"/>
    <w:rsid w:val="00F07806"/>
    <w:rsid w:val="00F259D0"/>
    <w:rsid w:val="00F37F1B"/>
    <w:rsid w:val="00F4427F"/>
    <w:rsid w:val="00F524D0"/>
    <w:rsid w:val="00F553BC"/>
    <w:rsid w:val="00F55C47"/>
    <w:rsid w:val="00F60DC8"/>
    <w:rsid w:val="00F61996"/>
    <w:rsid w:val="00F74A02"/>
    <w:rsid w:val="00F83C9D"/>
    <w:rsid w:val="00F84085"/>
    <w:rsid w:val="00F85DFF"/>
    <w:rsid w:val="00F9138E"/>
    <w:rsid w:val="00F964C6"/>
    <w:rsid w:val="00FA1507"/>
    <w:rsid w:val="00FA4ACE"/>
    <w:rsid w:val="00FC31AC"/>
    <w:rsid w:val="00FC62BB"/>
    <w:rsid w:val="00FD7D58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35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3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footnote reference"/>
    <w:rsid w:val="00484FA0"/>
    <w:rPr>
      <w:vertAlign w:val="superscript"/>
    </w:rPr>
  </w:style>
  <w:style w:type="paragraph" w:styleId="af0">
    <w:name w:val="footnote text"/>
    <w:aliases w:val="Знак Знак Знак3"/>
    <w:basedOn w:val="a"/>
    <w:link w:val="af1"/>
    <w:rsid w:val="00484FA0"/>
    <w:pPr>
      <w:suppressAutoHyphens/>
    </w:pPr>
    <w:rPr>
      <w:lang w:val="x-none" w:eastAsia="zh-CN"/>
    </w:rPr>
  </w:style>
  <w:style w:type="character" w:customStyle="1" w:styleId="af1">
    <w:name w:val="Текст сноски Знак"/>
    <w:aliases w:val="Знак Знак Знак3 Знак"/>
    <w:basedOn w:val="a0"/>
    <w:link w:val="af0"/>
    <w:rsid w:val="00484FA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D9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9E6D278F9FAE62CF8C0763D54CA9C8E08YAvCH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7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A60E4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15A0-F7BE-4647-AE00-DE3CB57B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14</Pages>
  <Words>7830</Words>
  <Characters>44632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265</cp:revision>
  <cp:lastPrinted>2025-01-09T08:51:00Z</cp:lastPrinted>
  <dcterms:created xsi:type="dcterms:W3CDTF">2023-03-27T03:21:00Z</dcterms:created>
  <dcterms:modified xsi:type="dcterms:W3CDTF">2025-01-31T06:04:00Z</dcterms:modified>
</cp:coreProperties>
</file>