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4B" w:rsidRDefault="0044724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4724B" w:rsidRDefault="0044724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4724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724B" w:rsidRDefault="0044724B">
            <w:pPr>
              <w:pStyle w:val="ConsPlusNormal"/>
            </w:pPr>
            <w:r>
              <w:t>7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724B" w:rsidRDefault="0044724B">
            <w:pPr>
              <w:pStyle w:val="ConsPlusNormal"/>
              <w:jc w:val="right"/>
            </w:pPr>
            <w:r>
              <w:t>N 249</w:t>
            </w:r>
          </w:p>
        </w:tc>
      </w:tr>
    </w:tbl>
    <w:p w:rsidR="0044724B" w:rsidRDefault="004472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724B" w:rsidRDefault="0044724B">
      <w:pPr>
        <w:pStyle w:val="ConsPlusNormal"/>
        <w:jc w:val="both"/>
      </w:pPr>
    </w:p>
    <w:p w:rsidR="0044724B" w:rsidRDefault="0044724B">
      <w:pPr>
        <w:pStyle w:val="ConsPlusTitle"/>
        <w:jc w:val="center"/>
      </w:pPr>
      <w:r>
        <w:t>УКАЗ</w:t>
      </w:r>
    </w:p>
    <w:p w:rsidR="0044724B" w:rsidRDefault="0044724B">
      <w:pPr>
        <w:pStyle w:val="ConsPlusTitle"/>
        <w:jc w:val="center"/>
      </w:pPr>
    </w:p>
    <w:p w:rsidR="0044724B" w:rsidRDefault="0044724B">
      <w:pPr>
        <w:pStyle w:val="ConsPlusTitle"/>
        <w:jc w:val="center"/>
      </w:pPr>
      <w:r>
        <w:t>ПРЕЗИДЕНТА РОССИЙСКОЙ ФЕДЕРАЦИИ</w:t>
      </w:r>
    </w:p>
    <w:p w:rsidR="0044724B" w:rsidRDefault="0044724B">
      <w:pPr>
        <w:pStyle w:val="ConsPlusTitle"/>
        <w:jc w:val="center"/>
      </w:pPr>
    </w:p>
    <w:p w:rsidR="0044724B" w:rsidRDefault="0044724B">
      <w:pPr>
        <w:pStyle w:val="ConsPlusTitle"/>
        <w:jc w:val="center"/>
      </w:pPr>
      <w:r>
        <w:t>О ДОПОЛНИТЕЛЬНЫХ МЕРАХ</w:t>
      </w:r>
    </w:p>
    <w:p w:rsidR="0044724B" w:rsidRDefault="0044724B">
      <w:pPr>
        <w:pStyle w:val="ConsPlusTitle"/>
        <w:jc w:val="center"/>
      </w:pPr>
      <w:r>
        <w:t>СОЦИАЛЬНОЙ ПОДДЕРЖКИ СЕМЕЙ, ИМЕЮЩИХ ДЕТЕЙ</w:t>
      </w:r>
    </w:p>
    <w:p w:rsidR="0044724B" w:rsidRDefault="004472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472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724B" w:rsidRDefault="004472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724B" w:rsidRDefault="004472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11.05.2020 N 317)</w:t>
            </w:r>
          </w:p>
        </w:tc>
      </w:tr>
    </w:tbl>
    <w:p w:rsidR="0044724B" w:rsidRDefault="0044724B">
      <w:pPr>
        <w:pStyle w:val="ConsPlusNormal"/>
        <w:jc w:val="both"/>
      </w:pPr>
    </w:p>
    <w:p w:rsidR="0044724B" w:rsidRDefault="0044724B">
      <w:pPr>
        <w:pStyle w:val="ConsPlusNormal"/>
        <w:ind w:firstLine="540"/>
        <w:jc w:val="both"/>
      </w:pPr>
      <w:r>
        <w:t>В целях обеспечения социальной поддержки семей, имеющих детей, постановляю:</w:t>
      </w:r>
    </w:p>
    <w:p w:rsidR="0044724B" w:rsidRDefault="0044724B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Произвести в апреле - июне 2020 г. ежемесячные выплаты в размере 5000 рублей:</w:t>
      </w:r>
    </w:p>
    <w:p w:rsidR="0044724B" w:rsidRDefault="0044724B">
      <w:pPr>
        <w:pStyle w:val="ConsPlusNormal"/>
        <w:spacing w:before="220"/>
        <w:ind w:firstLine="540"/>
        <w:jc w:val="both"/>
      </w:pPr>
      <w:r>
        <w:t xml:space="preserve">а) лицам, проживающим на территории Российской Федерации и имеющим (имевшим) право на меры государственной поддержки, предусмотренные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 декабря 2006 г. N 256-ФЗ "О дополнительных мерах государственной поддержки семей, имеющих детей", при условии, что такое право возникло у них до 1 июля 2020 г.;</w:t>
      </w:r>
    </w:p>
    <w:p w:rsidR="0044724B" w:rsidRDefault="0044724B">
      <w:pPr>
        <w:pStyle w:val="ConsPlusNormal"/>
        <w:spacing w:before="220"/>
        <w:ind w:firstLine="540"/>
        <w:jc w:val="both"/>
      </w:pPr>
      <w:r>
        <w:t>б) гражданам Российской Федерации, проживающим на территории Российской Федерации, у которых первый ребенок родился или которыми первый ребенок был усыновлен в период с 1 апреля 2017 г. по 1 января 2020 г.</w:t>
      </w:r>
    </w:p>
    <w:p w:rsidR="0044724B" w:rsidRDefault="0044724B">
      <w:pPr>
        <w:pStyle w:val="ConsPlusNormal"/>
        <w:jc w:val="both"/>
      </w:pPr>
      <w:r>
        <w:t xml:space="preserve">(п. 1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11.05.2020 N 317)</w:t>
      </w:r>
    </w:p>
    <w:p w:rsidR="0044724B" w:rsidRDefault="0044724B">
      <w:pPr>
        <w:pStyle w:val="ConsPlusNormal"/>
        <w:spacing w:before="220"/>
        <w:ind w:firstLine="540"/>
        <w:jc w:val="both"/>
      </w:pPr>
      <w:bookmarkStart w:id="1" w:name="P18"/>
      <w:bookmarkEnd w:id="1"/>
      <w:r>
        <w:t>1.1. Произвести начиная с 1 июня 2020 г. единовременную выплату в размере 10 000 рублей гражданам Российской Федерации, проживающим на территории Российской Федерации, на каждого ребенка в возрасте от 3 до 16 лет, имеющего гражданство Российской Федерации (при условии достижения ребенком возраста 16 лет до 1 июля 2020 г.).</w:t>
      </w:r>
    </w:p>
    <w:p w:rsidR="0044724B" w:rsidRDefault="0044724B">
      <w:pPr>
        <w:pStyle w:val="ConsPlusNormal"/>
        <w:jc w:val="both"/>
      </w:pPr>
      <w:r>
        <w:t xml:space="preserve">(п. 1.1 введен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РФ от 11.05.2020 N 317)</w:t>
      </w:r>
    </w:p>
    <w:p w:rsidR="0044724B" w:rsidRDefault="0044724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44724B" w:rsidRDefault="0044724B">
      <w:pPr>
        <w:pStyle w:val="ConsPlusNormal"/>
        <w:spacing w:before="220"/>
        <w:ind w:firstLine="540"/>
        <w:jc w:val="both"/>
      </w:pPr>
      <w:r>
        <w:t>а) ежемесячные выплаты осуществляются на каждого ребенка в возрасте до трех лет, имеющего гражданство Российской Федерации;</w:t>
      </w:r>
    </w:p>
    <w:p w:rsidR="0044724B" w:rsidRDefault="0044724B">
      <w:pPr>
        <w:pStyle w:val="ConsPlusNormal"/>
        <w:spacing w:before="220"/>
        <w:ind w:firstLine="540"/>
        <w:jc w:val="both"/>
      </w:pPr>
      <w:r>
        <w:t xml:space="preserve">б) ежемесячные выплаты и единовременная выплата не учитываются в составе доходов семей получателей выплат, названных в </w:t>
      </w:r>
      <w:hyperlink w:anchor="P14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8" w:history="1">
        <w:r>
          <w:rPr>
            <w:color w:val="0000FF"/>
          </w:rPr>
          <w:t>1.1</w:t>
        </w:r>
      </w:hyperlink>
      <w:r>
        <w:t xml:space="preserve"> настоящего Указа, при предоставлении им иных мер социальной поддержки;</w:t>
      </w:r>
    </w:p>
    <w:p w:rsidR="0044724B" w:rsidRDefault="0044724B">
      <w:pPr>
        <w:pStyle w:val="ConsPlusNormal"/>
        <w:jc w:val="both"/>
      </w:pPr>
      <w:r>
        <w:t xml:space="preserve">(пп. "б" 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11.05.2020 N 317)</w:t>
      </w:r>
    </w:p>
    <w:p w:rsidR="0044724B" w:rsidRDefault="0044724B">
      <w:pPr>
        <w:pStyle w:val="ConsPlusNormal"/>
        <w:spacing w:before="220"/>
        <w:ind w:firstLine="540"/>
        <w:jc w:val="both"/>
      </w:pPr>
      <w:r>
        <w:t xml:space="preserve">в) получатели выплат, названные в </w:t>
      </w:r>
      <w:hyperlink w:anchor="P14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8" w:history="1">
        <w:r>
          <w:rPr>
            <w:color w:val="0000FF"/>
          </w:rPr>
          <w:t>1.1</w:t>
        </w:r>
      </w:hyperlink>
      <w:r>
        <w:t xml:space="preserve"> настоящего Указа, вправе обратиться за назначением ежемесячных выплат и единовременной выплаты до 1 октября 2020 г.</w:t>
      </w:r>
    </w:p>
    <w:p w:rsidR="0044724B" w:rsidRDefault="0044724B">
      <w:pPr>
        <w:pStyle w:val="ConsPlusNormal"/>
        <w:jc w:val="both"/>
      </w:pPr>
      <w:r>
        <w:t xml:space="preserve">(пп. "в" 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11.05.2020 N 317)</w:t>
      </w:r>
    </w:p>
    <w:p w:rsidR="0044724B" w:rsidRDefault="0044724B">
      <w:pPr>
        <w:pStyle w:val="ConsPlusNormal"/>
        <w:spacing w:before="220"/>
        <w:ind w:firstLine="540"/>
        <w:jc w:val="both"/>
      </w:pPr>
      <w:r>
        <w:t xml:space="preserve">3. Правительству Российской Федерации обеспечить в установленном порядке финансирование расходов, связанных с реализацией настоящего Указа, в том числе расходов на доставку ежемесячных выплат и единовременной выплаты, а также определить </w:t>
      </w:r>
      <w:hyperlink r:id="rId11" w:history="1">
        <w:r>
          <w:rPr>
            <w:color w:val="0000FF"/>
          </w:rPr>
          <w:t>порядок</w:t>
        </w:r>
      </w:hyperlink>
      <w:r>
        <w:t xml:space="preserve"> и условия осуществления указанных выплат.</w:t>
      </w:r>
    </w:p>
    <w:p w:rsidR="0044724B" w:rsidRDefault="0044724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РФ от 11.05.2020 N 317)</w:t>
      </w:r>
    </w:p>
    <w:p w:rsidR="0044724B" w:rsidRDefault="0044724B">
      <w:pPr>
        <w:pStyle w:val="ConsPlusNormal"/>
        <w:spacing w:before="220"/>
        <w:ind w:firstLine="540"/>
        <w:jc w:val="both"/>
      </w:pPr>
      <w:r>
        <w:lastRenderedPageBreak/>
        <w:t>4. Пенсионному фонду Российской Федерации обеспечить осуществление ежемесячных выплат и единовременной выплаты в соответствии с настоящим Указом.</w:t>
      </w:r>
    </w:p>
    <w:p w:rsidR="0044724B" w:rsidRDefault="0044724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РФ от 11.05.2020 N 317)</w:t>
      </w:r>
    </w:p>
    <w:p w:rsidR="0044724B" w:rsidRDefault="0044724B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подписания.</w:t>
      </w:r>
    </w:p>
    <w:p w:rsidR="0044724B" w:rsidRDefault="0044724B">
      <w:pPr>
        <w:pStyle w:val="ConsPlusNormal"/>
        <w:jc w:val="both"/>
      </w:pPr>
    </w:p>
    <w:p w:rsidR="0044724B" w:rsidRDefault="0044724B">
      <w:pPr>
        <w:pStyle w:val="ConsPlusNormal"/>
        <w:jc w:val="right"/>
      </w:pPr>
      <w:r>
        <w:t>Президент</w:t>
      </w:r>
    </w:p>
    <w:p w:rsidR="0044724B" w:rsidRDefault="0044724B">
      <w:pPr>
        <w:pStyle w:val="ConsPlusNormal"/>
        <w:jc w:val="right"/>
      </w:pPr>
      <w:r>
        <w:t>Российской Федерации</w:t>
      </w:r>
    </w:p>
    <w:p w:rsidR="0044724B" w:rsidRDefault="0044724B">
      <w:pPr>
        <w:pStyle w:val="ConsPlusNormal"/>
        <w:jc w:val="right"/>
      </w:pPr>
      <w:r>
        <w:t>В.ПУТИН</w:t>
      </w:r>
    </w:p>
    <w:p w:rsidR="0044724B" w:rsidRDefault="0044724B">
      <w:pPr>
        <w:pStyle w:val="ConsPlusNormal"/>
      </w:pPr>
      <w:r>
        <w:t>Москва, Кремль</w:t>
      </w:r>
    </w:p>
    <w:p w:rsidR="0044724B" w:rsidRDefault="0044724B">
      <w:pPr>
        <w:pStyle w:val="ConsPlusNormal"/>
        <w:spacing w:before="220"/>
      </w:pPr>
      <w:r>
        <w:t>7 апреля 2020 года</w:t>
      </w:r>
    </w:p>
    <w:p w:rsidR="0044724B" w:rsidRDefault="0044724B">
      <w:pPr>
        <w:pStyle w:val="ConsPlusNormal"/>
        <w:spacing w:before="220"/>
      </w:pPr>
      <w:r>
        <w:t>N 249</w:t>
      </w:r>
    </w:p>
    <w:p w:rsidR="0044724B" w:rsidRDefault="0044724B">
      <w:pPr>
        <w:pStyle w:val="ConsPlusNormal"/>
        <w:jc w:val="both"/>
      </w:pPr>
    </w:p>
    <w:p w:rsidR="0044724B" w:rsidRDefault="0044724B">
      <w:pPr>
        <w:pStyle w:val="ConsPlusNormal"/>
        <w:jc w:val="both"/>
      </w:pPr>
    </w:p>
    <w:p w:rsidR="0044724B" w:rsidRDefault="004472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099F" w:rsidRDefault="0044099F">
      <w:bookmarkStart w:id="2" w:name="_GoBack"/>
      <w:bookmarkEnd w:id="2"/>
    </w:p>
    <w:sectPr w:rsidR="0044099F" w:rsidSect="00BE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4724B"/>
    <w:rsid w:val="001E6B99"/>
    <w:rsid w:val="0044099F"/>
    <w:rsid w:val="0044724B"/>
    <w:rsid w:val="006F3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7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72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7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72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FBA9F2BFDA862BD22965D464B66C6C3B51515845A411F4D6492B038D78284AB6B884DB8DEED80AAD618966C3782DA51B8CEC7C08CA3A67N8m2J" TargetMode="External"/><Relationship Id="rId13" Type="http://schemas.openxmlformats.org/officeDocument/2006/relationships/hyperlink" Target="consultantplus://offline/ref=A4FBA9F2BFDA862BD22965D464B66C6C3B51515845A411F4D6492B038D78284AB6B884DB8DEED80AA5618966C3782DA51B8CEC7C08CA3A67N8m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FBA9F2BFDA862BD22965D464B66C6C3B51515845A411F4D6492B038D78284AB6B884DB8DEED80BAB618966C3782DA51B8CEC7C08CA3A67N8m2J" TargetMode="External"/><Relationship Id="rId12" Type="http://schemas.openxmlformats.org/officeDocument/2006/relationships/hyperlink" Target="consultantplus://offline/ref=A4FBA9F2BFDA862BD22965D464B66C6C3B51515845A411F4D6492B038D78284AB6B884DB8DEED80AA4618966C3782DA51B8CEC7C08CA3A67N8m2J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FBA9F2BFDA862BD22965D464B66C6C3B50545944A911F4D6492B038D78284AB6B884DB8DEED80AAB618966C3782DA51B8CEC7C08CA3A67N8m2J" TargetMode="External"/><Relationship Id="rId11" Type="http://schemas.openxmlformats.org/officeDocument/2006/relationships/hyperlink" Target="consultantplus://offline/ref=A4FBA9F2BFDA862BD22965D464B66C6C3B51515841A211F4D6492B038D78284AB6B884DB8DEED80BA4618966C3782DA51B8CEC7C08CA3A67N8m2J" TargetMode="External"/><Relationship Id="rId5" Type="http://schemas.openxmlformats.org/officeDocument/2006/relationships/hyperlink" Target="consultantplus://offline/ref=A4FBA9F2BFDA862BD22965D464B66C6C3B51515845A411F4D6492B038D78284AB6B884DB8DEED80BAA618966C3782DA51B8CEC7C08CA3A67N8m2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FBA9F2BFDA862BD22965D464B66C6C3B51515845A411F4D6492B038D78284AB6B884DB8DEED80AAA618966C3782DA51B8CEC7C08CA3A67N8m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4FBA9F2BFDA862BD22965D464B66C6C3B51515845A411F4D6492B038D78284AB6B884DB8DEED80AA8618966C3782DA51B8CEC7C08CA3A67N8m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Котельникова</dc:creator>
  <cp:lastModifiedBy>Пользователь</cp:lastModifiedBy>
  <cp:revision>2</cp:revision>
  <dcterms:created xsi:type="dcterms:W3CDTF">2020-07-14T05:14:00Z</dcterms:created>
  <dcterms:modified xsi:type="dcterms:W3CDTF">2020-07-14T05:14:00Z</dcterms:modified>
</cp:coreProperties>
</file>