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2A" w:rsidRDefault="00BD4F2A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BD4F2A" w:rsidRDefault="00BD4F2A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BD4F2A" w:rsidRDefault="00BD4F2A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BD4F2A" w:rsidRDefault="00F922D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16.09.2024   № 877 - п</w:t>
      </w:r>
    </w:p>
    <w:p w:rsidR="00BD4F2A" w:rsidRDefault="00BD4F2A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</w:p>
    <w:p w:rsidR="0005284D" w:rsidRPr="00860E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 3</w:t>
      </w:r>
    </w:p>
    <w:p w:rsidR="000528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 xml:space="preserve">к текстовой части </w:t>
      </w:r>
    </w:p>
    <w:p w:rsidR="0005284D" w:rsidRPr="00860E4D" w:rsidRDefault="0005284D" w:rsidP="0005284D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60E4D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Обеспечение общественного</w:t>
      </w:r>
      <w:r w:rsidRPr="00860E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и противодействие преступности </w:t>
      </w:r>
      <w:r w:rsidRPr="00860E4D">
        <w:rPr>
          <w:rFonts w:ascii="Times New Roman" w:hAnsi="Times New Roman" w:cs="Times New Roman"/>
          <w:sz w:val="26"/>
          <w:szCs w:val="26"/>
        </w:rPr>
        <w:t>в Усть-Абаканском районе»</w:t>
      </w: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294" w:type="dxa"/>
        <w:tblInd w:w="-176" w:type="dxa"/>
        <w:tblLook w:val="04A0"/>
      </w:tblPr>
      <w:tblGrid>
        <w:gridCol w:w="15294"/>
      </w:tblGrid>
      <w:tr w:rsidR="00A55A30" w:rsidRPr="009C79A3" w:rsidTr="00797DD4">
        <w:trPr>
          <w:trHeight w:val="480"/>
        </w:trPr>
        <w:tc>
          <w:tcPr>
            <w:tcW w:w="15294" w:type="dxa"/>
            <w:noWrap/>
            <w:vAlign w:val="center"/>
            <w:hideMark/>
          </w:tcPr>
          <w:p w:rsidR="00A55A30" w:rsidRPr="009C79A3" w:rsidRDefault="00A55A30" w:rsidP="00317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5A30" w:rsidRPr="009C79A3" w:rsidRDefault="00A55A30" w:rsidP="0031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79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</w:p>
          <w:p w:rsidR="00A55A30" w:rsidRDefault="00A55A30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79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реализации муниципальной программы</w:t>
            </w:r>
          </w:p>
          <w:p w:rsidR="003176EC" w:rsidRDefault="003176EC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176EC" w:rsidRDefault="003176EC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15068" w:type="dxa"/>
              <w:tblLook w:val="04A0"/>
            </w:tblPr>
            <w:tblGrid>
              <w:gridCol w:w="2519"/>
              <w:gridCol w:w="1854"/>
              <w:gridCol w:w="1298"/>
              <w:gridCol w:w="1379"/>
              <w:gridCol w:w="1376"/>
              <w:gridCol w:w="1379"/>
              <w:gridCol w:w="1377"/>
              <w:gridCol w:w="1332"/>
              <w:gridCol w:w="2554"/>
            </w:tblGrid>
            <w:tr w:rsidR="00797DD4" w:rsidRPr="001B1B08" w:rsidTr="00FB0CBF">
              <w:trPr>
                <w:trHeight w:val="524"/>
              </w:trPr>
              <w:tc>
                <w:tcPr>
                  <w:tcW w:w="8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муниципальной программы, подпрограммы,   основного мероприятия, мероприятия.</w:t>
                  </w:r>
                </w:p>
              </w:tc>
              <w:tc>
                <w:tcPr>
                  <w:tcW w:w="6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Ответственный исполнитель, соисполнитель, исполнитель</w:t>
                  </w:r>
                </w:p>
              </w:tc>
              <w:tc>
                <w:tcPr>
                  <w:tcW w:w="2749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Объемы бюджетных ассигнований по годам, рублей</w:t>
                  </w:r>
                </w:p>
              </w:tc>
              <w:tc>
                <w:tcPr>
                  <w:tcW w:w="80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Основные направления реализации</w:t>
                  </w:r>
                </w:p>
              </w:tc>
            </w:tr>
            <w:tr w:rsidR="004D6E83" w:rsidRPr="001B1B08" w:rsidTr="00FB0CBF">
              <w:trPr>
                <w:trHeight w:val="145"/>
              </w:trPr>
              <w:tc>
                <w:tcPr>
                  <w:tcW w:w="8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80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6E83" w:rsidRPr="001B1B08" w:rsidTr="00FB0CBF">
              <w:trPr>
                <w:trHeight w:val="145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  <w:tr w:rsidR="004D6E83" w:rsidRPr="001B1B08" w:rsidTr="00FB0CBF">
              <w:trPr>
                <w:trHeight w:val="317"/>
              </w:trPr>
              <w:tc>
                <w:tcPr>
                  <w:tcW w:w="83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«Обеспечение общественного порядка и противодействие преступности в Усть-Абаканском районе»</w:t>
                  </w:r>
                </w:p>
              </w:tc>
              <w:tc>
                <w:tcPr>
                  <w:tcW w:w="6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Всего по муниципальной программе, </w:t>
                  </w:r>
                </w:p>
              </w:tc>
              <w:tc>
                <w:tcPr>
                  <w:tcW w:w="439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193 710,92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132 941,79</w:t>
                  </w:r>
                </w:p>
              </w:tc>
              <w:tc>
                <w:tcPr>
                  <w:tcW w:w="46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46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45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198 000,00</w:t>
                  </w:r>
                </w:p>
              </w:tc>
              <w:tc>
                <w:tcPr>
                  <w:tcW w:w="80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276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6E83" w:rsidRPr="001B1B08" w:rsidTr="00FB0CBF">
              <w:trPr>
                <w:trHeight w:val="145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439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6E83" w:rsidRPr="001B1B08" w:rsidTr="00FB0CBF">
              <w:trPr>
                <w:trHeight w:val="145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193 710,92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132 941,79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109 000,00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198 000,00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289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Администрация Усть-Абаканского района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56 861,23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28 941,79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101 000,00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289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Управление образования 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145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УКМПСТ 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26 849,69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289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Управление финансов и экономики 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579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 1. Профилактика правонарушений, обеспечение безопасности и общественного порядка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22 883,00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372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1.1. Профилактика правонарушений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22 883,00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510"/>
              </w:trPr>
              <w:tc>
                <w:tcPr>
                  <w:tcW w:w="83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Мероприятие 1.1.1.                                        Укрепление безопасности и общественного порядка в Усть-Абаканском районе</w:t>
                  </w:r>
                </w:p>
              </w:tc>
              <w:tc>
                <w:tcPr>
                  <w:tcW w:w="6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Администрация Усть-Абаканского района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9 883,00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4725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4725F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Поощрение лучших работников полиции и членов общественных организаций правоохранительной направленности</w:t>
                  </w:r>
                </w:p>
              </w:tc>
            </w:tr>
            <w:tr w:rsidR="004D6E83" w:rsidRPr="001B1B08" w:rsidTr="00FB0CBF">
              <w:trPr>
                <w:trHeight w:val="517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4725FB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797DD4"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Оплата госпошлины для восстановления паспорта для лиц, находящихся в тяжелой жизненной ситуации</w:t>
                  </w:r>
                </w:p>
              </w:tc>
            </w:tr>
            <w:tr w:rsidR="004D6E83" w:rsidRPr="001B1B08" w:rsidTr="00FB0CBF">
              <w:trPr>
                <w:trHeight w:val="537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УКМПСТ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и проведение профилактических мероприятий, изготовление баннеров по пропаганде здорового </w:t>
                  </w: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образа жизни </w:t>
                  </w:r>
                </w:p>
              </w:tc>
            </w:tr>
            <w:tr w:rsidR="004D6E83" w:rsidRPr="001B1B08" w:rsidTr="00FB0CBF">
              <w:trPr>
                <w:trHeight w:val="365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Подпрограмма 2. Повышение безопасности дорожного движения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482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2.1.                      Профилактика дорожно-транспортных происшествий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723"/>
              </w:trPr>
              <w:tc>
                <w:tcPr>
                  <w:tcW w:w="83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Мероприятие 2.1.1.                                  Мероприятия по повышению безопасности дорожного движения</w:t>
                  </w:r>
                </w:p>
              </w:tc>
              <w:tc>
                <w:tcPr>
                  <w:tcW w:w="61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Управление образования </w:t>
                  </w:r>
                </w:p>
              </w:tc>
              <w:tc>
                <w:tcPr>
                  <w:tcW w:w="439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54 000,00</w:t>
                  </w:r>
                </w:p>
              </w:tc>
              <w:tc>
                <w:tcPr>
                  <w:tcW w:w="46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6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44 000,00</w:t>
                  </w:r>
                </w:p>
              </w:tc>
              <w:tc>
                <w:tcPr>
                  <w:tcW w:w="450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80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и проведение профилактических мероприятий (акций) по безопасности дорожного движения (Районный конкурс-соревнование юных велосипедистов «Безопасное колесо»); </w:t>
                  </w:r>
                </w:p>
              </w:tc>
            </w:tr>
            <w:tr w:rsidR="004D6E83" w:rsidRPr="001B1B08" w:rsidTr="00FB0CBF">
              <w:trPr>
                <w:trHeight w:val="923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работы по профилактике детского дорожно-транспортного травматизма в образовательных организациях Усть-Абаканского района (Общеразвивающая программа «Безопасные дороги» на базе РЦДО «Лаборатория безопасности»;</w:t>
                  </w:r>
                </w:p>
              </w:tc>
            </w:tr>
            <w:tr w:rsidR="004D6E83" w:rsidRPr="001B1B08" w:rsidTr="00FB0CBF">
              <w:trPr>
                <w:trHeight w:val="868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Участие в республиканских мероприятиях с несовершеннолетними (Республиканская информационно-пропагандистская кампания по безопасности дорожного движения «Безопасные каникулы», Республиканская профильная смена активистов отрядов ЮИД);</w:t>
                  </w:r>
                </w:p>
              </w:tc>
            </w:tr>
            <w:tr w:rsidR="004D6E83" w:rsidRPr="001B1B08" w:rsidTr="00FB0CBF">
              <w:trPr>
                <w:trHeight w:val="648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9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образовательных организаций комплектом оборудования и методическими материалами по профилактике дорожного травматизма.</w:t>
                  </w:r>
                </w:p>
              </w:tc>
            </w:tr>
            <w:tr w:rsidR="004D6E83" w:rsidRPr="001B1B08" w:rsidTr="00FB0CBF">
              <w:trPr>
                <w:trHeight w:val="434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 3. Профилактика безнадзорности и правонарушений несовершеннолетних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117 786,85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63 296,29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496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3.1.                                        Профилактика правонарушений несовершеннолетних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117 786,85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63 296,29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723"/>
              </w:trPr>
              <w:tc>
                <w:tcPr>
                  <w:tcW w:w="836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Мероприятие 3.1.1.                          Мероприятия по профилактике безнадзорности и правонарушений несовершеннолетних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Администрация Усть-Абаканского района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37 937,16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13 296,29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и обеспечение работы комиссии по делам несовершеннолетних и защите их прав (Приобретение основных средств, канцелярии, ГСМ для проведения рейдовых мероприятий.</w:t>
                  </w:r>
                </w:p>
              </w:tc>
            </w:tr>
            <w:tr w:rsidR="004D6E83" w:rsidRPr="001B1B08" w:rsidTr="00FB0CBF">
              <w:trPr>
                <w:trHeight w:val="723"/>
              </w:trPr>
              <w:tc>
                <w:tcPr>
                  <w:tcW w:w="836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УКМПСТ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19 849,69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4D6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Мероприятия по профилактике безнадзорности и правонарушений среди несовершеннолетних «группы риска». Трудоустройство </w:t>
                  </w:r>
                  <w:r w:rsidR="004D6E8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летний период </w:t>
                  </w: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несовершеннолетних</w:t>
                  </w:r>
                  <w:r w:rsidR="004D6E8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4D6E8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состоящих на проф.учете в КДН и ЗП</w:t>
                  </w:r>
                </w:p>
              </w:tc>
            </w:tr>
            <w:tr w:rsidR="004D6E83" w:rsidRPr="001B1B08" w:rsidTr="00FB0CBF">
              <w:trPr>
                <w:trHeight w:val="799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Мероприятие 3.1.2.                                        Иные межбюджетные трансферты на мероприятия по профилактике безнадзорности и правонарушений несовершеннолетних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Управление финансов и экономики 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Трудоустройство в летний период несовершеннолетних, состоящих на проф.учете в КДН и ЗП</w:t>
                  </w:r>
                </w:p>
              </w:tc>
            </w:tr>
            <w:tr w:rsidR="004D6E83" w:rsidRPr="001B1B08" w:rsidTr="00FB0CBF">
              <w:trPr>
                <w:trHeight w:val="489"/>
              </w:trPr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 4. Профилактика террористической и экстремистской деятельности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3 041,07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2 645,50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475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Основное мероприятие 4.1.                 Противодействие терроризму и экстремизму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3 041,07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2 645,50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4D6E83" w:rsidRPr="001B1B08" w:rsidTr="00FB0CBF">
              <w:trPr>
                <w:trHeight w:val="648"/>
              </w:trPr>
              <w:tc>
                <w:tcPr>
                  <w:tcW w:w="8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Мероприятие 4.1.1.                             Мероприятия по профилактике терроризма и экстремизма</w:t>
                  </w:r>
                </w:p>
              </w:tc>
              <w:tc>
                <w:tcPr>
                  <w:tcW w:w="61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Администрация Усть-Абаканского района</w:t>
                  </w:r>
                </w:p>
              </w:tc>
              <w:tc>
                <w:tcPr>
                  <w:tcW w:w="4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3041,07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2 645,50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6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3 000,00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5 000,00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7DD4" w:rsidRPr="001B1B08" w:rsidRDefault="00797DD4" w:rsidP="00FB0C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B1B0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Приобретение информационных материалов (памятки, листовки), направленных на профилактику террористической и экстремистской деятельности, </w:t>
                  </w:r>
                  <w:r w:rsidRPr="001B1B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адресных и индивидуальных мероприятий, направленных на предупреждение распространения украинскими радикальными организациями идеологии терроризма и идей неонацизма, адресных и индивидуальных мероприятий с детьми, родители которых были осуждены за преступления террористического характера </w:t>
                  </w:r>
                  <w:r w:rsidRPr="001B1B08">
                    <w:rPr>
                      <w:rFonts w:ascii="Times New Roman" w:hAnsi="Times New Roman" w:cs="Times New Roman"/>
                      <w:spacing w:val="-3"/>
                      <w:sz w:val="24"/>
                      <w:szCs w:val="24"/>
                    </w:rPr>
                    <w:t xml:space="preserve">и экстремистской направленности, с </w:t>
                  </w:r>
                  <w:r w:rsidRPr="001B1B08">
                    <w:rPr>
                      <w:rFonts w:ascii="Times New Roman" w:hAnsi="Times New Roman" w:cs="Times New Roman"/>
                      <w:spacing w:val="-3"/>
                      <w:sz w:val="24"/>
                      <w:szCs w:val="24"/>
                    </w:rPr>
                    <w:lastRenderedPageBreak/>
                    <w:t xml:space="preserve">приверженцами молодежных субкультур, </w:t>
                  </w:r>
                  <w:r w:rsidRPr="001B1B08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 xml:space="preserve">участниками уличных групп, </w:t>
                  </w:r>
                  <w:r w:rsidRPr="001B1B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неформальных объединений, склонных к отклоняющемуся от норм поведению; состоящих на профилактическом учете.</w:t>
                  </w:r>
                </w:p>
              </w:tc>
            </w:tr>
          </w:tbl>
          <w:p w:rsidR="003176EC" w:rsidRDefault="003176EC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176EC" w:rsidRDefault="003176EC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E3972" w:rsidRDefault="00EE3972" w:rsidP="00EE3972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39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Первый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заместитель Главы администрации Усть-Абаканского района по финансам и экономике – </w:t>
            </w:r>
          </w:p>
          <w:p w:rsidR="003176EC" w:rsidRPr="00EE3972" w:rsidRDefault="00EE3972" w:rsidP="00EE3972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руководитель Управления финансов и экономики администрации Усть-Абаканского района                                                             Н.А. Потылицына</w:t>
            </w:r>
          </w:p>
          <w:p w:rsidR="003176EC" w:rsidRDefault="003176EC" w:rsidP="00EE3972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176EC" w:rsidRPr="009C79A3" w:rsidRDefault="003176EC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5A30" w:rsidRPr="009C79A3" w:rsidRDefault="00A55A30" w:rsidP="003176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02BD5" w:rsidRDefault="00802BD5" w:rsidP="00802BD5">
      <w:pPr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  <w:sectPr w:rsidR="00802BD5" w:rsidSect="00EE3972">
          <w:headerReference w:type="default" r:id="rId8"/>
          <w:footerReference w:type="default" r:id="rId9"/>
          <w:pgSz w:w="16838" w:h="11906" w:orient="landscape"/>
          <w:pgMar w:top="851" w:right="1134" w:bottom="851" w:left="1134" w:header="0" w:footer="0" w:gutter="0"/>
          <w:cols w:space="708"/>
          <w:docGrid w:linePitch="360"/>
        </w:sectPr>
      </w:pPr>
    </w:p>
    <w:p w:rsidR="00802BD5" w:rsidRPr="00732FD0" w:rsidRDefault="00802BD5" w:rsidP="00B213C7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</w:p>
    <w:sectPr w:rsidR="00802BD5" w:rsidRPr="00732FD0" w:rsidSect="00802BD5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85A" w:rsidRDefault="00D8385A" w:rsidP="00D05D25">
      <w:pPr>
        <w:spacing w:after="0" w:line="240" w:lineRule="auto"/>
      </w:pPr>
      <w:r>
        <w:separator/>
      </w:r>
    </w:p>
  </w:endnote>
  <w:endnote w:type="continuationSeparator" w:id="1">
    <w:p w:rsidR="00D8385A" w:rsidRDefault="00D8385A" w:rsidP="00D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6EC" w:rsidRDefault="003176EC">
    <w:pPr>
      <w:pStyle w:val="Footer"/>
      <w:jc w:val="center"/>
    </w:pPr>
  </w:p>
  <w:p w:rsidR="003176EC" w:rsidRDefault="00317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85A" w:rsidRDefault="00D8385A" w:rsidP="00D05D25">
      <w:pPr>
        <w:spacing w:after="0" w:line="240" w:lineRule="auto"/>
      </w:pPr>
      <w:r>
        <w:separator/>
      </w:r>
    </w:p>
  </w:footnote>
  <w:footnote w:type="continuationSeparator" w:id="1">
    <w:p w:rsidR="00D8385A" w:rsidRDefault="00D8385A" w:rsidP="00D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6EC" w:rsidRDefault="003176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D340B"/>
    <w:multiLevelType w:val="multilevel"/>
    <w:tmpl w:val="B12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C6453"/>
    <w:multiLevelType w:val="hybridMultilevel"/>
    <w:tmpl w:val="CF4E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F70"/>
    <w:rsid w:val="000023DA"/>
    <w:rsid w:val="000203EA"/>
    <w:rsid w:val="000230AC"/>
    <w:rsid w:val="000276F7"/>
    <w:rsid w:val="00027B39"/>
    <w:rsid w:val="00046278"/>
    <w:rsid w:val="000527A3"/>
    <w:rsid w:val="0005284D"/>
    <w:rsid w:val="00055ADC"/>
    <w:rsid w:val="000640B7"/>
    <w:rsid w:val="00075776"/>
    <w:rsid w:val="00080AE2"/>
    <w:rsid w:val="00085594"/>
    <w:rsid w:val="000A12EE"/>
    <w:rsid w:val="000A262A"/>
    <w:rsid w:val="000B2BD0"/>
    <w:rsid w:val="000B3A4B"/>
    <w:rsid w:val="000B44C1"/>
    <w:rsid w:val="000B5087"/>
    <w:rsid w:val="000B779B"/>
    <w:rsid w:val="000C2A8A"/>
    <w:rsid w:val="000E4D39"/>
    <w:rsid w:val="000E4EB9"/>
    <w:rsid w:val="000E6477"/>
    <w:rsid w:val="0010538E"/>
    <w:rsid w:val="00112C99"/>
    <w:rsid w:val="0012216A"/>
    <w:rsid w:val="001422E7"/>
    <w:rsid w:val="0014257D"/>
    <w:rsid w:val="00142953"/>
    <w:rsid w:val="00143C6F"/>
    <w:rsid w:val="00150BF1"/>
    <w:rsid w:val="001571FD"/>
    <w:rsid w:val="001634E9"/>
    <w:rsid w:val="00165748"/>
    <w:rsid w:val="00175351"/>
    <w:rsid w:val="0017764B"/>
    <w:rsid w:val="00182A0D"/>
    <w:rsid w:val="0018745B"/>
    <w:rsid w:val="001976E7"/>
    <w:rsid w:val="001B28F2"/>
    <w:rsid w:val="001B58D0"/>
    <w:rsid w:val="001B7862"/>
    <w:rsid w:val="001C00CB"/>
    <w:rsid w:val="001C6D80"/>
    <w:rsid w:val="001D2649"/>
    <w:rsid w:val="001D6FA4"/>
    <w:rsid w:val="001E21EF"/>
    <w:rsid w:val="001E28E7"/>
    <w:rsid w:val="00201492"/>
    <w:rsid w:val="0020163C"/>
    <w:rsid w:val="00205181"/>
    <w:rsid w:val="002060B3"/>
    <w:rsid w:val="00207CAA"/>
    <w:rsid w:val="00215B40"/>
    <w:rsid w:val="00216CBD"/>
    <w:rsid w:val="002171D4"/>
    <w:rsid w:val="0022178B"/>
    <w:rsid w:val="0022473A"/>
    <w:rsid w:val="00227606"/>
    <w:rsid w:val="00231332"/>
    <w:rsid w:val="00232850"/>
    <w:rsid w:val="00241AAB"/>
    <w:rsid w:val="00242ADF"/>
    <w:rsid w:val="002619A0"/>
    <w:rsid w:val="00272094"/>
    <w:rsid w:val="00283719"/>
    <w:rsid w:val="00285D66"/>
    <w:rsid w:val="002A7ECE"/>
    <w:rsid w:val="002B2C87"/>
    <w:rsid w:val="002C3662"/>
    <w:rsid w:val="002D263F"/>
    <w:rsid w:val="002D563F"/>
    <w:rsid w:val="002E2F65"/>
    <w:rsid w:val="002E5F2F"/>
    <w:rsid w:val="002E6921"/>
    <w:rsid w:val="002F23BA"/>
    <w:rsid w:val="002F2774"/>
    <w:rsid w:val="002F4443"/>
    <w:rsid w:val="00314FDF"/>
    <w:rsid w:val="003176EC"/>
    <w:rsid w:val="00335945"/>
    <w:rsid w:val="00341476"/>
    <w:rsid w:val="003470D4"/>
    <w:rsid w:val="003722ED"/>
    <w:rsid w:val="00381CA9"/>
    <w:rsid w:val="003916A8"/>
    <w:rsid w:val="0039192A"/>
    <w:rsid w:val="00396D33"/>
    <w:rsid w:val="003A3090"/>
    <w:rsid w:val="003A6478"/>
    <w:rsid w:val="003A6628"/>
    <w:rsid w:val="003B0510"/>
    <w:rsid w:val="003B1762"/>
    <w:rsid w:val="003B3D1A"/>
    <w:rsid w:val="003B4516"/>
    <w:rsid w:val="003B6E9E"/>
    <w:rsid w:val="003C53FB"/>
    <w:rsid w:val="003C794A"/>
    <w:rsid w:val="003E38E4"/>
    <w:rsid w:val="003E4F70"/>
    <w:rsid w:val="003F2B85"/>
    <w:rsid w:val="004004BF"/>
    <w:rsid w:val="00417458"/>
    <w:rsid w:val="0042215C"/>
    <w:rsid w:val="004249D0"/>
    <w:rsid w:val="004321B0"/>
    <w:rsid w:val="00432EBB"/>
    <w:rsid w:val="004433EB"/>
    <w:rsid w:val="00462416"/>
    <w:rsid w:val="004725FB"/>
    <w:rsid w:val="00481C00"/>
    <w:rsid w:val="00482799"/>
    <w:rsid w:val="0049755A"/>
    <w:rsid w:val="004D145F"/>
    <w:rsid w:val="004D6E83"/>
    <w:rsid w:val="004F3566"/>
    <w:rsid w:val="00501BA3"/>
    <w:rsid w:val="005046E7"/>
    <w:rsid w:val="00515091"/>
    <w:rsid w:val="005206E0"/>
    <w:rsid w:val="0052097D"/>
    <w:rsid w:val="00523909"/>
    <w:rsid w:val="0053204E"/>
    <w:rsid w:val="00533292"/>
    <w:rsid w:val="00544D34"/>
    <w:rsid w:val="0054552D"/>
    <w:rsid w:val="00553442"/>
    <w:rsid w:val="00554694"/>
    <w:rsid w:val="00573348"/>
    <w:rsid w:val="0057461A"/>
    <w:rsid w:val="00575C09"/>
    <w:rsid w:val="0058379E"/>
    <w:rsid w:val="0058438F"/>
    <w:rsid w:val="00585614"/>
    <w:rsid w:val="005A5D41"/>
    <w:rsid w:val="005A7C6F"/>
    <w:rsid w:val="005C4FA8"/>
    <w:rsid w:val="005C5AB6"/>
    <w:rsid w:val="005C6025"/>
    <w:rsid w:val="005C6E6C"/>
    <w:rsid w:val="005E20F0"/>
    <w:rsid w:val="005F6D4E"/>
    <w:rsid w:val="006027C9"/>
    <w:rsid w:val="006075F7"/>
    <w:rsid w:val="00607D2F"/>
    <w:rsid w:val="006123EB"/>
    <w:rsid w:val="00623FE0"/>
    <w:rsid w:val="006269E4"/>
    <w:rsid w:val="00636133"/>
    <w:rsid w:val="006505D6"/>
    <w:rsid w:val="00652C10"/>
    <w:rsid w:val="00657A8B"/>
    <w:rsid w:val="0066212A"/>
    <w:rsid w:val="00671AED"/>
    <w:rsid w:val="00672B09"/>
    <w:rsid w:val="0067521C"/>
    <w:rsid w:val="006834BF"/>
    <w:rsid w:val="0069032D"/>
    <w:rsid w:val="006931B3"/>
    <w:rsid w:val="00693696"/>
    <w:rsid w:val="006A1FE7"/>
    <w:rsid w:val="006A2BC7"/>
    <w:rsid w:val="006A4DF3"/>
    <w:rsid w:val="006A5AE4"/>
    <w:rsid w:val="006D64FC"/>
    <w:rsid w:val="006F7347"/>
    <w:rsid w:val="00701285"/>
    <w:rsid w:val="0070594B"/>
    <w:rsid w:val="007110F9"/>
    <w:rsid w:val="00732FD0"/>
    <w:rsid w:val="0073772E"/>
    <w:rsid w:val="00753BCC"/>
    <w:rsid w:val="0075772B"/>
    <w:rsid w:val="00761205"/>
    <w:rsid w:val="00764C97"/>
    <w:rsid w:val="00772E83"/>
    <w:rsid w:val="00780EC5"/>
    <w:rsid w:val="00785638"/>
    <w:rsid w:val="007870D6"/>
    <w:rsid w:val="00795312"/>
    <w:rsid w:val="00797DD4"/>
    <w:rsid w:val="007A38D2"/>
    <w:rsid w:val="007A480C"/>
    <w:rsid w:val="007A64C6"/>
    <w:rsid w:val="007B56F2"/>
    <w:rsid w:val="007C3CAF"/>
    <w:rsid w:val="007D1F69"/>
    <w:rsid w:val="007D4151"/>
    <w:rsid w:val="007D6738"/>
    <w:rsid w:val="007E27D5"/>
    <w:rsid w:val="007E38C6"/>
    <w:rsid w:val="007E690A"/>
    <w:rsid w:val="007E718B"/>
    <w:rsid w:val="007F456E"/>
    <w:rsid w:val="00802BD5"/>
    <w:rsid w:val="00805EAD"/>
    <w:rsid w:val="008418FE"/>
    <w:rsid w:val="00857BE7"/>
    <w:rsid w:val="00860E4D"/>
    <w:rsid w:val="00880B2D"/>
    <w:rsid w:val="008866FF"/>
    <w:rsid w:val="008926F3"/>
    <w:rsid w:val="008C12EF"/>
    <w:rsid w:val="008C4E16"/>
    <w:rsid w:val="008D12E1"/>
    <w:rsid w:val="008E1AD7"/>
    <w:rsid w:val="008E4565"/>
    <w:rsid w:val="00900E0E"/>
    <w:rsid w:val="00904E40"/>
    <w:rsid w:val="00910C2E"/>
    <w:rsid w:val="009113BC"/>
    <w:rsid w:val="00913BB6"/>
    <w:rsid w:val="00914A3A"/>
    <w:rsid w:val="00915391"/>
    <w:rsid w:val="0091730E"/>
    <w:rsid w:val="00920BC4"/>
    <w:rsid w:val="009252B9"/>
    <w:rsid w:val="00925A89"/>
    <w:rsid w:val="0094199C"/>
    <w:rsid w:val="00944688"/>
    <w:rsid w:val="00944883"/>
    <w:rsid w:val="00950934"/>
    <w:rsid w:val="0095272A"/>
    <w:rsid w:val="009600B3"/>
    <w:rsid w:val="0097712B"/>
    <w:rsid w:val="00981871"/>
    <w:rsid w:val="00987178"/>
    <w:rsid w:val="00993390"/>
    <w:rsid w:val="009969AB"/>
    <w:rsid w:val="009975ED"/>
    <w:rsid w:val="009A12BF"/>
    <w:rsid w:val="009A2E81"/>
    <w:rsid w:val="009C548A"/>
    <w:rsid w:val="009C59B6"/>
    <w:rsid w:val="009C6516"/>
    <w:rsid w:val="009D320D"/>
    <w:rsid w:val="009E43AC"/>
    <w:rsid w:val="009E5409"/>
    <w:rsid w:val="009E6A95"/>
    <w:rsid w:val="009E7B81"/>
    <w:rsid w:val="009F49D8"/>
    <w:rsid w:val="009F4C73"/>
    <w:rsid w:val="009F7803"/>
    <w:rsid w:val="00A0161A"/>
    <w:rsid w:val="00A14FA9"/>
    <w:rsid w:val="00A154C4"/>
    <w:rsid w:val="00A20E40"/>
    <w:rsid w:val="00A3554A"/>
    <w:rsid w:val="00A40F19"/>
    <w:rsid w:val="00A46071"/>
    <w:rsid w:val="00A503C6"/>
    <w:rsid w:val="00A55A30"/>
    <w:rsid w:val="00A73106"/>
    <w:rsid w:val="00A74EDD"/>
    <w:rsid w:val="00A805FB"/>
    <w:rsid w:val="00A80ED9"/>
    <w:rsid w:val="00A91E79"/>
    <w:rsid w:val="00A9206C"/>
    <w:rsid w:val="00A94326"/>
    <w:rsid w:val="00AA5AB5"/>
    <w:rsid w:val="00AB19E7"/>
    <w:rsid w:val="00AD6446"/>
    <w:rsid w:val="00AE001E"/>
    <w:rsid w:val="00B030E9"/>
    <w:rsid w:val="00B04609"/>
    <w:rsid w:val="00B11918"/>
    <w:rsid w:val="00B122C8"/>
    <w:rsid w:val="00B213C7"/>
    <w:rsid w:val="00B47246"/>
    <w:rsid w:val="00B50AFE"/>
    <w:rsid w:val="00B6256D"/>
    <w:rsid w:val="00B72C4E"/>
    <w:rsid w:val="00B740FA"/>
    <w:rsid w:val="00B8222B"/>
    <w:rsid w:val="00B95A86"/>
    <w:rsid w:val="00B96484"/>
    <w:rsid w:val="00BA32AE"/>
    <w:rsid w:val="00BA59A0"/>
    <w:rsid w:val="00BB0AE9"/>
    <w:rsid w:val="00BB732E"/>
    <w:rsid w:val="00BC0317"/>
    <w:rsid w:val="00BC12FD"/>
    <w:rsid w:val="00BC1A2E"/>
    <w:rsid w:val="00BC3A1B"/>
    <w:rsid w:val="00BC495E"/>
    <w:rsid w:val="00BC7A70"/>
    <w:rsid w:val="00BD3B7D"/>
    <w:rsid w:val="00BD4F2A"/>
    <w:rsid w:val="00BF1F71"/>
    <w:rsid w:val="00BF7D46"/>
    <w:rsid w:val="00C02E55"/>
    <w:rsid w:val="00C0374D"/>
    <w:rsid w:val="00C03BBE"/>
    <w:rsid w:val="00C071D0"/>
    <w:rsid w:val="00C130DF"/>
    <w:rsid w:val="00C150E9"/>
    <w:rsid w:val="00C25C1C"/>
    <w:rsid w:val="00C51B76"/>
    <w:rsid w:val="00C556D6"/>
    <w:rsid w:val="00C56CAB"/>
    <w:rsid w:val="00C671C2"/>
    <w:rsid w:val="00C83C9E"/>
    <w:rsid w:val="00C83D47"/>
    <w:rsid w:val="00C92CA2"/>
    <w:rsid w:val="00C936A2"/>
    <w:rsid w:val="00C938FC"/>
    <w:rsid w:val="00C96370"/>
    <w:rsid w:val="00C977B6"/>
    <w:rsid w:val="00CA2377"/>
    <w:rsid w:val="00CB2244"/>
    <w:rsid w:val="00CB3A23"/>
    <w:rsid w:val="00CB5DF3"/>
    <w:rsid w:val="00CD61E7"/>
    <w:rsid w:val="00CD7B06"/>
    <w:rsid w:val="00CE51A6"/>
    <w:rsid w:val="00CF42FB"/>
    <w:rsid w:val="00CF7014"/>
    <w:rsid w:val="00D0597A"/>
    <w:rsid w:val="00D05D25"/>
    <w:rsid w:val="00D109D3"/>
    <w:rsid w:val="00D14AB4"/>
    <w:rsid w:val="00D14BC3"/>
    <w:rsid w:val="00D15C17"/>
    <w:rsid w:val="00D21B39"/>
    <w:rsid w:val="00D304B8"/>
    <w:rsid w:val="00D32A77"/>
    <w:rsid w:val="00D4632E"/>
    <w:rsid w:val="00D603AB"/>
    <w:rsid w:val="00D614CC"/>
    <w:rsid w:val="00D630F7"/>
    <w:rsid w:val="00D667DA"/>
    <w:rsid w:val="00D735AD"/>
    <w:rsid w:val="00D8385A"/>
    <w:rsid w:val="00D86371"/>
    <w:rsid w:val="00D905A4"/>
    <w:rsid w:val="00D92662"/>
    <w:rsid w:val="00DA44C7"/>
    <w:rsid w:val="00DA466A"/>
    <w:rsid w:val="00DB176F"/>
    <w:rsid w:val="00DC09E0"/>
    <w:rsid w:val="00DD2463"/>
    <w:rsid w:val="00DD3173"/>
    <w:rsid w:val="00DD7F45"/>
    <w:rsid w:val="00E10149"/>
    <w:rsid w:val="00E103C3"/>
    <w:rsid w:val="00E1065C"/>
    <w:rsid w:val="00E20BE4"/>
    <w:rsid w:val="00E25F4F"/>
    <w:rsid w:val="00E36DCC"/>
    <w:rsid w:val="00E40C91"/>
    <w:rsid w:val="00E50C4A"/>
    <w:rsid w:val="00E54E93"/>
    <w:rsid w:val="00E56ED9"/>
    <w:rsid w:val="00E600EC"/>
    <w:rsid w:val="00E62B2B"/>
    <w:rsid w:val="00E6499F"/>
    <w:rsid w:val="00E663DB"/>
    <w:rsid w:val="00E83506"/>
    <w:rsid w:val="00E93E73"/>
    <w:rsid w:val="00E970A9"/>
    <w:rsid w:val="00EA0404"/>
    <w:rsid w:val="00EC3C63"/>
    <w:rsid w:val="00EC41A6"/>
    <w:rsid w:val="00EE2514"/>
    <w:rsid w:val="00EE3972"/>
    <w:rsid w:val="00EF3717"/>
    <w:rsid w:val="00F02EE2"/>
    <w:rsid w:val="00F03EA8"/>
    <w:rsid w:val="00F1049F"/>
    <w:rsid w:val="00F142F0"/>
    <w:rsid w:val="00F211E2"/>
    <w:rsid w:val="00F313FE"/>
    <w:rsid w:val="00F3290F"/>
    <w:rsid w:val="00F40441"/>
    <w:rsid w:val="00F42FDD"/>
    <w:rsid w:val="00F563A2"/>
    <w:rsid w:val="00F700B6"/>
    <w:rsid w:val="00F70195"/>
    <w:rsid w:val="00F7184E"/>
    <w:rsid w:val="00F776E5"/>
    <w:rsid w:val="00F81526"/>
    <w:rsid w:val="00F83864"/>
    <w:rsid w:val="00F922DD"/>
    <w:rsid w:val="00F95150"/>
    <w:rsid w:val="00F95B91"/>
    <w:rsid w:val="00FA2712"/>
    <w:rsid w:val="00FA7D51"/>
    <w:rsid w:val="00FC669F"/>
    <w:rsid w:val="00FC7CFA"/>
    <w:rsid w:val="00FD5935"/>
    <w:rsid w:val="00FE0A4C"/>
    <w:rsid w:val="00FE3D72"/>
    <w:rsid w:val="00FE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qFormat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29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ourcetag">
    <w:name w:val="source__tag"/>
    <w:basedOn w:val="a"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25F4F"/>
    <w:rPr>
      <w:b/>
      <w:bCs/>
    </w:rPr>
  </w:style>
  <w:style w:type="paragraph" w:customStyle="1" w:styleId="Header">
    <w:name w:val="Header"/>
    <w:basedOn w:val="a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qFormat/>
    <w:rsid w:val="00860E4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93E73"/>
    <w:rPr>
      <w:color w:val="0000FF"/>
      <w:u w:val="single"/>
    </w:rPr>
  </w:style>
  <w:style w:type="paragraph" w:customStyle="1" w:styleId="Heading3">
    <w:name w:val="Heading 3"/>
    <w:basedOn w:val="a"/>
    <w:link w:val="3"/>
    <w:uiPriority w:val="9"/>
    <w:rsid w:val="00523909"/>
    <w:pPr>
      <w:suppressAutoHyphens/>
      <w:spacing w:beforeAutospacing="1" w:after="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Heading3"/>
    <w:uiPriority w:val="9"/>
    <w:rsid w:val="00523909"/>
    <w:rPr>
      <w:rFonts w:ascii="Times New Roman" w:eastAsia="Calibri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4AE9-FFAC-42E0-80F6-AC845C09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Point-25</dc:creator>
  <cp:lastModifiedBy>Point-11</cp:lastModifiedBy>
  <cp:revision>2</cp:revision>
  <cp:lastPrinted>2024-09-17T03:48:00Z</cp:lastPrinted>
  <dcterms:created xsi:type="dcterms:W3CDTF">2024-09-17T03:50:00Z</dcterms:created>
  <dcterms:modified xsi:type="dcterms:W3CDTF">2024-09-17T03:50:00Z</dcterms:modified>
</cp:coreProperties>
</file>