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4F" w:rsidRPr="00DA554F" w:rsidRDefault="00DA554F" w:rsidP="00DA55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5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Для работодателей Хакасии с 1 июля действует единый номер горячей линии регионального Отделения СФР</w:t>
      </w:r>
    </w:p>
    <w:p w:rsidR="00DA554F" w:rsidRPr="00DA554F" w:rsidRDefault="00DA554F" w:rsidP="00DA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554F" w:rsidRPr="00DA554F" w:rsidRDefault="00DA554F" w:rsidP="00DA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 08.07.2024 08:30 </w:t>
      </w:r>
    </w:p>
    <w:p w:rsidR="00DA554F" w:rsidRPr="00DA554F" w:rsidRDefault="00DA554F" w:rsidP="00DA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С 1 июля 2024 года работодатели Хакасии могут получить оперативные консультации специалистов регионального Отделения СФР по телефону единой горячей линии 8 (3902) 29-94-11. Операторы принимают звонки в будние дни с 8:00 до 17:00 часов, без обеденного перерыва.</w:t>
      </w:r>
    </w:p>
    <w:p w:rsidR="00DA554F" w:rsidRPr="00DA554F" w:rsidRDefault="00DA554F" w:rsidP="00DA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Круг вопросов, решение которых будет предоставлено страхователям по телефону, не ограничен только темой отчетности. На горячей линии специалисты Отделения СФР по Хакасии объяснят: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как оформить первичную регистрацию работника в системе персонифицированного учета;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что необходимо для перехода на электронное взаимодействие с региональным Отделением СФР;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каким программным обеспечением воспользоваться;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по каким реквизитам перечислять страховые взносы;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как провести сверку расчетов по страховым взносам;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что необходимо для возврата или зачета переплаты;</w:t>
      </w:r>
    </w:p>
    <w:p w:rsidR="00DA554F" w:rsidRPr="00DA554F" w:rsidRDefault="00DA554F" w:rsidP="00DA5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что требуется для оформления электронного листка нетрудоспособности и т.д.</w:t>
      </w:r>
    </w:p>
    <w:p w:rsidR="00DA554F" w:rsidRPr="00DA554F" w:rsidRDefault="00DA554F" w:rsidP="00DA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554F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Страхователи по единому номеру могут получить исчерпывающую консультацию по всем вопросам взаимодействия с Отделением СФР по Хакасии. Такой формат консультирования позволяет без обращения в клиентскую службу оперативно находить ответы на возникающие вопросы</w:t>
      </w:r>
      <w:r w:rsidRPr="00DA554F">
        <w:rPr>
          <w:rFonts w:ascii="Times New Roman" w:eastAsia="Times New Roman" w:hAnsi="Times New Roman" w:cs="Times New Roman"/>
          <w:sz w:val="24"/>
          <w:szCs w:val="24"/>
        </w:rPr>
        <w:t xml:space="preserve">», – отметила </w:t>
      </w:r>
      <w:r w:rsidRPr="00DA554F">
        <w:rPr>
          <w:rFonts w:ascii="Times New Roman" w:eastAsia="Times New Roman" w:hAnsi="Times New Roman" w:cs="Times New Roman"/>
          <w:b/>
          <w:bCs/>
          <w:sz w:val="24"/>
          <w:szCs w:val="24"/>
        </w:rPr>
        <w:t>Людмила Иванова</w:t>
      </w:r>
      <w:r w:rsidRPr="00DA554F">
        <w:rPr>
          <w:rFonts w:ascii="Times New Roman" w:eastAsia="Times New Roman" w:hAnsi="Times New Roman" w:cs="Times New Roman"/>
          <w:sz w:val="24"/>
          <w:szCs w:val="24"/>
        </w:rPr>
        <w:t>, управляющий региональным Отделением СФР.</w:t>
      </w:r>
    </w:p>
    <w:p w:rsidR="00DA554F" w:rsidRPr="00DA554F" w:rsidRDefault="00DA554F" w:rsidP="00DA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4F">
        <w:rPr>
          <w:rFonts w:ascii="Times New Roman" w:eastAsia="Times New Roman" w:hAnsi="Times New Roman" w:cs="Times New Roman"/>
          <w:sz w:val="24"/>
          <w:szCs w:val="24"/>
        </w:rPr>
        <w:t>График работы горячей линии для страхователей: понедельник-пятница с 8:00-17:00 часов, без перерыва на обед.</w:t>
      </w:r>
    </w:p>
    <w:p w:rsidR="0009549B" w:rsidRDefault="0009549B"/>
    <w:sectPr w:rsidR="000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2EE2"/>
    <w:multiLevelType w:val="multilevel"/>
    <w:tmpl w:val="8C7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54F"/>
    <w:rsid w:val="0009549B"/>
    <w:rsid w:val="00DA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554F"/>
    <w:rPr>
      <w:i/>
      <w:iCs/>
    </w:rPr>
  </w:style>
  <w:style w:type="character" w:styleId="a5">
    <w:name w:val="Strong"/>
    <w:basedOn w:val="a0"/>
    <w:uiPriority w:val="22"/>
    <w:qFormat/>
    <w:rsid w:val="00DA5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2024-07-11T02:27:00Z</dcterms:created>
  <dcterms:modified xsi:type="dcterms:W3CDTF">2024-07-11T02:27:00Z</dcterms:modified>
</cp:coreProperties>
</file>