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73" w:rsidRDefault="00CF7273" w:rsidP="00CF7273">
      <w:pPr>
        <w:shd w:val="clear" w:color="auto" w:fill="FFFFFF"/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273" w:rsidRPr="001106EA" w:rsidRDefault="00CF7273" w:rsidP="00CF72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Отчет </w:t>
      </w:r>
      <w:r w:rsidRPr="001106EA">
        <w:rPr>
          <w:rFonts w:ascii="Times New Roman" w:hAnsi="Times New Roman"/>
          <w:b/>
          <w:sz w:val="26"/>
          <w:szCs w:val="26"/>
        </w:rPr>
        <w:t xml:space="preserve">о реализации плана мероприятий («дорожной карты») </w:t>
      </w:r>
    </w:p>
    <w:p w:rsidR="00CF7273" w:rsidRPr="001106EA" w:rsidRDefault="00CF7273" w:rsidP="00CF72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 xml:space="preserve">по содействию развитию конкуренции на товарных рынках </w:t>
      </w:r>
    </w:p>
    <w:p w:rsidR="00CF7273" w:rsidRPr="001106EA" w:rsidRDefault="00CF7273" w:rsidP="00CF72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>Республики Хакасия в части мероприятий, по которым органы местного</w:t>
      </w:r>
    </w:p>
    <w:p w:rsidR="00CF7273" w:rsidRPr="001106EA" w:rsidRDefault="00CF7273" w:rsidP="00CF72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6EA">
        <w:rPr>
          <w:rFonts w:ascii="Times New Roman" w:hAnsi="Times New Roman"/>
          <w:b/>
          <w:sz w:val="26"/>
          <w:szCs w:val="26"/>
        </w:rPr>
        <w:t xml:space="preserve"> самоуправления являются соисполнителями</w:t>
      </w:r>
      <w:r>
        <w:rPr>
          <w:rFonts w:ascii="Times New Roman" w:hAnsi="Times New Roman"/>
          <w:b/>
          <w:sz w:val="26"/>
          <w:szCs w:val="26"/>
        </w:rPr>
        <w:t xml:space="preserve"> по </w:t>
      </w:r>
      <w:r w:rsidRPr="004A298B">
        <w:rPr>
          <w:rFonts w:ascii="Times New Roman" w:hAnsi="Times New Roman"/>
          <w:b/>
          <w:sz w:val="26"/>
          <w:szCs w:val="26"/>
        </w:rPr>
        <w:t>итогам 2025 года.</w:t>
      </w:r>
    </w:p>
    <w:p w:rsidR="00CF7273" w:rsidRDefault="00CF7273" w:rsidP="00CF7273">
      <w:pPr>
        <w:shd w:val="clear" w:color="auto" w:fill="FFFFFF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961"/>
        <w:gridCol w:w="9073"/>
      </w:tblGrid>
      <w:tr w:rsidR="00CF7273" w:rsidRPr="002A6FD7" w:rsidTr="002A6FD7">
        <w:trPr>
          <w:trHeight w:val="2246"/>
        </w:trPr>
        <w:tc>
          <w:tcPr>
            <w:tcW w:w="993" w:type="dxa"/>
            <w:shd w:val="clear" w:color="auto" w:fill="auto"/>
          </w:tcPr>
          <w:p w:rsidR="00CF7273" w:rsidRPr="002A6FD7" w:rsidRDefault="0048364E" w:rsidP="0048364E">
            <w:pPr>
              <w:ind w:left="-108" w:right="-108"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Номер в соответ</w:t>
            </w:r>
            <w:r w:rsidRPr="002A6FD7"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ствии с </w:t>
            </w:r>
            <w:r w:rsidR="00CF7273" w:rsidRPr="002A6FD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CF7273" w:rsidRPr="002A6FD7">
              <w:rPr>
                <w:rFonts w:ascii="Times New Roman" w:eastAsia="Calibri" w:hAnsi="Times New Roman"/>
                <w:sz w:val="24"/>
                <w:szCs w:val="24"/>
              </w:rPr>
              <w:t>Дорож-ной</w:t>
            </w:r>
            <w:proofErr w:type="spellEnd"/>
            <w:proofErr w:type="gramEnd"/>
            <w:r w:rsidR="00CF7273"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 картой»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73" w:type="dxa"/>
            <w:shd w:val="clear" w:color="auto" w:fill="auto"/>
            <w:vAlign w:val="center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Ход реализации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ind w:firstLine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CF7273" w:rsidRPr="002A6FD7" w:rsidTr="002A6FD7">
        <w:trPr>
          <w:trHeight w:val="276"/>
        </w:trPr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Системные мероприятия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9073" w:type="dxa"/>
            <w:shd w:val="clear" w:color="auto" w:fill="auto"/>
          </w:tcPr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За отчетный период  2025 года  все субъекты малого и среднего бизнеса были оповещены о проведении обучающих мероприятий в сфере закупок. 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114 человек: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- 15.01.2025г. Вебинар: «Применение национального режима при осуществлении закупок по закону 44-ФЗ с 01.01.2025 и другие новшества функционала электронной площадки </w:t>
            </w:r>
            <w:proofErr w:type="spellStart"/>
            <w:r w:rsidRPr="002A6FD7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>» - 4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 29.01.2025г. Семинар: «Актуальные изменения законодательства о закупках для государственных нужд» - 3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- 04.02.2025г. Семинар: «Новый национальный режим в закупках по 44-ФЗ. Вопросы и ответы»- 3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- 18.02.2025г. Семинар: «</w:t>
            </w:r>
            <w:r w:rsidRPr="002A6FD7">
              <w:rPr>
                <w:rFonts w:ascii="Times New Roman" w:hAnsi="Times New Roman"/>
                <w:iCs/>
                <w:sz w:val="24"/>
                <w:szCs w:val="24"/>
              </w:rPr>
              <w:t>Актуальные изменения законодательства о закупках для государственных нужд» - 4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iCs/>
                <w:sz w:val="24"/>
                <w:szCs w:val="24"/>
              </w:rPr>
              <w:t xml:space="preserve">- 18.03.2025г.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Вебинар: "Практика проведения закупок малого объема в электронной форме в соответствии с Федеральным законом от 05.04.2013г. №44-ФЗ» – 4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lastRenderedPageBreak/>
              <w:t>- 26.03.2025г. Семинар: «Правоприменительная практика национального режима при осуществлении закупок по 44-ФЗ» -2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-11.04.2025г. Семинар: «Конкурсная система в сфере закупок, товаров, работ, услуг для обеспечения государственных и муниципальных нужд» - 2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- 28.04.2025г. Вебинар: «Заключение, изменение условий контракта, расторжение контракта» - 2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- 20.05.2025г.  Вебинар: "Закупки у единственного поставщика. Обзор нарушений"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- 21.05.2025г. Вебинар: "Открытая консультация по нацрежиму в рамках 44ФЗ –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- 22.05.2025г. Вебинар: "Запреты, ограничения. Преимущества. Как подтвердить страну происхождения поставщику?" – 2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- 26.05.2025г. Вебинар: "Договоры в регламентированных закупках. Условия, продиктованные национальным режимом. – 4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- 27.05.2025г. Вебинар: "Договоры в регламентированных закупках. Условия, продиктованные национальным режимом" – 2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- 16.06.2025г. Вебинар "Изменения национального режима со второго полугодия 2025г.: последствия прекращение действия п.п. "к", "л" ПП 1875" – 4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- 17.06.2025г. Вебинар: "Предварительный контроль закупок. Как заказчику выявить ошибки до публикации извещений" –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- 18.06.2025г. Семинар по теме: «Государственные, муниципальные закупки – 2025: проблемы и перспективы» (очное обучение)- 3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- 19.06.2025г. Вебинар: «Обзор сервисов и функционала ЭТП СБЕР А»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- 24.06.2025г. ВКС "По новациям Единой информационной системы в  сфере закупок Версии 15.2"- 3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- 19.08.2025г. Вебинар: «</w:t>
            </w:r>
            <w:r w:rsidRPr="002A6F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Обеспечение исполнения контракта: виды, способы, размеры»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- 20.08.2025г. Семинар: ТЭК-Торг «Нормирование закупок» - 4 чел;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- 21.08.2025г. Межрегиональная конференция «Закупки 2025: трансформация, практика и стратегии в эпоху новых вызовов», посвящённая актуальным вопросам развития контрактной системы в сфере государственных и муниципальных закупок» -7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sz w:val="24"/>
                <w:szCs w:val="24"/>
              </w:rPr>
              <w:lastRenderedPageBreak/>
              <w:t xml:space="preserve">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26.08.2025г. Семинар на тему: «Последствия для Заказчиков нарушений требований национального режима в Федеральном законе № 44-ФЗ» - 11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- 28.08.2025г. Вебинар: «Обеспечение исполнения контракта: виды, способы, размеры»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- 11.09.2025г. Вебинар: «Закупки у единственного поставщика по </w:t>
            </w:r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.12 ст. 93 Закона № 44-ФЗ. Новые возможности функционала электронной площадки </w:t>
            </w:r>
            <w:proofErr w:type="spellStart"/>
            <w:r w:rsidRPr="002A6FD7"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>» –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- 25.09.2025г. Вебинар: </w:t>
            </w: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"Реестр </w:t>
            </w:r>
            <w:proofErr w:type="spellStart"/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Минпромторга</w:t>
            </w:r>
            <w:proofErr w:type="spellEnd"/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2025: что изменилось в ПП 719, 878, 1875 и как попасть в реестр» - 4 чел;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- 02.11.2025г. вебинар «Объявленные и проектируемые нормативные новации в сфере закупок для государственных нужд»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A6FD7">
              <w:rPr>
                <w:rFonts w:ascii="TimesNewRomanPSMT" w:hAnsi="TimesNewRomanPSMT" w:cs="TimesNewRomanPSMT"/>
                <w:sz w:val="24"/>
                <w:szCs w:val="24"/>
              </w:rPr>
              <w:t xml:space="preserve">- 18.11.2025г.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«Мероприятие направлено на ознакомление представителей организаций-заказчиков и участников с новыми правилами, регулирующими проведение закупок в 2026 году» -3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- 19.11.2025г. «Приемка и экспертиза товаров, работ и услуг для государственных и муниципальных нужд»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- 21.11.2025г.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«Управление государственными муниципальными закупками» - 4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 28.11.2025г. семинар «Контрактная система. Итоги 2025 и перспективы на 2026г.» - 3 чел.;</w:t>
            </w:r>
          </w:p>
          <w:p w:rsidR="00D90D10" w:rsidRPr="002A6FD7" w:rsidRDefault="00D90D10" w:rsidP="002A6F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- 11.12.2025г. вебинар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«Порядок ведения претензионной работы по контракту для заказчиков 44-ФЗ» - 3 чел.;</w:t>
            </w:r>
          </w:p>
          <w:p w:rsidR="00D90D10" w:rsidRPr="002A6FD7" w:rsidRDefault="00D90D10" w:rsidP="002A6F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- 16.12.2025г.  «Новые требования национального режима»,</w:t>
            </w:r>
          </w:p>
          <w:p w:rsidR="00D90D10" w:rsidRPr="002A6FD7" w:rsidRDefault="00D90D10" w:rsidP="002A6F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«Применение запрета и исключения» - 3 чел.;</w:t>
            </w:r>
          </w:p>
          <w:p w:rsidR="00CF7273" w:rsidRPr="002A6FD7" w:rsidRDefault="00D90D10" w:rsidP="002A6F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- 18.12.2025г. вебинар «Новыми правилами, регулирующими проведение закупок в 2026 году»- 3 чел.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Формирование реестров хозяйствующих субъектов, имеющих право на оказание услуг по организации похорон (включая стоимость оказываемых ими ритуальных услуг)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 официальном сайте Администрации Усть-Абаканского </w:t>
            </w:r>
            <w:proofErr w:type="gramStart"/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Республики Хакасия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во вкладке «Развитие конкуренции» размещен актуализированный реестр хозяйствующих субъектов, имеющих право на оказание услуг по организации похорон (включая стоимость оказываемых ими ритуальных услуг):</w:t>
            </w:r>
            <w:r w:rsidRPr="002A6FD7">
              <w:rPr>
                <w:sz w:val="24"/>
                <w:szCs w:val="24"/>
              </w:rPr>
              <w:t xml:space="preserve"> </w:t>
            </w:r>
            <w:hyperlink r:id="rId4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https://ust-abakan.ru/upload/iblock/22d/dbra5egzsbobhkspbjz7433c7w4l7bm2/Reestr-khozyaystvuyushchikh-subektov_-na-okazanie-ritualnykh-uslug.docx</w:t>
              </w:r>
            </w:hyperlink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Формирование реестров кладбищ и мест захоронений с размещением указанных реестров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D90D10" w:rsidP="002A6F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На официальном сайте Администрации Усть-Абаканского </w:t>
            </w:r>
            <w:proofErr w:type="gramStart"/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Республики Хакасия во вкладке «Развитие конкуренции» размещен реестр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кладбищ и мест захоронений на территории Усть-Абаканского муниципального района РХ: </w:t>
            </w:r>
            <w:hyperlink r:id="rId5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https://ust-abakan.ru/upload/iblock/182/4n3zh8unwnf8trr3yk6c7l3e86rxundo/Reestr-kladbishch.docx</w:t>
              </w:r>
            </w:hyperlink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A6FD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инвентаризации муниципального имущества, определение имущества, находящегося в собственности муниципального образования Усть-Абаканский муниципальный район РХ не используемого для реализации функций и полномочий органов местного самоуправления </w:t>
            </w:r>
          </w:p>
        </w:tc>
        <w:tc>
          <w:tcPr>
            <w:tcW w:w="9073" w:type="dxa"/>
            <w:shd w:val="clear" w:color="auto" w:fill="auto"/>
          </w:tcPr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>Управлением имущественных и земельных отношений Администрации Усть-Абаканского муниципального района Республики Хакасия проводятся мероприятия по инвентаризации муниципального имущества Усть-Абаканского муниципального района РХ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Усть-Абаканского района Республики Хакасия от 31.01.2019 № 8, а именно постоянно ведется мониторинг имущества, находящегося в муниципальной собственности Усть-Абаканского муниципального района РХ и переданного на праве оперативного пользования или хозяйственного ведения, с поселениями, организациями, учреждениями, предприятиями. </w:t>
            </w:r>
          </w:p>
          <w:p w:rsidR="00CF7273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По итогам за 2025 год  неиспользуемых или неэффективно используемых объектов имущества, находящегося в муниципальной собственности Усть-Абаканского муниципального района Республики Хакасия, не выявлено.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</w:tc>
        <w:tc>
          <w:tcPr>
            <w:tcW w:w="9073" w:type="dxa"/>
            <w:shd w:val="clear" w:color="auto" w:fill="auto"/>
          </w:tcPr>
          <w:p w:rsidR="00D90D10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D90D10" w:rsidRPr="002A6FD7">
              <w:rPr>
                <w:rFonts w:ascii="Times New Roman" w:hAnsi="Times New Roman"/>
                <w:sz w:val="24"/>
                <w:szCs w:val="24"/>
              </w:rPr>
              <w:t>Управлением имущественных и земельных отношений Администрации Усть-Абаканского муниципального района Республики Хакасия проводятся мероприятия по продаже муниципального имущества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 решения Совета депутатов Усть-Абаканского района от 25.10.2024</w:t>
            </w:r>
            <w:proofErr w:type="gramEnd"/>
            <w:r w:rsidR="00D90D10" w:rsidRPr="002A6FD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="00D90D10" w:rsidRPr="002A6FD7">
              <w:rPr>
                <w:rFonts w:ascii="Times New Roman" w:hAnsi="Times New Roman"/>
                <w:sz w:val="24"/>
                <w:szCs w:val="24"/>
              </w:rPr>
              <w:t xml:space="preserve">59  «Об условиях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 Хакасия от 23.06.2025 № 37 «О внесении </w:t>
            </w:r>
            <w:r w:rsidR="00D90D10" w:rsidRPr="002A6FD7">
              <w:rPr>
                <w:rFonts w:ascii="Times New Roman" w:hAnsi="Times New Roman"/>
                <w:sz w:val="24"/>
                <w:szCs w:val="24"/>
              </w:rPr>
              <w:lastRenderedPageBreak/>
              <w:t>изменений в  решение Совета депутатов Усть-Абаканского района Республики Хакасия от 25.10.2024 № 58 «Об утверждении Прогнозного плана (программы) приватизации муниципального имущества муниципального образования Усть-Абаканский район на 2025 год», решения Совета депутатов Усть-Абаканского муниципального района Республики</w:t>
            </w:r>
            <w:proofErr w:type="gramEnd"/>
            <w:r w:rsidR="00D90D10" w:rsidRPr="002A6FD7">
              <w:rPr>
                <w:rFonts w:ascii="Times New Roman" w:hAnsi="Times New Roman"/>
                <w:sz w:val="24"/>
                <w:szCs w:val="24"/>
              </w:rPr>
              <w:t xml:space="preserve"> Хакасия от 23.06.2025 № 38 «О внесении изменений в  решение Совета депутатов Усть-Абаканского района от 25.10.2024 № 59  «Об условиях приватизации муниципального имущества муниципального образования Усть-Абаканский район на 2025 год». 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Информация размещена на официальном сайте Администрации Усть-Абаканского </w:t>
            </w:r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района Республики Хакасия: </w:t>
            </w:r>
            <w:hyperlink r:id="rId6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https://ust-abakan.ru/board-of-deputies/normotvorcheskaya-deyatelnost/resheniya/2024-2025/</w:t>
              </w:r>
            </w:hyperlink>
            <w:r w:rsidRPr="002A6FD7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За отчетный за 2025 год объявлены аукционы, торги по продаже муниципального имущества: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 Лот № 1 - ПАЗ 32053-70 автобус   для перевозки детей, </w:t>
            </w:r>
            <w:r w:rsidRPr="002A6FD7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Х1М3205СХ80005707, модель № двигателя 523400 В1007293, кузов № Х1М3205СХ80005707, цвет желтый, год выпуска 2011;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аал Доможаков, ул. Школьная, 1, МБОУ «Доможаковская СОШ им Н.Г. Доможакова».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Начальная цена – 250 300,0 рублей </w:t>
            </w: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Величина повышения цены («шаг аукциона») составляет 12 515,0 рублей (5%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Размер задатка – 25 030,00 рублей (10%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 Форма подачи предложений по цене – открытая.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Лот № 2 - ПАЗ 32053-70 автобус для перевозки детей, VIN X1M3205СХ80009037, модель № двигателя 523400 81020786, кузов № X1M32005СХ80009037, цвет желтый, год выпуска 2008;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п. Расцвет,                  ул. Космонавтов, 6, МБОУ «Расцветовская СОШ».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Начальная цена – 216 000,0 рублей </w:t>
            </w: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Величина повышения цены («шаг аукциона») составляет 10 800,0 рублей (5%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Размер задатка – 21 600,0 рублей (10%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Форма подачи предложений по цене – открытая.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Лот № 3 - ПАЗ 32053-70 автобус   для перевозки детей, VIN Х1М3205СХС0003249, модель № двигателя 523400 С1004936, кузов № Х1М3205СХС0003249, цвет желтый, год выпуска 2012.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Место нахождения ТС: Республика Хакасия, Усть-Абаканский район, аал Сапогов, ул. Майская, 10, МБОУ «Сапоговская СОШ».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Начальная цена – 250 300,0 рублей </w:t>
            </w: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Величина повышения цены («шаг аукциона») составляет 12 515,0 рублей (5%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Размер задатка – 25 030,0 рублей (10% от НМЦК).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 Форма подачи предложений по цене – открытая.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19.03.2025, 28.04.2025гг. аукционы на лоты № 1, 2, 3 в электронной форме признаны не состоявшимися (не поступило ни одной заявки).</w:t>
            </w:r>
          </w:p>
          <w:p w:rsidR="00D90D10" w:rsidRPr="002A6FD7" w:rsidRDefault="00D90D10" w:rsidP="002A6FD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25.06.2025 объявлены торги по продаже муниципального имущества посредством публичного предложения. 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24.07.2025г. а</w:t>
            </w:r>
            <w:r w:rsidRPr="002A6FD7"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на лоты № 1, 2, 3 в 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признан состоявшимся. Определены победители Емельянов П.Н. на лот № 1, Якоби Е.А. на лоты № 2 и № 3, с которыми 24.07.2025 заключены договоры купли-продажи транспортных средств. 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Цена транспортного средства составила: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Лот № 1 - транспортное средство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125 150,0 рублей;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Лот № 2 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 54 000,0 рублей;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- транспортное средство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ПАЗ 32053-70 автобус   для перевозки детей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62 575,0 рублей.</w:t>
            </w:r>
          </w:p>
          <w:p w:rsidR="00D90D10" w:rsidRPr="002A6FD7" w:rsidRDefault="00D90D10" w:rsidP="002A6F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 Всего продано муниципального имущества на сумму 241 725,0 рублей.</w:t>
            </w:r>
          </w:p>
          <w:p w:rsidR="00CF7273" w:rsidRPr="002A6FD7" w:rsidRDefault="00D90D10" w:rsidP="002A6FD7">
            <w:pPr>
              <w:pStyle w:val="a6"/>
              <w:spacing w:line="276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Документация об аукционах  имущества размещена на официальном сайте Администрации Усть-Абаканского муниципального района Республики Хакасия: </w:t>
            </w:r>
            <w:hyperlink r:id="rId7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2A6FD7"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torgi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 w:rsidRPr="002A6FD7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hyperlink r:id="rId8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республиканских мероприятиях, направленных на развитие технического и научно-технического творчества детей и молодежи, с привлечением субъектов предпринимательства. Организация и проведение Фестиваля науки и творчества «Из мастеровых – в профессионалы»: «Технотворчество».  </w:t>
            </w:r>
          </w:p>
        </w:tc>
        <w:tc>
          <w:tcPr>
            <w:tcW w:w="9073" w:type="dxa"/>
            <w:shd w:val="clear" w:color="auto" w:fill="auto"/>
          </w:tcPr>
          <w:p w:rsidR="00D90D10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0D10" w:rsidRPr="002A6FD7">
              <w:rPr>
                <w:rFonts w:ascii="Times New Roman" w:hAnsi="Times New Roman"/>
                <w:sz w:val="24"/>
                <w:szCs w:val="24"/>
              </w:rPr>
              <w:t>В отчетном периоде охват детей программами технической и естественнонаучной направленностей остался на уровне прошлого года и составил - 838 человек (2024г. – 837 чел.).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По итогам года 17 школьников приняли участие в республиканских мероприятиях, направленных на развитие технического и научно-технического творчества детей и молодежи: 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фестиваль науки и творчества «Из мастеровых – в профессионалы – 2025» - 6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-  Республиканский конкурс «Технотворчество» - 5 чел.;</w:t>
            </w:r>
          </w:p>
          <w:p w:rsidR="00D90D10" w:rsidRPr="002A6FD7" w:rsidRDefault="00D90D10" w:rsidP="002A6FD7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A6FD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открытое Первенство Регионального отделения ДОСААФ России Республики Хакасия по картингу, посвященное Дню Учителя -3 чел.;</w:t>
            </w:r>
          </w:p>
          <w:p w:rsidR="00CF7273" w:rsidRPr="002A6FD7" w:rsidRDefault="00D90D10" w:rsidP="002A6FD7">
            <w:pPr>
              <w:pStyle w:val="a7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открытое Первенство города Черногорск по гонкам на картингах, посвященном Дню рождения Президента России Владимира Путина – 3 чел.</w:t>
            </w:r>
          </w:p>
        </w:tc>
      </w:tr>
      <w:tr w:rsidR="00CF7273" w:rsidRPr="002A6FD7" w:rsidTr="002A6FD7">
        <w:trPr>
          <w:trHeight w:val="276"/>
        </w:trPr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12.1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hyperlink r:id="rId9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www.torgi.gov.ru</w:t>
              </w:r>
            </w:hyperlink>
            <w:r w:rsidRPr="002A6F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6FD7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spell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Информация о проведении торгов по отчуждению имущества, находящегося в муниципальной собственности </w:t>
            </w:r>
            <w:r w:rsidR="00D90D10" w:rsidRPr="002A6FD7">
              <w:rPr>
                <w:rFonts w:ascii="Times New Roman" w:eastAsia="Calibri" w:hAnsi="Times New Roman"/>
                <w:sz w:val="24"/>
                <w:szCs w:val="24"/>
              </w:rPr>
              <w:t>размещена на официальном сайте А</w:t>
            </w:r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Усть-Абаканского муниципального района РХ: </w:t>
            </w:r>
            <w:hyperlink r:id="rId10" w:history="1">
              <w:r w:rsidRPr="002A6FD7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https://ust-abakan.ru/</w:t>
              </w:r>
            </w:hyperlink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, официальном сайте для размещения торгов </w:t>
            </w:r>
            <w:hyperlink r:id="rId11" w:history="1">
              <w:r w:rsidRPr="002A6FD7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www.torgi.gov.ru</w:t>
              </w:r>
            </w:hyperlink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. Место проведения аукциона электронная  площадка </w:t>
            </w:r>
            <w:hyperlink r:id="rId12" w:history="1">
              <w:r w:rsidRPr="002A6FD7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https://www.rts-tender.ru/login</w:t>
              </w:r>
            </w:hyperlink>
            <w:r w:rsidRPr="002A6FD7">
              <w:rPr>
                <w:rFonts w:ascii="Times New Roman" w:eastAsia="Calibri" w:hAnsi="Times New Roman"/>
                <w:sz w:val="24"/>
                <w:szCs w:val="24"/>
              </w:rPr>
              <w:t>.  Кроме того, информация о проведении торгов публикуется  в газете «Усть-Абаканские известия».</w:t>
            </w:r>
            <w:proofErr w:type="gramEnd"/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 на товарных рынках Республики Хакасия</w:t>
            </w:r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6. Рынок услуг розничной торговли лекарственными препаратами; медицинскими изделиями и сопутствующими услугами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9073" w:type="dxa"/>
            <w:shd w:val="clear" w:color="auto" w:fill="auto"/>
          </w:tcPr>
          <w:p w:rsidR="009E4ACB" w:rsidRPr="002A6FD7" w:rsidRDefault="00CF7273" w:rsidP="002A6FD7">
            <w:pPr>
              <w:spacing w:after="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9E4ACB" w:rsidRPr="002A6FD7">
              <w:rPr>
                <w:rFonts w:ascii="Times New Roman" w:hAnsi="Times New Roman"/>
                <w:sz w:val="24"/>
                <w:szCs w:val="24"/>
              </w:rPr>
              <w:t>По состоянию на 01.01.2026  года на территории Усть-Абаканского муниципального района Республики Хакасия действует  9 аптек и один аптечный пункт. Все организации частной формы собственности</w:t>
            </w:r>
            <w:r w:rsidR="009E4ACB"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9E4ACB" w:rsidRPr="002A6FD7" w:rsidRDefault="009E4ACB" w:rsidP="002A6FD7">
            <w:pPr>
              <w:spacing w:after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bCs/>
                <w:sz w:val="24"/>
                <w:szCs w:val="24"/>
              </w:rPr>
              <w:t xml:space="preserve">  В 2025г.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>обращений по организации торговой деятельности лекарственными препаратами и медицинскими изделиями не поступало, в связи с чем, консультативная и организационно-методическая помощь субъектам малого и среднего предпринимательства не оказывалась.</w:t>
            </w:r>
          </w:p>
          <w:p w:rsidR="00CF7273" w:rsidRPr="002A6FD7" w:rsidRDefault="009E4ACB" w:rsidP="002A6FD7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Вся актуальная информация для МСП размещена на официальном сайте администрации Усть-Абаканского </w:t>
            </w:r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района РХ </w:t>
            </w:r>
            <w:hyperlink r:id="rId13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 w:rsidRPr="002A6FD7"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 </w:t>
            </w:r>
            <w:hyperlink r:id="rId14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lastRenderedPageBreak/>
              <w:t>9. Рынок теплоснабжения (производство тепловой энергии)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9.1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Разработка мероприятий по сокращению объема полезного отпуска организациями с государственным и муниципальным участием в общем объеме полезного отпуска</w:t>
            </w:r>
          </w:p>
        </w:tc>
        <w:tc>
          <w:tcPr>
            <w:tcW w:w="9073" w:type="dxa"/>
            <w:shd w:val="clear" w:color="auto" w:fill="auto"/>
          </w:tcPr>
          <w:p w:rsidR="009E4ACB" w:rsidRPr="002A6FD7" w:rsidRDefault="00CF7273" w:rsidP="002A6FD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4ACB"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01.01.2026 г. в Усть-Абаканском муниципальном районе РХ услуги теплоснабжения оказывают 2 организации: АО «Абаканская ТЭЦ и МКП «ЖКХ Усть-Абаканского района». </w:t>
            </w:r>
          </w:p>
          <w:p w:rsidR="009E4ACB" w:rsidRPr="002A6FD7" w:rsidRDefault="009E4ACB" w:rsidP="002A6FD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С АО «Абаканская ТЭЦ заключено 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      </w:r>
          </w:p>
          <w:p w:rsidR="009E4ACB" w:rsidRPr="002A6FD7" w:rsidRDefault="009E4ACB" w:rsidP="002A6FD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Доля организаций частной формы собственности составляет 50 %. </w:t>
            </w:r>
          </w:p>
          <w:p w:rsidR="009E4ACB" w:rsidRPr="002A6FD7" w:rsidRDefault="009E4ACB" w:rsidP="002A6FD7">
            <w:pPr>
              <w:pStyle w:val="cef1edeee2edeee9f2e5eaf1f2"/>
              <w:spacing w:after="0"/>
              <w:jc w:val="both"/>
              <w:rPr>
                <w:rFonts w:ascii="Times New Roman" w:hAnsi="Times New Roman" w:cs="Times New Roman"/>
              </w:rPr>
            </w:pPr>
            <w:r w:rsidRPr="002A6FD7">
              <w:rPr>
                <w:rStyle w:val="aa"/>
                <w:rFonts w:ascii="Times New Roman" w:hAnsi="Times New Roman" w:cs="Times New Roman"/>
                <w:i w:val="0"/>
                <w:color w:val="auto"/>
              </w:rPr>
              <w:t xml:space="preserve">   На 01.01.2026г. доля объема полезного отпуска тепловой энергии организациями с государственным и муниципальным участием в общем объеме полезного отпуска составила 10,14%.</w:t>
            </w:r>
          </w:p>
          <w:p w:rsidR="009E4ACB" w:rsidRPr="002A6FD7" w:rsidRDefault="009E4ACB" w:rsidP="002A6FD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Согласно действующим нормативно-правовым актам, информация о проектах ГЧП, реализуемых в рамках концессионных соглашений на постоянной основе, </w:t>
            </w:r>
            <w:proofErr w:type="gramStart"/>
            <w:r w:rsidRPr="002A6FD7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размещается в государственной автоматизированной информационной системе ГАС</w:t>
            </w:r>
            <w:proofErr w:type="gramEnd"/>
            <w:r w:rsidRPr="002A6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«Управление».  Организован мониторинг за полнотой и достоверностью отражения информации и доведения уровня  заполняемости  до 100%.</w:t>
            </w:r>
            <w:r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9.2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Организационно-методическая и информационно 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9073" w:type="dxa"/>
            <w:shd w:val="clear" w:color="auto" w:fill="auto"/>
          </w:tcPr>
          <w:p w:rsidR="009E4ACB" w:rsidRPr="002A6FD7" w:rsidRDefault="00CF7273" w:rsidP="002A6F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9E4ACB"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</w:t>
            </w:r>
            <w:r w:rsidR="009E4ACB"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ЖКХ и строительства Администрации Усть-Абаканского муниципального района Республики Хакасия </w:t>
            </w:r>
            <w:r w:rsidR="009E4ACB" w:rsidRPr="002A6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была оказана организационно-методическая и информационно-консультативная помощь МКП «ЖКХ Усть-Абаканского района» в  части составления договоров на предоставление коммунальных услуг, помощь в подготовке исковых заявлений в суд о взыскании задолженности с муниципальных бюджетных учреждений, подготовка документов к судебным процессам. </w:t>
            </w:r>
          </w:p>
          <w:p w:rsidR="009E4ACB" w:rsidRPr="002A6FD7" w:rsidRDefault="009E4ACB" w:rsidP="002A6F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ЖКХ и строительства Администрации Усть-Абаканского муниципального района РХ в отчетном периоде </w:t>
            </w:r>
            <w:r w:rsidRPr="002A6F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согласованы мероприятия программы капитального ремонта основных производственных фондов с концессионером АО «Абаканская ТЭЦ», в рамках действующих концессионных соглашений в отношении объектов теплоснабжения муниципальных образований Расцветовского и Опытненского сельсоветов.</w:t>
            </w:r>
            <w:proofErr w:type="gramEnd"/>
            <w:r w:rsidRPr="002A6F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Мероприятия, по капитальному ремонту теплотрассы, протяженностью трубопровода 834,4 п.м. на общую сумму 4 </w:t>
            </w:r>
            <w:r w:rsidRPr="002A6FD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651,9 тыс. руб. выполнены концессионером в полном объеме. </w:t>
            </w:r>
          </w:p>
          <w:p w:rsidR="00CF7273" w:rsidRPr="002A6FD7" w:rsidRDefault="009E4ACB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  Все  обновления в сфере ЖКХ размещены на сайте Администрации Усть-Абаканского муниципального района РХ в разделе Местное самоуправление во вкладке «Управление ЖКХ и строительства»: </w:t>
            </w:r>
            <w:hyperlink r:id="rId15" w:history="1">
              <w:r w:rsidRPr="002A6F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 w:rsidRPr="002A6FD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r w:rsidRPr="002A6FD7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портале Национального центра общественного контроля в сфере ЖКХ «ЖКХ и контроль»  </w:t>
            </w:r>
            <w:hyperlink r:id="rId16" w:history="1">
              <w:r w:rsidRPr="002A6F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tabs>
                <w:tab w:val="left" w:pos="525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lastRenderedPageBreak/>
              <w:t>11. Рынок выполнения работ по благоустройству городской среды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11.2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Формирование реестра организаций, осуществляющих деятельность на рынке выполнения работ по благоустройству территорий, включая информацию о наличии хозяйствующих субъектов с государственным и муниципальным участием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4ACB" w:rsidRPr="002A6FD7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Усть-Абаканского муниципального района Республики Хакасия во вкладке «Развитие конкуренции» размещен актуализированный реестр организаций, осуществляющих деятельность на рынке выполнения работ по благоустройству на территории Усть-Абаканского муниципального района РХ: </w:t>
            </w:r>
            <w:hyperlink r:id="rId17" w:history="1">
              <w:r w:rsidR="009E4ACB"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https://ust-abakan.ru/upload/iblock/920/o2fnh21t0mq8vj5d4dcx3cw9vm7w7ext/Reestr-blagoustroystva.docx</w:t>
              </w:r>
            </w:hyperlink>
            <w:r w:rsidR="009E4ACB" w:rsidRPr="002A6F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13. Рынок поставки сжиженного газа в баллонах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13.1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tabs>
                <w:tab w:val="left" w:pos="-10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9073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9E4ACB" w:rsidRPr="002A6FD7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Усть-Абаканского муниципального района Республики Хакасия во вкладке «Развитие конкуренции» размещен актуализированный реестр ресурсоснабжающих организаций в сфере газоснабжения</w:t>
            </w:r>
            <w:r w:rsidR="009E4ACB" w:rsidRPr="002A6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8" w:history="1">
              <w:r w:rsidR="009E4ACB"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https://ust-abakan.ru/upload/iblock/214/rjd13ack5i038ckmd3vdz01k5d0cwcl8/Reestr-gazosnabzheniya.doc</w:t>
              </w:r>
            </w:hyperlink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16.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16.2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9073" w:type="dxa"/>
            <w:shd w:val="clear" w:color="auto" w:fill="auto"/>
          </w:tcPr>
          <w:p w:rsidR="009E4ACB" w:rsidRPr="002A6FD7" w:rsidRDefault="002A6FD7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4ACB" w:rsidRPr="002A6FD7">
              <w:rPr>
                <w:rFonts w:ascii="Times New Roman" w:hAnsi="Times New Roman"/>
                <w:sz w:val="24"/>
                <w:szCs w:val="24"/>
              </w:rPr>
              <w:t xml:space="preserve"> Ежемесячно производится мониторинг пассажиропотока на территории Усть-Абаканского  муниципального  района РХ для анализа и корректировки существующей маршрутной сети и разработки новых маршрутов.</w:t>
            </w:r>
          </w:p>
          <w:p w:rsidR="009E4ACB" w:rsidRPr="002A6FD7" w:rsidRDefault="009E4ACB" w:rsidP="002A6FD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A6FD7">
              <w:rPr>
                <w:color w:val="auto"/>
              </w:rPr>
              <w:t xml:space="preserve">  За отчетный период по муниципальному маршруту № 113 «рп. </w:t>
            </w:r>
            <w:proofErr w:type="gramStart"/>
            <w:r w:rsidRPr="002A6FD7">
              <w:rPr>
                <w:color w:val="auto"/>
              </w:rPr>
              <w:t>Усть-Абакан – п. Расцвет – п. Тепличный – с. Зеленое» перевезено 8,5 тыс. человек, оказано услуг на сумму 1751,3 тыс. руб.</w:t>
            </w:r>
            <w:proofErr w:type="gramEnd"/>
          </w:p>
          <w:p w:rsidR="009E4ACB" w:rsidRPr="002A6FD7" w:rsidRDefault="009E4ACB" w:rsidP="002A6FD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A6FD7">
              <w:rPr>
                <w:color w:val="auto"/>
              </w:rPr>
              <w:t xml:space="preserve">   По поселковому маршруту № 5  «</w:t>
            </w:r>
            <w:proofErr w:type="spellStart"/>
            <w:r w:rsidRPr="002A6FD7">
              <w:rPr>
                <w:color w:val="auto"/>
              </w:rPr>
              <w:t>Подхоз</w:t>
            </w:r>
            <w:proofErr w:type="spellEnd"/>
            <w:r w:rsidRPr="002A6FD7">
              <w:rPr>
                <w:color w:val="auto"/>
              </w:rPr>
              <w:t>» - р.п. Усть-Абакан» за 2025 год перевезено 87,2 тыс. человек.</w:t>
            </w:r>
            <w:r w:rsidRPr="002A6FD7">
              <w:rPr>
                <w:color w:val="auto"/>
                <w:shd w:val="clear" w:color="auto" w:fill="FFFFFF"/>
              </w:rPr>
              <w:t> </w:t>
            </w:r>
          </w:p>
          <w:p w:rsidR="009E4ACB" w:rsidRPr="002A6FD7" w:rsidRDefault="009E4ACB" w:rsidP="002A6FD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A6FD7">
              <w:rPr>
                <w:color w:val="auto"/>
              </w:rPr>
              <w:t xml:space="preserve">  В результате анализа обобщенных данных</w:t>
            </w:r>
          </w:p>
          <w:p w:rsidR="00CF7273" w:rsidRPr="002A6FD7" w:rsidRDefault="009E4ACB" w:rsidP="002A6FD7">
            <w:pPr>
              <w:pStyle w:val="Default"/>
              <w:spacing w:line="276" w:lineRule="auto"/>
              <w:jc w:val="both"/>
            </w:pPr>
            <w:r w:rsidRPr="002A6FD7">
              <w:rPr>
                <w:rStyle w:val="a9"/>
                <w:i w:val="0"/>
                <w:color w:val="auto"/>
              </w:rPr>
              <w:lastRenderedPageBreak/>
              <w:t>корректировки существующей маршрутной сети на территории района не требуется,</w:t>
            </w:r>
            <w:r w:rsidRPr="002A6FD7">
              <w:rPr>
                <w:color w:val="auto"/>
              </w:rPr>
              <w:t xml:space="preserve"> </w:t>
            </w:r>
            <w:r w:rsidRPr="002A6FD7">
              <w:rPr>
                <w:bCs/>
                <w:color w:val="auto"/>
                <w:shd w:val="clear" w:color="auto" w:fill="FFFFFF"/>
              </w:rPr>
              <w:t>в</w:t>
            </w:r>
            <w:r w:rsidRPr="002A6FD7">
              <w:rPr>
                <w:color w:val="auto"/>
                <w:shd w:val="clear" w:color="auto" w:fill="FFFFFF"/>
              </w:rPr>
              <w:t> </w:t>
            </w:r>
            <w:r w:rsidRPr="002A6FD7">
              <w:rPr>
                <w:bCs/>
                <w:color w:val="auto"/>
                <w:shd w:val="clear" w:color="auto" w:fill="FFFFFF"/>
              </w:rPr>
              <w:t>деятельности</w:t>
            </w:r>
            <w:r w:rsidRPr="002A6FD7">
              <w:rPr>
                <w:color w:val="auto"/>
                <w:shd w:val="clear" w:color="auto" w:fill="FFFFFF"/>
              </w:rPr>
              <w:t> </w:t>
            </w:r>
            <w:r w:rsidRPr="002A6FD7">
              <w:rPr>
                <w:bCs/>
                <w:color w:val="auto"/>
                <w:shd w:val="clear" w:color="auto" w:fill="FFFFFF"/>
              </w:rPr>
              <w:t>перевозчиков</w:t>
            </w:r>
            <w:r w:rsidRPr="002A6FD7">
              <w:rPr>
                <w:color w:val="auto"/>
                <w:shd w:val="clear" w:color="auto" w:fill="FFFFFF"/>
              </w:rPr>
              <w:t xml:space="preserve"> нарушения не </w:t>
            </w:r>
            <w:r w:rsidRPr="002A6FD7">
              <w:rPr>
                <w:bCs/>
                <w:color w:val="auto"/>
                <w:shd w:val="clear" w:color="auto" w:fill="FFFFFF"/>
              </w:rPr>
              <w:t>выявлены.</w:t>
            </w:r>
          </w:p>
        </w:tc>
      </w:tr>
      <w:tr w:rsidR="00CF7273" w:rsidRPr="002A6FD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9073" w:type="dxa"/>
            <w:shd w:val="clear" w:color="auto" w:fill="auto"/>
          </w:tcPr>
          <w:p w:rsidR="009E4ACB" w:rsidRPr="002A6FD7" w:rsidRDefault="009E4ACB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273" w:rsidRPr="002A6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FD7">
              <w:rPr>
                <w:rFonts w:ascii="Times New Roman" w:hAnsi="Times New Roman"/>
                <w:sz w:val="24"/>
                <w:szCs w:val="24"/>
              </w:rPr>
              <w:t xml:space="preserve">Постановлением от 12.04.2023 № 476-п утвержден «Документ планирования регулярных перевозок пассажиров и багажа автомобильным транспортом по 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:rsidR="009E4ACB" w:rsidRPr="002A6FD7" w:rsidRDefault="009E4ACB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      </w:r>
          </w:p>
          <w:p w:rsidR="00CF7273" w:rsidRPr="002A6FD7" w:rsidRDefault="009E4ACB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 xml:space="preserve">    Документы размещены на официальном сайте Администрации Усть-Абаканского </w:t>
            </w:r>
            <w:proofErr w:type="gramStart"/>
            <w:r w:rsidRPr="002A6FD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A6FD7">
              <w:rPr>
                <w:rFonts w:ascii="Times New Roman" w:hAnsi="Times New Roman"/>
                <w:sz w:val="24"/>
                <w:szCs w:val="24"/>
              </w:rPr>
              <w:t xml:space="preserve"> района РХ: </w:t>
            </w:r>
            <w:hyperlink r:id="rId19" w:history="1">
              <w:r w:rsidRPr="002A6FD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CF7273" w:rsidRPr="002A6FD7" w:rsidTr="002A6FD7">
        <w:tc>
          <w:tcPr>
            <w:tcW w:w="15027" w:type="dxa"/>
            <w:gridSpan w:val="3"/>
            <w:shd w:val="clear" w:color="auto" w:fill="auto"/>
          </w:tcPr>
          <w:p w:rsidR="00CF7273" w:rsidRPr="002A6FD7" w:rsidRDefault="00CF7273" w:rsidP="002A6F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19.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CF7273" w:rsidRPr="00917357" w:rsidTr="002A6FD7">
        <w:tc>
          <w:tcPr>
            <w:tcW w:w="993" w:type="dxa"/>
            <w:shd w:val="clear" w:color="auto" w:fill="auto"/>
          </w:tcPr>
          <w:p w:rsidR="00CF7273" w:rsidRPr="002A6FD7" w:rsidRDefault="00CF7273" w:rsidP="005769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>19.1</w:t>
            </w:r>
          </w:p>
        </w:tc>
        <w:tc>
          <w:tcPr>
            <w:tcW w:w="4961" w:type="dxa"/>
            <w:shd w:val="clear" w:color="auto" w:fill="auto"/>
          </w:tcPr>
          <w:p w:rsidR="00CF7273" w:rsidRPr="002A6FD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государственная собственность на которые не разграничена)</w:t>
            </w:r>
          </w:p>
        </w:tc>
        <w:tc>
          <w:tcPr>
            <w:tcW w:w="9073" w:type="dxa"/>
            <w:shd w:val="clear" w:color="auto" w:fill="auto"/>
          </w:tcPr>
          <w:p w:rsidR="00CF7273" w:rsidRPr="00917357" w:rsidRDefault="00CF7273" w:rsidP="002A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2A6FD7" w:rsidRPr="002A6FD7">
              <w:rPr>
                <w:rFonts w:ascii="Times New Roman" w:eastAsia="Calibri" w:hAnsi="Times New Roman"/>
                <w:sz w:val="24"/>
                <w:szCs w:val="24"/>
              </w:rPr>
              <w:t xml:space="preserve">На официальном сайте Администрации Усть-Абаканского муниципального района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20" w:history="1">
              <w:r w:rsidR="002A6FD7" w:rsidRPr="002A6FD7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  <w:bookmarkStart w:id="0" w:name="_GoBack"/>
            <w:bookmarkEnd w:id="0"/>
          </w:p>
        </w:tc>
      </w:tr>
    </w:tbl>
    <w:p w:rsidR="00CF7273" w:rsidRDefault="00CF7273" w:rsidP="00CF7273">
      <w:pPr>
        <w:shd w:val="clear" w:color="auto" w:fill="FFFFFF"/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CF7273" w:rsidRDefault="00CF7273" w:rsidP="00CF7273">
      <w:pPr>
        <w:shd w:val="clear" w:color="auto" w:fill="FFFFFF"/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CF7273" w:rsidSect="00CF7273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7273"/>
    <w:rsid w:val="00127500"/>
    <w:rsid w:val="002A6FD7"/>
    <w:rsid w:val="002E4E0A"/>
    <w:rsid w:val="00345A2B"/>
    <w:rsid w:val="0048364E"/>
    <w:rsid w:val="007D4FE8"/>
    <w:rsid w:val="00893ABE"/>
    <w:rsid w:val="00917357"/>
    <w:rsid w:val="00920793"/>
    <w:rsid w:val="009E4ACB"/>
    <w:rsid w:val="00A84A9F"/>
    <w:rsid w:val="00AC52AC"/>
    <w:rsid w:val="00CF7273"/>
    <w:rsid w:val="00D90D10"/>
    <w:rsid w:val="00E2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F7273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rsid w:val="00CF7273"/>
  </w:style>
  <w:style w:type="paragraph" w:customStyle="1" w:styleId="ConsPlusNormal">
    <w:name w:val="ConsPlusNormal"/>
    <w:uiPriority w:val="99"/>
    <w:qFormat/>
    <w:rsid w:val="00CF72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CF7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5"/>
    <w:uiPriority w:val="1"/>
    <w:qFormat/>
    <w:rsid w:val="00CF7273"/>
    <w:pPr>
      <w:spacing w:after="0" w:line="240" w:lineRule="auto"/>
    </w:pPr>
  </w:style>
  <w:style w:type="paragraph" w:styleId="a7">
    <w:name w:val="Plain Text"/>
    <w:basedOn w:val="a"/>
    <w:link w:val="1"/>
    <w:unhideWhenUsed/>
    <w:rsid w:val="00CF7273"/>
    <w:pPr>
      <w:spacing w:after="0" w:line="240" w:lineRule="auto"/>
    </w:pPr>
    <w:rPr>
      <w:rFonts w:ascii="Courier New" w:eastAsia="Calibri" w:hAnsi="Courier New" w:cs="Times New Roman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CF7273"/>
    <w:rPr>
      <w:rFonts w:ascii="Consolas" w:hAnsi="Consolas"/>
      <w:sz w:val="21"/>
      <w:szCs w:val="21"/>
    </w:rPr>
  </w:style>
  <w:style w:type="character" w:customStyle="1" w:styleId="1">
    <w:name w:val="Текст Знак1"/>
    <w:link w:val="a7"/>
    <w:locked/>
    <w:rsid w:val="00CF7273"/>
    <w:rPr>
      <w:rFonts w:ascii="Courier New" w:eastAsia="Calibri" w:hAnsi="Courier New" w:cs="Times New Roman"/>
      <w:lang w:eastAsia="en-US"/>
    </w:rPr>
  </w:style>
  <w:style w:type="character" w:styleId="a9">
    <w:name w:val="Emphasis"/>
    <w:uiPriority w:val="20"/>
    <w:qFormat/>
    <w:rsid w:val="00CF7273"/>
    <w:rPr>
      <w:i/>
      <w:iCs/>
    </w:rPr>
  </w:style>
  <w:style w:type="paragraph" w:customStyle="1" w:styleId="cef1edeee2edeee9f2e5eaf1f2">
    <w:name w:val="Оceсf1нedоeeвe2нedоeeйe9 тf2еe5кeaсf1тf2"/>
    <w:basedOn w:val="a"/>
    <w:rsid w:val="00CF7273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="Times New Roman" w:hAnsi="Liberation Serif" w:cs="Arial"/>
      <w:kern w:val="1"/>
      <w:sz w:val="24"/>
      <w:szCs w:val="24"/>
      <w:lang w:eastAsia="zh-CN" w:bidi="hi-IN"/>
    </w:rPr>
  </w:style>
  <w:style w:type="character" w:styleId="aa">
    <w:name w:val="Subtle Emphasis"/>
    <w:qFormat/>
    <w:rsid w:val="00CF7273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login" TargetMode="External"/><Relationship Id="rId13" Type="http://schemas.openxmlformats.org/officeDocument/2006/relationships/hyperlink" Target="https://ust-abakan.ru" TargetMode="External"/><Relationship Id="rId18" Type="http://schemas.openxmlformats.org/officeDocument/2006/relationships/hyperlink" Target="https://ust-abakan.ru/upload/iblock/214/rjd13ack5i038ckmd3vdz01k5d0cwcl8/Reestr-gazosnabzheniya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t-abakan.ru/" TargetMode="External"/><Relationship Id="rId12" Type="http://schemas.openxmlformats.org/officeDocument/2006/relationships/hyperlink" Target="https://www.rts-tender.ru/login" TargetMode="External"/><Relationship Id="rId17" Type="http://schemas.openxmlformats.org/officeDocument/2006/relationships/hyperlink" Target="https://ust-abakan.ru/upload/iblock/920/o2fnh21t0mq8vj5d4dcx3cw9vm7w7ext/Reestr-blagoustroystv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khkontrol.ru/2017/06/39319" TargetMode="External"/><Relationship Id="rId20" Type="http://schemas.openxmlformats.org/officeDocument/2006/relationships/hyperlink" Target="https://ust-abakan.ru/local-government/management-body/property-relations-department/municipal-servic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t-abakan.ru/board-of-deputies/normotvorcheskaya-deyatelnost/resheniya/2024-2025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s://ust-abakan.ru/upload/iblock/182/4n3zh8unwnf8trr3yk6c7l3e86rxundo/Reestr-kladbishch.docx" TargetMode="External"/><Relationship Id="rId15" Type="http://schemas.openxmlformats.org/officeDocument/2006/relationships/hyperlink" Target="https://ust-abakan.ru/local-government/management-body/zhkkh-and-building-department/" TargetMode="External"/><Relationship Id="rId10" Type="http://schemas.openxmlformats.org/officeDocument/2006/relationships/hyperlink" Target="https://ust-abakan.ru/" TargetMode="External"/><Relationship Id="rId19" Type="http://schemas.openxmlformats.org/officeDocument/2006/relationships/hyperlink" Target="https://ust-abakan.ru/local-government/management-body/zhkkh-and-building-department/bus-routes/" TargetMode="External"/><Relationship Id="rId4" Type="http://schemas.openxmlformats.org/officeDocument/2006/relationships/hyperlink" Target="https://ust-abakan.ru/upload/iblock/22d/dbra5egzsbobhkspbjz7433c7w4l7bm2/Reestr-khozyaystvuyushchikh-subektov_-na-okazanie-ritualnykh-uslug.docx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ust-abakan.ru/local-government/management-body/small-and-medium-sized-business/announcemen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3415</Words>
  <Characters>19468</Characters>
  <Application>Microsoft Office Word</Application>
  <DocSecurity>0</DocSecurity>
  <Lines>162</Lines>
  <Paragraphs>45</Paragraphs>
  <ScaleCrop>false</ScaleCrop>
  <Company/>
  <LinksUpToDate>false</LinksUpToDate>
  <CharactersWithSpaces>22838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2026-01-13T08:03:00Z</dcterms:created>
  <dcterms:modified xsi:type="dcterms:W3CDTF">2026-01-22T09:47:00Z</dcterms:modified>
</cp:coreProperties>
</file>