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9876CC" w:rsidRDefault="009876CC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9B3F24">
        <w:rPr>
          <w:rFonts w:ascii="Times New Roman" w:hAnsi="Times New Roman" w:cs="Times New Roman"/>
          <w:b w:val="0"/>
          <w:sz w:val="26"/>
          <w:szCs w:val="26"/>
        </w:rPr>
        <w:t>2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CE2A2F" w:rsidRDefault="00CE2A2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76CC" w:rsidRDefault="009876CC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76CC" w:rsidRPr="00553BEE" w:rsidRDefault="009876CC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75F1" w:rsidRPr="008F75F1" w:rsidRDefault="001F4293" w:rsidP="008F7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6C44B0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ешение Совета депутатов Усть-Абаканского района от 26.11.2021 № 52 «</w:t>
      </w:r>
      <w:r w:rsidR="008F75F1" w:rsidRPr="008F75F1">
        <w:rPr>
          <w:b/>
          <w:sz w:val="26"/>
          <w:szCs w:val="26"/>
        </w:rPr>
        <w:t>Об утверждении Положения о муниципальном земельном контроле на территории</w:t>
      </w:r>
      <w:r w:rsidR="008F75F1" w:rsidRPr="008F75F1">
        <w:t xml:space="preserve"> </w:t>
      </w:r>
      <w:r w:rsidR="008F75F1" w:rsidRPr="008F75F1">
        <w:rPr>
          <w:b/>
          <w:sz w:val="26"/>
          <w:szCs w:val="26"/>
        </w:rPr>
        <w:t>муниципального образования Усть-Абаканский район</w:t>
      </w:r>
      <w:r>
        <w:rPr>
          <w:b/>
          <w:sz w:val="26"/>
          <w:szCs w:val="26"/>
        </w:rPr>
        <w:t>»</w:t>
      </w:r>
    </w:p>
    <w:p w:rsidR="004511D0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9876CC" w:rsidRPr="008F75F1" w:rsidRDefault="009876CC" w:rsidP="008F75F1">
      <w:pPr>
        <w:ind w:left="426" w:right="282"/>
        <w:jc w:val="center"/>
        <w:rPr>
          <w:b/>
          <w:sz w:val="26"/>
          <w:szCs w:val="26"/>
        </w:rPr>
      </w:pPr>
    </w:p>
    <w:p w:rsidR="005279E4" w:rsidRDefault="00F23BCB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BCB">
        <w:rPr>
          <w:sz w:val="26"/>
          <w:szCs w:val="26"/>
        </w:rPr>
        <w:t>В соответствии с Земельным кодексом Российской Федерации, Федеральным законом от 06.10.2003 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от 31.07.2020 </w:t>
      </w:r>
      <w:r w:rsidR="001F4293">
        <w:rPr>
          <w:sz w:val="26"/>
          <w:szCs w:val="26"/>
        </w:rPr>
        <w:br/>
      </w:r>
      <w:r w:rsidRPr="00F23BCB">
        <w:rPr>
          <w:sz w:val="26"/>
          <w:szCs w:val="26"/>
        </w:rPr>
        <w:t>№</w:t>
      </w:r>
      <w:r w:rsidR="005279E4">
        <w:rPr>
          <w:sz w:val="26"/>
          <w:szCs w:val="26"/>
        </w:rPr>
        <w:t xml:space="preserve"> </w:t>
      </w:r>
      <w:r w:rsidRPr="00F23BCB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5279E4" w:rsidRPr="005279E4">
        <w:rPr>
          <w:sz w:val="26"/>
          <w:szCs w:val="26"/>
        </w:rPr>
        <w:t>статьей 23 Устава муниципального образования Усть-Абаканский район</w:t>
      </w:r>
      <w:r w:rsidR="00031EE3">
        <w:rPr>
          <w:sz w:val="26"/>
          <w:szCs w:val="26"/>
        </w:rPr>
        <w:t>,</w:t>
      </w:r>
      <w:r w:rsidR="00031EE3" w:rsidRPr="00031EE3">
        <w:rPr>
          <w:sz w:val="26"/>
          <w:szCs w:val="26"/>
        </w:rPr>
        <w:t xml:space="preserve"> </w:t>
      </w:r>
      <w:r w:rsidR="005279E4">
        <w:rPr>
          <w:sz w:val="26"/>
          <w:szCs w:val="26"/>
        </w:rPr>
        <w:t xml:space="preserve">рассмотрев ходатайство Главы Усть-Абаканского района, </w:t>
      </w:r>
    </w:p>
    <w:p w:rsidR="004511D0" w:rsidRPr="00F44579" w:rsidRDefault="00031EE3" w:rsidP="00031E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1EE3">
        <w:rPr>
          <w:sz w:val="26"/>
          <w:szCs w:val="26"/>
        </w:rPr>
        <w:t xml:space="preserve">Совет депутатов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:rsidR="004511D0" w:rsidRPr="0027028B" w:rsidRDefault="004511D0" w:rsidP="00CE2A2F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0B6004" w:rsidRDefault="001F4293" w:rsidP="009876C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282" w:firstLine="709"/>
        <w:jc w:val="both"/>
        <w:rPr>
          <w:rFonts w:eastAsia="Calibri"/>
          <w:sz w:val="26"/>
          <w:szCs w:val="26"/>
        </w:rPr>
      </w:pPr>
      <w:r w:rsidRPr="001F4293">
        <w:rPr>
          <w:rFonts w:eastAsia="Calibri"/>
          <w:sz w:val="26"/>
          <w:szCs w:val="26"/>
        </w:rPr>
        <w:t xml:space="preserve">Внести следующие изменения в </w:t>
      </w:r>
      <w:r>
        <w:rPr>
          <w:rFonts w:eastAsia="Calibri"/>
          <w:sz w:val="26"/>
          <w:szCs w:val="26"/>
        </w:rPr>
        <w:t>р</w:t>
      </w:r>
      <w:r w:rsidRPr="001F4293">
        <w:rPr>
          <w:rFonts w:eastAsia="Calibri"/>
          <w:sz w:val="26"/>
          <w:szCs w:val="26"/>
        </w:rPr>
        <w:t>ешение Совета депутатов Усть-Абаканского района от 26.11.2021 № 52 «Об утверждении Положения о муниципальном земельном контроле на территории муниципального образования Усть-Абаканский район»:</w:t>
      </w:r>
    </w:p>
    <w:p w:rsidR="009876CC" w:rsidRPr="009876CC" w:rsidRDefault="009876CC" w:rsidP="009876CC">
      <w:pPr>
        <w:autoSpaceDE w:val="0"/>
        <w:autoSpaceDN w:val="0"/>
        <w:adjustRightInd w:val="0"/>
        <w:ind w:right="282" w:firstLine="709"/>
        <w:jc w:val="both"/>
        <w:rPr>
          <w:rFonts w:eastAsia="Calibri"/>
          <w:sz w:val="26"/>
          <w:szCs w:val="26"/>
        </w:rPr>
      </w:pPr>
      <w:r w:rsidRPr="009876CC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1. </w:t>
      </w:r>
      <w:r w:rsidRPr="009876CC">
        <w:rPr>
          <w:rFonts w:eastAsia="Calibri"/>
          <w:sz w:val="26"/>
          <w:szCs w:val="26"/>
        </w:rPr>
        <w:t>пункт 20 дополнить абзацем следующего содержания:</w:t>
      </w:r>
    </w:p>
    <w:p w:rsidR="009876CC" w:rsidRP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 w:rsidRPr="009876CC">
        <w:rPr>
          <w:rFonts w:eastAsia="Calibri"/>
          <w:sz w:val="26"/>
          <w:szCs w:val="26"/>
        </w:rPr>
        <w:t xml:space="preserve">«Контрольные мероприятия без взаимодействия проводятся должностными лицами контрольного </w:t>
      </w:r>
      <w:r>
        <w:rPr>
          <w:rFonts w:eastAsia="Calibri"/>
          <w:sz w:val="26"/>
          <w:szCs w:val="26"/>
        </w:rPr>
        <w:t>органа на основании заданий руководителя Управления имущественных отношений администрации Усть-Абаканского района (заместителя руководителя Управления имущественных отношений администрации Усть-Абаканского района)»;</w:t>
      </w:r>
    </w:p>
    <w:p w:rsidR="000B6004" w:rsidRPr="000B6004" w:rsidRDefault="009876CC" w:rsidP="009876CC">
      <w:pPr>
        <w:pStyle w:val="a3"/>
        <w:autoSpaceDE w:val="0"/>
        <w:autoSpaceDN w:val="0"/>
        <w:adjustRightInd w:val="0"/>
        <w:ind w:left="709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0B6004">
        <w:rPr>
          <w:rFonts w:eastAsia="Calibri"/>
          <w:sz w:val="26"/>
          <w:szCs w:val="26"/>
        </w:rPr>
        <w:t xml:space="preserve">. </w:t>
      </w:r>
      <w:r w:rsidR="00C9149B">
        <w:rPr>
          <w:rFonts w:eastAsia="Calibri"/>
          <w:sz w:val="26"/>
          <w:szCs w:val="26"/>
        </w:rPr>
        <w:t xml:space="preserve">подпункт 1 пункта 22 </w:t>
      </w:r>
      <w:r w:rsidR="000B6004" w:rsidRPr="000B6004">
        <w:rPr>
          <w:rFonts w:eastAsia="Calibri"/>
          <w:sz w:val="26"/>
          <w:szCs w:val="26"/>
        </w:rPr>
        <w:t>дополнить абзацем следующего содержания:</w:t>
      </w:r>
    </w:p>
    <w:p w:rsidR="005403D0" w:rsidRDefault="000B6004" w:rsidP="009876CC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EB3999">
        <w:rPr>
          <w:rFonts w:eastAsia="Calibri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 </w:t>
      </w:r>
      <w:r w:rsidR="00EB3999" w:rsidRPr="00EB3999">
        <w:rPr>
          <w:rFonts w:eastAsia="Calibri"/>
          <w:sz w:val="26"/>
          <w:szCs w:val="26"/>
        </w:rPr>
        <w:t>установлены Приложением</w:t>
      </w:r>
      <w:r w:rsidR="00EB3999">
        <w:rPr>
          <w:rFonts w:eastAsia="Calibri"/>
          <w:sz w:val="26"/>
          <w:szCs w:val="26"/>
        </w:rPr>
        <w:t xml:space="preserve"> к настоящему Положению»</w:t>
      </w:r>
      <w:r w:rsidR="00C9149B">
        <w:rPr>
          <w:rFonts w:eastAsia="Calibri"/>
          <w:sz w:val="26"/>
          <w:szCs w:val="26"/>
        </w:rPr>
        <w:t>. (Приложение);</w:t>
      </w:r>
    </w:p>
    <w:p w:rsidR="00EB3999" w:rsidRPr="000B6004" w:rsidRDefault="009876CC" w:rsidP="009876CC">
      <w:pPr>
        <w:autoSpaceDE w:val="0"/>
        <w:autoSpaceDN w:val="0"/>
        <w:adjustRightInd w:val="0"/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</w:t>
      </w:r>
      <w:r w:rsidR="00EB3999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Утвердить приложение </w:t>
      </w:r>
      <w:r w:rsidRPr="009876CC">
        <w:rPr>
          <w:rFonts w:eastAsia="Calibri"/>
          <w:sz w:val="26"/>
          <w:szCs w:val="26"/>
        </w:rPr>
        <w:t>к Положению</w:t>
      </w:r>
      <w:r>
        <w:rPr>
          <w:rFonts w:eastAsia="Calibri"/>
          <w:sz w:val="26"/>
          <w:szCs w:val="26"/>
        </w:rPr>
        <w:t xml:space="preserve"> </w:t>
      </w:r>
      <w:r w:rsidRPr="009876CC">
        <w:rPr>
          <w:rFonts w:eastAsia="Calibri"/>
          <w:sz w:val="26"/>
          <w:szCs w:val="26"/>
        </w:rPr>
        <w:t>о муниципальном земельном контроле</w:t>
      </w:r>
      <w:r>
        <w:rPr>
          <w:rFonts w:eastAsia="Calibri"/>
          <w:sz w:val="26"/>
          <w:szCs w:val="26"/>
        </w:rPr>
        <w:t xml:space="preserve"> </w:t>
      </w:r>
      <w:r w:rsidRPr="009876CC">
        <w:rPr>
          <w:rFonts w:eastAsia="Calibri"/>
          <w:sz w:val="26"/>
          <w:szCs w:val="26"/>
        </w:rPr>
        <w:t>на территории муниципального образования</w:t>
      </w:r>
      <w:r>
        <w:rPr>
          <w:rFonts w:eastAsia="Calibri"/>
          <w:sz w:val="26"/>
          <w:szCs w:val="26"/>
        </w:rPr>
        <w:t xml:space="preserve"> </w:t>
      </w:r>
      <w:r w:rsidRPr="009876CC">
        <w:rPr>
          <w:rFonts w:eastAsia="Calibri"/>
          <w:sz w:val="26"/>
          <w:szCs w:val="26"/>
        </w:rPr>
        <w:t>Усть-Абаканский район</w:t>
      </w:r>
      <w:r>
        <w:rPr>
          <w:rFonts w:eastAsia="Calibri"/>
          <w:sz w:val="26"/>
          <w:szCs w:val="26"/>
        </w:rPr>
        <w:t xml:space="preserve"> в новой редакции согласно приложению.</w:t>
      </w:r>
    </w:p>
    <w:p w:rsid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F23BCB" w:rsidRPr="00F23BCB">
        <w:rPr>
          <w:rFonts w:eastAsia="Calibri"/>
          <w:sz w:val="26"/>
          <w:szCs w:val="26"/>
        </w:rPr>
        <w:t xml:space="preserve">Настоящее </w:t>
      </w:r>
      <w:r w:rsidR="005279E4">
        <w:rPr>
          <w:rFonts w:eastAsia="Calibri"/>
          <w:sz w:val="26"/>
          <w:szCs w:val="26"/>
        </w:rPr>
        <w:t>р</w:t>
      </w:r>
      <w:r w:rsidR="00F23BCB" w:rsidRPr="00F23BCB">
        <w:rPr>
          <w:rFonts w:eastAsia="Calibri"/>
          <w:sz w:val="26"/>
          <w:szCs w:val="26"/>
        </w:rPr>
        <w:t>ешение вступает в силу после его официального опубликования в газете «Усть-Абаканские известия официальные».</w:t>
      </w:r>
    </w:p>
    <w:p w:rsidR="00F23BCB" w:rsidRP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 </w:t>
      </w:r>
      <w:r w:rsidR="00F23BCB" w:rsidRPr="009876CC">
        <w:rPr>
          <w:rFonts w:eastAsia="Calibri"/>
          <w:sz w:val="26"/>
          <w:szCs w:val="26"/>
        </w:rPr>
        <w:t xml:space="preserve">Направить настоящее </w:t>
      </w:r>
      <w:r w:rsidR="005279E4" w:rsidRPr="009876CC">
        <w:rPr>
          <w:rFonts w:eastAsia="Calibri"/>
          <w:sz w:val="26"/>
          <w:szCs w:val="26"/>
        </w:rPr>
        <w:t>р</w:t>
      </w:r>
      <w:r w:rsidR="00F23BCB" w:rsidRPr="009876CC">
        <w:rPr>
          <w:rFonts w:eastAsia="Calibri"/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района Е.В. Егоровой</w:t>
      </w:r>
      <w:r w:rsidR="005279E4" w:rsidRPr="009876CC">
        <w:rPr>
          <w:rFonts w:eastAsia="Calibri"/>
          <w:sz w:val="26"/>
          <w:szCs w:val="26"/>
        </w:rPr>
        <w:t>.</w:t>
      </w:r>
    </w:p>
    <w:p w:rsidR="002C745A" w:rsidRDefault="002C745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9876CC" w:rsidRDefault="009876CC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9876CC" w:rsidRDefault="009876CC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>Глава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          </w:t>
      </w:r>
      <w:r w:rsidR="006B7910">
        <w:rPr>
          <w:rFonts w:eastAsia="Calibri"/>
          <w:sz w:val="26"/>
          <w:szCs w:val="26"/>
        </w:rPr>
        <w:t xml:space="preserve">                               </w:t>
      </w:r>
      <w:r w:rsidRPr="00F23BCB">
        <w:rPr>
          <w:rFonts w:eastAsia="Calibri"/>
          <w:sz w:val="26"/>
          <w:szCs w:val="26"/>
        </w:rPr>
        <w:t xml:space="preserve"> 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___________ В.М.</w:t>
      </w:r>
      <w:r w:rsidR="00445D26">
        <w:rPr>
          <w:rFonts w:eastAsia="Calibri"/>
          <w:sz w:val="26"/>
          <w:szCs w:val="26"/>
        </w:rPr>
        <w:t xml:space="preserve"> </w:t>
      </w:r>
      <w:r w:rsidRPr="00F23BCB">
        <w:rPr>
          <w:rFonts w:eastAsia="Calibri"/>
          <w:sz w:val="26"/>
          <w:szCs w:val="26"/>
        </w:rPr>
        <w:t>Владимиров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 xml:space="preserve">            </w:t>
      </w:r>
      <w:r w:rsidR="006B7910">
        <w:rPr>
          <w:rFonts w:eastAsia="Calibri"/>
          <w:sz w:val="26"/>
          <w:szCs w:val="26"/>
        </w:rPr>
        <w:t xml:space="preserve">          </w:t>
      </w:r>
      <w:r w:rsidRPr="00F23BCB">
        <w:rPr>
          <w:rFonts w:eastAsia="Calibri"/>
          <w:sz w:val="26"/>
          <w:szCs w:val="26"/>
        </w:rPr>
        <w:t>___________ Е.В.</w:t>
      </w:r>
      <w:r w:rsidR="00445D26">
        <w:rPr>
          <w:rFonts w:eastAsia="Calibri"/>
          <w:sz w:val="26"/>
          <w:szCs w:val="26"/>
        </w:rPr>
        <w:t xml:space="preserve"> </w:t>
      </w:r>
      <w:r w:rsidRPr="00F23BCB">
        <w:rPr>
          <w:rFonts w:eastAsia="Calibri"/>
          <w:sz w:val="26"/>
          <w:szCs w:val="26"/>
        </w:rPr>
        <w:t xml:space="preserve">Егорова </w:t>
      </w:r>
    </w:p>
    <w:p w:rsidR="004715E1" w:rsidRDefault="004715E1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4715E1" w:rsidRPr="004715E1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D85F38">
        <w:rPr>
          <w:rFonts w:eastAsia="Calibri"/>
          <w:sz w:val="24"/>
          <w:szCs w:val="24"/>
          <w:lang w:eastAsia="en-US"/>
        </w:rPr>
        <w:t xml:space="preserve">риложение </w:t>
      </w:r>
    </w:p>
    <w:p w:rsidR="004715E1" w:rsidRPr="004715E1" w:rsidRDefault="004715E1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4715E1">
        <w:rPr>
          <w:rFonts w:eastAsia="Calibri"/>
          <w:sz w:val="24"/>
          <w:szCs w:val="24"/>
          <w:lang w:eastAsia="en-US"/>
        </w:rPr>
        <w:t>к Положению</w:t>
      </w:r>
    </w:p>
    <w:p w:rsidR="004715E1" w:rsidRDefault="004715E1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4715E1">
        <w:rPr>
          <w:rFonts w:eastAsia="Calibri"/>
          <w:sz w:val="24"/>
          <w:szCs w:val="24"/>
          <w:lang w:eastAsia="en-US"/>
        </w:rPr>
        <w:t>о муниципальном земельном контроле</w:t>
      </w:r>
    </w:p>
    <w:p w:rsidR="00CF1D7A" w:rsidRDefault="00CF1D7A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CF1D7A">
        <w:rPr>
          <w:rFonts w:eastAsia="Calibri"/>
          <w:sz w:val="24"/>
          <w:szCs w:val="24"/>
          <w:lang w:eastAsia="en-US"/>
        </w:rPr>
        <w:t>на территории муниципального образования</w:t>
      </w:r>
    </w:p>
    <w:p w:rsidR="00CF1D7A" w:rsidRPr="004715E1" w:rsidRDefault="00CF1D7A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Усть-Абаканский район</w:t>
      </w:r>
    </w:p>
    <w:p w:rsidR="004715E1" w:rsidRDefault="004715E1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Индикаторы риска нарушения обязательных требований, используемые</w:t>
      </w: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для определения необходимости проведения внеплановых проверок</w:t>
      </w: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при осуществлении муниципального земельного контроля</w:t>
      </w:r>
    </w:p>
    <w:p w:rsidR="00D740A7" w:rsidRPr="00D740A7" w:rsidRDefault="00D740A7" w:rsidP="00D740A7"/>
    <w:p w:rsidR="00D740A7" w:rsidRPr="00D740A7" w:rsidRDefault="00D740A7" w:rsidP="00D740A7"/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Отклонение местоположения характерной точки границы земельного участка относительно местоположения границ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квадратичной погрешности) определения координат характерных точек границ земельных участков.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Несоответствие использования юридическим лицом, индивидуальным предпринимателем, гражданином земельного участка ввиду разрешенного использования, сведения о котором содержатся в Едином государственном реестре недвижимости.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Отсутствие объектов капитального строительства, введения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Наличие информации о неиспользовании по целевому назначению или использовании с нарушением законодательства земельного участка из земель сельскохозяйственного назначения,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D740A7" w:rsidRPr="00D740A7" w:rsidRDefault="00D740A7" w:rsidP="00D740A7">
      <w:pPr>
        <w:ind w:left="360"/>
        <w:contextualSpacing/>
        <w:jc w:val="both"/>
        <w:rPr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jc w:val="center"/>
        <w:rPr>
          <w:sz w:val="26"/>
          <w:szCs w:val="26"/>
        </w:rPr>
      </w:pPr>
    </w:p>
    <w:p w:rsidR="00D740A7" w:rsidRDefault="00D740A7" w:rsidP="00D740A7">
      <w:pPr>
        <w:jc w:val="center"/>
        <w:rPr>
          <w:sz w:val="26"/>
          <w:szCs w:val="26"/>
        </w:rPr>
      </w:pPr>
    </w:p>
    <w:p w:rsidR="00D740A7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Pr="004715E1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715E1">
        <w:rPr>
          <w:rFonts w:eastAsia="Calibri"/>
          <w:b/>
          <w:sz w:val="26"/>
          <w:szCs w:val="26"/>
          <w:lang w:eastAsia="en-US"/>
        </w:rPr>
        <w:lastRenderedPageBreak/>
        <w:t>Ключевые показатели муниципального земельного контроля и их целевые значения, индикативные показатели</w:t>
      </w:r>
    </w:p>
    <w:p w:rsidR="004715E1" w:rsidRPr="004715E1" w:rsidRDefault="004715E1" w:rsidP="004715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15E1">
              <w:rPr>
                <w:rFonts w:eastAsia="Calibri"/>
                <w:sz w:val="26"/>
                <w:szCs w:val="26"/>
                <w:lang w:eastAsia="en-US"/>
              </w:rPr>
              <w:t>Ключевые показатели</w:t>
            </w:r>
          </w:p>
        </w:tc>
        <w:tc>
          <w:tcPr>
            <w:tcW w:w="4673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15E1">
              <w:rPr>
                <w:rFonts w:eastAsia="Calibri"/>
                <w:sz w:val="26"/>
                <w:szCs w:val="26"/>
                <w:lang w:eastAsia="en-US"/>
              </w:rPr>
              <w:t>Целевые значения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выполнения плана п</w:t>
            </w:r>
            <w:r w:rsidR="00D85F38">
              <w:rPr>
                <w:rFonts w:eastAsia="Calibri"/>
                <w:sz w:val="24"/>
                <w:szCs w:val="24"/>
                <w:lang w:eastAsia="en-US"/>
              </w:rPr>
              <w:t xml:space="preserve">роведения плановых контрольных </w:t>
            </w:r>
            <w:r w:rsidRPr="004715E1">
              <w:rPr>
                <w:rFonts w:eastAsia="Calibri"/>
                <w:sz w:val="24"/>
                <w:szCs w:val="24"/>
                <w:lang w:eastAsia="en-US"/>
              </w:rPr>
              <w:t>мероприятий на очередной календарный год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</w:tbl>
    <w:p w:rsidR="004715E1" w:rsidRPr="004715E1" w:rsidRDefault="004715E1" w:rsidP="004715E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715E1">
        <w:rPr>
          <w:rFonts w:eastAsia="Calibri"/>
          <w:b/>
          <w:sz w:val="26"/>
          <w:szCs w:val="26"/>
          <w:lang w:eastAsia="en-US"/>
        </w:rPr>
        <w:t>Индикативные показатели</w:t>
      </w:r>
    </w:p>
    <w:p w:rsidR="004715E1" w:rsidRPr="004715E1" w:rsidRDefault="004715E1" w:rsidP="004715E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a"/>
        <w:tblW w:w="9537" w:type="dxa"/>
        <w:tblLook w:val="04A0" w:firstRow="1" w:lastRow="0" w:firstColumn="1" w:lastColumn="0" w:noHBand="0" w:noVBand="1"/>
      </w:tblPr>
      <w:tblGrid>
        <w:gridCol w:w="594"/>
        <w:gridCol w:w="2272"/>
        <w:gridCol w:w="1873"/>
        <w:gridCol w:w="2272"/>
        <w:gridCol w:w="776"/>
        <w:gridCol w:w="1750"/>
      </w:tblGrid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3" w:type="dxa"/>
            <w:gridSpan w:val="5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характеризующие параметры проводимых мероприятий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Врз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РЗф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РЗп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)×</w:t>
            </w:r>
            <w:proofErr w:type="gramEnd"/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Врз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заданий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%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Рзф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проведенных 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плановых 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РЗп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утвержденных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Утвержденные 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плановые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(рейдовые)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задания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(осмотры)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 проверок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Ввн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Рп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)×</w:t>
            </w:r>
            <w:proofErr w:type="gramEnd"/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Ввн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 проверок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Рп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распоряжений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на проведение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Письма и жалобы, поступившие в контрольный орган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проверок, на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которых поданы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жалобы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Ж-количество жалоб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проверок,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которых были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признаны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недействительными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проверок,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признаных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 недействительными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По×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По-проверки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, не проведенные по причине отсутствия проверяемого лица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проведенных 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Кзо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×</w:t>
            </w:r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Кпз</w:t>
            </w:r>
            <w:proofErr w:type="spellEnd"/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Кзо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заявлений, по которым пришел отказ в согласовании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Кпз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поданных на согласование заявлений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Доля проверок, по результатам которых материалы направлены в уполномоченные </w:t>
            </w: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принятия решений органы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Кнм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Квн</w:t>
            </w:r>
            <w:proofErr w:type="spellEnd"/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Кнм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-количество материалов, направленных в </w:t>
            </w: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упономоченные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 органы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3" w:type="dxa"/>
            <w:gridSpan w:val="5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Количество штатных единиц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Км/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Кр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Нк</w:t>
            </w:r>
            <w:proofErr w:type="spellEnd"/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Км-количество контрольных мероприятий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Кр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-количество работников органа муниципального контроля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715E1">
              <w:rPr>
                <w:rFonts w:eastAsia="Calibri"/>
                <w:sz w:val="24"/>
                <w:szCs w:val="24"/>
                <w:lang w:eastAsia="en-US"/>
              </w:rPr>
              <w:t>Нк</w:t>
            </w:r>
            <w:proofErr w:type="spellEnd"/>
            <w:r w:rsidRPr="004715E1">
              <w:rPr>
                <w:rFonts w:eastAsia="Calibri"/>
                <w:sz w:val="24"/>
                <w:szCs w:val="24"/>
                <w:lang w:eastAsia="en-US"/>
              </w:rPr>
              <w:t>-нагрузка на 1 работника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15E1" w:rsidRPr="004715E1" w:rsidRDefault="004715E1" w:rsidP="004715E1">
      <w:pPr>
        <w:rPr>
          <w:rFonts w:eastAsia="Calibri"/>
          <w:sz w:val="24"/>
          <w:szCs w:val="24"/>
          <w:lang w:eastAsia="en-US"/>
        </w:rPr>
      </w:pPr>
    </w:p>
    <w:p w:rsidR="004715E1" w:rsidRDefault="004715E1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6B7910" w:rsidRPr="006B7910" w:rsidRDefault="006B7910" w:rsidP="006B7910">
      <w:pPr>
        <w:jc w:val="center"/>
        <w:rPr>
          <w:sz w:val="26"/>
          <w:szCs w:val="26"/>
        </w:rPr>
      </w:pPr>
      <w:r w:rsidRPr="006B7910">
        <w:rPr>
          <w:sz w:val="26"/>
          <w:szCs w:val="26"/>
        </w:rPr>
        <w:lastRenderedPageBreak/>
        <w:t xml:space="preserve">Пояснительная записка </w:t>
      </w:r>
    </w:p>
    <w:p w:rsidR="008131EB" w:rsidRDefault="006B7910" w:rsidP="006B7910">
      <w:pPr>
        <w:jc w:val="center"/>
        <w:rPr>
          <w:sz w:val="26"/>
          <w:szCs w:val="26"/>
        </w:rPr>
      </w:pPr>
      <w:r w:rsidRPr="006B7910">
        <w:rPr>
          <w:sz w:val="26"/>
          <w:szCs w:val="26"/>
        </w:rPr>
        <w:t xml:space="preserve">к проекту </w:t>
      </w:r>
      <w:bookmarkStart w:id="0" w:name="_Hlk21521728"/>
      <w:r w:rsidR="00445D26" w:rsidRPr="00445D26">
        <w:rPr>
          <w:sz w:val="26"/>
          <w:szCs w:val="26"/>
        </w:rPr>
        <w:t xml:space="preserve">к проекту решения Совета депутатов Усть-Абаканского района </w:t>
      </w:r>
    </w:p>
    <w:p w:rsidR="00D740A7" w:rsidRPr="00D740A7" w:rsidRDefault="00D740A7" w:rsidP="00D740A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D740A7">
        <w:rPr>
          <w:sz w:val="26"/>
          <w:szCs w:val="26"/>
        </w:rPr>
        <w:t>О внесении изменений в решение Совета депутатов Усть-Абаканского района от 26.11.2021 № 52 «Об утверждении Положения о муниципальном земельном контроле на территории муниципального образования Усть-Абаканский район»</w:t>
      </w:r>
    </w:p>
    <w:p w:rsidR="006B7910" w:rsidRDefault="006B7910" w:rsidP="006B7910">
      <w:pPr>
        <w:jc w:val="center"/>
        <w:rPr>
          <w:sz w:val="26"/>
          <w:szCs w:val="26"/>
        </w:rPr>
      </w:pPr>
      <w:r w:rsidRPr="006B7910">
        <w:rPr>
          <w:sz w:val="26"/>
          <w:szCs w:val="26"/>
        </w:rPr>
        <w:t xml:space="preserve"> </w:t>
      </w:r>
    </w:p>
    <w:p w:rsidR="00734A2A" w:rsidRPr="006B7910" w:rsidRDefault="00734A2A" w:rsidP="006B7910">
      <w:pPr>
        <w:jc w:val="center"/>
        <w:rPr>
          <w:sz w:val="26"/>
          <w:szCs w:val="26"/>
        </w:rPr>
      </w:pPr>
    </w:p>
    <w:bookmarkEnd w:id="0"/>
    <w:p w:rsidR="006B7910" w:rsidRPr="006B7910" w:rsidRDefault="00D740A7" w:rsidP="00FB4325">
      <w:pPr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 2022</w:t>
      </w:r>
      <w:r w:rsidR="00FB4325">
        <w:rPr>
          <w:sz w:val="26"/>
          <w:szCs w:val="26"/>
        </w:rPr>
        <w:t xml:space="preserve"> </w:t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</w:r>
      <w:r w:rsidR="00FB4325">
        <w:rPr>
          <w:sz w:val="26"/>
          <w:szCs w:val="26"/>
        </w:rPr>
        <w:tab/>
        <w:t xml:space="preserve">           </w:t>
      </w:r>
      <w:proofErr w:type="spellStart"/>
      <w:r w:rsidR="00FB4325">
        <w:rPr>
          <w:sz w:val="26"/>
          <w:szCs w:val="26"/>
        </w:rPr>
        <w:t>рп</w:t>
      </w:r>
      <w:proofErr w:type="spellEnd"/>
      <w:r w:rsidR="00FB4325">
        <w:rPr>
          <w:sz w:val="26"/>
          <w:szCs w:val="26"/>
        </w:rPr>
        <w:t xml:space="preserve">. Усть-Абакан </w:t>
      </w:r>
    </w:p>
    <w:p w:rsidR="006B7910" w:rsidRPr="008F75F1" w:rsidRDefault="006B7910" w:rsidP="006B7910">
      <w:pPr>
        <w:ind w:left="426" w:right="282"/>
        <w:jc w:val="center"/>
        <w:rPr>
          <w:b/>
          <w:sz w:val="26"/>
          <w:szCs w:val="26"/>
        </w:rPr>
      </w:pPr>
    </w:p>
    <w:p w:rsidR="0004326B" w:rsidRDefault="00F27D2C" w:rsidP="00D740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</w:t>
      </w:r>
      <w:r w:rsidR="00445D26" w:rsidRPr="00445D26">
        <w:rPr>
          <w:sz w:val="26"/>
          <w:szCs w:val="26"/>
        </w:rPr>
        <w:t xml:space="preserve">решения Совета депутатов Усть-Абаканского района </w:t>
      </w:r>
      <w:r w:rsidR="00D740A7" w:rsidRPr="00D740A7">
        <w:rPr>
          <w:sz w:val="26"/>
          <w:szCs w:val="26"/>
        </w:rPr>
        <w:t>О внесении изменений в решение Совета депутатов Усть-Абаканского района от 26.11.2021 № 52 «Об утверждении Положения о муниципальном земельном контроле на территории муниципального обр</w:t>
      </w:r>
      <w:r w:rsidR="00D740A7">
        <w:rPr>
          <w:sz w:val="26"/>
          <w:szCs w:val="26"/>
        </w:rPr>
        <w:t>азования Усть-Абаканский район»</w:t>
      </w:r>
      <w:r w:rsidRPr="00F27D2C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в</w:t>
      </w:r>
      <w:r w:rsidR="006B7910" w:rsidRPr="00F23BCB">
        <w:rPr>
          <w:sz w:val="26"/>
          <w:szCs w:val="26"/>
        </w:rPr>
        <w:t xml:space="preserve"> соответствии с Земельным кодексом Российской Федерации, Федеральным законом от 31.07.2020 №</w:t>
      </w:r>
      <w:r w:rsidR="0004326B">
        <w:rPr>
          <w:sz w:val="26"/>
          <w:szCs w:val="26"/>
        </w:rPr>
        <w:t xml:space="preserve"> </w:t>
      </w:r>
      <w:r w:rsidR="006B7910" w:rsidRPr="00F23BC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="00D740A7">
        <w:rPr>
          <w:sz w:val="26"/>
          <w:szCs w:val="26"/>
        </w:rPr>
        <w:t xml:space="preserve"> в целях приведения нормативного правового акта в соответствие с действующим законодательством</w:t>
      </w:r>
      <w:r w:rsidR="00734A2A">
        <w:rPr>
          <w:sz w:val="26"/>
          <w:szCs w:val="26"/>
        </w:rPr>
        <w:t>.</w:t>
      </w:r>
    </w:p>
    <w:p w:rsidR="00734A2A" w:rsidRDefault="00734A2A" w:rsidP="000432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Правомочность правового регулирования отношений, изложенных в проекте решения, определена частью </w:t>
      </w:r>
      <w:r w:rsidR="00E64468">
        <w:rPr>
          <w:sz w:val="26"/>
          <w:szCs w:val="26"/>
        </w:rPr>
        <w:t xml:space="preserve">2 статьи 46 </w:t>
      </w:r>
      <w:r w:rsidRPr="00734A2A">
        <w:rPr>
          <w:sz w:val="26"/>
          <w:szCs w:val="26"/>
        </w:rPr>
        <w:t>Федеральн</w:t>
      </w:r>
      <w:r w:rsidR="00E64468">
        <w:rPr>
          <w:sz w:val="26"/>
          <w:szCs w:val="26"/>
        </w:rPr>
        <w:t>ого</w:t>
      </w:r>
      <w:r w:rsidRPr="00734A2A">
        <w:rPr>
          <w:sz w:val="26"/>
          <w:szCs w:val="26"/>
        </w:rPr>
        <w:t xml:space="preserve"> закон</w:t>
      </w:r>
      <w:r w:rsidR="00E64468">
        <w:rPr>
          <w:sz w:val="26"/>
          <w:szCs w:val="26"/>
        </w:rPr>
        <w:t>а</w:t>
      </w:r>
      <w:r w:rsidRPr="00734A2A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Федерации». </w:t>
      </w:r>
    </w:p>
    <w:p w:rsidR="006B7910" w:rsidRPr="0004326B" w:rsidRDefault="00E64468" w:rsidP="000432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="0004326B">
        <w:rPr>
          <w:sz w:val="26"/>
          <w:szCs w:val="26"/>
        </w:rPr>
        <w:t>ункт</w:t>
      </w:r>
      <w:r>
        <w:rPr>
          <w:sz w:val="26"/>
          <w:szCs w:val="26"/>
        </w:rPr>
        <w:t>ом</w:t>
      </w:r>
      <w:r w:rsidR="0004326B">
        <w:rPr>
          <w:sz w:val="26"/>
          <w:szCs w:val="26"/>
        </w:rPr>
        <w:t xml:space="preserve"> 4 статьи 3 </w:t>
      </w:r>
      <w:r w:rsidR="0004326B" w:rsidRPr="0004326B">
        <w:rPr>
          <w:sz w:val="26"/>
          <w:szCs w:val="26"/>
        </w:rPr>
        <w:t>Федеральн</w:t>
      </w:r>
      <w:r w:rsidR="0004326B">
        <w:rPr>
          <w:sz w:val="26"/>
          <w:szCs w:val="26"/>
        </w:rPr>
        <w:t>ого</w:t>
      </w:r>
      <w:r w:rsidR="0004326B" w:rsidRPr="0004326B">
        <w:rPr>
          <w:sz w:val="26"/>
          <w:szCs w:val="26"/>
        </w:rPr>
        <w:t xml:space="preserve"> закон</w:t>
      </w:r>
      <w:r w:rsidR="0004326B">
        <w:rPr>
          <w:sz w:val="26"/>
          <w:szCs w:val="26"/>
        </w:rPr>
        <w:t>а</w:t>
      </w:r>
      <w:r w:rsidR="0004326B" w:rsidRPr="0004326B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br/>
      </w:r>
      <w:r w:rsidR="0004326B" w:rsidRPr="0004326B">
        <w:rPr>
          <w:sz w:val="26"/>
          <w:szCs w:val="26"/>
        </w:rPr>
        <w:t>№</w:t>
      </w:r>
      <w:r w:rsidR="0004326B">
        <w:rPr>
          <w:sz w:val="26"/>
          <w:szCs w:val="26"/>
        </w:rPr>
        <w:t xml:space="preserve"> </w:t>
      </w:r>
      <w:r w:rsidR="0004326B" w:rsidRPr="0004326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04326B">
        <w:rPr>
          <w:sz w:val="26"/>
          <w:szCs w:val="26"/>
        </w:rPr>
        <w:t xml:space="preserve">, </w:t>
      </w:r>
      <w:r w:rsidR="005279E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5279E4">
        <w:rPr>
          <w:sz w:val="26"/>
          <w:szCs w:val="26"/>
        </w:rPr>
        <w:t xml:space="preserve"> 19</w:t>
      </w:r>
      <w:r w:rsidR="0004326B">
        <w:rPr>
          <w:sz w:val="26"/>
          <w:szCs w:val="26"/>
        </w:rPr>
        <w:t xml:space="preserve"> </w:t>
      </w:r>
      <w:r w:rsidR="005279E4" w:rsidRPr="005279E4">
        <w:rPr>
          <w:sz w:val="26"/>
          <w:szCs w:val="26"/>
        </w:rPr>
        <w:t>стать</w:t>
      </w:r>
      <w:r w:rsidR="005279E4">
        <w:rPr>
          <w:sz w:val="26"/>
          <w:szCs w:val="26"/>
        </w:rPr>
        <w:t>и</w:t>
      </w:r>
      <w:r w:rsidR="005279E4" w:rsidRPr="005279E4">
        <w:rPr>
          <w:sz w:val="26"/>
          <w:szCs w:val="26"/>
        </w:rPr>
        <w:t xml:space="preserve"> 23 Устава муниципального образования Усть-Абаканский район</w:t>
      </w:r>
      <w:r>
        <w:rPr>
          <w:sz w:val="26"/>
          <w:szCs w:val="26"/>
        </w:rPr>
        <w:t xml:space="preserve"> </w:t>
      </w:r>
      <w:r w:rsidR="005279E4">
        <w:rPr>
          <w:sz w:val="26"/>
          <w:szCs w:val="26"/>
        </w:rPr>
        <w:t>Совет депутатов Усть-Абаканского района</w:t>
      </w:r>
      <w:r>
        <w:rPr>
          <w:sz w:val="26"/>
          <w:szCs w:val="26"/>
        </w:rPr>
        <w:t xml:space="preserve"> наделен</w:t>
      </w:r>
      <w:r w:rsidR="005279E4">
        <w:rPr>
          <w:sz w:val="26"/>
          <w:szCs w:val="26"/>
        </w:rPr>
        <w:t xml:space="preserve"> полномочиями по утверждению </w:t>
      </w:r>
      <w:r w:rsidR="006B7910" w:rsidRPr="00F23BCB">
        <w:rPr>
          <w:rFonts w:eastAsia="Calibri"/>
          <w:sz w:val="26"/>
          <w:szCs w:val="26"/>
        </w:rPr>
        <w:t>Положени</w:t>
      </w:r>
      <w:r w:rsidR="005279E4">
        <w:rPr>
          <w:rFonts w:eastAsia="Calibri"/>
          <w:sz w:val="26"/>
          <w:szCs w:val="26"/>
        </w:rPr>
        <w:t>я</w:t>
      </w:r>
      <w:r w:rsidR="006B7910" w:rsidRPr="00F23BCB">
        <w:rPr>
          <w:rFonts w:eastAsia="Calibri"/>
          <w:sz w:val="26"/>
          <w:szCs w:val="26"/>
        </w:rPr>
        <w:t xml:space="preserve"> о муниципальном земельном контроле на территории муниципального образования Усть-Абаканский район</w:t>
      </w:r>
      <w:r w:rsidR="008D61E6">
        <w:rPr>
          <w:rFonts w:eastAsia="Calibri"/>
          <w:sz w:val="26"/>
          <w:szCs w:val="26"/>
        </w:rPr>
        <w:t>.</w:t>
      </w:r>
    </w:p>
    <w:p w:rsidR="00E64468" w:rsidRPr="00E64468" w:rsidRDefault="00E64468" w:rsidP="00E644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4468">
        <w:rPr>
          <w:sz w:val="26"/>
          <w:szCs w:val="26"/>
        </w:rPr>
        <w:t>Предметом муниципального земельного контроля является соблюдение обязательных требований в сфере земельных отношений и охраны окружающей среды юридическим</w:t>
      </w:r>
      <w:r w:rsidR="00D30374">
        <w:rPr>
          <w:sz w:val="26"/>
          <w:szCs w:val="26"/>
        </w:rPr>
        <w:t xml:space="preserve">и </w:t>
      </w:r>
      <w:r w:rsidRPr="00E64468">
        <w:rPr>
          <w:sz w:val="26"/>
          <w:szCs w:val="26"/>
        </w:rPr>
        <w:t>лицами, индивидуальными предпринимателями, гражданами, выявление нарушения обязательных требовани</w:t>
      </w:r>
      <w:r w:rsidR="00D30374">
        <w:rPr>
          <w:sz w:val="26"/>
          <w:szCs w:val="26"/>
        </w:rPr>
        <w:t>й</w:t>
      </w:r>
      <w:r w:rsidRPr="00E64468">
        <w:rPr>
          <w:sz w:val="26"/>
          <w:szCs w:val="26"/>
        </w:rPr>
        <w:t>, принятия предусмотренных законодательством Российской Федерации мер по пресечению выявленных н</w:t>
      </w:r>
      <w:r w:rsidR="00D30374">
        <w:rPr>
          <w:sz w:val="26"/>
          <w:szCs w:val="26"/>
        </w:rPr>
        <w:t>арушений обязательных требований</w:t>
      </w:r>
      <w:r w:rsidRPr="00E64468">
        <w:rPr>
          <w:sz w:val="26"/>
          <w:szCs w:val="26"/>
        </w:rPr>
        <w:t>, устранению их последствий.</w:t>
      </w:r>
    </w:p>
    <w:p w:rsidR="00327D57" w:rsidRPr="00327D57" w:rsidRDefault="00327D57" w:rsidP="0032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7D57">
        <w:rPr>
          <w:sz w:val="26"/>
          <w:szCs w:val="26"/>
        </w:rPr>
        <w:t>Объектами муниципального контроля являются:</w:t>
      </w:r>
    </w:p>
    <w:p w:rsidR="00327D57" w:rsidRPr="00327D57" w:rsidRDefault="00327D57" w:rsidP="0032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7D57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земельного законодательства;</w:t>
      </w:r>
    </w:p>
    <w:p w:rsidR="00327D57" w:rsidRDefault="00327D57" w:rsidP="0032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7D57">
        <w:rPr>
          <w:sz w:val="26"/>
          <w:szCs w:val="26"/>
        </w:rPr>
        <w:t>2) 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требования.</w:t>
      </w:r>
    </w:p>
    <w:p w:rsidR="00327D57" w:rsidRDefault="006000AD" w:rsidP="00327D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27D57" w:rsidRPr="00327D57">
        <w:rPr>
          <w:sz w:val="26"/>
          <w:szCs w:val="26"/>
        </w:rPr>
        <w:t xml:space="preserve"> данной сфере правоотношений определен порядок осуществления профилактических мероприятий и контрольных (надзорных) мероприятий при осуществлении муниципального земельного контроля, порядок оформления необходимых документов при проведении муниципального земельного контроля и по его итогам, а также перечень должностных лиц </w:t>
      </w:r>
      <w:r w:rsidR="00327D57">
        <w:rPr>
          <w:sz w:val="26"/>
          <w:szCs w:val="26"/>
        </w:rPr>
        <w:t>Управления имущественных отношений администрации Усть-Абаканского района</w:t>
      </w:r>
      <w:r w:rsidR="00327D57" w:rsidRPr="00327D57">
        <w:rPr>
          <w:sz w:val="26"/>
          <w:szCs w:val="26"/>
        </w:rPr>
        <w:t>, осуществляющих данный вид муниципального контроля.</w:t>
      </w:r>
    </w:p>
    <w:p w:rsidR="006000AD" w:rsidRPr="006000AD" w:rsidRDefault="006000AD" w:rsidP="006000A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Положением </w:t>
      </w:r>
      <w:r w:rsidRPr="00F23BCB">
        <w:rPr>
          <w:rFonts w:eastAsia="Calibri"/>
          <w:sz w:val="26"/>
          <w:szCs w:val="26"/>
        </w:rPr>
        <w:t>о муниципальном земельном контроле на территории муниципального образования Усть-Абаканский район</w:t>
      </w:r>
      <w:r>
        <w:rPr>
          <w:rFonts w:eastAsia="Calibri"/>
          <w:sz w:val="26"/>
          <w:szCs w:val="26"/>
        </w:rPr>
        <w:t xml:space="preserve"> утвер</w:t>
      </w:r>
      <w:r w:rsidR="00196DFE">
        <w:rPr>
          <w:rFonts w:eastAsia="Calibri"/>
          <w:sz w:val="26"/>
          <w:szCs w:val="26"/>
        </w:rPr>
        <w:t>жденным р</w:t>
      </w:r>
      <w:r>
        <w:rPr>
          <w:rFonts w:eastAsia="Calibri"/>
          <w:sz w:val="26"/>
          <w:szCs w:val="26"/>
        </w:rPr>
        <w:t xml:space="preserve">ешением </w:t>
      </w:r>
      <w:r w:rsidRPr="006000AD">
        <w:rPr>
          <w:rFonts w:eastAsia="Calibri"/>
          <w:sz w:val="26"/>
          <w:szCs w:val="26"/>
        </w:rPr>
        <w:lastRenderedPageBreak/>
        <w:t>Совет</w:t>
      </w:r>
      <w:r w:rsidR="00F901D7">
        <w:rPr>
          <w:rFonts w:eastAsia="Calibri"/>
          <w:sz w:val="26"/>
          <w:szCs w:val="26"/>
        </w:rPr>
        <w:t>а</w:t>
      </w:r>
      <w:r w:rsidRPr="006000AD">
        <w:rPr>
          <w:rFonts w:eastAsia="Calibri"/>
          <w:sz w:val="26"/>
          <w:szCs w:val="26"/>
        </w:rPr>
        <w:t xml:space="preserve"> депутатов Усть-Абаканского района</w:t>
      </w:r>
      <w:r>
        <w:rPr>
          <w:rFonts w:eastAsia="Calibri"/>
          <w:sz w:val="26"/>
          <w:szCs w:val="26"/>
        </w:rPr>
        <w:t xml:space="preserve"> </w:t>
      </w:r>
      <w:r w:rsidR="00F901D7">
        <w:rPr>
          <w:rFonts w:eastAsia="Calibri"/>
          <w:sz w:val="26"/>
          <w:szCs w:val="26"/>
        </w:rPr>
        <w:t>от 26.11.2021 № 52 не предусмотрены индикаторы риска</w:t>
      </w:r>
      <w:r w:rsidR="004767D8">
        <w:rPr>
          <w:rFonts w:eastAsia="Calibri"/>
          <w:sz w:val="26"/>
          <w:szCs w:val="26"/>
        </w:rPr>
        <w:t>,</w:t>
      </w:r>
      <w:r w:rsidR="00F901D7">
        <w:rPr>
          <w:rFonts w:eastAsia="Calibri"/>
          <w:sz w:val="26"/>
          <w:szCs w:val="26"/>
        </w:rPr>
        <w:t xml:space="preserve"> </w:t>
      </w:r>
      <w:r w:rsidR="00196DFE">
        <w:rPr>
          <w:rFonts w:eastAsia="Calibri"/>
          <w:sz w:val="26"/>
          <w:szCs w:val="26"/>
        </w:rPr>
        <w:t xml:space="preserve">в связи с чем </w:t>
      </w:r>
      <w:r w:rsidR="004767D8">
        <w:rPr>
          <w:rFonts w:eastAsia="Calibri"/>
          <w:sz w:val="26"/>
          <w:szCs w:val="26"/>
        </w:rPr>
        <w:t>необходимо внести изменения</w:t>
      </w:r>
      <w:r w:rsidR="00196DFE">
        <w:rPr>
          <w:rFonts w:eastAsia="Calibri"/>
          <w:sz w:val="26"/>
          <w:szCs w:val="26"/>
        </w:rPr>
        <w:t xml:space="preserve"> для приведения нормативно-правового акта в соответствие с действующим</w:t>
      </w:r>
      <w:r w:rsidR="00F901D7">
        <w:rPr>
          <w:rFonts w:eastAsia="Calibri"/>
          <w:sz w:val="26"/>
          <w:szCs w:val="26"/>
        </w:rPr>
        <w:t xml:space="preserve"> законодательств</w:t>
      </w:r>
      <w:r w:rsidR="00196DFE">
        <w:rPr>
          <w:rFonts w:eastAsia="Calibri"/>
          <w:sz w:val="26"/>
          <w:szCs w:val="26"/>
        </w:rPr>
        <w:t>ом</w:t>
      </w:r>
      <w:bookmarkStart w:id="1" w:name="_GoBack"/>
      <w:bookmarkEnd w:id="1"/>
      <w:r w:rsidR="00F901D7">
        <w:rPr>
          <w:rFonts w:eastAsia="Calibri"/>
          <w:sz w:val="26"/>
          <w:szCs w:val="26"/>
        </w:rPr>
        <w:t>.</w:t>
      </w:r>
    </w:p>
    <w:p w:rsidR="00E64468" w:rsidRDefault="00E64468" w:rsidP="00E644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муниципальном земельном контроле является </w:t>
      </w:r>
      <w:r w:rsidR="00327D57">
        <w:rPr>
          <w:sz w:val="26"/>
          <w:szCs w:val="26"/>
        </w:rPr>
        <w:t>муниципальным правовым</w:t>
      </w:r>
      <w:r>
        <w:rPr>
          <w:sz w:val="26"/>
          <w:szCs w:val="26"/>
        </w:rPr>
        <w:t xml:space="preserve"> актом, </w:t>
      </w:r>
      <w:r w:rsidR="00327D57">
        <w:rPr>
          <w:sz w:val="26"/>
          <w:szCs w:val="26"/>
        </w:rPr>
        <w:t xml:space="preserve">обязательным для исполнения на территории муниципального образования Усть-Абаканский район, </w:t>
      </w:r>
      <w:r w:rsidR="00327D57" w:rsidRPr="00327D57">
        <w:rPr>
          <w:sz w:val="26"/>
          <w:szCs w:val="26"/>
        </w:rPr>
        <w:t>за исключением территории Усть-Абаканского поссовета</w:t>
      </w:r>
      <w:r w:rsidR="00327D57">
        <w:rPr>
          <w:sz w:val="26"/>
          <w:szCs w:val="26"/>
        </w:rPr>
        <w:t>.</w:t>
      </w:r>
    </w:p>
    <w:p w:rsidR="00327D57" w:rsidRDefault="00220DAB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20DAB">
        <w:rPr>
          <w:rFonts w:eastAsia="Calibri"/>
          <w:sz w:val="26"/>
          <w:szCs w:val="26"/>
        </w:rPr>
        <w:t>Принятие проекта решения не повлечет дополните</w:t>
      </w:r>
      <w:r>
        <w:rPr>
          <w:rFonts w:eastAsia="Calibri"/>
          <w:sz w:val="26"/>
          <w:szCs w:val="26"/>
        </w:rPr>
        <w:t xml:space="preserve">льных </w:t>
      </w:r>
      <w:r w:rsidR="00327D57">
        <w:rPr>
          <w:rFonts w:eastAsia="Calibri"/>
          <w:sz w:val="26"/>
          <w:szCs w:val="26"/>
        </w:rPr>
        <w:t xml:space="preserve">затрат из </w:t>
      </w:r>
      <w:r>
        <w:rPr>
          <w:rFonts w:eastAsia="Calibri"/>
          <w:sz w:val="26"/>
          <w:szCs w:val="26"/>
        </w:rPr>
        <w:t xml:space="preserve">бюджета </w:t>
      </w:r>
      <w:r w:rsidR="00327D57">
        <w:rPr>
          <w:rFonts w:eastAsia="Calibri"/>
          <w:sz w:val="26"/>
          <w:szCs w:val="26"/>
        </w:rPr>
        <w:t>района.</w:t>
      </w:r>
    </w:p>
    <w:p w:rsidR="00D740A7" w:rsidRDefault="000E204E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E204E">
        <w:rPr>
          <w:rFonts w:eastAsia="Calibri"/>
          <w:sz w:val="26"/>
          <w:szCs w:val="26"/>
        </w:rPr>
        <w:t xml:space="preserve">Ожидаемым результатом принятия данного проекта является </w:t>
      </w:r>
      <w:r w:rsidR="00D740A7">
        <w:rPr>
          <w:rFonts w:eastAsia="Calibri"/>
          <w:sz w:val="26"/>
          <w:szCs w:val="26"/>
        </w:rPr>
        <w:t>приведение нормативного правового акта в соответствие с действующим законодательством.</w:t>
      </w:r>
    </w:p>
    <w:p w:rsidR="006B7910" w:rsidRDefault="000E204E" w:rsidP="00220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проекта решения </w:t>
      </w:r>
      <w:r w:rsidR="00220DAB">
        <w:rPr>
          <w:rFonts w:eastAsia="Calibri"/>
          <w:sz w:val="26"/>
          <w:szCs w:val="26"/>
        </w:rPr>
        <w:t>внесени</w:t>
      </w:r>
      <w:r>
        <w:rPr>
          <w:rFonts w:eastAsia="Calibri"/>
          <w:sz w:val="26"/>
          <w:szCs w:val="26"/>
        </w:rPr>
        <w:t>е</w:t>
      </w:r>
      <w:r w:rsidR="00220DAB">
        <w:rPr>
          <w:rFonts w:eastAsia="Calibri"/>
          <w:sz w:val="26"/>
          <w:szCs w:val="26"/>
        </w:rPr>
        <w:t xml:space="preserve"> изменений в иные нормативные правовые акты Совета депутатов Усть-Абаканского района</w:t>
      </w:r>
      <w:r>
        <w:rPr>
          <w:rFonts w:eastAsia="Calibri"/>
          <w:sz w:val="26"/>
          <w:szCs w:val="26"/>
        </w:rPr>
        <w:t xml:space="preserve"> не потребуется</w:t>
      </w:r>
      <w:r w:rsidR="00220DAB">
        <w:rPr>
          <w:rFonts w:eastAsia="Calibri"/>
          <w:sz w:val="26"/>
          <w:szCs w:val="26"/>
        </w:rPr>
        <w:t>.</w:t>
      </w:r>
    </w:p>
    <w:p w:rsidR="008D61E6" w:rsidRDefault="008D61E6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8D61E6" w:rsidRPr="006B7910" w:rsidRDefault="008D61E6" w:rsidP="006B7910">
      <w:pPr>
        <w:jc w:val="both"/>
        <w:rPr>
          <w:sz w:val="26"/>
          <w:szCs w:val="26"/>
        </w:rPr>
      </w:pPr>
    </w:p>
    <w:p w:rsidR="00445D26" w:rsidRPr="00445D26" w:rsidRDefault="00445D26" w:rsidP="00445D26">
      <w:pPr>
        <w:jc w:val="both"/>
        <w:rPr>
          <w:sz w:val="26"/>
          <w:szCs w:val="26"/>
        </w:rPr>
      </w:pPr>
      <w:r w:rsidRPr="00445D26">
        <w:rPr>
          <w:sz w:val="26"/>
          <w:szCs w:val="26"/>
        </w:rPr>
        <w:t xml:space="preserve">Руководитель Управления </w:t>
      </w:r>
    </w:p>
    <w:p w:rsidR="00445D26" w:rsidRPr="00445D26" w:rsidRDefault="00445D26" w:rsidP="00445D26">
      <w:pPr>
        <w:jc w:val="both"/>
        <w:rPr>
          <w:sz w:val="26"/>
          <w:szCs w:val="26"/>
        </w:rPr>
      </w:pPr>
      <w:r w:rsidRPr="00445D26">
        <w:rPr>
          <w:sz w:val="26"/>
          <w:szCs w:val="26"/>
        </w:rPr>
        <w:t>имущественных отношений</w:t>
      </w:r>
    </w:p>
    <w:p w:rsidR="00445D26" w:rsidRPr="00445D26" w:rsidRDefault="00445D26" w:rsidP="00445D26">
      <w:pPr>
        <w:jc w:val="both"/>
        <w:rPr>
          <w:sz w:val="26"/>
          <w:szCs w:val="26"/>
        </w:rPr>
      </w:pPr>
      <w:r w:rsidRPr="00445D26">
        <w:rPr>
          <w:sz w:val="26"/>
          <w:szCs w:val="26"/>
        </w:rPr>
        <w:t xml:space="preserve">администрации Усть-Абаканского района </w:t>
      </w:r>
      <w:r w:rsidRPr="00445D26">
        <w:rPr>
          <w:sz w:val="26"/>
          <w:szCs w:val="26"/>
        </w:rPr>
        <w:tab/>
        <w:t xml:space="preserve">          </w:t>
      </w:r>
      <w:r w:rsidRPr="00445D26">
        <w:rPr>
          <w:sz w:val="26"/>
          <w:szCs w:val="26"/>
        </w:rPr>
        <w:tab/>
      </w:r>
      <w:r w:rsidRPr="00445D26">
        <w:rPr>
          <w:sz w:val="26"/>
          <w:szCs w:val="26"/>
        </w:rPr>
        <w:tab/>
      </w:r>
      <w:r w:rsidRPr="00445D2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</w:t>
      </w:r>
      <w:r w:rsidRPr="00445D26">
        <w:rPr>
          <w:sz w:val="26"/>
          <w:szCs w:val="26"/>
        </w:rPr>
        <w:t xml:space="preserve"> Н.И. Макшина</w:t>
      </w:r>
    </w:p>
    <w:p w:rsidR="0004326B" w:rsidRDefault="0004326B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47095E" w:rsidRDefault="0047095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</w:pPr>
      <w:r w:rsidRPr="0004326B">
        <w:t>Исп. Козлова К.Ю.</w:t>
      </w:r>
    </w:p>
    <w:p w:rsidR="000008D3" w:rsidRDefault="000008D3" w:rsidP="006B7910">
      <w:pPr>
        <w:jc w:val="both"/>
      </w:pPr>
      <w:r>
        <w:t>2-00-94</w:t>
      </w:r>
    </w:p>
    <w:p w:rsidR="00445D26" w:rsidRPr="0004326B" w:rsidRDefault="00445D26" w:rsidP="006B7910">
      <w:pPr>
        <w:jc w:val="both"/>
      </w:pPr>
    </w:p>
    <w:sectPr w:rsidR="00445D26" w:rsidRPr="0004326B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A12"/>
    <w:multiLevelType w:val="multilevel"/>
    <w:tmpl w:val="A4FE16E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3" w15:restartNumberingAfterBreak="0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0"/>
    <w:rsid w:val="000008D3"/>
    <w:rsid w:val="00022B0B"/>
    <w:rsid w:val="00031EE3"/>
    <w:rsid w:val="00034987"/>
    <w:rsid w:val="0004326B"/>
    <w:rsid w:val="000660C1"/>
    <w:rsid w:val="000924F4"/>
    <w:rsid w:val="000B6004"/>
    <w:rsid w:val="000C05AD"/>
    <w:rsid w:val="000D494C"/>
    <w:rsid w:val="000E1173"/>
    <w:rsid w:val="000E204E"/>
    <w:rsid w:val="000F1413"/>
    <w:rsid w:val="00114401"/>
    <w:rsid w:val="00146AC6"/>
    <w:rsid w:val="0016737B"/>
    <w:rsid w:val="00170911"/>
    <w:rsid w:val="00196DFE"/>
    <w:rsid w:val="001A004D"/>
    <w:rsid w:val="001E7CED"/>
    <w:rsid w:val="001F2B64"/>
    <w:rsid w:val="001F4293"/>
    <w:rsid w:val="00220DAB"/>
    <w:rsid w:val="00267202"/>
    <w:rsid w:val="0027028B"/>
    <w:rsid w:val="00270F06"/>
    <w:rsid w:val="002842CE"/>
    <w:rsid w:val="00286745"/>
    <w:rsid w:val="002C6EFB"/>
    <w:rsid w:val="002C745A"/>
    <w:rsid w:val="002D4F34"/>
    <w:rsid w:val="002E30D8"/>
    <w:rsid w:val="003021BD"/>
    <w:rsid w:val="00326CA8"/>
    <w:rsid w:val="00327D57"/>
    <w:rsid w:val="003430A9"/>
    <w:rsid w:val="00347E6C"/>
    <w:rsid w:val="00354EEC"/>
    <w:rsid w:val="00364792"/>
    <w:rsid w:val="00396B6C"/>
    <w:rsid w:val="003B17EB"/>
    <w:rsid w:val="003C3C69"/>
    <w:rsid w:val="004433DC"/>
    <w:rsid w:val="00445D26"/>
    <w:rsid w:val="004511D0"/>
    <w:rsid w:val="0047095E"/>
    <w:rsid w:val="004715E1"/>
    <w:rsid w:val="004767D8"/>
    <w:rsid w:val="0048094B"/>
    <w:rsid w:val="004A7B70"/>
    <w:rsid w:val="004B6A41"/>
    <w:rsid w:val="004D5A16"/>
    <w:rsid w:val="004F7026"/>
    <w:rsid w:val="00506BED"/>
    <w:rsid w:val="005279E4"/>
    <w:rsid w:val="005279EC"/>
    <w:rsid w:val="005403D0"/>
    <w:rsid w:val="00542CB8"/>
    <w:rsid w:val="0056594B"/>
    <w:rsid w:val="006000AD"/>
    <w:rsid w:val="00604BE0"/>
    <w:rsid w:val="006134B9"/>
    <w:rsid w:val="00637544"/>
    <w:rsid w:val="00647A23"/>
    <w:rsid w:val="006729F2"/>
    <w:rsid w:val="006B7910"/>
    <w:rsid w:val="006C2309"/>
    <w:rsid w:val="006C44B0"/>
    <w:rsid w:val="006C6FD6"/>
    <w:rsid w:val="006D2334"/>
    <w:rsid w:val="006D26FC"/>
    <w:rsid w:val="006E2078"/>
    <w:rsid w:val="00734A2A"/>
    <w:rsid w:val="00766E06"/>
    <w:rsid w:val="007851D8"/>
    <w:rsid w:val="007A2E66"/>
    <w:rsid w:val="007A3B3F"/>
    <w:rsid w:val="007A7B74"/>
    <w:rsid w:val="007D2F49"/>
    <w:rsid w:val="007D3BE8"/>
    <w:rsid w:val="008131EB"/>
    <w:rsid w:val="0081450C"/>
    <w:rsid w:val="00826CFF"/>
    <w:rsid w:val="0085105F"/>
    <w:rsid w:val="008518D9"/>
    <w:rsid w:val="008554BE"/>
    <w:rsid w:val="00892A61"/>
    <w:rsid w:val="00897BAD"/>
    <w:rsid w:val="008A3967"/>
    <w:rsid w:val="008B0145"/>
    <w:rsid w:val="008B1ABB"/>
    <w:rsid w:val="008D4EC8"/>
    <w:rsid w:val="008D61E6"/>
    <w:rsid w:val="008F75F1"/>
    <w:rsid w:val="00911949"/>
    <w:rsid w:val="00935281"/>
    <w:rsid w:val="009876CC"/>
    <w:rsid w:val="009A64B3"/>
    <w:rsid w:val="009B3F24"/>
    <w:rsid w:val="009E7354"/>
    <w:rsid w:val="00A1445F"/>
    <w:rsid w:val="00A1630E"/>
    <w:rsid w:val="00A177B3"/>
    <w:rsid w:val="00A44CB7"/>
    <w:rsid w:val="00A53670"/>
    <w:rsid w:val="00A72110"/>
    <w:rsid w:val="00A738A2"/>
    <w:rsid w:val="00A91A66"/>
    <w:rsid w:val="00A93BC6"/>
    <w:rsid w:val="00AE3CB2"/>
    <w:rsid w:val="00AE532C"/>
    <w:rsid w:val="00AF258B"/>
    <w:rsid w:val="00B839DB"/>
    <w:rsid w:val="00C42B24"/>
    <w:rsid w:val="00C629F6"/>
    <w:rsid w:val="00C64173"/>
    <w:rsid w:val="00C9149B"/>
    <w:rsid w:val="00CB5163"/>
    <w:rsid w:val="00CD4DD3"/>
    <w:rsid w:val="00CE2A2F"/>
    <w:rsid w:val="00CE7A50"/>
    <w:rsid w:val="00CF1D7A"/>
    <w:rsid w:val="00CF5E0D"/>
    <w:rsid w:val="00D22E32"/>
    <w:rsid w:val="00D30374"/>
    <w:rsid w:val="00D740A7"/>
    <w:rsid w:val="00D85F38"/>
    <w:rsid w:val="00D86052"/>
    <w:rsid w:val="00D922C7"/>
    <w:rsid w:val="00DB2374"/>
    <w:rsid w:val="00DD6327"/>
    <w:rsid w:val="00DD6EDD"/>
    <w:rsid w:val="00DF04F3"/>
    <w:rsid w:val="00E15653"/>
    <w:rsid w:val="00E21259"/>
    <w:rsid w:val="00E45125"/>
    <w:rsid w:val="00E64468"/>
    <w:rsid w:val="00E75AAD"/>
    <w:rsid w:val="00E92373"/>
    <w:rsid w:val="00E94793"/>
    <w:rsid w:val="00EB3999"/>
    <w:rsid w:val="00F02F4F"/>
    <w:rsid w:val="00F13E83"/>
    <w:rsid w:val="00F23BCB"/>
    <w:rsid w:val="00F27D2C"/>
    <w:rsid w:val="00F32AF1"/>
    <w:rsid w:val="00F33BFA"/>
    <w:rsid w:val="00F44579"/>
    <w:rsid w:val="00F50899"/>
    <w:rsid w:val="00F56836"/>
    <w:rsid w:val="00F6554D"/>
    <w:rsid w:val="00F751D0"/>
    <w:rsid w:val="00F75A1F"/>
    <w:rsid w:val="00F80B83"/>
    <w:rsid w:val="00F8431B"/>
    <w:rsid w:val="00F901D7"/>
    <w:rsid w:val="00F94232"/>
    <w:rsid w:val="00FA0824"/>
    <w:rsid w:val="00FB4325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ABF"/>
  <w15:docId w15:val="{88EFF335-D612-4BFD-A9AC-2C52C22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79D4-8876-4639-842B-706D6E1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Point-04</cp:lastModifiedBy>
  <cp:revision>5</cp:revision>
  <cp:lastPrinted>2022-03-02T07:47:00Z</cp:lastPrinted>
  <dcterms:created xsi:type="dcterms:W3CDTF">2022-03-01T07:20:00Z</dcterms:created>
  <dcterms:modified xsi:type="dcterms:W3CDTF">2022-03-02T07:48:00Z</dcterms:modified>
</cp:coreProperties>
</file>