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C772EE" w:rsidRPr="00933810" w:rsidTr="00E2249E">
        <w:trPr>
          <w:trHeight w:val="997"/>
        </w:trPr>
        <w:tc>
          <w:tcPr>
            <w:tcW w:w="9606" w:type="dxa"/>
            <w:gridSpan w:val="2"/>
          </w:tcPr>
          <w:p w:rsidR="00C772EE" w:rsidRPr="00C772EE" w:rsidRDefault="00491CE3" w:rsidP="00C772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C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drawing>
                <wp:inline distT="0" distB="0" distL="0" distR="0">
                  <wp:extent cx="857250" cy="990600"/>
                  <wp:effectExtent l="19050" t="0" r="0" b="0"/>
                  <wp:docPr id="2" name="Рисунок 1" descr="Герб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772EE" w:rsidRPr="00933810" w:rsidTr="00CE568E">
        <w:trPr>
          <w:trHeight w:val="1558"/>
        </w:trPr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496"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C772EE" w:rsidRPr="00207496" w:rsidRDefault="00122355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  <w:lang w:eastAsia="ru-RU"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</w:p>
          <w:p w:rsidR="008B6C0B" w:rsidRDefault="008B6C0B" w:rsidP="00122355">
            <w:pPr>
              <w:jc w:val="center"/>
              <w:rPr>
                <w:noProof/>
                <w:szCs w:val="26"/>
                <w:lang w:eastAsia="ru-RU"/>
              </w:rPr>
            </w:pPr>
          </w:p>
        </w:tc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ХАКАС РЕСПУБЛИКАНЫ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БАН ПИЛТ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>Р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" w:cs="Times New Roman"/>
                <w:b/>
              </w:rPr>
              <w:t>МУНИЦИПАЛЬНАЙ</w:t>
            </w:r>
            <w:r w:rsidRPr="004510A8">
              <w:rPr>
                <w:rFonts w:ascii="Times New Roman Hak" w:hAnsi="Times New Roman Hak"/>
                <w:b/>
              </w:rPr>
              <w:t>АЙМА</w:t>
            </w:r>
            <w:r w:rsidR="00244B16"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</w:rPr>
              <w:t>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242D07" w:rsidRDefault="00122355" w:rsidP="00122355">
            <w:pPr>
              <w:jc w:val="center"/>
              <w:rPr>
                <w:noProof/>
                <w:szCs w:val="26"/>
                <w:lang w:eastAsia="ru-RU"/>
              </w:rPr>
            </w:pPr>
            <w:r w:rsidRPr="004510A8">
              <w:rPr>
                <w:rFonts w:ascii="Times New Roman Hak" w:hAnsi="Times New Roman Hak"/>
                <w:b/>
              </w:rPr>
              <w:t>УСТА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-ПАСТАА</w:t>
            </w:r>
          </w:p>
        </w:tc>
      </w:tr>
      <w:tr w:rsidR="00C772EE" w:rsidRPr="00B95C8C" w:rsidTr="00E2249E">
        <w:trPr>
          <w:trHeight w:val="422"/>
        </w:trPr>
        <w:tc>
          <w:tcPr>
            <w:tcW w:w="9606" w:type="dxa"/>
            <w:gridSpan w:val="2"/>
          </w:tcPr>
          <w:p w:rsidR="00C772EE" w:rsidRPr="00B95C8C" w:rsidRDefault="00AA39D7" w:rsidP="00B95C8C">
            <w:pPr>
              <w:jc w:val="center"/>
              <w:rPr>
                <w:b/>
                <w:sz w:val="24"/>
                <w:szCs w:val="24"/>
              </w:rPr>
            </w:pP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ПОСТАНОВЛЕНИЕ</w:t>
            </w:r>
          </w:p>
        </w:tc>
      </w:tr>
      <w:tr w:rsidR="001433EB" w:rsidRPr="00B95C8C" w:rsidTr="009775E5">
        <w:trPr>
          <w:trHeight w:val="428"/>
        </w:trPr>
        <w:tc>
          <w:tcPr>
            <w:tcW w:w="4803" w:type="dxa"/>
          </w:tcPr>
          <w:p w:rsidR="001433EB" w:rsidRPr="00B95C8C" w:rsidRDefault="004F52F9" w:rsidP="00242D07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REGDATESTAMP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05.04.2025</w:t>
            </w:r>
          </w:p>
        </w:tc>
        <w:tc>
          <w:tcPr>
            <w:tcW w:w="4803" w:type="dxa"/>
          </w:tcPr>
          <w:p w:rsidR="001433EB" w:rsidRPr="00B95C8C" w:rsidRDefault="00E73F63" w:rsidP="00242D07">
            <w:pPr>
              <w:spacing w:before="120" w:after="60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REGNUMSTAMP"/>
            <w:bookmarkEnd w:id="1"/>
            <w:r w:rsidRPr="00B95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4F5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271 - п</w:t>
            </w:r>
          </w:p>
        </w:tc>
      </w:tr>
    </w:tbl>
    <w:p w:rsidR="00E2249E" w:rsidRPr="00B95C8C" w:rsidRDefault="00AA39D7" w:rsidP="00AA39D7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</w:pPr>
      <w:r w:rsidRPr="00B95C8C"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  <w:t>рп Усть-Абакан</w:t>
      </w:r>
    </w:p>
    <w:p w:rsidR="00E2249E" w:rsidRDefault="00E2249E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5D66E1" w:rsidRPr="00CB10B5" w:rsidRDefault="005D66E1" w:rsidP="005D66E1">
      <w:pPr>
        <w:pStyle w:val="ab"/>
        <w:spacing w:line="240" w:lineRule="auto"/>
        <w:ind w:firstLine="0"/>
        <w:rPr>
          <w:sz w:val="28"/>
          <w:szCs w:val="28"/>
        </w:rPr>
      </w:pPr>
      <w:r w:rsidRPr="00CB10B5">
        <w:rPr>
          <w:sz w:val="28"/>
          <w:szCs w:val="28"/>
        </w:rPr>
        <w:t>Об    утверждении    Примерного   положения</w:t>
      </w:r>
    </w:p>
    <w:p w:rsidR="005D66E1" w:rsidRPr="00CB10B5" w:rsidRDefault="005D66E1" w:rsidP="005D66E1">
      <w:pPr>
        <w:pStyle w:val="ab"/>
        <w:spacing w:line="240" w:lineRule="auto"/>
        <w:ind w:firstLine="0"/>
        <w:rPr>
          <w:sz w:val="28"/>
          <w:szCs w:val="28"/>
        </w:rPr>
      </w:pPr>
      <w:r w:rsidRPr="00CB10B5">
        <w:rPr>
          <w:sz w:val="28"/>
          <w:szCs w:val="28"/>
        </w:rPr>
        <w:t>об оплате труда работников Центра поддержки</w:t>
      </w:r>
    </w:p>
    <w:p w:rsidR="005D66E1" w:rsidRPr="00CB10B5" w:rsidRDefault="005D66E1" w:rsidP="005D66E1">
      <w:pPr>
        <w:pStyle w:val="ab"/>
        <w:spacing w:line="240" w:lineRule="auto"/>
        <w:ind w:firstLine="0"/>
        <w:rPr>
          <w:sz w:val="28"/>
          <w:szCs w:val="28"/>
        </w:rPr>
      </w:pPr>
      <w:r w:rsidRPr="00CB10B5">
        <w:rPr>
          <w:sz w:val="28"/>
          <w:szCs w:val="28"/>
        </w:rPr>
        <w:t xml:space="preserve">одаренных     детей    Управления  образования </w:t>
      </w:r>
    </w:p>
    <w:p w:rsidR="005D66E1" w:rsidRPr="00CB10B5" w:rsidRDefault="005D66E1" w:rsidP="005D66E1">
      <w:pPr>
        <w:pStyle w:val="ab"/>
        <w:spacing w:line="240" w:lineRule="auto"/>
        <w:ind w:firstLine="0"/>
        <w:rPr>
          <w:sz w:val="28"/>
          <w:szCs w:val="28"/>
        </w:rPr>
      </w:pPr>
      <w:r w:rsidRPr="00CB10B5">
        <w:rPr>
          <w:sz w:val="28"/>
          <w:szCs w:val="28"/>
        </w:rPr>
        <w:t xml:space="preserve">администрации   Усть - Абаканского   района </w:t>
      </w:r>
    </w:p>
    <w:p w:rsidR="005D66E1" w:rsidRDefault="00CB10B5" w:rsidP="005D66E1">
      <w:pPr>
        <w:pStyle w:val="ab"/>
        <w:spacing w:line="240" w:lineRule="auto"/>
        <w:ind w:firstLine="0"/>
      </w:pPr>
      <w:r w:rsidRPr="00CB10B5">
        <w:rPr>
          <w:sz w:val="28"/>
          <w:szCs w:val="28"/>
        </w:rPr>
        <w:t>Республики Хакасия</w:t>
      </w:r>
    </w:p>
    <w:p w:rsidR="005D66E1" w:rsidRDefault="005D66E1" w:rsidP="005D66E1">
      <w:pPr>
        <w:pStyle w:val="ab"/>
      </w:pPr>
    </w:p>
    <w:p w:rsidR="005D66E1" w:rsidRPr="005D66E1" w:rsidRDefault="005D66E1" w:rsidP="005D66E1">
      <w:pPr>
        <w:pStyle w:val="ab"/>
        <w:spacing w:line="360" w:lineRule="auto"/>
        <w:ind w:firstLine="0"/>
        <w:rPr>
          <w:sz w:val="28"/>
          <w:szCs w:val="28"/>
        </w:rPr>
      </w:pPr>
      <w:r w:rsidRPr="005D66E1">
        <w:tab/>
      </w:r>
      <w:r w:rsidRPr="005D66E1">
        <w:rPr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 руководствуясь п. 10 ст. 55 Устава Усть-Абаканского муниципального района Республики Хакасия, Администрация Усть-Абаканского муниципального района Республики Хакасия </w:t>
      </w:r>
    </w:p>
    <w:p w:rsidR="005D66E1" w:rsidRPr="005D66E1" w:rsidRDefault="005D66E1" w:rsidP="005D66E1">
      <w:pPr>
        <w:pStyle w:val="ab"/>
        <w:spacing w:line="360" w:lineRule="auto"/>
        <w:ind w:firstLine="0"/>
        <w:rPr>
          <w:sz w:val="28"/>
          <w:szCs w:val="28"/>
        </w:rPr>
      </w:pPr>
      <w:r w:rsidRPr="005D66E1">
        <w:rPr>
          <w:sz w:val="28"/>
          <w:szCs w:val="28"/>
        </w:rPr>
        <w:t>ПОСТАНОВЛЯЕТ:</w:t>
      </w:r>
    </w:p>
    <w:p w:rsidR="005D66E1" w:rsidRPr="005D66E1" w:rsidRDefault="005D66E1" w:rsidP="005D66E1">
      <w:pPr>
        <w:pStyle w:val="ab"/>
        <w:numPr>
          <w:ilvl w:val="0"/>
          <w:numId w:val="1"/>
        </w:numPr>
        <w:tabs>
          <w:tab w:val="clear" w:pos="928"/>
        </w:tabs>
        <w:spacing w:line="360" w:lineRule="auto"/>
        <w:ind w:left="0" w:firstLine="568"/>
        <w:rPr>
          <w:sz w:val="28"/>
          <w:szCs w:val="28"/>
        </w:rPr>
      </w:pPr>
      <w:r w:rsidRPr="005D66E1">
        <w:rPr>
          <w:sz w:val="28"/>
          <w:szCs w:val="28"/>
        </w:rPr>
        <w:t xml:space="preserve"> Утвердить  Примерное положение об оплате труда работников Центра поддержки одаренных детей Управления образования администрации Усть-Абаканского района Республики Хакасия согласно приложению к настоящему постановлению.</w:t>
      </w:r>
    </w:p>
    <w:p w:rsidR="005D66E1" w:rsidRPr="005D66E1" w:rsidRDefault="005D66E1" w:rsidP="005D66E1">
      <w:pPr>
        <w:pStyle w:val="ab"/>
        <w:numPr>
          <w:ilvl w:val="0"/>
          <w:numId w:val="1"/>
        </w:numPr>
        <w:tabs>
          <w:tab w:val="clear" w:pos="928"/>
        </w:tabs>
        <w:spacing w:line="360" w:lineRule="auto"/>
        <w:ind w:left="0" w:firstLine="568"/>
        <w:rPr>
          <w:sz w:val="28"/>
          <w:szCs w:val="28"/>
        </w:rPr>
      </w:pPr>
      <w:r w:rsidRPr="005D66E1">
        <w:rPr>
          <w:sz w:val="28"/>
          <w:szCs w:val="28"/>
        </w:rPr>
        <w:t>Признать утратившим</w:t>
      </w:r>
      <w:r>
        <w:rPr>
          <w:sz w:val="28"/>
          <w:szCs w:val="28"/>
        </w:rPr>
        <w:t>и</w:t>
      </w:r>
      <w:r w:rsidRPr="005D66E1">
        <w:rPr>
          <w:sz w:val="28"/>
          <w:szCs w:val="28"/>
        </w:rPr>
        <w:t xml:space="preserve"> силу:</w:t>
      </w:r>
    </w:p>
    <w:p w:rsidR="005D66E1" w:rsidRPr="005D66E1" w:rsidRDefault="005D66E1" w:rsidP="005D66E1">
      <w:pPr>
        <w:pStyle w:val="ab"/>
        <w:spacing w:line="360" w:lineRule="auto"/>
        <w:ind w:firstLine="0"/>
        <w:rPr>
          <w:sz w:val="28"/>
          <w:szCs w:val="28"/>
        </w:rPr>
      </w:pPr>
      <w:r w:rsidRPr="005D66E1">
        <w:rPr>
          <w:sz w:val="28"/>
          <w:szCs w:val="28"/>
        </w:rPr>
        <w:t>- постановление администрации Усть-Абаканского района от 25.07.2023               № 904-п «Об утверждении Примерного положения об оплате труда работников Центра поддержки одаренных детей и Центра поддержки детей с ограниченными возможностями здоровья Управления образования администрации Усть-Абаканского района»;</w:t>
      </w:r>
    </w:p>
    <w:p w:rsidR="005D66E1" w:rsidRPr="005D66E1" w:rsidRDefault="005D66E1" w:rsidP="005D66E1">
      <w:pPr>
        <w:pStyle w:val="ab"/>
        <w:spacing w:line="360" w:lineRule="auto"/>
        <w:ind w:firstLine="0"/>
        <w:rPr>
          <w:sz w:val="28"/>
          <w:szCs w:val="28"/>
        </w:rPr>
      </w:pPr>
      <w:r w:rsidRPr="005D66E1">
        <w:rPr>
          <w:sz w:val="28"/>
          <w:szCs w:val="28"/>
        </w:rPr>
        <w:lastRenderedPageBreak/>
        <w:t>-  постановление администрации Усть-Абаканского района от 13.11.2023               № 1396-п «О внесении изменений в постановление администрации Усть-Абаканского района от 25.07.2023 № 904-п «Об утверждении Примерного положения об оплате труда работников Центра поддержки одаренных детей и Центра поддержки детей с ограниченными возможностями здоровья Управления образования администрации Усть-Абаканского района»;</w:t>
      </w:r>
    </w:p>
    <w:p w:rsidR="005D66E1" w:rsidRPr="005D66E1" w:rsidRDefault="005D66E1" w:rsidP="005D66E1">
      <w:pPr>
        <w:pStyle w:val="ab"/>
        <w:spacing w:line="360" w:lineRule="auto"/>
        <w:ind w:firstLine="0"/>
        <w:rPr>
          <w:sz w:val="28"/>
          <w:szCs w:val="28"/>
        </w:rPr>
      </w:pPr>
      <w:r w:rsidRPr="005D66E1">
        <w:rPr>
          <w:sz w:val="28"/>
          <w:szCs w:val="28"/>
        </w:rPr>
        <w:t>- постановление администрации Усть-Абаканского района от 26.04.2024               № 405-п «О внесении изменений в постановление администрации Усть-Абаканского района от 25.07.2023 № 904-п «Об утверждении Примерного положения об оплате труда работников Центра поддержки одаренных детей и Центра поддержки детей с ограниченными возможностями здоровья Управления образования администрации Усть-Абаканского района».</w:t>
      </w:r>
    </w:p>
    <w:p w:rsidR="005D66E1" w:rsidRPr="005D66E1" w:rsidRDefault="005D66E1" w:rsidP="005D66E1">
      <w:pPr>
        <w:pStyle w:val="ab"/>
        <w:numPr>
          <w:ilvl w:val="0"/>
          <w:numId w:val="1"/>
        </w:numPr>
        <w:tabs>
          <w:tab w:val="clear" w:pos="928"/>
          <w:tab w:val="left" w:pos="0"/>
          <w:tab w:val="left" w:pos="426"/>
          <w:tab w:val="left" w:pos="709"/>
          <w:tab w:val="left" w:pos="1276"/>
          <w:tab w:val="left" w:pos="1843"/>
        </w:tabs>
        <w:spacing w:line="360" w:lineRule="auto"/>
        <w:ind w:left="0" w:firstLine="709"/>
        <w:rPr>
          <w:sz w:val="28"/>
          <w:szCs w:val="28"/>
        </w:rPr>
      </w:pPr>
      <w:r w:rsidRPr="005D66E1">
        <w:rPr>
          <w:sz w:val="28"/>
          <w:szCs w:val="28"/>
        </w:rPr>
        <w:t xml:space="preserve">    Руководителю Управления образования администрации                    Усть-Абаканского района Республики Хакасия (Л.В. Кувалдиной)  при определении фонда оплаты труда и начислении заработной платы работникам Центра поддержки одаренных детей руководствоваться данным положением.</w:t>
      </w:r>
    </w:p>
    <w:p w:rsidR="005D66E1" w:rsidRPr="005D66E1" w:rsidRDefault="005D66E1" w:rsidP="005D66E1">
      <w:pPr>
        <w:pStyle w:val="ab"/>
        <w:numPr>
          <w:ilvl w:val="0"/>
          <w:numId w:val="1"/>
        </w:numPr>
        <w:tabs>
          <w:tab w:val="clear" w:pos="928"/>
          <w:tab w:val="left" w:pos="0"/>
          <w:tab w:val="left" w:pos="426"/>
          <w:tab w:val="left" w:pos="709"/>
          <w:tab w:val="left" w:pos="1276"/>
          <w:tab w:val="left" w:pos="1843"/>
        </w:tabs>
        <w:spacing w:line="360" w:lineRule="auto"/>
        <w:ind w:left="0" w:firstLine="709"/>
        <w:rPr>
          <w:sz w:val="28"/>
          <w:szCs w:val="28"/>
        </w:rPr>
      </w:pPr>
      <w:r w:rsidRPr="005D66E1">
        <w:rPr>
          <w:sz w:val="28"/>
          <w:szCs w:val="28"/>
        </w:rPr>
        <w:t xml:space="preserve">Управляющему делами </w:t>
      </w:r>
      <w:r>
        <w:rPr>
          <w:sz w:val="28"/>
          <w:szCs w:val="28"/>
        </w:rPr>
        <w:t>а</w:t>
      </w:r>
      <w:r w:rsidRPr="005D66E1">
        <w:rPr>
          <w:sz w:val="28"/>
          <w:szCs w:val="28"/>
        </w:rPr>
        <w:t>дминистрации Усть-Абаканского района Республики Хакасия Лемытской О.В. обеспечить размещение настоящего постановления на официальном сайте органов местного самоуправления Усть-Абаканского района в информационно-телекоммуникационной сети «Интернет».</w:t>
      </w:r>
    </w:p>
    <w:p w:rsidR="005D66E1" w:rsidRPr="005D66E1" w:rsidRDefault="005D66E1" w:rsidP="005D66E1">
      <w:pPr>
        <w:pStyle w:val="ab"/>
        <w:numPr>
          <w:ilvl w:val="0"/>
          <w:numId w:val="1"/>
        </w:numPr>
        <w:tabs>
          <w:tab w:val="clear" w:pos="928"/>
          <w:tab w:val="left" w:pos="0"/>
          <w:tab w:val="left" w:pos="426"/>
          <w:tab w:val="left" w:pos="709"/>
          <w:tab w:val="left" w:pos="1276"/>
          <w:tab w:val="left" w:pos="1843"/>
        </w:tabs>
        <w:spacing w:line="360" w:lineRule="auto"/>
        <w:ind w:left="0" w:firstLine="709"/>
        <w:rPr>
          <w:sz w:val="28"/>
          <w:szCs w:val="28"/>
        </w:rPr>
      </w:pPr>
      <w:r w:rsidRPr="005D66E1">
        <w:rPr>
          <w:sz w:val="28"/>
          <w:szCs w:val="28"/>
        </w:rPr>
        <w:t xml:space="preserve">Главному редактору МАУ «Редакция газеты «Усть-Абаканские известия» </w:t>
      </w:r>
      <w:r>
        <w:rPr>
          <w:sz w:val="28"/>
          <w:szCs w:val="28"/>
        </w:rPr>
        <w:t>(</w:t>
      </w:r>
      <w:r w:rsidRPr="005D66E1">
        <w:rPr>
          <w:sz w:val="28"/>
          <w:szCs w:val="28"/>
        </w:rPr>
        <w:t>И.Ю. Церковная</w:t>
      </w:r>
      <w:r>
        <w:rPr>
          <w:sz w:val="28"/>
          <w:szCs w:val="28"/>
        </w:rPr>
        <w:t>)</w:t>
      </w:r>
      <w:r w:rsidRPr="005D66E1">
        <w:rPr>
          <w:sz w:val="28"/>
          <w:szCs w:val="28"/>
        </w:rPr>
        <w:t xml:space="preserve"> опубликовать </w:t>
      </w:r>
      <w:r w:rsidRPr="005D66E1">
        <w:rPr>
          <w:rFonts w:eastAsia="Calibri"/>
          <w:sz w:val="28"/>
          <w:szCs w:val="28"/>
        </w:rPr>
        <w:t>настоящее</w:t>
      </w:r>
      <w:r w:rsidRPr="005D66E1">
        <w:rPr>
          <w:sz w:val="28"/>
          <w:szCs w:val="28"/>
        </w:rPr>
        <w:t xml:space="preserve"> постановление в газете                      «Усть-Абаканские известия официальные».</w:t>
      </w:r>
    </w:p>
    <w:p w:rsidR="005D66E1" w:rsidRPr="005D66E1" w:rsidRDefault="005D66E1" w:rsidP="005D66E1">
      <w:pPr>
        <w:pStyle w:val="ab"/>
        <w:numPr>
          <w:ilvl w:val="0"/>
          <w:numId w:val="1"/>
        </w:numPr>
        <w:tabs>
          <w:tab w:val="clear" w:pos="928"/>
          <w:tab w:val="left" w:pos="0"/>
          <w:tab w:val="left" w:pos="426"/>
          <w:tab w:val="left" w:pos="709"/>
          <w:tab w:val="left" w:pos="1276"/>
          <w:tab w:val="left" w:pos="1843"/>
        </w:tabs>
        <w:spacing w:line="360" w:lineRule="auto"/>
        <w:ind w:left="0" w:firstLine="709"/>
        <w:rPr>
          <w:sz w:val="28"/>
          <w:szCs w:val="28"/>
        </w:rPr>
      </w:pPr>
      <w:r w:rsidRPr="005D66E1">
        <w:rPr>
          <w:sz w:val="28"/>
          <w:szCs w:val="28"/>
        </w:rPr>
        <w:t>Настоящее постановление вступает в силу после официального опубликования.</w:t>
      </w:r>
    </w:p>
    <w:p w:rsidR="005D66E1" w:rsidRPr="005D66E1" w:rsidRDefault="005D66E1" w:rsidP="005D66E1">
      <w:pPr>
        <w:pStyle w:val="ab"/>
        <w:numPr>
          <w:ilvl w:val="0"/>
          <w:numId w:val="1"/>
        </w:numPr>
        <w:tabs>
          <w:tab w:val="clear" w:pos="928"/>
          <w:tab w:val="left" w:pos="0"/>
          <w:tab w:val="left" w:pos="426"/>
          <w:tab w:val="left" w:pos="709"/>
          <w:tab w:val="left" w:pos="1276"/>
          <w:tab w:val="left" w:pos="1843"/>
        </w:tabs>
        <w:spacing w:line="360" w:lineRule="auto"/>
        <w:ind w:left="0" w:firstLine="709"/>
        <w:rPr>
          <w:sz w:val="28"/>
          <w:szCs w:val="28"/>
        </w:rPr>
      </w:pPr>
      <w:r w:rsidRPr="005D66E1">
        <w:rPr>
          <w:sz w:val="28"/>
          <w:szCs w:val="28"/>
        </w:rPr>
        <w:t>Контроль за исполнением настоящего постановления возложить на Л.В. Кувалдину – руководителя Управления образования  администрации Усть-Абаканского района Республики Хакасия.</w:t>
      </w:r>
    </w:p>
    <w:p w:rsidR="005D66E1" w:rsidRPr="005D66E1" w:rsidRDefault="005D66E1" w:rsidP="005D66E1">
      <w:pPr>
        <w:pStyle w:val="ab"/>
        <w:tabs>
          <w:tab w:val="left" w:pos="0"/>
        </w:tabs>
        <w:spacing w:line="360" w:lineRule="auto"/>
        <w:ind w:firstLine="0"/>
        <w:rPr>
          <w:sz w:val="28"/>
          <w:szCs w:val="28"/>
        </w:rPr>
      </w:pPr>
    </w:p>
    <w:p w:rsidR="005D66E1" w:rsidRPr="005D66E1" w:rsidRDefault="005D66E1" w:rsidP="005D66E1">
      <w:pPr>
        <w:pStyle w:val="ab"/>
        <w:tabs>
          <w:tab w:val="left" w:pos="0"/>
          <w:tab w:val="left" w:pos="426"/>
          <w:tab w:val="left" w:pos="709"/>
          <w:tab w:val="left" w:pos="851"/>
        </w:tabs>
        <w:ind w:firstLine="0"/>
        <w:rPr>
          <w:sz w:val="28"/>
          <w:szCs w:val="28"/>
        </w:rPr>
      </w:pPr>
      <w:r w:rsidRPr="005D66E1">
        <w:rPr>
          <w:sz w:val="28"/>
          <w:szCs w:val="28"/>
        </w:rPr>
        <w:lastRenderedPageBreak/>
        <w:t>Глава Усть-Абаканского муниципального</w:t>
      </w:r>
    </w:p>
    <w:p w:rsidR="005D66E1" w:rsidRPr="005D66E1" w:rsidRDefault="005D66E1" w:rsidP="005D66E1">
      <w:pPr>
        <w:pStyle w:val="ab"/>
        <w:tabs>
          <w:tab w:val="left" w:pos="0"/>
          <w:tab w:val="left" w:pos="426"/>
          <w:tab w:val="left" w:pos="709"/>
          <w:tab w:val="left" w:pos="851"/>
        </w:tabs>
        <w:ind w:firstLine="0"/>
        <w:rPr>
          <w:sz w:val="28"/>
          <w:szCs w:val="28"/>
        </w:rPr>
      </w:pPr>
      <w:r w:rsidRPr="005D66E1">
        <w:rPr>
          <w:sz w:val="28"/>
          <w:szCs w:val="28"/>
        </w:rPr>
        <w:t>района</w:t>
      </w:r>
      <w:r w:rsidRPr="005D66E1">
        <w:rPr>
          <w:sz w:val="28"/>
          <w:szCs w:val="28"/>
        </w:rPr>
        <w:tab/>
        <w:t xml:space="preserve">  Республики Хакасия</w:t>
      </w:r>
      <w:r w:rsidRPr="005D66E1">
        <w:rPr>
          <w:sz w:val="28"/>
          <w:szCs w:val="28"/>
        </w:rPr>
        <w:tab/>
      </w:r>
      <w:r w:rsidRPr="005D66E1">
        <w:rPr>
          <w:sz w:val="28"/>
          <w:szCs w:val="28"/>
        </w:rPr>
        <w:tab/>
        <w:t xml:space="preserve">                                       Е.В. Егорова</w:t>
      </w:r>
    </w:p>
    <w:p w:rsidR="005D66E1" w:rsidRPr="005D66E1" w:rsidRDefault="005D66E1" w:rsidP="005D66E1">
      <w:pPr>
        <w:tabs>
          <w:tab w:val="left" w:pos="709"/>
        </w:tabs>
        <w:jc w:val="both"/>
        <w:rPr>
          <w:rFonts w:ascii="Times New Roman" w:hAnsi="Times New Roman" w:cs="Times New Roman"/>
          <w:sz w:val="26"/>
          <w:szCs w:val="26"/>
        </w:rPr>
      </w:pPr>
    </w:p>
    <w:p w:rsidR="005D66E1" w:rsidRPr="00724F4D" w:rsidRDefault="005D66E1" w:rsidP="00724F4D">
      <w:pPr>
        <w:spacing w:after="0" w:line="240" w:lineRule="auto"/>
        <w:ind w:left="4678"/>
        <w:jc w:val="both"/>
        <w:rPr>
          <w:rFonts w:ascii="Times New Roman" w:hAnsi="Times New Roman" w:cs="Times New Roman"/>
          <w:sz w:val="28"/>
          <w:szCs w:val="28"/>
        </w:rPr>
      </w:pPr>
      <w:r w:rsidRPr="00724F4D"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:rsidR="005D66E1" w:rsidRPr="00724F4D" w:rsidRDefault="005D66E1" w:rsidP="00724F4D">
      <w:pPr>
        <w:spacing w:after="0" w:line="240" w:lineRule="auto"/>
        <w:ind w:left="4678"/>
        <w:jc w:val="both"/>
        <w:rPr>
          <w:rFonts w:ascii="Times New Roman" w:hAnsi="Times New Roman" w:cs="Times New Roman"/>
          <w:sz w:val="28"/>
          <w:szCs w:val="28"/>
        </w:rPr>
      </w:pPr>
      <w:r w:rsidRPr="00724F4D">
        <w:rPr>
          <w:rFonts w:ascii="Times New Roman" w:hAnsi="Times New Roman" w:cs="Times New Roman"/>
          <w:sz w:val="28"/>
          <w:szCs w:val="28"/>
        </w:rPr>
        <w:t>Утверждено</w:t>
      </w:r>
    </w:p>
    <w:p w:rsidR="005D66E1" w:rsidRPr="00724F4D" w:rsidRDefault="005D66E1" w:rsidP="00724F4D">
      <w:pPr>
        <w:spacing w:after="0" w:line="240" w:lineRule="auto"/>
        <w:ind w:left="4678"/>
        <w:jc w:val="both"/>
        <w:rPr>
          <w:rFonts w:ascii="Times New Roman" w:hAnsi="Times New Roman" w:cs="Times New Roman"/>
          <w:sz w:val="28"/>
          <w:szCs w:val="28"/>
        </w:rPr>
      </w:pPr>
      <w:r w:rsidRPr="00724F4D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5D66E1" w:rsidRPr="00724F4D" w:rsidRDefault="005D66E1" w:rsidP="00724F4D">
      <w:pPr>
        <w:spacing w:after="0" w:line="240" w:lineRule="auto"/>
        <w:ind w:left="4678"/>
        <w:jc w:val="both"/>
        <w:rPr>
          <w:rFonts w:ascii="Times New Roman" w:hAnsi="Times New Roman" w:cs="Times New Roman"/>
          <w:sz w:val="28"/>
          <w:szCs w:val="28"/>
        </w:rPr>
      </w:pPr>
      <w:r w:rsidRPr="00724F4D">
        <w:rPr>
          <w:rFonts w:ascii="Times New Roman" w:hAnsi="Times New Roman" w:cs="Times New Roman"/>
          <w:sz w:val="28"/>
          <w:szCs w:val="28"/>
        </w:rPr>
        <w:t>Усть-Абаканского муниципального района</w:t>
      </w:r>
    </w:p>
    <w:p w:rsidR="005D66E1" w:rsidRPr="00724F4D" w:rsidRDefault="004F52F9" w:rsidP="00724F4D">
      <w:pPr>
        <w:spacing w:after="0" w:line="240" w:lineRule="auto"/>
        <w:ind w:firstLine="467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 05.04.2025   № 271</w:t>
      </w:r>
      <w:r w:rsidR="005D66E1" w:rsidRPr="00724F4D">
        <w:rPr>
          <w:rFonts w:ascii="Times New Roman" w:hAnsi="Times New Roman" w:cs="Times New Roman"/>
          <w:sz w:val="28"/>
          <w:szCs w:val="28"/>
        </w:rPr>
        <w:t xml:space="preserve"> -п</w:t>
      </w:r>
    </w:p>
    <w:p w:rsidR="00CB10B5" w:rsidRPr="004F52F9" w:rsidRDefault="00CB10B5" w:rsidP="005D66E1">
      <w:pPr>
        <w:spacing w:after="0"/>
        <w:ind w:firstLine="4678"/>
        <w:jc w:val="both"/>
        <w:rPr>
          <w:rFonts w:ascii="Times New Roman" w:hAnsi="Times New Roman" w:cs="Times New Roman"/>
          <w:sz w:val="26"/>
          <w:szCs w:val="26"/>
        </w:rPr>
      </w:pPr>
    </w:p>
    <w:p w:rsidR="004B7B2C" w:rsidRPr="004F52F9" w:rsidRDefault="004B7B2C" w:rsidP="005D66E1">
      <w:pPr>
        <w:spacing w:after="0"/>
        <w:ind w:firstLine="4678"/>
        <w:jc w:val="both"/>
        <w:rPr>
          <w:rFonts w:ascii="Times New Roman" w:hAnsi="Times New Roman" w:cs="Times New Roman"/>
          <w:sz w:val="26"/>
          <w:szCs w:val="26"/>
        </w:rPr>
      </w:pPr>
    </w:p>
    <w:p w:rsidR="00CB10B5" w:rsidRPr="00CB10B5" w:rsidRDefault="00CB10B5" w:rsidP="00CB10B5">
      <w:pPr>
        <w:tabs>
          <w:tab w:val="left" w:pos="709"/>
        </w:tabs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 xml:space="preserve">Примерное положение по оплате труда работников </w:t>
      </w:r>
    </w:p>
    <w:p w:rsidR="00CB10B5" w:rsidRPr="00CB10B5" w:rsidRDefault="00CB10B5" w:rsidP="00CB10B5">
      <w:pPr>
        <w:tabs>
          <w:tab w:val="left" w:pos="709"/>
        </w:tabs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>Центра поддержки одаренных детей Управления образования</w:t>
      </w:r>
    </w:p>
    <w:p w:rsidR="005D66E1" w:rsidRPr="00CB10B5" w:rsidRDefault="00CB10B5" w:rsidP="00CB10B5">
      <w:pPr>
        <w:tabs>
          <w:tab w:val="left" w:pos="709"/>
        </w:tabs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 xml:space="preserve"> администрации Усть-Абаканского района Республики Хакасия </w:t>
      </w:r>
    </w:p>
    <w:p w:rsidR="005D66E1" w:rsidRPr="00CB10B5" w:rsidRDefault="005D66E1" w:rsidP="00CB10B5">
      <w:pPr>
        <w:tabs>
          <w:tab w:val="left" w:pos="709"/>
        </w:tabs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D66E1" w:rsidRPr="00CB10B5" w:rsidRDefault="005D66E1" w:rsidP="00CB10B5">
      <w:pPr>
        <w:numPr>
          <w:ilvl w:val="0"/>
          <w:numId w:val="2"/>
        </w:numPr>
        <w:tabs>
          <w:tab w:val="left" w:pos="709"/>
        </w:tabs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>Общие положения.</w:t>
      </w:r>
    </w:p>
    <w:p w:rsidR="005D66E1" w:rsidRPr="00CB10B5" w:rsidRDefault="005D66E1" w:rsidP="00CB10B5">
      <w:pPr>
        <w:tabs>
          <w:tab w:val="left" w:pos="709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5D66E1" w:rsidRPr="00CB10B5" w:rsidRDefault="005D66E1" w:rsidP="00CB10B5">
      <w:pPr>
        <w:numPr>
          <w:ilvl w:val="1"/>
          <w:numId w:val="2"/>
        </w:numPr>
        <w:tabs>
          <w:tab w:val="left" w:pos="284"/>
        </w:tabs>
        <w:autoSpaceDE w:val="0"/>
        <w:autoSpaceDN w:val="0"/>
        <w:adjustRightInd w:val="0"/>
        <w:spacing w:after="0" w:line="360" w:lineRule="auto"/>
        <w:ind w:left="-284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 xml:space="preserve">         Настоящее Примерное положение по оплате труда работников Центра поддержки одаренных детей Управления образования администрации Усть-Абаканского района Республики Хакасия (далее – Положение) разработано в соответствии со статьями 135, 144 Трудового кодекса Российской Федерации.</w:t>
      </w:r>
    </w:p>
    <w:p w:rsidR="005D66E1" w:rsidRPr="00CB10B5" w:rsidRDefault="005D66E1" w:rsidP="00CB10B5">
      <w:pPr>
        <w:numPr>
          <w:ilvl w:val="1"/>
          <w:numId w:val="2"/>
        </w:numPr>
        <w:tabs>
          <w:tab w:val="left" w:pos="284"/>
        </w:tabs>
        <w:autoSpaceDE w:val="0"/>
        <w:autoSpaceDN w:val="0"/>
        <w:adjustRightInd w:val="0"/>
        <w:spacing w:after="0" w:line="360" w:lineRule="auto"/>
        <w:ind w:left="-284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 xml:space="preserve">       Положение определяет порядок формирования фонда оплаты труда работников Центра поддержки одаренных детей Управления образования администрации Усть-Абаканского района Республики Хакасия (далее - работников), порядок установления окладов (должностных окладов) работников, а также порядок и условия установления выплат компенсационного и стимулирующего характера.</w:t>
      </w:r>
    </w:p>
    <w:p w:rsidR="005D66E1" w:rsidRPr="00CB10B5" w:rsidRDefault="005D66E1" w:rsidP="00CB10B5">
      <w:pPr>
        <w:numPr>
          <w:ilvl w:val="1"/>
          <w:numId w:val="2"/>
        </w:numPr>
        <w:tabs>
          <w:tab w:val="left" w:pos="284"/>
        </w:tabs>
        <w:spacing w:after="0" w:line="360" w:lineRule="auto"/>
        <w:ind w:left="-284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 xml:space="preserve">      Система оплаты труда работников устанавливается коллективными договорами, соглашениями, локальными нормативными актами в соответствии с федеральными законами и иными нормативными правовыми актами Российской Федерации, законами и иными нормативными правовыми актами Республики Хакасия, нормативными правовыми актами Администрации Усть-Абаканского муниципального района Республики Хакасия и настоящим Положением.</w:t>
      </w:r>
    </w:p>
    <w:p w:rsidR="005D66E1" w:rsidRPr="00CB10B5" w:rsidRDefault="005D66E1" w:rsidP="00CB10B5">
      <w:pPr>
        <w:numPr>
          <w:ilvl w:val="1"/>
          <w:numId w:val="2"/>
        </w:numPr>
        <w:tabs>
          <w:tab w:val="left" w:pos="284"/>
        </w:tabs>
        <w:spacing w:after="0" w:line="360" w:lineRule="auto"/>
        <w:ind w:left="-284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lastRenderedPageBreak/>
        <w:t xml:space="preserve">Система оплаты труда работников устанавливается с учетом единого тарифно-квалификационного </w:t>
      </w:r>
      <w:hyperlink r:id="rId9" w:history="1">
        <w:r w:rsidRPr="00CB10B5">
          <w:rPr>
            <w:rFonts w:ascii="Times New Roman" w:hAnsi="Times New Roman" w:cs="Times New Roman"/>
            <w:sz w:val="28"/>
            <w:szCs w:val="28"/>
          </w:rPr>
          <w:t>справочника работ</w:t>
        </w:r>
      </w:hyperlink>
      <w:r w:rsidRPr="00CB10B5">
        <w:rPr>
          <w:rFonts w:ascii="Times New Roman" w:hAnsi="Times New Roman" w:cs="Times New Roman"/>
          <w:sz w:val="28"/>
          <w:szCs w:val="28"/>
        </w:rPr>
        <w:t xml:space="preserve"> и профессий рабочих, единого квалификационного </w:t>
      </w:r>
      <w:hyperlink r:id="rId10" w:history="1">
        <w:r w:rsidRPr="00CB10B5">
          <w:rPr>
            <w:rFonts w:ascii="Times New Roman" w:hAnsi="Times New Roman" w:cs="Times New Roman"/>
            <w:sz w:val="28"/>
            <w:szCs w:val="28"/>
          </w:rPr>
          <w:t>справочника должностей</w:t>
        </w:r>
      </w:hyperlink>
      <w:r w:rsidRPr="00CB10B5">
        <w:rPr>
          <w:rFonts w:ascii="Times New Roman" w:hAnsi="Times New Roman" w:cs="Times New Roman"/>
          <w:sz w:val="28"/>
          <w:szCs w:val="28"/>
        </w:rPr>
        <w:t xml:space="preserve"> руководителей, специалистов и служащих или профессиональных стандартов, а также с учетом государственных гарантий по оплате труда, </w:t>
      </w:r>
      <w:hyperlink r:id="rId11" w:history="1">
        <w:r w:rsidRPr="00CB10B5">
          <w:rPr>
            <w:rFonts w:ascii="Times New Roman" w:hAnsi="Times New Roman" w:cs="Times New Roman"/>
            <w:sz w:val="28"/>
            <w:szCs w:val="28"/>
          </w:rPr>
          <w:t>рекомендаций</w:t>
        </w:r>
      </w:hyperlink>
      <w:r w:rsidRPr="00CB10B5">
        <w:rPr>
          <w:rFonts w:ascii="Times New Roman" w:hAnsi="Times New Roman" w:cs="Times New Roman"/>
          <w:sz w:val="28"/>
          <w:szCs w:val="28"/>
        </w:rPr>
        <w:t xml:space="preserve"> Российской трехсторонней комиссии по регулированию социально-трудовых отношений и мнения соответствующих профсоюзов (объединений профсоюзов) и объединений работодателей.</w:t>
      </w:r>
    </w:p>
    <w:p w:rsidR="005D66E1" w:rsidRPr="00CB10B5" w:rsidRDefault="005D66E1" w:rsidP="00CB10B5">
      <w:pPr>
        <w:numPr>
          <w:ilvl w:val="1"/>
          <w:numId w:val="2"/>
        </w:numPr>
        <w:tabs>
          <w:tab w:val="left" w:pos="284"/>
        </w:tabs>
        <w:spacing w:after="0" w:line="360" w:lineRule="auto"/>
        <w:ind w:left="-284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 xml:space="preserve">    Система оплаты труда работников включает в себя:</w:t>
      </w: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>- оклад (должностной оклад);</w:t>
      </w:r>
    </w:p>
    <w:p w:rsidR="005D66E1" w:rsidRPr="00CB10B5" w:rsidRDefault="005D66E1" w:rsidP="00CB10B5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 xml:space="preserve">- </w:t>
      </w:r>
      <w:r w:rsidRPr="00CB10B5">
        <w:rPr>
          <w:rFonts w:ascii="Times New Roman" w:eastAsia="Calibri" w:hAnsi="Times New Roman" w:cs="Times New Roman"/>
          <w:sz w:val="28"/>
          <w:szCs w:val="28"/>
        </w:rPr>
        <w:t xml:space="preserve">выплаты компенсационного характера; </w:t>
      </w:r>
    </w:p>
    <w:p w:rsidR="005D66E1" w:rsidRPr="00CB10B5" w:rsidRDefault="005D66E1" w:rsidP="00CB10B5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B10B5">
        <w:rPr>
          <w:rFonts w:ascii="Times New Roman" w:eastAsia="Calibri" w:hAnsi="Times New Roman" w:cs="Times New Roman"/>
          <w:sz w:val="28"/>
          <w:szCs w:val="28"/>
        </w:rPr>
        <w:t>- выплаты стимулирующего характера.</w:t>
      </w: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left="-28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 xml:space="preserve">    Месячная заработная плата работника, полностью отработавшего за этот период норму рабочего времени и выполнившего </w:t>
      </w:r>
      <w:hyperlink r:id="rId12" w:history="1">
        <w:r w:rsidRPr="00CB10B5">
          <w:rPr>
            <w:rFonts w:ascii="Times New Roman" w:hAnsi="Times New Roman" w:cs="Times New Roman"/>
            <w:sz w:val="28"/>
            <w:szCs w:val="28"/>
          </w:rPr>
          <w:t>нормы труда</w:t>
        </w:r>
      </w:hyperlink>
      <w:r w:rsidRPr="00CB10B5">
        <w:rPr>
          <w:rFonts w:ascii="Times New Roman" w:hAnsi="Times New Roman" w:cs="Times New Roman"/>
          <w:sz w:val="28"/>
          <w:szCs w:val="28"/>
        </w:rPr>
        <w:t xml:space="preserve"> (трудовые обязанности), не может быть ниже минимального размера оплаты труд.         </w:t>
      </w: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left="-284" w:firstLine="284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 xml:space="preserve">    1.6.  Расходы на оплату труда работников финансируются за счет средств бюджета Усть-Абаканского муниципального района Республики Хакасия. </w:t>
      </w: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 xml:space="preserve">2. Порядок установления окладов (должностных окладов) </w:t>
      </w:r>
      <w:r w:rsidRPr="00CB10B5">
        <w:rPr>
          <w:rFonts w:ascii="Times New Roman" w:eastAsia="Calibri" w:hAnsi="Times New Roman" w:cs="Times New Roman"/>
          <w:sz w:val="28"/>
          <w:szCs w:val="28"/>
        </w:rPr>
        <w:t xml:space="preserve">работников. </w:t>
      </w: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left="-284" w:firstLine="71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eastAsia="Calibri" w:hAnsi="Times New Roman" w:cs="Times New Roman"/>
          <w:sz w:val="28"/>
          <w:szCs w:val="28"/>
        </w:rPr>
        <w:t xml:space="preserve">2.1. </w:t>
      </w:r>
      <w:r w:rsidRPr="00CB10B5">
        <w:rPr>
          <w:rFonts w:ascii="Times New Roman" w:hAnsi="Times New Roman" w:cs="Times New Roman"/>
          <w:sz w:val="28"/>
          <w:szCs w:val="28"/>
        </w:rPr>
        <w:t>Оклад (должностной оклад) - фиксированный размер оплаты труда работника за исполнение трудовых (должностных) обязанностей определенной сложности за календарный месяц без учета компенсационных, стимулирующих и социальных выплат.</w:t>
      </w: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left="-284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 xml:space="preserve">  Размеры окладов (должностных окладов) работников устанавливаются на основе отнесения должностей работников к квалификационным уровням профессиональных квалификационных групп в следующих размерах:</w:t>
      </w: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640" w:type="dxa"/>
        <w:tblCellSpacing w:w="5" w:type="nil"/>
        <w:tblInd w:w="-209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68"/>
        <w:gridCol w:w="6946"/>
        <w:gridCol w:w="2126"/>
      </w:tblGrid>
      <w:tr w:rsidR="005D66E1" w:rsidRPr="00CB10B5" w:rsidTr="003F1636">
        <w:trPr>
          <w:trHeight w:val="551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E1" w:rsidRPr="00CB10B5" w:rsidRDefault="005D66E1" w:rsidP="00CB10B5">
            <w:pPr>
              <w:autoSpaceDE w:val="0"/>
              <w:autoSpaceDN w:val="0"/>
              <w:adjustRightInd w:val="0"/>
              <w:spacing w:after="0" w:line="360" w:lineRule="auto"/>
              <w:ind w:left="-284"/>
              <w:rPr>
                <w:rFonts w:ascii="Times New Roman" w:hAnsi="Times New Roman" w:cs="Times New Roman"/>
                <w:sz w:val="28"/>
                <w:szCs w:val="28"/>
              </w:rPr>
            </w:pPr>
            <w:r w:rsidRPr="00CB10B5">
              <w:rPr>
                <w:rFonts w:ascii="Times New Roman" w:hAnsi="Times New Roman" w:cs="Times New Roman"/>
                <w:sz w:val="28"/>
                <w:szCs w:val="28"/>
              </w:rPr>
              <w:t>N  №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E1" w:rsidRPr="00CB10B5" w:rsidRDefault="005D66E1" w:rsidP="00CB10B5">
            <w:pPr>
              <w:autoSpaceDE w:val="0"/>
              <w:autoSpaceDN w:val="0"/>
              <w:adjustRightInd w:val="0"/>
              <w:spacing w:after="0" w:line="360" w:lineRule="auto"/>
              <w:ind w:lef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10B5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E1" w:rsidRPr="00CB10B5" w:rsidRDefault="005D66E1" w:rsidP="00CB10B5">
            <w:pPr>
              <w:autoSpaceDE w:val="0"/>
              <w:autoSpaceDN w:val="0"/>
              <w:adjustRightInd w:val="0"/>
              <w:spacing w:after="0" w:line="360" w:lineRule="auto"/>
              <w:ind w:left="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10B5">
              <w:rPr>
                <w:rFonts w:ascii="Times New Roman" w:hAnsi="Times New Roman" w:cs="Times New Roman"/>
                <w:sz w:val="28"/>
                <w:szCs w:val="28"/>
              </w:rPr>
              <w:t>Размер оклада (должностного оклада), рублей</w:t>
            </w:r>
          </w:p>
        </w:tc>
      </w:tr>
      <w:tr w:rsidR="005D66E1" w:rsidRPr="00CB10B5" w:rsidTr="003F1636">
        <w:trPr>
          <w:tblCellSpacing w:w="5" w:type="nil"/>
        </w:trPr>
        <w:tc>
          <w:tcPr>
            <w:tcW w:w="964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E1" w:rsidRPr="00724F4D" w:rsidRDefault="005D66E1" w:rsidP="00CB10B5">
            <w:pPr>
              <w:tabs>
                <w:tab w:val="left" w:pos="1086"/>
              </w:tabs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24F4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Должности работников, не отнесенные к квалификационным уровням профессиональных квалификационных групп</w:t>
            </w:r>
          </w:p>
        </w:tc>
      </w:tr>
      <w:tr w:rsidR="005D66E1" w:rsidRPr="00CB10B5" w:rsidTr="003F1636">
        <w:trPr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E1" w:rsidRPr="00CB10B5" w:rsidRDefault="005D66E1" w:rsidP="00CB10B5">
            <w:pPr>
              <w:tabs>
                <w:tab w:val="left" w:pos="1086"/>
              </w:tabs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B10B5"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</w:p>
        </w:tc>
        <w:tc>
          <w:tcPr>
            <w:tcW w:w="69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E1" w:rsidRPr="00724F4D" w:rsidRDefault="005D66E1" w:rsidP="00CB10B5">
            <w:pPr>
              <w:tabs>
                <w:tab w:val="left" w:pos="1086"/>
              </w:tabs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24F4D">
              <w:rPr>
                <w:rFonts w:ascii="Times New Roman" w:hAnsi="Times New Roman" w:cs="Times New Roman"/>
                <w:sz w:val="28"/>
                <w:szCs w:val="28"/>
              </w:rPr>
              <w:t xml:space="preserve">Заведующий Центром поддержки одаренных детей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6E1" w:rsidRPr="00CB10B5" w:rsidRDefault="005D66E1" w:rsidP="00CB10B5">
            <w:pPr>
              <w:tabs>
                <w:tab w:val="left" w:pos="1086"/>
              </w:tabs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10B5">
              <w:rPr>
                <w:rFonts w:ascii="Times New Roman" w:hAnsi="Times New Roman" w:cs="Times New Roman"/>
                <w:sz w:val="28"/>
                <w:szCs w:val="28"/>
              </w:rPr>
              <w:t>13 800,00</w:t>
            </w:r>
          </w:p>
        </w:tc>
      </w:tr>
    </w:tbl>
    <w:p w:rsidR="005D66E1" w:rsidRPr="00CB10B5" w:rsidRDefault="005D66E1" w:rsidP="00724F4D">
      <w:pPr>
        <w:widowControl w:val="0"/>
        <w:autoSpaceDE w:val="0"/>
        <w:autoSpaceDN w:val="0"/>
        <w:adjustRightInd w:val="0"/>
        <w:spacing w:after="0" w:line="360" w:lineRule="auto"/>
        <w:outlineLvl w:val="1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>3. Порядок и условия</w:t>
      </w: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firstLine="72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>установления выплат компенсационного характера</w:t>
      </w: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left="-284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 xml:space="preserve">           3.1.        К выплатам компенсационного характера относятся:</w:t>
      </w: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 xml:space="preserve">            - районный коэффициент и процентная надбавка за стаж работы в организациях Республики Хакасия;</w:t>
      </w: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 xml:space="preserve">            - выплаты работникам, занятым на работах с вредными и (или) опасными условиями труда;</w:t>
      </w: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 xml:space="preserve">            - выплаты за работу в условиях, отклоняющихся от нормальных (при выполнении работ различной квалификации, совмещении профессий (должностей), сверхурочной работе, работе в ночное время, выходные и нерабочие праздничные дни и при выполнении работ в других условиях, отклоняющихся от нормальных).</w:t>
      </w: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left="-284" w:firstLine="992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>3.2. Конкретные размеры выплат компенсационного характера устанавливаются работодателем в соответствии с трудовым законодательством и иными актами, содержащими нормы трудового права, на основании приказа руководителя Управления образования администрации Усть-Абаканского района Республики Хакасия (далее – управление образования).</w:t>
      </w: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left="-284" w:firstLine="992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>Выплаты компенсационного характера устанавливаются к должностному окладу в процентах или в абсолютном размере, если иное не установлено действующим законодательством.</w:t>
      </w:r>
    </w:p>
    <w:p w:rsidR="005D66E1" w:rsidRDefault="005D66E1" w:rsidP="00724F4D">
      <w:pPr>
        <w:widowControl w:val="0"/>
        <w:autoSpaceDE w:val="0"/>
        <w:autoSpaceDN w:val="0"/>
        <w:adjustRightInd w:val="0"/>
        <w:spacing w:after="0" w:line="360" w:lineRule="auto"/>
        <w:ind w:left="-284" w:firstLine="992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>3.3.  Районный коэффициент и процентная надбавка за стаж работы в Республике Хакасия являются обязательными выплатами, начисление которых производится на фактический заработок.</w:t>
      </w:r>
    </w:p>
    <w:p w:rsidR="00724F4D" w:rsidRPr="00CB10B5" w:rsidRDefault="00724F4D" w:rsidP="00724F4D">
      <w:pPr>
        <w:widowControl w:val="0"/>
        <w:autoSpaceDE w:val="0"/>
        <w:autoSpaceDN w:val="0"/>
        <w:adjustRightInd w:val="0"/>
        <w:spacing w:after="0" w:line="360" w:lineRule="auto"/>
        <w:ind w:left="-284" w:firstLine="992"/>
        <w:jc w:val="both"/>
        <w:rPr>
          <w:rFonts w:ascii="Times New Roman" w:hAnsi="Times New Roman" w:cs="Times New Roman"/>
          <w:sz w:val="28"/>
          <w:szCs w:val="28"/>
        </w:rPr>
      </w:pP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firstLine="72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>4. Порядок и условия</w:t>
      </w: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>установления выплат стимулирующего характера</w:t>
      </w:r>
    </w:p>
    <w:p w:rsidR="005D66E1" w:rsidRPr="00CB10B5" w:rsidRDefault="005D66E1" w:rsidP="00724F4D">
      <w:pPr>
        <w:widowControl w:val="0"/>
        <w:autoSpaceDE w:val="0"/>
        <w:autoSpaceDN w:val="0"/>
        <w:adjustRightInd w:val="0"/>
        <w:spacing w:after="0" w:line="360" w:lineRule="auto"/>
        <w:outlineLvl w:val="1"/>
        <w:rPr>
          <w:rFonts w:ascii="Times New Roman" w:hAnsi="Times New Roman" w:cs="Times New Roman"/>
          <w:sz w:val="28"/>
          <w:szCs w:val="28"/>
        </w:rPr>
      </w:pP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 xml:space="preserve">            4.1. К выплатам стимулирующего характера относятся:</w:t>
      </w: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 xml:space="preserve">           - выплаты за стаж непрерывной работы, выслугу лет;</w:t>
      </w: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 xml:space="preserve">           - </w:t>
      </w:r>
      <w:r w:rsidRPr="00CB10B5">
        <w:rPr>
          <w:rFonts w:ascii="Times New Roman" w:hAnsi="Times New Roman" w:cs="Times New Roman"/>
          <w:spacing w:val="-1"/>
          <w:sz w:val="28"/>
          <w:szCs w:val="28"/>
        </w:rPr>
        <w:t>премиальные выплаты по итогам работы</w:t>
      </w:r>
      <w:r w:rsidRPr="00CB10B5">
        <w:rPr>
          <w:rFonts w:ascii="Times New Roman" w:hAnsi="Times New Roman" w:cs="Times New Roman"/>
          <w:sz w:val="28"/>
          <w:szCs w:val="28"/>
        </w:rPr>
        <w:t>;</w:t>
      </w: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 xml:space="preserve">           - выплаты за интенсивность и высокие результаты работы.</w:t>
      </w: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 xml:space="preserve">           4.2. Выплаты стимулирующего характера производятся на основании приказа руководителя управления образования.</w:t>
      </w: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 xml:space="preserve">           4.3.  Выплаты за стаж непрерывной работы, выслугу лет устанавливаются в следующих размерах от оклада (должностного оклада):</w:t>
      </w: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 xml:space="preserve">           - от 1 до 5 лет - 10 процентов;</w:t>
      </w: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 xml:space="preserve">           - от 5 до 10 лет - 20 процентов;</w:t>
      </w: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 xml:space="preserve">           - свыше 10 лет  - 30 процентов.</w:t>
      </w: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 xml:space="preserve">           В стаж (общую продолжительность работы), дающий право на установление выплаты за стаж непрерывной работы, выслугу лет, включаются периоды работы:</w:t>
      </w: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 xml:space="preserve">           а)   в управлении образования;</w:t>
      </w: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 xml:space="preserve">           б)   в иных учреждениях и организациях.               </w:t>
      </w:r>
    </w:p>
    <w:p w:rsidR="005D66E1" w:rsidRPr="00CB10B5" w:rsidRDefault="005D66E1" w:rsidP="00CB10B5">
      <w:pPr>
        <w:spacing w:after="0" w:line="360" w:lineRule="auto"/>
        <w:ind w:lef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 xml:space="preserve"> В стаж работы, дающий право на установление выплаты за стаж непрерывной работы, выслугу лет может быть зачтен стаж работы в иных учреждениях и организациях</w:t>
      </w:r>
      <w:r w:rsidRPr="00CB10B5">
        <w:rPr>
          <w:rFonts w:ascii="Times New Roman" w:eastAsia="Calibri" w:hAnsi="Times New Roman" w:cs="Times New Roman"/>
          <w:sz w:val="28"/>
          <w:szCs w:val="28"/>
        </w:rPr>
        <w:t xml:space="preserve"> в совокупности не более пяти лет</w:t>
      </w:r>
      <w:r w:rsidRPr="00CB10B5">
        <w:rPr>
          <w:rFonts w:ascii="Times New Roman" w:hAnsi="Times New Roman" w:cs="Times New Roman"/>
          <w:sz w:val="28"/>
          <w:szCs w:val="28"/>
        </w:rPr>
        <w:t>, если знания и опыт работы в них необходим для выполнения должностных обязанностей по занимаемой должности.</w:t>
      </w: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 xml:space="preserve">            Установление выплаты за стаж непрерывной работы, выслугу лет производится работодателем на основании протокола решения комиссии по зачислению стажа в общую продолжительность работы. </w:t>
      </w:r>
    </w:p>
    <w:p w:rsidR="005D66E1" w:rsidRPr="00CB10B5" w:rsidRDefault="005D66E1" w:rsidP="00CB10B5">
      <w:pPr>
        <w:pStyle w:val="ConsPlusNormal"/>
        <w:spacing w:line="360" w:lineRule="auto"/>
        <w:ind w:left="-284" w:firstLine="0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 xml:space="preserve">             4.4.   По итогам работы работникам выплачивается ежемесячная премия в размере 50 процентов от оклада (должностного оклада) на основании приказа руководителя управления образования.</w:t>
      </w: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lef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 xml:space="preserve">  При премировании по итогам работы учитывается своевременное и качественное выполнение работниками возложенных на них функций и </w:t>
      </w:r>
      <w:r w:rsidRPr="00CB10B5">
        <w:rPr>
          <w:rFonts w:ascii="Times New Roman" w:hAnsi="Times New Roman" w:cs="Times New Roman"/>
          <w:sz w:val="28"/>
          <w:szCs w:val="28"/>
        </w:rPr>
        <w:lastRenderedPageBreak/>
        <w:t>должностных обязанностей, соблюдение работниками трудовой дисциплины и правил трудового распорядка.</w:t>
      </w: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 xml:space="preserve">             Выплата носит стимулирующий характер, мотивируя работника учреждения к творческому подходу в решении поставленных задач.</w:t>
      </w: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left="-284" w:firstLine="28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B10B5">
        <w:rPr>
          <w:rFonts w:ascii="Times New Roman" w:eastAsia="Calibri" w:hAnsi="Times New Roman" w:cs="Times New Roman"/>
          <w:sz w:val="28"/>
          <w:szCs w:val="28"/>
        </w:rPr>
        <w:t>По решению работодателя работники, совершившие в течение месяца нарушение общественного порядка, трудовой и производственной дисциплины, систематически не выполнявшие порученные им задания, допустившие упущения в работе, премируются в пониженном размере или депремируются полностью.</w:t>
      </w: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left="-284" w:firstLine="28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B10B5">
        <w:rPr>
          <w:rFonts w:ascii="Times New Roman" w:eastAsia="Calibri" w:hAnsi="Times New Roman" w:cs="Times New Roman"/>
          <w:sz w:val="28"/>
          <w:szCs w:val="28"/>
        </w:rPr>
        <w:t xml:space="preserve">         Все замечания и претензии к работникам должны иметь письменное подтверждение (приказ, распоряжение, служебная записка и т.д.).</w:t>
      </w:r>
    </w:p>
    <w:p w:rsidR="005D66E1" w:rsidRPr="00CB10B5" w:rsidRDefault="005D66E1" w:rsidP="00CB10B5">
      <w:pPr>
        <w:widowControl w:val="0"/>
        <w:autoSpaceDE w:val="0"/>
        <w:autoSpaceDN w:val="0"/>
        <w:adjustRightInd w:val="0"/>
        <w:spacing w:after="0" w:line="360" w:lineRule="auto"/>
        <w:ind w:left="-284" w:firstLine="28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B10B5">
        <w:rPr>
          <w:rFonts w:ascii="Times New Roman" w:eastAsia="Calibri" w:hAnsi="Times New Roman" w:cs="Times New Roman"/>
          <w:sz w:val="28"/>
          <w:szCs w:val="28"/>
        </w:rPr>
        <w:t xml:space="preserve">         Решение работодателя о депремировании работников или уменьшении размера ежемесячной премии оформляется в виде приказа с указанием конкретных причин.</w:t>
      </w:r>
    </w:p>
    <w:p w:rsidR="005D66E1" w:rsidRPr="00CB10B5" w:rsidRDefault="005D66E1" w:rsidP="00724F4D">
      <w:pPr>
        <w:widowControl w:val="0"/>
        <w:autoSpaceDE w:val="0"/>
        <w:autoSpaceDN w:val="0"/>
        <w:adjustRightInd w:val="0"/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 xml:space="preserve">            4.5. На основании показателей стимулирования работникам может устанавливаться выплата за интенсивность и высокие результаты работы в размере до 50 процентов оклада (должностного оклада) или в абсолютных размерах.</w:t>
      </w:r>
    </w:p>
    <w:tbl>
      <w:tblPr>
        <w:tblpPr w:leftFromText="180" w:rightFromText="180" w:vertAnchor="text" w:horzAnchor="margin" w:tblpXSpec="center" w:tblpY="121"/>
        <w:tblW w:w="9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836"/>
        <w:gridCol w:w="6764"/>
      </w:tblGrid>
      <w:tr w:rsidR="005D66E1" w:rsidRPr="00CB10B5" w:rsidTr="003F1636">
        <w:trPr>
          <w:trHeight w:val="537"/>
        </w:trPr>
        <w:tc>
          <w:tcPr>
            <w:tcW w:w="2836" w:type="dxa"/>
          </w:tcPr>
          <w:p w:rsidR="005D66E1" w:rsidRPr="00CB10B5" w:rsidRDefault="005D66E1" w:rsidP="00CB10B5">
            <w:pPr>
              <w:tabs>
                <w:tab w:val="left" w:pos="709"/>
              </w:tabs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10B5">
              <w:rPr>
                <w:rFonts w:ascii="Times New Roman" w:hAnsi="Times New Roman" w:cs="Times New Roman"/>
                <w:sz w:val="28"/>
                <w:szCs w:val="28"/>
              </w:rPr>
              <w:t>Стимулирующая выплата</w:t>
            </w:r>
          </w:p>
        </w:tc>
        <w:tc>
          <w:tcPr>
            <w:tcW w:w="6764" w:type="dxa"/>
          </w:tcPr>
          <w:p w:rsidR="005D66E1" w:rsidRPr="00CB10B5" w:rsidRDefault="005D66E1" w:rsidP="00CB10B5">
            <w:pPr>
              <w:tabs>
                <w:tab w:val="left" w:pos="709"/>
              </w:tabs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10B5">
              <w:rPr>
                <w:rFonts w:ascii="Times New Roman" w:hAnsi="Times New Roman" w:cs="Times New Roman"/>
                <w:sz w:val="28"/>
                <w:szCs w:val="28"/>
              </w:rPr>
              <w:t>Показатель</w:t>
            </w:r>
          </w:p>
        </w:tc>
      </w:tr>
      <w:tr w:rsidR="005D66E1" w:rsidRPr="00CB10B5" w:rsidTr="003F1636">
        <w:trPr>
          <w:trHeight w:val="1417"/>
        </w:trPr>
        <w:tc>
          <w:tcPr>
            <w:tcW w:w="2836" w:type="dxa"/>
          </w:tcPr>
          <w:p w:rsidR="005D66E1" w:rsidRPr="00CB10B5" w:rsidRDefault="005D66E1" w:rsidP="00CB10B5">
            <w:pPr>
              <w:tabs>
                <w:tab w:val="left" w:pos="709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B10B5">
              <w:rPr>
                <w:rFonts w:ascii="Times New Roman" w:hAnsi="Times New Roman" w:cs="Times New Roman"/>
                <w:sz w:val="28"/>
                <w:szCs w:val="28"/>
              </w:rPr>
              <w:t>За интенсивность и высокие результаты работы</w:t>
            </w:r>
          </w:p>
        </w:tc>
        <w:tc>
          <w:tcPr>
            <w:tcW w:w="6764" w:type="dxa"/>
          </w:tcPr>
          <w:p w:rsidR="005D66E1" w:rsidRPr="00CB10B5" w:rsidRDefault="005D66E1" w:rsidP="00CB10B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10B5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семинаров, конференций, фестивалей и др. мероприятий для педагогов (не менее 1 в месяц);</w:t>
            </w:r>
          </w:p>
          <w:p w:rsidR="005D66E1" w:rsidRPr="00CB10B5" w:rsidRDefault="005D66E1" w:rsidP="00CB10B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10B5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разработка </w:t>
            </w:r>
            <w:r w:rsidRPr="00CB10B5">
              <w:rPr>
                <w:rFonts w:ascii="Times New Roman" w:hAnsi="Times New Roman" w:cs="Times New Roman"/>
                <w:bCs/>
                <w:spacing w:val="-1"/>
                <w:sz w:val="28"/>
                <w:szCs w:val="28"/>
              </w:rPr>
              <w:t xml:space="preserve">и </w:t>
            </w:r>
            <w:r w:rsidRPr="00CB10B5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издание методических материалов;</w:t>
            </w:r>
          </w:p>
          <w:p w:rsidR="005D66E1" w:rsidRPr="00CB10B5" w:rsidRDefault="005D66E1" w:rsidP="00CB10B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10B5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взаимодействие с другими учреждениями,    социальными</w:t>
            </w:r>
            <w:r w:rsidRPr="00CB10B5">
              <w:rPr>
                <w:rFonts w:ascii="Times New Roman" w:hAnsi="Times New Roman" w:cs="Times New Roman"/>
                <w:sz w:val="28"/>
                <w:szCs w:val="28"/>
              </w:rPr>
              <w:t xml:space="preserve"> партнерами;</w:t>
            </w:r>
          </w:p>
          <w:p w:rsidR="005D66E1" w:rsidRPr="00CB10B5" w:rsidRDefault="005D66E1" w:rsidP="00CB10B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10B5">
              <w:rPr>
                <w:rFonts w:ascii="Times New Roman" w:hAnsi="Times New Roman" w:cs="Times New Roman"/>
                <w:sz w:val="28"/>
                <w:szCs w:val="28"/>
              </w:rPr>
              <w:t>участие в разработке  муниципальных программ, кураторство;</w:t>
            </w:r>
          </w:p>
          <w:p w:rsidR="005D66E1" w:rsidRPr="00CB10B5" w:rsidRDefault="005D66E1" w:rsidP="00CB10B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10B5">
              <w:rPr>
                <w:rFonts w:ascii="Times New Roman" w:hAnsi="Times New Roman" w:cs="Times New Roman"/>
                <w:sz w:val="28"/>
                <w:szCs w:val="28"/>
              </w:rPr>
              <w:t>работа со СМИ и сайтом;</w:t>
            </w:r>
          </w:p>
          <w:p w:rsidR="005D66E1" w:rsidRPr="00CB10B5" w:rsidRDefault="005D66E1" w:rsidP="00CB10B5">
            <w:pPr>
              <w:tabs>
                <w:tab w:val="left" w:pos="709"/>
              </w:tabs>
              <w:spacing w:after="0" w:line="360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CB10B5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создание и работа с электронными банками данных, </w:t>
            </w:r>
            <w:r w:rsidRPr="00CB10B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мониторингами;</w:t>
            </w:r>
          </w:p>
          <w:p w:rsidR="005D66E1" w:rsidRPr="00CB10B5" w:rsidRDefault="005D66E1" w:rsidP="00CB10B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10B5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высокий уровень исполнительской дисциплины;</w:t>
            </w:r>
          </w:p>
          <w:p w:rsidR="005D66E1" w:rsidRPr="00CB10B5" w:rsidRDefault="005D66E1" w:rsidP="00CB10B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10B5">
              <w:rPr>
                <w:rFonts w:ascii="Times New Roman" w:hAnsi="Times New Roman" w:cs="Times New Roman"/>
                <w:sz w:val="28"/>
                <w:szCs w:val="28"/>
              </w:rPr>
              <w:t>рост количества участников профессиональных конкурсов</w:t>
            </w:r>
            <w:r w:rsidRPr="00CB10B5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 педагогов по направлениям работы;</w:t>
            </w:r>
          </w:p>
          <w:p w:rsidR="005D66E1" w:rsidRPr="00CB10B5" w:rsidRDefault="005D66E1" w:rsidP="00CB10B5">
            <w:pPr>
              <w:tabs>
                <w:tab w:val="left" w:pos="709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10B5">
              <w:rPr>
                <w:rFonts w:ascii="Times New Roman" w:hAnsi="Times New Roman" w:cs="Times New Roman"/>
                <w:sz w:val="28"/>
                <w:szCs w:val="28"/>
              </w:rPr>
              <w:t>увеличение охвата обучающихся, принимающих участие в конкурсах различного уровня;</w:t>
            </w:r>
          </w:p>
          <w:p w:rsidR="005D66E1" w:rsidRPr="00CB10B5" w:rsidRDefault="005D66E1" w:rsidP="00CB10B5">
            <w:pPr>
              <w:tabs>
                <w:tab w:val="left" w:pos="709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10B5">
              <w:rPr>
                <w:rFonts w:ascii="Times New Roman" w:hAnsi="Times New Roman" w:cs="Times New Roman"/>
                <w:sz w:val="28"/>
                <w:szCs w:val="28"/>
              </w:rPr>
              <w:t>выполнение особо важных и сложных заданий;</w:t>
            </w:r>
          </w:p>
          <w:p w:rsidR="005D66E1" w:rsidRPr="00CB10B5" w:rsidRDefault="005D66E1" w:rsidP="00CB10B5">
            <w:pPr>
              <w:tabs>
                <w:tab w:val="left" w:pos="709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10B5">
              <w:rPr>
                <w:rFonts w:ascii="Times New Roman" w:hAnsi="Times New Roman" w:cs="Times New Roman"/>
                <w:sz w:val="28"/>
                <w:szCs w:val="28"/>
              </w:rPr>
              <w:t>внедрение новых технологий;</w:t>
            </w:r>
          </w:p>
          <w:p w:rsidR="005D66E1" w:rsidRPr="00CB10B5" w:rsidRDefault="005D66E1" w:rsidP="00CB10B5">
            <w:pPr>
              <w:tabs>
                <w:tab w:val="left" w:pos="709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10B5">
              <w:rPr>
                <w:rFonts w:ascii="Times New Roman" w:hAnsi="Times New Roman" w:cs="Times New Roman"/>
                <w:sz w:val="28"/>
                <w:szCs w:val="28"/>
              </w:rPr>
              <w:t>реализация масштабных проектов, повышающих эффективность деятельности Центра поддержки одаренных детей У</w:t>
            </w:r>
            <w:bookmarkStart w:id="2" w:name="_GoBack"/>
            <w:bookmarkEnd w:id="2"/>
            <w:r w:rsidRPr="00CB10B5">
              <w:rPr>
                <w:rFonts w:ascii="Times New Roman" w:hAnsi="Times New Roman" w:cs="Times New Roman"/>
                <w:sz w:val="28"/>
                <w:szCs w:val="28"/>
              </w:rPr>
              <w:t>правления образования администрации Усть-Абаканского района Республики Хакасия;</w:t>
            </w:r>
          </w:p>
          <w:p w:rsidR="005D66E1" w:rsidRPr="00CB10B5" w:rsidRDefault="005D66E1" w:rsidP="00CB10B5">
            <w:pPr>
              <w:tabs>
                <w:tab w:val="left" w:pos="709"/>
              </w:tabs>
              <w:spacing w:after="0" w:line="360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CB10B5">
              <w:rPr>
                <w:rFonts w:ascii="Times New Roman" w:hAnsi="Times New Roman" w:cs="Times New Roman"/>
                <w:sz w:val="28"/>
                <w:szCs w:val="28"/>
              </w:rPr>
              <w:t>выполнение в оперативном режиме большого объема внеплановой работы.</w:t>
            </w:r>
          </w:p>
        </w:tc>
      </w:tr>
    </w:tbl>
    <w:p w:rsidR="005D66E1" w:rsidRPr="00CB10B5" w:rsidRDefault="005D66E1" w:rsidP="00CB10B5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rPr>
          <w:rFonts w:ascii="Times New Roman" w:hAnsi="Times New Roman" w:cs="Times New Roman"/>
          <w:b/>
          <w:bCs/>
          <w:spacing w:val="-1"/>
          <w:sz w:val="28"/>
          <w:szCs w:val="28"/>
        </w:rPr>
      </w:pPr>
    </w:p>
    <w:p w:rsidR="005D66E1" w:rsidRPr="00CB10B5" w:rsidRDefault="005D66E1" w:rsidP="00CB10B5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b/>
          <w:bCs/>
          <w:spacing w:val="-1"/>
          <w:sz w:val="28"/>
          <w:szCs w:val="28"/>
        </w:rPr>
        <w:t>5. Другие вопросы оплаты труда</w:t>
      </w:r>
    </w:p>
    <w:p w:rsidR="005D66E1" w:rsidRPr="00CB10B5" w:rsidRDefault="005D66E1" w:rsidP="00CB10B5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FF0000"/>
          <w:spacing w:val="-1"/>
          <w:sz w:val="28"/>
          <w:szCs w:val="28"/>
        </w:rPr>
      </w:pPr>
    </w:p>
    <w:p w:rsidR="005D66E1" w:rsidRPr="00CB10B5" w:rsidRDefault="005D66E1" w:rsidP="00CB10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>5.1.  Экономия фонда оплаты труда может быть использована:</w:t>
      </w:r>
    </w:p>
    <w:p w:rsidR="005D66E1" w:rsidRPr="00CB10B5" w:rsidRDefault="005D66E1" w:rsidP="00CB10B5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ab/>
        <w:t>- на установление работникам выплат единовременного характера в связи с:</w:t>
      </w:r>
    </w:p>
    <w:p w:rsidR="005D66E1" w:rsidRPr="00CB10B5" w:rsidRDefault="005D66E1" w:rsidP="00CB10B5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 xml:space="preserve">- празднованием Дня местного самоуправления, юбилейными датами со дня образования Усть-Абаканского района; </w:t>
      </w:r>
    </w:p>
    <w:p w:rsidR="005D66E1" w:rsidRPr="00CB10B5" w:rsidRDefault="005D66E1" w:rsidP="00CB10B5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>- смертью родителей, супругов, детей с подтверждением факта смерти;</w:t>
      </w:r>
    </w:p>
    <w:p w:rsidR="005D66E1" w:rsidRPr="00CB10B5" w:rsidRDefault="005D66E1" w:rsidP="00CB10B5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>- достижением возраста для назначения трудовой пенсии по старости;</w:t>
      </w:r>
    </w:p>
    <w:p w:rsidR="005D66E1" w:rsidRPr="00CB10B5" w:rsidRDefault="005D66E1" w:rsidP="00CB10B5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>- награждением почетными грамотами и наградами органов государственной власти и местного самоуправления.</w:t>
      </w:r>
    </w:p>
    <w:p w:rsidR="005D66E1" w:rsidRPr="00CB10B5" w:rsidRDefault="005D66E1" w:rsidP="00CB10B5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>5.2. Решение о направлениях использования экономии по фонду оплаты труда работников принимает работодатель. Расходование средств осуществляется на основании правового акта работодателя.</w:t>
      </w:r>
    </w:p>
    <w:p w:rsidR="005D66E1" w:rsidRPr="00CB10B5" w:rsidRDefault="005D66E1" w:rsidP="00CB10B5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hAnsi="Times New Roman" w:cs="Times New Roman"/>
          <w:b/>
          <w:bCs/>
          <w:color w:val="FF0000"/>
          <w:spacing w:val="-1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lastRenderedPageBreak/>
        <w:tab/>
        <w:t>5.3. Конкретный размер премий и единовременных выплат, указанных в пункте 5.1. настоящего Положения, определяется правовым актом работодателя и составляет не более одного должностного оклада (по каждому из оснований).</w:t>
      </w:r>
    </w:p>
    <w:p w:rsidR="005D66E1" w:rsidRPr="00CB10B5" w:rsidRDefault="005D66E1" w:rsidP="00CB10B5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D66E1" w:rsidRPr="00CB10B5" w:rsidRDefault="005D66E1" w:rsidP="00CB10B5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B10B5">
        <w:rPr>
          <w:rFonts w:ascii="Times New Roman" w:hAnsi="Times New Roman" w:cs="Times New Roman"/>
          <w:b/>
          <w:bCs/>
          <w:sz w:val="28"/>
          <w:szCs w:val="28"/>
        </w:rPr>
        <w:t xml:space="preserve">  6.  Порядок формирования фонда оплаты труда работников</w:t>
      </w:r>
    </w:p>
    <w:p w:rsidR="005D66E1" w:rsidRPr="00CB10B5" w:rsidRDefault="005D66E1" w:rsidP="00CB10B5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D66E1" w:rsidRPr="00CB10B5" w:rsidRDefault="005D66E1" w:rsidP="00CB10B5">
      <w:pPr>
        <w:widowControl w:val="0"/>
        <w:shd w:val="clear" w:color="auto" w:fill="FFFFFF"/>
        <w:tabs>
          <w:tab w:val="left" w:pos="1001"/>
        </w:tabs>
        <w:autoSpaceDE w:val="0"/>
        <w:autoSpaceDN w:val="0"/>
        <w:adjustRightInd w:val="0"/>
        <w:spacing w:after="0" w:line="360" w:lineRule="auto"/>
        <w:ind w:left="55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pacing w:val="-11"/>
          <w:sz w:val="28"/>
          <w:szCs w:val="28"/>
        </w:rPr>
        <w:t>6.1.</w:t>
      </w:r>
      <w:r w:rsidRPr="00CB10B5">
        <w:rPr>
          <w:rFonts w:ascii="Times New Roman" w:hAnsi="Times New Roman" w:cs="Times New Roman"/>
          <w:sz w:val="28"/>
          <w:szCs w:val="28"/>
        </w:rPr>
        <w:t xml:space="preserve">      Годовой фонд оплаты труда работников  (ФОТр) рассчитывается по формуле:</w:t>
      </w:r>
    </w:p>
    <w:p w:rsidR="005D66E1" w:rsidRPr="00CB10B5" w:rsidRDefault="005D66E1" w:rsidP="00CB10B5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left="2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>ФОТр = (ФОТо+ ФОТк + ФОТст.) * 12</w:t>
      </w:r>
    </w:p>
    <w:p w:rsidR="005D66E1" w:rsidRPr="00CB10B5" w:rsidRDefault="005D66E1" w:rsidP="00CB10B5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left="2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>где: ФОТо - часть фонда оплаты труда на оплату окладов (должностных окладов);</w:t>
      </w:r>
    </w:p>
    <w:p w:rsidR="005D66E1" w:rsidRPr="00CB10B5" w:rsidRDefault="005D66E1" w:rsidP="00CB10B5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left="554" w:right="707" w:firstLine="709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CB10B5">
        <w:rPr>
          <w:rFonts w:ascii="Times New Roman" w:hAnsi="Times New Roman" w:cs="Times New Roman"/>
          <w:spacing w:val="-3"/>
          <w:sz w:val="28"/>
          <w:szCs w:val="28"/>
        </w:rPr>
        <w:t xml:space="preserve">ФОТк - фонд компенсационных выплат; </w:t>
      </w:r>
    </w:p>
    <w:p w:rsidR="005D66E1" w:rsidRPr="00CB10B5" w:rsidRDefault="005D66E1" w:rsidP="00CB10B5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left="554" w:right="70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pacing w:val="-1"/>
          <w:sz w:val="28"/>
          <w:szCs w:val="28"/>
        </w:rPr>
        <w:t>ФОТст  -  фонд стимулирующих выплат.</w:t>
      </w:r>
    </w:p>
    <w:p w:rsidR="005D66E1" w:rsidRPr="00CB10B5" w:rsidRDefault="005D66E1" w:rsidP="00CB10B5">
      <w:pPr>
        <w:widowControl w:val="0"/>
        <w:shd w:val="clear" w:color="auto" w:fill="FFFFFF"/>
        <w:tabs>
          <w:tab w:val="left" w:pos="1001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pacing w:val="-10"/>
          <w:sz w:val="28"/>
          <w:szCs w:val="28"/>
        </w:rPr>
        <w:t xml:space="preserve">            6.2.</w:t>
      </w:r>
      <w:r w:rsidRPr="00CB10B5">
        <w:rPr>
          <w:rFonts w:ascii="Times New Roman" w:hAnsi="Times New Roman" w:cs="Times New Roman"/>
          <w:sz w:val="28"/>
          <w:szCs w:val="28"/>
        </w:rPr>
        <w:t xml:space="preserve">    Фонд стимулирующих выплат определяется по формуле:</w:t>
      </w:r>
    </w:p>
    <w:p w:rsidR="005D66E1" w:rsidRPr="00CB10B5" w:rsidRDefault="005D66E1" w:rsidP="00CB10B5">
      <w:pPr>
        <w:widowControl w:val="0"/>
        <w:shd w:val="clear" w:color="auto" w:fill="FFFFFF"/>
        <w:tabs>
          <w:tab w:val="center" w:pos="9354"/>
        </w:tabs>
        <w:autoSpaceDE w:val="0"/>
        <w:autoSpaceDN w:val="0"/>
        <w:adjustRightInd w:val="0"/>
        <w:spacing w:after="0" w:line="360" w:lineRule="auto"/>
        <w:ind w:left="554"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pacing w:val="-3"/>
          <w:sz w:val="28"/>
          <w:szCs w:val="28"/>
        </w:rPr>
        <w:t xml:space="preserve">ФОТст. = ФОТо х С. где: </w:t>
      </w:r>
      <w:r w:rsidRPr="00CB10B5">
        <w:rPr>
          <w:rFonts w:ascii="Times New Roman" w:hAnsi="Times New Roman" w:cs="Times New Roman"/>
          <w:spacing w:val="-1"/>
          <w:sz w:val="28"/>
          <w:szCs w:val="28"/>
        </w:rPr>
        <w:t>С - значение доли стимулирующей части.</w:t>
      </w:r>
    </w:p>
    <w:p w:rsidR="005D66E1" w:rsidRPr="00CB10B5" w:rsidRDefault="005D66E1" w:rsidP="00CB10B5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right="4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z w:val="28"/>
          <w:szCs w:val="28"/>
        </w:rPr>
        <w:t>Стимулирующая часть (С) составляет 130% от фонда оплаты труда (ФОТо), в том числе:</w:t>
      </w:r>
    </w:p>
    <w:p w:rsidR="005D66E1" w:rsidRPr="00CB10B5" w:rsidRDefault="005D66E1" w:rsidP="00CB10B5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left="576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pacing w:val="-1"/>
          <w:sz w:val="28"/>
          <w:szCs w:val="28"/>
        </w:rPr>
        <w:t xml:space="preserve">30%  - </w:t>
      </w:r>
      <w:r w:rsidRPr="00CB10B5">
        <w:rPr>
          <w:rFonts w:ascii="Times New Roman" w:hAnsi="Times New Roman" w:cs="Times New Roman"/>
          <w:sz w:val="28"/>
          <w:szCs w:val="28"/>
        </w:rPr>
        <w:t>выплаты за стаж непрерывной работы, выслугу лет</w:t>
      </w:r>
      <w:r w:rsidRPr="00CB10B5">
        <w:rPr>
          <w:rFonts w:ascii="Times New Roman" w:hAnsi="Times New Roman" w:cs="Times New Roman"/>
          <w:spacing w:val="-1"/>
          <w:sz w:val="28"/>
          <w:szCs w:val="28"/>
        </w:rPr>
        <w:t>,</w:t>
      </w:r>
    </w:p>
    <w:p w:rsidR="005D66E1" w:rsidRPr="00CB10B5" w:rsidRDefault="005D66E1" w:rsidP="00CB10B5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left="569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pacing w:val="-2"/>
          <w:sz w:val="28"/>
          <w:szCs w:val="28"/>
        </w:rPr>
        <w:t xml:space="preserve">50% - </w:t>
      </w:r>
      <w:r w:rsidRPr="00CB10B5">
        <w:rPr>
          <w:rFonts w:ascii="Times New Roman" w:hAnsi="Times New Roman" w:cs="Times New Roman"/>
          <w:spacing w:val="-1"/>
          <w:sz w:val="28"/>
          <w:szCs w:val="28"/>
        </w:rPr>
        <w:t>премиальные выплаты по итогам работы</w:t>
      </w:r>
      <w:r w:rsidRPr="00CB10B5">
        <w:rPr>
          <w:rFonts w:ascii="Times New Roman" w:hAnsi="Times New Roman" w:cs="Times New Roman"/>
          <w:spacing w:val="-2"/>
          <w:sz w:val="28"/>
          <w:szCs w:val="28"/>
        </w:rPr>
        <w:t>.</w:t>
      </w:r>
    </w:p>
    <w:p w:rsidR="005D66E1" w:rsidRPr="00CB10B5" w:rsidRDefault="005D66E1" w:rsidP="00CB10B5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left="569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pacing w:val="-1"/>
          <w:sz w:val="28"/>
          <w:szCs w:val="28"/>
        </w:rPr>
        <w:t xml:space="preserve">50% - </w:t>
      </w:r>
      <w:r w:rsidRPr="00CB10B5">
        <w:rPr>
          <w:rFonts w:ascii="Times New Roman" w:hAnsi="Times New Roman" w:cs="Times New Roman"/>
          <w:sz w:val="28"/>
          <w:szCs w:val="28"/>
        </w:rPr>
        <w:t>выплаты за интенсивность и высокие результаты работы</w:t>
      </w:r>
      <w:r w:rsidRPr="00CB10B5">
        <w:rPr>
          <w:rFonts w:ascii="Times New Roman" w:hAnsi="Times New Roman" w:cs="Times New Roman"/>
          <w:spacing w:val="-1"/>
          <w:sz w:val="28"/>
          <w:szCs w:val="28"/>
        </w:rPr>
        <w:t>.</w:t>
      </w:r>
    </w:p>
    <w:p w:rsidR="005D66E1" w:rsidRPr="00CB10B5" w:rsidRDefault="005D66E1" w:rsidP="00CB10B5">
      <w:pPr>
        <w:widowControl w:val="0"/>
        <w:shd w:val="clear" w:color="auto" w:fill="FFFFFF"/>
        <w:tabs>
          <w:tab w:val="left" w:pos="1123"/>
        </w:tabs>
        <w:autoSpaceDE w:val="0"/>
        <w:autoSpaceDN w:val="0"/>
        <w:adjustRightInd w:val="0"/>
        <w:spacing w:after="0" w:line="360" w:lineRule="auto"/>
        <w:ind w:left="7" w:right="5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10B5">
        <w:rPr>
          <w:rFonts w:ascii="Times New Roman" w:hAnsi="Times New Roman" w:cs="Times New Roman"/>
          <w:spacing w:val="-10"/>
          <w:sz w:val="28"/>
          <w:szCs w:val="28"/>
        </w:rPr>
        <w:t>6.3.</w:t>
      </w:r>
      <w:r w:rsidRPr="00CB10B5">
        <w:rPr>
          <w:rFonts w:ascii="Times New Roman" w:hAnsi="Times New Roman" w:cs="Times New Roman"/>
          <w:sz w:val="28"/>
          <w:szCs w:val="28"/>
        </w:rPr>
        <w:tab/>
        <w:t xml:space="preserve">     Экономия фонда оплаты труда может быть направлена на увеличение стимулирующей части фонда оплаты труда.</w:t>
      </w:r>
    </w:p>
    <w:p w:rsidR="005D66E1" w:rsidRPr="00CB10B5" w:rsidRDefault="005D66E1" w:rsidP="00CB10B5">
      <w:pPr>
        <w:widowControl w:val="0"/>
        <w:shd w:val="clear" w:color="auto" w:fill="FFFFFF"/>
        <w:tabs>
          <w:tab w:val="left" w:pos="1123"/>
        </w:tabs>
        <w:autoSpaceDE w:val="0"/>
        <w:autoSpaceDN w:val="0"/>
        <w:adjustRightInd w:val="0"/>
        <w:spacing w:line="360" w:lineRule="auto"/>
        <w:ind w:left="7" w:right="5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66E1" w:rsidRPr="00CB10B5" w:rsidRDefault="005D66E1" w:rsidP="00CB10B5">
      <w:pPr>
        <w:widowControl w:val="0"/>
        <w:shd w:val="clear" w:color="auto" w:fill="FFFFFF"/>
        <w:tabs>
          <w:tab w:val="left" w:pos="1123"/>
        </w:tabs>
        <w:autoSpaceDE w:val="0"/>
        <w:autoSpaceDN w:val="0"/>
        <w:adjustRightInd w:val="0"/>
        <w:spacing w:line="360" w:lineRule="auto"/>
        <w:ind w:left="7" w:right="5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66E1" w:rsidRPr="00CB10B5" w:rsidRDefault="005D66E1" w:rsidP="00CB10B5">
      <w:pPr>
        <w:widowControl w:val="0"/>
        <w:shd w:val="clear" w:color="auto" w:fill="FFFFFF"/>
        <w:tabs>
          <w:tab w:val="left" w:pos="1123"/>
        </w:tabs>
        <w:autoSpaceDE w:val="0"/>
        <w:autoSpaceDN w:val="0"/>
        <w:adjustRightInd w:val="0"/>
        <w:spacing w:line="360" w:lineRule="auto"/>
        <w:ind w:left="7" w:right="5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66E1" w:rsidRPr="00CB10B5" w:rsidRDefault="005D66E1" w:rsidP="00CB10B5">
      <w:pPr>
        <w:widowControl w:val="0"/>
        <w:shd w:val="clear" w:color="auto" w:fill="FFFFFF"/>
        <w:tabs>
          <w:tab w:val="left" w:pos="1123"/>
        </w:tabs>
        <w:autoSpaceDE w:val="0"/>
        <w:autoSpaceDN w:val="0"/>
        <w:adjustRightInd w:val="0"/>
        <w:spacing w:line="360" w:lineRule="auto"/>
        <w:ind w:left="7" w:right="5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66E1" w:rsidRPr="00CB10B5" w:rsidRDefault="005D66E1" w:rsidP="00CB10B5">
      <w:pPr>
        <w:pStyle w:val="ab"/>
        <w:tabs>
          <w:tab w:val="left" w:pos="0"/>
        </w:tabs>
        <w:spacing w:line="360" w:lineRule="auto"/>
        <w:ind w:firstLine="0"/>
        <w:rPr>
          <w:sz w:val="28"/>
          <w:szCs w:val="28"/>
        </w:rPr>
      </w:pPr>
      <w:r w:rsidRPr="00CB10B5">
        <w:rPr>
          <w:sz w:val="28"/>
          <w:szCs w:val="28"/>
        </w:rPr>
        <w:t xml:space="preserve">Заместитель Главы администрации </w:t>
      </w:r>
    </w:p>
    <w:p w:rsidR="005D66E1" w:rsidRPr="00CB10B5" w:rsidRDefault="005D66E1" w:rsidP="00CB10B5">
      <w:pPr>
        <w:pStyle w:val="ab"/>
        <w:tabs>
          <w:tab w:val="left" w:pos="0"/>
        </w:tabs>
        <w:spacing w:line="360" w:lineRule="auto"/>
        <w:ind w:firstLine="0"/>
        <w:rPr>
          <w:sz w:val="28"/>
          <w:szCs w:val="28"/>
        </w:rPr>
      </w:pPr>
      <w:r w:rsidRPr="00CB10B5">
        <w:rPr>
          <w:sz w:val="28"/>
          <w:szCs w:val="28"/>
        </w:rPr>
        <w:t>Усть-Абаканского района Республики</w:t>
      </w:r>
    </w:p>
    <w:p w:rsidR="005D66E1" w:rsidRPr="00CB10B5" w:rsidRDefault="005D66E1" w:rsidP="00CB10B5">
      <w:pPr>
        <w:pStyle w:val="ab"/>
        <w:tabs>
          <w:tab w:val="left" w:pos="0"/>
        </w:tabs>
        <w:spacing w:line="360" w:lineRule="auto"/>
        <w:ind w:firstLine="0"/>
        <w:rPr>
          <w:sz w:val="28"/>
          <w:szCs w:val="28"/>
        </w:rPr>
      </w:pPr>
      <w:r w:rsidRPr="00CB10B5">
        <w:rPr>
          <w:sz w:val="28"/>
          <w:szCs w:val="28"/>
        </w:rPr>
        <w:lastRenderedPageBreak/>
        <w:t>Хакасия по социальным вопросам                                                     О.А. Федорова</w:t>
      </w:r>
    </w:p>
    <w:p w:rsidR="00B95C8C" w:rsidRPr="00CB10B5" w:rsidRDefault="00B95C8C" w:rsidP="00CB10B5">
      <w:pPr>
        <w:widowControl w:val="0"/>
        <w:spacing w:after="0" w:line="36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sectPr w:rsidR="00B95C8C" w:rsidRPr="00CB10B5" w:rsidSect="00B80A1C">
      <w:footerReference w:type="first" r:id="rId13"/>
      <w:pgSz w:w="11906" w:h="16838"/>
      <w:pgMar w:top="1134" w:right="567" w:bottom="1134" w:left="1701" w:header="709" w:footer="50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4024C" w:rsidRDefault="0034024C" w:rsidP="00617B40">
      <w:pPr>
        <w:spacing w:after="0" w:line="240" w:lineRule="auto"/>
      </w:pPr>
      <w:r>
        <w:separator/>
      </w:r>
    </w:p>
  </w:endnote>
  <w:endnote w:type="continuationSeparator" w:id="1">
    <w:p w:rsidR="0034024C" w:rsidRDefault="0034024C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5FD7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ФИО исполнителя</w:t>
    </w:r>
  </w:p>
  <w:p w:rsidR="00DD7E8F" w:rsidRPr="00A130DE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телефон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4024C" w:rsidRDefault="0034024C" w:rsidP="00617B40">
      <w:pPr>
        <w:spacing w:after="0" w:line="240" w:lineRule="auto"/>
      </w:pPr>
      <w:r>
        <w:separator/>
      </w:r>
    </w:p>
  </w:footnote>
  <w:footnote w:type="continuationSeparator" w:id="1">
    <w:p w:rsidR="0034024C" w:rsidRDefault="0034024C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76568E"/>
    <w:multiLevelType w:val="multilevel"/>
    <w:tmpl w:val="3E9E9F58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ascii="Times New Roman" w:eastAsia="Times New Roman" w:hAnsi="Times New Roman" w:cs="Times New Roman"/>
        <w:b w:val="0"/>
        <w:lang w:val="ru-RU"/>
      </w:rPr>
    </w:lvl>
    <w:lvl w:ilvl="1">
      <w:start w:val="1"/>
      <w:numFmt w:val="decimal"/>
      <w:isLgl/>
      <w:lvlText w:val="%1.%2."/>
      <w:lvlJc w:val="left"/>
      <w:pPr>
        <w:ind w:left="22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1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5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9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30" w:hanging="1800"/>
      </w:pPr>
      <w:rPr>
        <w:rFonts w:hint="default"/>
      </w:rPr>
    </w:lvl>
  </w:abstractNum>
  <w:abstractNum w:abstractNumId="1">
    <w:nsid w:val="4B816481"/>
    <w:multiLevelType w:val="multilevel"/>
    <w:tmpl w:val="7F6CF8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removePersonalInformation/>
  <w:removeDateAndTime/>
  <w:defaultTabStop w:val="708"/>
  <w:drawingGridHorizontalSpacing w:val="110"/>
  <w:displayHorizontalDrawingGridEvery w:val="2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636F28"/>
    <w:rsid w:val="0000323C"/>
    <w:rsid w:val="00020BD9"/>
    <w:rsid w:val="0003251A"/>
    <w:rsid w:val="000531AC"/>
    <w:rsid w:val="000540A0"/>
    <w:rsid w:val="00057C88"/>
    <w:rsid w:val="00070AA0"/>
    <w:rsid w:val="000746AC"/>
    <w:rsid w:val="00075DFF"/>
    <w:rsid w:val="00076ECE"/>
    <w:rsid w:val="00080171"/>
    <w:rsid w:val="00094C89"/>
    <w:rsid w:val="000A31DB"/>
    <w:rsid w:val="000C20B3"/>
    <w:rsid w:val="000C282D"/>
    <w:rsid w:val="000D0A9D"/>
    <w:rsid w:val="000D695E"/>
    <w:rsid w:val="000E65BD"/>
    <w:rsid w:val="000E6C55"/>
    <w:rsid w:val="000E7F25"/>
    <w:rsid w:val="000F242D"/>
    <w:rsid w:val="000F3B49"/>
    <w:rsid w:val="00106579"/>
    <w:rsid w:val="001132E1"/>
    <w:rsid w:val="00122355"/>
    <w:rsid w:val="00122AD1"/>
    <w:rsid w:val="00125ADE"/>
    <w:rsid w:val="0012761F"/>
    <w:rsid w:val="0013127D"/>
    <w:rsid w:val="001402FD"/>
    <w:rsid w:val="0014039F"/>
    <w:rsid w:val="001420E1"/>
    <w:rsid w:val="001433EB"/>
    <w:rsid w:val="00153BA8"/>
    <w:rsid w:val="00153D64"/>
    <w:rsid w:val="00154391"/>
    <w:rsid w:val="001545CF"/>
    <w:rsid w:val="00162B00"/>
    <w:rsid w:val="00165313"/>
    <w:rsid w:val="00181991"/>
    <w:rsid w:val="0018600B"/>
    <w:rsid w:val="00186671"/>
    <w:rsid w:val="001A4696"/>
    <w:rsid w:val="001A4A4A"/>
    <w:rsid w:val="001B121F"/>
    <w:rsid w:val="001B5759"/>
    <w:rsid w:val="001B5BF7"/>
    <w:rsid w:val="001B72C9"/>
    <w:rsid w:val="001C0850"/>
    <w:rsid w:val="001C1800"/>
    <w:rsid w:val="001C5C3F"/>
    <w:rsid w:val="001D0998"/>
    <w:rsid w:val="001E2849"/>
    <w:rsid w:val="001E3026"/>
    <w:rsid w:val="001F0E72"/>
    <w:rsid w:val="001F2121"/>
    <w:rsid w:val="001F7CD4"/>
    <w:rsid w:val="00207496"/>
    <w:rsid w:val="00215184"/>
    <w:rsid w:val="00216C8B"/>
    <w:rsid w:val="0022179C"/>
    <w:rsid w:val="002303F6"/>
    <w:rsid w:val="00232504"/>
    <w:rsid w:val="002360E5"/>
    <w:rsid w:val="0023683F"/>
    <w:rsid w:val="00240230"/>
    <w:rsid w:val="00241EC6"/>
    <w:rsid w:val="0024202B"/>
    <w:rsid w:val="00242D07"/>
    <w:rsid w:val="00244A19"/>
    <w:rsid w:val="00244B16"/>
    <w:rsid w:val="00246587"/>
    <w:rsid w:val="00252D73"/>
    <w:rsid w:val="00253AF6"/>
    <w:rsid w:val="00257732"/>
    <w:rsid w:val="00264750"/>
    <w:rsid w:val="00271A9F"/>
    <w:rsid w:val="00274C42"/>
    <w:rsid w:val="00281FE5"/>
    <w:rsid w:val="00285057"/>
    <w:rsid w:val="002A41E7"/>
    <w:rsid w:val="002A4A77"/>
    <w:rsid w:val="002A5DCB"/>
    <w:rsid w:val="002A5E2D"/>
    <w:rsid w:val="002C190B"/>
    <w:rsid w:val="002D02D1"/>
    <w:rsid w:val="002D71AD"/>
    <w:rsid w:val="00301280"/>
    <w:rsid w:val="00301DBD"/>
    <w:rsid w:val="003230F9"/>
    <w:rsid w:val="00325428"/>
    <w:rsid w:val="00330FB4"/>
    <w:rsid w:val="0033133F"/>
    <w:rsid w:val="00334DAE"/>
    <w:rsid w:val="00336D4C"/>
    <w:rsid w:val="00336E13"/>
    <w:rsid w:val="0034024C"/>
    <w:rsid w:val="003456A7"/>
    <w:rsid w:val="00353A1F"/>
    <w:rsid w:val="0036068A"/>
    <w:rsid w:val="00370950"/>
    <w:rsid w:val="00372E6D"/>
    <w:rsid w:val="00381F03"/>
    <w:rsid w:val="0038235A"/>
    <w:rsid w:val="00393143"/>
    <w:rsid w:val="003A3239"/>
    <w:rsid w:val="003C65A3"/>
    <w:rsid w:val="003D2DE0"/>
    <w:rsid w:val="003E0887"/>
    <w:rsid w:val="003E6C98"/>
    <w:rsid w:val="003F0C5F"/>
    <w:rsid w:val="003F3FE9"/>
    <w:rsid w:val="003F745D"/>
    <w:rsid w:val="004017BD"/>
    <w:rsid w:val="00402619"/>
    <w:rsid w:val="00405070"/>
    <w:rsid w:val="00412AB2"/>
    <w:rsid w:val="0041458B"/>
    <w:rsid w:val="004502F0"/>
    <w:rsid w:val="004510A8"/>
    <w:rsid w:val="0045498C"/>
    <w:rsid w:val="004649FD"/>
    <w:rsid w:val="0047313B"/>
    <w:rsid w:val="00476B29"/>
    <w:rsid w:val="00483721"/>
    <w:rsid w:val="0049077A"/>
    <w:rsid w:val="00491CE3"/>
    <w:rsid w:val="004A3AE6"/>
    <w:rsid w:val="004B6CD6"/>
    <w:rsid w:val="004B7B2C"/>
    <w:rsid w:val="004D0F99"/>
    <w:rsid w:val="004E147B"/>
    <w:rsid w:val="004E6726"/>
    <w:rsid w:val="004F0216"/>
    <w:rsid w:val="004F3238"/>
    <w:rsid w:val="004F40F4"/>
    <w:rsid w:val="004F52F9"/>
    <w:rsid w:val="00502958"/>
    <w:rsid w:val="00505454"/>
    <w:rsid w:val="0051014C"/>
    <w:rsid w:val="00524CF6"/>
    <w:rsid w:val="005276E3"/>
    <w:rsid w:val="005350A3"/>
    <w:rsid w:val="005439BD"/>
    <w:rsid w:val="00547C6E"/>
    <w:rsid w:val="00551B0A"/>
    <w:rsid w:val="005520B2"/>
    <w:rsid w:val="005570D3"/>
    <w:rsid w:val="005665A0"/>
    <w:rsid w:val="0056784E"/>
    <w:rsid w:val="00576EAE"/>
    <w:rsid w:val="00596267"/>
    <w:rsid w:val="005966F1"/>
    <w:rsid w:val="005A1228"/>
    <w:rsid w:val="005A66B0"/>
    <w:rsid w:val="005B1E67"/>
    <w:rsid w:val="005B7083"/>
    <w:rsid w:val="005C304F"/>
    <w:rsid w:val="005D356B"/>
    <w:rsid w:val="005D66E1"/>
    <w:rsid w:val="005F0864"/>
    <w:rsid w:val="005F6D80"/>
    <w:rsid w:val="0060598E"/>
    <w:rsid w:val="00617254"/>
    <w:rsid w:val="00617B40"/>
    <w:rsid w:val="00626321"/>
    <w:rsid w:val="00626B0E"/>
    <w:rsid w:val="00632319"/>
    <w:rsid w:val="00636F28"/>
    <w:rsid w:val="006518E7"/>
    <w:rsid w:val="00654E3B"/>
    <w:rsid w:val="00660480"/>
    <w:rsid w:val="0066266E"/>
    <w:rsid w:val="006722F9"/>
    <w:rsid w:val="00674A83"/>
    <w:rsid w:val="00681742"/>
    <w:rsid w:val="00681C06"/>
    <w:rsid w:val="006832AD"/>
    <w:rsid w:val="0069207C"/>
    <w:rsid w:val="006A0696"/>
    <w:rsid w:val="006B31E4"/>
    <w:rsid w:val="006B601E"/>
    <w:rsid w:val="006B718A"/>
    <w:rsid w:val="006B736D"/>
    <w:rsid w:val="006C37AF"/>
    <w:rsid w:val="006C4B29"/>
    <w:rsid w:val="006C7340"/>
    <w:rsid w:val="006D0B87"/>
    <w:rsid w:val="006E26B0"/>
    <w:rsid w:val="006F2A91"/>
    <w:rsid w:val="007059EE"/>
    <w:rsid w:val="00720FFB"/>
    <w:rsid w:val="00724F4D"/>
    <w:rsid w:val="00726AD3"/>
    <w:rsid w:val="00730542"/>
    <w:rsid w:val="007343BF"/>
    <w:rsid w:val="00735661"/>
    <w:rsid w:val="00736587"/>
    <w:rsid w:val="0073671A"/>
    <w:rsid w:val="00737275"/>
    <w:rsid w:val="007376DA"/>
    <w:rsid w:val="00741F4F"/>
    <w:rsid w:val="007421C5"/>
    <w:rsid w:val="00763EE2"/>
    <w:rsid w:val="007847FF"/>
    <w:rsid w:val="00790AD0"/>
    <w:rsid w:val="00795B43"/>
    <w:rsid w:val="007A1BED"/>
    <w:rsid w:val="007A46DF"/>
    <w:rsid w:val="007A65E1"/>
    <w:rsid w:val="007C5767"/>
    <w:rsid w:val="007E0D9C"/>
    <w:rsid w:val="007E56CC"/>
    <w:rsid w:val="007F0759"/>
    <w:rsid w:val="007F343E"/>
    <w:rsid w:val="00802C68"/>
    <w:rsid w:val="0081192A"/>
    <w:rsid w:val="008171A8"/>
    <w:rsid w:val="00826172"/>
    <w:rsid w:val="008263D4"/>
    <w:rsid w:val="00860461"/>
    <w:rsid w:val="008654B3"/>
    <w:rsid w:val="00867E1B"/>
    <w:rsid w:val="00875AF0"/>
    <w:rsid w:val="008765D5"/>
    <w:rsid w:val="00877BDC"/>
    <w:rsid w:val="008A3E23"/>
    <w:rsid w:val="008B203A"/>
    <w:rsid w:val="008B5A16"/>
    <w:rsid w:val="008B6C0B"/>
    <w:rsid w:val="008C2ACB"/>
    <w:rsid w:val="008C4082"/>
    <w:rsid w:val="008C7A4E"/>
    <w:rsid w:val="008E0BC7"/>
    <w:rsid w:val="008E1B2B"/>
    <w:rsid w:val="008E4601"/>
    <w:rsid w:val="008E7613"/>
    <w:rsid w:val="00900964"/>
    <w:rsid w:val="009050B4"/>
    <w:rsid w:val="00915C03"/>
    <w:rsid w:val="00921DEC"/>
    <w:rsid w:val="009228C1"/>
    <w:rsid w:val="00923143"/>
    <w:rsid w:val="00927B28"/>
    <w:rsid w:val="009322D7"/>
    <w:rsid w:val="00933810"/>
    <w:rsid w:val="009409A1"/>
    <w:rsid w:val="009419EB"/>
    <w:rsid w:val="0094430D"/>
    <w:rsid w:val="00945858"/>
    <w:rsid w:val="00972C3A"/>
    <w:rsid w:val="009760D5"/>
    <w:rsid w:val="00991B4B"/>
    <w:rsid w:val="00991EF8"/>
    <w:rsid w:val="009A1E4E"/>
    <w:rsid w:val="009B67A7"/>
    <w:rsid w:val="009C0855"/>
    <w:rsid w:val="009C1064"/>
    <w:rsid w:val="009C5002"/>
    <w:rsid w:val="009D43FC"/>
    <w:rsid w:val="009E1232"/>
    <w:rsid w:val="009E4DE0"/>
    <w:rsid w:val="009F075B"/>
    <w:rsid w:val="009F0BE9"/>
    <w:rsid w:val="009F320B"/>
    <w:rsid w:val="009F6EC2"/>
    <w:rsid w:val="00A016DA"/>
    <w:rsid w:val="00A01700"/>
    <w:rsid w:val="00A02820"/>
    <w:rsid w:val="00A107AF"/>
    <w:rsid w:val="00A130DE"/>
    <w:rsid w:val="00A16D43"/>
    <w:rsid w:val="00A20AA0"/>
    <w:rsid w:val="00A26981"/>
    <w:rsid w:val="00A33D50"/>
    <w:rsid w:val="00A50746"/>
    <w:rsid w:val="00A5410C"/>
    <w:rsid w:val="00A54B27"/>
    <w:rsid w:val="00A56A47"/>
    <w:rsid w:val="00A6016E"/>
    <w:rsid w:val="00A606D3"/>
    <w:rsid w:val="00A617A0"/>
    <w:rsid w:val="00A66844"/>
    <w:rsid w:val="00A805E2"/>
    <w:rsid w:val="00A82E19"/>
    <w:rsid w:val="00A83906"/>
    <w:rsid w:val="00A848EE"/>
    <w:rsid w:val="00A900C3"/>
    <w:rsid w:val="00A923E9"/>
    <w:rsid w:val="00AA39D7"/>
    <w:rsid w:val="00AB4B65"/>
    <w:rsid w:val="00AC194A"/>
    <w:rsid w:val="00AC381F"/>
    <w:rsid w:val="00AD62D0"/>
    <w:rsid w:val="00AE44B5"/>
    <w:rsid w:val="00AE4D8D"/>
    <w:rsid w:val="00AE5929"/>
    <w:rsid w:val="00AF7500"/>
    <w:rsid w:val="00B0471A"/>
    <w:rsid w:val="00B222F3"/>
    <w:rsid w:val="00B22BB6"/>
    <w:rsid w:val="00B25950"/>
    <w:rsid w:val="00B37D26"/>
    <w:rsid w:val="00B40B1B"/>
    <w:rsid w:val="00B4423F"/>
    <w:rsid w:val="00B628DD"/>
    <w:rsid w:val="00B6764E"/>
    <w:rsid w:val="00B70092"/>
    <w:rsid w:val="00B75691"/>
    <w:rsid w:val="00B80A1C"/>
    <w:rsid w:val="00B860D4"/>
    <w:rsid w:val="00B95C8C"/>
    <w:rsid w:val="00BA09B7"/>
    <w:rsid w:val="00BA129C"/>
    <w:rsid w:val="00BA6A73"/>
    <w:rsid w:val="00BB632B"/>
    <w:rsid w:val="00BB6362"/>
    <w:rsid w:val="00BC4A0D"/>
    <w:rsid w:val="00BC5E2D"/>
    <w:rsid w:val="00BD02F1"/>
    <w:rsid w:val="00BF10CC"/>
    <w:rsid w:val="00BF262A"/>
    <w:rsid w:val="00BF438A"/>
    <w:rsid w:val="00BF5FD7"/>
    <w:rsid w:val="00C028D9"/>
    <w:rsid w:val="00C03641"/>
    <w:rsid w:val="00C04B0F"/>
    <w:rsid w:val="00C20ECE"/>
    <w:rsid w:val="00C32526"/>
    <w:rsid w:val="00C36A87"/>
    <w:rsid w:val="00C36F5A"/>
    <w:rsid w:val="00C427BD"/>
    <w:rsid w:val="00C42ECD"/>
    <w:rsid w:val="00C43924"/>
    <w:rsid w:val="00C47990"/>
    <w:rsid w:val="00C60235"/>
    <w:rsid w:val="00C772EE"/>
    <w:rsid w:val="00C824FA"/>
    <w:rsid w:val="00C83B67"/>
    <w:rsid w:val="00C85AE4"/>
    <w:rsid w:val="00C85DDF"/>
    <w:rsid w:val="00CB10B5"/>
    <w:rsid w:val="00CD35EA"/>
    <w:rsid w:val="00CD5854"/>
    <w:rsid w:val="00CD6233"/>
    <w:rsid w:val="00CD6AE5"/>
    <w:rsid w:val="00CE568E"/>
    <w:rsid w:val="00CF29D8"/>
    <w:rsid w:val="00CF4827"/>
    <w:rsid w:val="00D1034B"/>
    <w:rsid w:val="00D1381A"/>
    <w:rsid w:val="00D13A50"/>
    <w:rsid w:val="00D14724"/>
    <w:rsid w:val="00D16C7A"/>
    <w:rsid w:val="00D26095"/>
    <w:rsid w:val="00D27DA4"/>
    <w:rsid w:val="00D43628"/>
    <w:rsid w:val="00D44611"/>
    <w:rsid w:val="00D477B1"/>
    <w:rsid w:val="00D57401"/>
    <w:rsid w:val="00D87E03"/>
    <w:rsid w:val="00D95C5C"/>
    <w:rsid w:val="00D97426"/>
    <w:rsid w:val="00DB082A"/>
    <w:rsid w:val="00DC07BD"/>
    <w:rsid w:val="00DC302A"/>
    <w:rsid w:val="00DD0DBE"/>
    <w:rsid w:val="00DD663F"/>
    <w:rsid w:val="00DD6C17"/>
    <w:rsid w:val="00DD7E8F"/>
    <w:rsid w:val="00DF3300"/>
    <w:rsid w:val="00DF4B7B"/>
    <w:rsid w:val="00DF7118"/>
    <w:rsid w:val="00DF7211"/>
    <w:rsid w:val="00DF778C"/>
    <w:rsid w:val="00E00AC5"/>
    <w:rsid w:val="00E1580D"/>
    <w:rsid w:val="00E17FED"/>
    <w:rsid w:val="00E2249E"/>
    <w:rsid w:val="00E31EB6"/>
    <w:rsid w:val="00E40C7B"/>
    <w:rsid w:val="00E40DE2"/>
    <w:rsid w:val="00E46216"/>
    <w:rsid w:val="00E50956"/>
    <w:rsid w:val="00E624C3"/>
    <w:rsid w:val="00E739FE"/>
    <w:rsid w:val="00E73F63"/>
    <w:rsid w:val="00E74042"/>
    <w:rsid w:val="00E80531"/>
    <w:rsid w:val="00E863F2"/>
    <w:rsid w:val="00E90B1B"/>
    <w:rsid w:val="00EA1927"/>
    <w:rsid w:val="00EA4332"/>
    <w:rsid w:val="00EA468C"/>
    <w:rsid w:val="00EA65A7"/>
    <w:rsid w:val="00EB2B54"/>
    <w:rsid w:val="00EB76F4"/>
    <w:rsid w:val="00EC6EEC"/>
    <w:rsid w:val="00EE12DB"/>
    <w:rsid w:val="00EE7B90"/>
    <w:rsid w:val="00EF214F"/>
    <w:rsid w:val="00EF352E"/>
    <w:rsid w:val="00EF7D10"/>
    <w:rsid w:val="00F00F0E"/>
    <w:rsid w:val="00F0146D"/>
    <w:rsid w:val="00F062C5"/>
    <w:rsid w:val="00F078BE"/>
    <w:rsid w:val="00F155DA"/>
    <w:rsid w:val="00F17A5C"/>
    <w:rsid w:val="00F17CD5"/>
    <w:rsid w:val="00F24161"/>
    <w:rsid w:val="00F262C9"/>
    <w:rsid w:val="00F26A83"/>
    <w:rsid w:val="00F27ACB"/>
    <w:rsid w:val="00F32CB8"/>
    <w:rsid w:val="00F60B49"/>
    <w:rsid w:val="00F76333"/>
    <w:rsid w:val="00F77A46"/>
    <w:rsid w:val="00F80C74"/>
    <w:rsid w:val="00F8377E"/>
    <w:rsid w:val="00F83965"/>
    <w:rsid w:val="00F87041"/>
    <w:rsid w:val="00FA0FC5"/>
    <w:rsid w:val="00FA3F62"/>
    <w:rsid w:val="00FB3AE2"/>
    <w:rsid w:val="00FB5200"/>
    <w:rsid w:val="00FF0B1B"/>
    <w:rsid w:val="00FF5B96"/>
    <w:rsid w:val="00FF7D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8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  <w:style w:type="paragraph" w:styleId="ab">
    <w:name w:val="Body Text"/>
    <w:basedOn w:val="a"/>
    <w:link w:val="ac"/>
    <w:uiPriority w:val="99"/>
    <w:rsid w:val="005D66E1"/>
    <w:pPr>
      <w:spacing w:after="0" w:line="298" w:lineRule="exact"/>
      <w:ind w:hanging="360"/>
      <w:jc w:val="both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ac">
    <w:name w:val="Основной текст Знак"/>
    <w:basedOn w:val="a0"/>
    <w:link w:val="ab"/>
    <w:uiPriority w:val="99"/>
    <w:rsid w:val="005D66E1"/>
    <w:rPr>
      <w:rFonts w:ascii="Times New Roman" w:eastAsia="Times New Roman" w:hAnsi="Times New Roman" w:cs="Times New Roman"/>
      <w:sz w:val="26"/>
      <w:szCs w:val="26"/>
    </w:rPr>
  </w:style>
  <w:style w:type="paragraph" w:customStyle="1" w:styleId="ConsPlusNormal">
    <w:name w:val="ConsPlusNormal"/>
    <w:rsid w:val="005D66E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26F387817548990D714C6AC7777A7FD2FEB0D8B90C51B1D4D6CB39C6917E8151707872E691FDEC5B1A3FE882ED18tEC" TargetMode="Externa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366274A5EAA2F93F60CE6211760E1E06F0DAC555E6DC4C05CEEB5079965C203F0A5CF5692855F02A0CFF41EA0E7EAAC1FD89AA44F9380C3ADB61D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366274A5EAA2F93F60CE6211760E1E06FDDEC157E6DF110FC6B25C7B91537F3A0D4DF5692C4BF02D14F615B9D469D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366274A5EAA2F93F60CE6211760E1E06FDDBCB50E9DF110FC6B25C7B91537F3A0D4DF5692C4BF02D14F615B9D469D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CBC24A-FE58-4E40-9B1A-AF5AC033B4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2083</Words>
  <Characters>11874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13930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2025-04-07T06:31:00Z</dcterms:created>
  <dcterms:modified xsi:type="dcterms:W3CDTF">2025-04-07T06:32:00Z</dcterms:modified>
</cp:coreProperties>
</file>