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D09" w:rsidRDefault="005B3D09" w:rsidP="005B3D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B3D09" w:rsidRPr="005B1FAA" w:rsidRDefault="005B3D09" w:rsidP="005B3D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2612">
        <w:rPr>
          <w:rFonts w:ascii="Times New Roman" w:hAnsi="Times New Roman" w:cs="Times New Roman"/>
          <w:b/>
          <w:i/>
          <w:sz w:val="28"/>
          <w:szCs w:val="28"/>
        </w:rPr>
        <w:t>о деятельности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 Совета депутатов</w:t>
      </w:r>
    </w:p>
    <w:p w:rsidR="005B3D09" w:rsidRPr="005B1FAA" w:rsidRDefault="005B3D09" w:rsidP="005B3D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B1FAA">
        <w:rPr>
          <w:rFonts w:ascii="Times New Roman" w:hAnsi="Times New Roman" w:cs="Times New Roman"/>
          <w:b/>
          <w:i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2F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муниципального </w:t>
      </w:r>
      <w:r w:rsidR="00572F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>района Республики Хакасия за 202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5B1FAA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— орган муниципальной власти, который играет важную роль в развитии нашего р</w:t>
      </w:r>
      <w:r>
        <w:rPr>
          <w:rFonts w:ascii="Times New Roman" w:hAnsi="Times New Roman" w:cs="Times New Roman"/>
          <w:sz w:val="28"/>
          <w:szCs w:val="28"/>
        </w:rPr>
        <w:t>айона.</w:t>
      </w:r>
      <w:r w:rsidRPr="005B1FAA">
        <w:rPr>
          <w:rFonts w:ascii="Times New Roman" w:hAnsi="Times New Roman" w:cs="Times New Roman"/>
          <w:sz w:val="28"/>
          <w:szCs w:val="28"/>
        </w:rPr>
        <w:t xml:space="preserve"> Работа Совета депутатов определ</w:t>
      </w:r>
      <w:r>
        <w:rPr>
          <w:rFonts w:ascii="Times New Roman" w:hAnsi="Times New Roman" w:cs="Times New Roman"/>
          <w:sz w:val="28"/>
          <w:szCs w:val="28"/>
        </w:rPr>
        <w:t>яется</w:t>
      </w:r>
      <w:r w:rsidR="004E3E55">
        <w:rPr>
          <w:rFonts w:ascii="Times New Roman" w:hAnsi="Times New Roman" w:cs="Times New Roman"/>
          <w:sz w:val="28"/>
          <w:szCs w:val="28"/>
        </w:rPr>
        <w:t xml:space="preserve"> </w:t>
      </w:r>
      <w:r w:rsidRPr="005B1FAA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 Российской Федерации и Республики Хакасия, Уставом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</w:t>
      </w:r>
      <w:r w:rsidR="004E3E5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B1FAA">
        <w:rPr>
          <w:rFonts w:ascii="Times New Roman" w:hAnsi="Times New Roman" w:cs="Times New Roman"/>
          <w:sz w:val="28"/>
          <w:szCs w:val="28"/>
        </w:rPr>
        <w:t>района</w:t>
      </w:r>
      <w:r w:rsidR="004E3E55">
        <w:rPr>
          <w:rFonts w:ascii="Times New Roman" w:hAnsi="Times New Roman" w:cs="Times New Roman"/>
          <w:sz w:val="28"/>
          <w:szCs w:val="28"/>
        </w:rPr>
        <w:t xml:space="preserve"> Республики Хакасия</w:t>
      </w:r>
      <w:r w:rsidRPr="005B1FAA">
        <w:rPr>
          <w:rFonts w:ascii="Times New Roman" w:hAnsi="Times New Roman" w:cs="Times New Roman"/>
          <w:sz w:val="28"/>
          <w:szCs w:val="28"/>
        </w:rPr>
        <w:t>, основными направлениями государственной политики, закрепленными в ежегодных посланиях Президента Федеральному Собранию РФ, с учетом изменений законодательства и утвержденным планом работы Совета депутатов.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В соответствии с возложенными на Совет депутатов полномочиями, основными направлениями в деятельности являются: разработка и принятие решений, направленных на обеспечение устойчивого экономического и социального развития.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Основной формой работы Совета депутатов является сессия. 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Сессии проводились регулярно, согласно плана работы и Регламента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146F">
        <w:rPr>
          <w:rFonts w:ascii="Times New Roman" w:hAnsi="Times New Roman" w:cs="Times New Roman"/>
          <w:sz w:val="28"/>
          <w:szCs w:val="28"/>
        </w:rPr>
        <w:t xml:space="preserve">9 сессий, включая 1 </w:t>
      </w:r>
      <w:proofErr w:type="gramStart"/>
      <w:r w:rsidRPr="0094146F">
        <w:rPr>
          <w:rFonts w:ascii="Times New Roman" w:hAnsi="Times New Roman" w:cs="Times New Roman"/>
          <w:sz w:val="28"/>
          <w:szCs w:val="28"/>
        </w:rPr>
        <w:t>внеочередную</w:t>
      </w:r>
      <w:proofErr w:type="gramEnd"/>
      <w:r w:rsidRPr="0094146F">
        <w:rPr>
          <w:rFonts w:ascii="Times New Roman" w:hAnsi="Times New Roman" w:cs="Times New Roman"/>
          <w:sz w:val="28"/>
          <w:szCs w:val="28"/>
        </w:rPr>
        <w:t xml:space="preserve">. В ходе заседаний </w:t>
      </w:r>
      <w:r>
        <w:rPr>
          <w:rFonts w:ascii="Times New Roman" w:hAnsi="Times New Roman" w:cs="Times New Roman"/>
          <w:sz w:val="28"/>
          <w:szCs w:val="28"/>
        </w:rPr>
        <w:t>рассмотрен</w:t>
      </w:r>
      <w:r w:rsidRPr="0094146F">
        <w:rPr>
          <w:rFonts w:ascii="Times New Roman" w:hAnsi="Times New Roman" w:cs="Times New Roman"/>
          <w:sz w:val="28"/>
          <w:szCs w:val="28"/>
        </w:rPr>
        <w:t xml:space="preserve"> 91 вопрос, по итогам обсуждения принято 84 решения.</w:t>
      </w:r>
      <w:r w:rsidRPr="005B1FAA">
        <w:rPr>
          <w:rFonts w:ascii="Times New Roman" w:hAnsi="Times New Roman" w:cs="Times New Roman"/>
          <w:sz w:val="28"/>
          <w:szCs w:val="28"/>
        </w:rPr>
        <w:t xml:space="preserve"> Основная часть вопросов, вносимых на рассмотрение сессий, предварительно обсуждалась на заседаниях</w:t>
      </w:r>
      <w:r>
        <w:rPr>
          <w:rFonts w:ascii="Times New Roman" w:hAnsi="Times New Roman" w:cs="Times New Roman"/>
          <w:sz w:val="28"/>
          <w:szCs w:val="28"/>
        </w:rPr>
        <w:t xml:space="preserve"> постоянных комиссий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Совета депутатов. Все проек</w:t>
      </w:r>
      <w:r>
        <w:rPr>
          <w:rFonts w:ascii="Times New Roman" w:hAnsi="Times New Roman" w:cs="Times New Roman"/>
          <w:sz w:val="28"/>
          <w:szCs w:val="28"/>
        </w:rPr>
        <w:t>ты решений по вопросам, вносимым</w:t>
      </w:r>
      <w:r w:rsidRPr="005B1FAA">
        <w:rPr>
          <w:rFonts w:ascii="Times New Roman" w:hAnsi="Times New Roman" w:cs="Times New Roman"/>
          <w:sz w:val="28"/>
          <w:szCs w:val="28"/>
        </w:rPr>
        <w:t xml:space="preserve"> на рассмотрение сессии, направлялись в прокуратуру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района. Решения нормативного характера направлялись в Государственный правовой комитет Республики Хакасия для формирования и ведения регистра муниципальных правовых актов.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Все нормативно-правовые акты, в соответствии с действующим законодательством, прошли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экспертизу и опубликованы в газете «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</w:t>
      </w:r>
      <w:r>
        <w:rPr>
          <w:rFonts w:ascii="Times New Roman" w:hAnsi="Times New Roman" w:cs="Times New Roman"/>
          <w:sz w:val="28"/>
          <w:szCs w:val="28"/>
        </w:rPr>
        <w:t>баканские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известия официальные», а также</w:t>
      </w:r>
      <w:r w:rsidRPr="005B1FAA">
        <w:rPr>
          <w:rFonts w:ascii="Times New Roman" w:hAnsi="Times New Roman" w:cs="Times New Roman"/>
          <w:sz w:val="28"/>
          <w:szCs w:val="28"/>
        </w:rPr>
        <w:t xml:space="preserve"> на сайте Администрации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hyperlink r:id="rId4" w:history="1">
        <w:r w:rsidRPr="005B1FAA">
          <w:rPr>
            <w:rStyle w:val="a4"/>
            <w:rFonts w:ascii="Times New Roman" w:hAnsi="Times New Roman" w:cs="Times New Roman"/>
            <w:sz w:val="28"/>
            <w:szCs w:val="28"/>
          </w:rPr>
          <w:t>https://ust-abakan.ru</w:t>
        </w:r>
      </w:hyperlink>
      <w:r w:rsidRPr="005B1FA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Основными направлениями работы Совета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 в течение 202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5B1FAA">
        <w:rPr>
          <w:rFonts w:ascii="Times New Roman" w:hAnsi="Times New Roman" w:cs="Times New Roman"/>
          <w:sz w:val="28"/>
          <w:szCs w:val="28"/>
        </w:rPr>
        <w:t>г. являлись: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обеспечение реализации положений Федер</w:t>
      </w:r>
      <w:r>
        <w:rPr>
          <w:rFonts w:ascii="Times New Roman" w:hAnsi="Times New Roman" w:cs="Times New Roman"/>
          <w:sz w:val="28"/>
          <w:szCs w:val="28"/>
        </w:rPr>
        <w:t>альных</w:t>
      </w:r>
      <w:r w:rsidRPr="005B1FAA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B1FAA">
        <w:rPr>
          <w:rFonts w:ascii="Times New Roman" w:hAnsi="Times New Roman" w:cs="Times New Roman"/>
          <w:sz w:val="28"/>
          <w:szCs w:val="28"/>
        </w:rPr>
        <w:t xml:space="preserve"> от 06.10.2003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FAA">
        <w:rPr>
          <w:rFonts w:ascii="Times New Roman" w:hAnsi="Times New Roman" w:cs="Times New Roman"/>
          <w:sz w:val="28"/>
          <w:szCs w:val="28"/>
        </w:rPr>
        <w:t>г.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от 20.05.2025 № 33-ФЗ «Об общих принципах организации местного самоуправления в единой системе публичной власти»</w:t>
      </w:r>
      <w:r w:rsidRPr="005B1FAA">
        <w:rPr>
          <w:rFonts w:ascii="Times New Roman" w:hAnsi="Times New Roman" w:cs="Times New Roman"/>
          <w:sz w:val="28"/>
          <w:szCs w:val="28"/>
        </w:rPr>
        <w:t>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приведение муниципальных правовых актов в соответствие с действующим законодательством;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регулирование бюджетных отношений;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решение вопросов социальной политики;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- осуществление и совершенствование контрольных функций.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Сессии Совета депутатов проводились в деловой конструктивной обстановке. Работа сессий освещалась в районной газете «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Усть-Абаканские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известия».</w:t>
      </w:r>
    </w:p>
    <w:p w:rsidR="005B3D09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Одно из основных направлений – работа с бюджетом. Главный финансовый документ района принималс</w:t>
      </w:r>
      <w:r>
        <w:rPr>
          <w:rFonts w:ascii="Times New Roman" w:hAnsi="Times New Roman" w:cs="Times New Roman"/>
          <w:sz w:val="28"/>
          <w:szCs w:val="28"/>
        </w:rPr>
        <w:t>я в установленные законом сроки.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Советом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lastRenderedPageBreak/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осуществляется постоянный </w:t>
      </w:r>
      <w:proofErr w:type="gramStart"/>
      <w:r w:rsidRPr="005B1F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B1FAA">
        <w:rPr>
          <w:rFonts w:ascii="Times New Roman" w:hAnsi="Times New Roman" w:cs="Times New Roman"/>
          <w:sz w:val="28"/>
          <w:szCs w:val="28"/>
        </w:rPr>
        <w:t xml:space="preserve"> исполнением районного бюджета. Все вносимые на рассмотрение администрацией проекты решений, связанные с бюджетом района, проходили предварительную экспертизу в Контрольно-счетной палате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района. В течение отчетного периода вносились изменения и дополнения в принятый Советом депутатов бюджет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года. Принимаемые решения контролировались комиссией по бюджету, финансам и налогам. Неукоснительно соблюдался принцип гласности, проводились публичные слушания.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>За отч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B1FAA">
        <w:rPr>
          <w:rFonts w:ascii="Times New Roman" w:hAnsi="Times New Roman" w:cs="Times New Roman"/>
          <w:sz w:val="28"/>
          <w:szCs w:val="28"/>
        </w:rPr>
        <w:t xml:space="preserve">тный период было проведено три заседания публичных слушаний. Обсуждались проекты Устава </w:t>
      </w:r>
      <w:r>
        <w:rPr>
          <w:rFonts w:ascii="Times New Roman" w:hAnsi="Times New Roman" w:cs="Times New Roman"/>
          <w:sz w:val="28"/>
          <w:szCs w:val="28"/>
        </w:rPr>
        <w:t>района, проект  бюджета на 2026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годы, а также отч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B1FAA">
        <w:rPr>
          <w:rFonts w:ascii="Times New Roman" w:hAnsi="Times New Roman" w:cs="Times New Roman"/>
          <w:sz w:val="28"/>
          <w:szCs w:val="28"/>
        </w:rPr>
        <w:t>т об исполнении бюджета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В рамках взаимодействия с Контрольно-счетной палатой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 в Совет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 направлены заключения на  следующие проекты: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 отчет «Об исполнении бюджета муниципального образования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B1FA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 «О внесении изменений в Решение Совета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«О бюджете муниципального образования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B1FA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-решения «Об утверждении Программы приватизации муниципального имущества муниципального образования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 на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год»;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-решения Совета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«О бюджете муниципального образования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 на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B1FA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B1FAA">
        <w:rPr>
          <w:rFonts w:ascii="Times New Roman" w:hAnsi="Times New Roman" w:cs="Times New Roman"/>
          <w:sz w:val="28"/>
          <w:szCs w:val="28"/>
        </w:rPr>
        <w:t xml:space="preserve"> годов»;</w:t>
      </w:r>
    </w:p>
    <w:p w:rsidR="005B3D09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2355215</wp:posOffset>
            </wp:positionV>
            <wp:extent cx="2909570" cy="2315210"/>
            <wp:effectExtent l="19050" t="0" r="5080" b="0"/>
            <wp:wrapSquare wrapText="bothSides"/>
            <wp:docPr id="14" name="Рисунок 4" descr="22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октябр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957B9">
        <w:rPr>
          <w:rFonts w:ascii="Times New Roman" w:hAnsi="Times New Roman" w:cs="Times New Roman"/>
          <w:sz w:val="28"/>
          <w:szCs w:val="28"/>
        </w:rPr>
        <w:t xml:space="preserve">Контрольное мероприятие по поручению Совета депутатов </w:t>
      </w:r>
      <w:proofErr w:type="spellStart"/>
      <w:r w:rsidRPr="00E957B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E957B9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Хакасия «Проверка соблюдения мер по социально-экономическому развитию и оздоровлению муниципальных финансов муниципальны</w:t>
      </w:r>
      <w:r w:rsidR="004E3E55">
        <w:rPr>
          <w:rFonts w:ascii="Times New Roman" w:hAnsi="Times New Roman" w:cs="Times New Roman"/>
          <w:sz w:val="28"/>
          <w:szCs w:val="28"/>
        </w:rPr>
        <w:t xml:space="preserve">м образованием </w:t>
      </w:r>
      <w:proofErr w:type="spellStart"/>
      <w:r w:rsidR="004E3E55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E957B9">
        <w:rPr>
          <w:rFonts w:ascii="Times New Roman" w:hAnsi="Times New Roman" w:cs="Times New Roman"/>
          <w:sz w:val="28"/>
          <w:szCs w:val="28"/>
        </w:rPr>
        <w:t xml:space="preserve"> поссовет в рамках заключенных Соглашений с Управлением финансов и экономики администрации </w:t>
      </w:r>
      <w:proofErr w:type="spellStart"/>
      <w:r w:rsidRPr="00E957B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E957B9">
        <w:rPr>
          <w:rFonts w:ascii="Times New Roman" w:hAnsi="Times New Roman" w:cs="Times New Roman"/>
          <w:sz w:val="28"/>
          <w:szCs w:val="28"/>
        </w:rPr>
        <w:t xml:space="preserve"> района о предоставлении дотаций за период 2022-2024 годы» перенесена на 2026 год с уточнением периода проверки в связи с длительным</w:t>
      </w:r>
      <w:proofErr w:type="gramEnd"/>
      <w:r w:rsidRPr="00E957B9">
        <w:rPr>
          <w:rFonts w:ascii="Times New Roman" w:hAnsi="Times New Roman" w:cs="Times New Roman"/>
          <w:sz w:val="28"/>
          <w:szCs w:val="28"/>
        </w:rPr>
        <w:t xml:space="preserve"> судебным процессом в Арбитражных судах. Правомерность назначения контрольного мероприятия контрольно-счетным огранном внешнего финансового контроля </w:t>
      </w:r>
      <w:proofErr w:type="spellStart"/>
      <w:r w:rsidRPr="00E957B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E957B9">
        <w:rPr>
          <w:rFonts w:ascii="Times New Roman" w:hAnsi="Times New Roman" w:cs="Times New Roman"/>
          <w:sz w:val="28"/>
          <w:szCs w:val="28"/>
        </w:rPr>
        <w:t xml:space="preserve"> района подтверждена решением Арбитражного суда Республики Хакасия от 14 августа 2025 года Дело № А74-10998/2024 и</w:t>
      </w:r>
      <w:proofErr w:type="gramStart"/>
      <w:r w:rsidRPr="00E957B9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957B9">
        <w:rPr>
          <w:rFonts w:ascii="Times New Roman" w:hAnsi="Times New Roman" w:cs="Times New Roman"/>
          <w:sz w:val="28"/>
          <w:szCs w:val="28"/>
        </w:rPr>
        <w:t>ретьим Арбитражным апелляционным судом г. Красноярска от 10 декабря 2025 года Дело № А74-10998/2024.</w:t>
      </w:r>
    </w:p>
    <w:p w:rsidR="005B3D09" w:rsidRPr="005B1FAA" w:rsidRDefault="00626597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2.6pt;margin-top:144.55pt;width:184.6pt;height:36.8pt;z-index:-251646976;mso-width-relative:margin;mso-height-relative:margin" wrapcoords="0 0" filled="f" stroked="f">
            <v:textbox style="mso-next-textbox:#_x0000_s1030">
              <w:txbxContent>
                <w:p w:rsidR="005B3D09" w:rsidRPr="005A4124" w:rsidRDefault="005B3D09" w:rsidP="005B3D0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Style w:val="a5"/>
                      <w:rFonts w:ascii="Times New Roman" w:eastAsia="Arial Unicode MS" w:hAnsi="Times New Roman" w:cs="Times New Roman"/>
                    </w:rPr>
                    <w:t xml:space="preserve">Работа Комиссии </w:t>
                  </w:r>
                  <w:r w:rsidRPr="005E114F">
                    <w:rPr>
                      <w:rStyle w:val="a5"/>
                      <w:rFonts w:ascii="Times New Roman" w:eastAsia="Arial Unicode MS" w:hAnsi="Times New Roman" w:cs="Times New Roman"/>
                    </w:rPr>
                    <w:t>по бюджету, финансам и налогам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2609.45pt;margin-top:221.65pt;width:254.7pt;height:53.05pt;z-index:251662336;mso-position-horizontal:right;mso-position-horizontal-relative:margin;mso-width-relative:margin;mso-height-relative:margin" filled="f" stroked="f">
            <v:textbox style="mso-next-textbox:#_x0000_s1026">
              <w:txbxContent>
                <w:p w:rsidR="005B3D09" w:rsidRDefault="005B3D09" w:rsidP="005B3D09">
                  <w:pPr>
                    <w:spacing w:after="0"/>
                    <w:jc w:val="center"/>
                    <w:rPr>
                      <w:rStyle w:val="a5"/>
                      <w:rFonts w:ascii="Times New Roman" w:eastAsia="Arial Unicode MS" w:hAnsi="Times New Roman" w:cs="Times New Roman"/>
                      <w:b w:val="0"/>
                    </w:rPr>
                  </w:pPr>
                  <w:r w:rsidRPr="005A4124">
                    <w:rPr>
                      <w:rStyle w:val="a5"/>
                      <w:rFonts w:ascii="Times New Roman" w:eastAsia="Arial Unicode MS" w:hAnsi="Times New Roman" w:cs="Times New Roman"/>
                    </w:rPr>
                    <w:t>Рабо</w:t>
                  </w:r>
                  <w:r>
                    <w:rPr>
                      <w:rStyle w:val="a5"/>
                      <w:rFonts w:ascii="Times New Roman" w:eastAsia="Arial Unicode MS" w:hAnsi="Times New Roman" w:cs="Times New Roman"/>
                    </w:rPr>
                    <w:t xml:space="preserve">та </w:t>
                  </w:r>
                  <w:r w:rsidRPr="005A4124">
                    <w:rPr>
                      <w:rStyle w:val="a5"/>
                      <w:rFonts w:ascii="Times New Roman" w:eastAsia="Arial Unicode MS" w:hAnsi="Times New Roman" w:cs="Times New Roman"/>
                    </w:rPr>
                    <w:t xml:space="preserve">Комиссии </w:t>
                  </w:r>
                  <w:r w:rsidRPr="0094146F">
                    <w:rPr>
                      <w:rStyle w:val="a5"/>
                      <w:rFonts w:ascii="Times New Roman" w:eastAsia="Arial Unicode MS" w:hAnsi="Times New Roman" w:cs="Times New Roman"/>
                    </w:rPr>
                    <w:t xml:space="preserve">по бюджету, </w:t>
                  </w:r>
                </w:p>
                <w:p w:rsidR="005B3D09" w:rsidRDefault="005B3D09" w:rsidP="005B3D09">
                  <w:pPr>
                    <w:spacing w:after="0"/>
                    <w:jc w:val="center"/>
                  </w:pPr>
                  <w:r w:rsidRPr="0094146F">
                    <w:rPr>
                      <w:rStyle w:val="a5"/>
                      <w:rFonts w:ascii="Times New Roman" w:eastAsia="Arial Unicode MS" w:hAnsi="Times New Roman" w:cs="Times New Roman"/>
                    </w:rPr>
                    <w:t>финансам и налогам</w:t>
                  </w:r>
                </w:p>
              </w:txbxContent>
            </v:textbox>
            <w10:wrap anchorx="margin"/>
          </v:shape>
        </w:pict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За отчетный период, согласно плану работы и Положению о постоянных комиссиях Совета депутатов, в период между сессиями проводились заседания постоянных комиссий Совета депутатов. В Совете депутатов активно </w:t>
      </w:r>
      <w:r w:rsidR="005B3D09">
        <w:rPr>
          <w:rFonts w:ascii="Times New Roman" w:hAnsi="Times New Roman" w:cs="Times New Roman"/>
          <w:sz w:val="28"/>
          <w:szCs w:val="28"/>
        </w:rPr>
        <w:t>работают</w:t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 4 постоянные комиссии, каждая из которых </w:t>
      </w:r>
      <w:r w:rsidR="005B3D09" w:rsidRPr="005B1FAA">
        <w:rPr>
          <w:rFonts w:ascii="Times New Roman" w:hAnsi="Times New Roman" w:cs="Times New Roman"/>
          <w:sz w:val="28"/>
          <w:szCs w:val="28"/>
        </w:rPr>
        <w:lastRenderedPageBreak/>
        <w:t>сосредоточена на важных аспектах муниципального управления и развития территории. За 202</w:t>
      </w:r>
      <w:r w:rsidR="005B3D09">
        <w:rPr>
          <w:rFonts w:ascii="Times New Roman" w:hAnsi="Times New Roman" w:cs="Times New Roman"/>
          <w:sz w:val="28"/>
          <w:szCs w:val="28"/>
        </w:rPr>
        <w:t>5</w:t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 год было проведено </w:t>
      </w:r>
      <w:r w:rsidR="005B3D09">
        <w:rPr>
          <w:rFonts w:ascii="Times New Roman" w:hAnsi="Times New Roman" w:cs="Times New Roman"/>
          <w:sz w:val="28"/>
          <w:szCs w:val="28"/>
        </w:rPr>
        <w:t>10</w:t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 заседаний комиссий, на которых рассмотрено </w:t>
      </w:r>
      <w:r w:rsidR="005B3D09">
        <w:rPr>
          <w:rFonts w:ascii="Times New Roman" w:hAnsi="Times New Roman" w:cs="Times New Roman"/>
          <w:sz w:val="28"/>
          <w:szCs w:val="28"/>
        </w:rPr>
        <w:t>27</w:t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 важных вопроса. </w:t>
      </w:r>
    </w:p>
    <w:p w:rsidR="005B3D09" w:rsidRPr="005B1FAA" w:rsidRDefault="005B3D09" w:rsidP="005B3D0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43180</wp:posOffset>
            </wp:positionV>
            <wp:extent cx="2715895" cy="2156460"/>
            <wp:effectExtent l="19050" t="0" r="8255" b="0"/>
            <wp:wrapTight wrapText="bothSides">
              <wp:wrapPolygon edited="0">
                <wp:start x="-152" y="0"/>
                <wp:lineTo x="-152" y="21371"/>
                <wp:lineTo x="21666" y="21371"/>
                <wp:lineTo x="21666" y="0"/>
                <wp:lineTo x="-152" y="0"/>
              </wp:wrapPolygon>
            </wp:wrapTight>
            <wp:docPr id="15" name="Рисунок 8" descr="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FAA">
        <w:rPr>
          <w:rFonts w:eastAsia="Arial Unicode MS"/>
          <w:sz w:val="28"/>
          <w:szCs w:val="28"/>
        </w:rPr>
        <w:t>Важнейшим направлением деятельности Совета депутатов является работа с населением. Это, прежде всего встречи с избирателями, при</w:t>
      </w:r>
      <w:r>
        <w:rPr>
          <w:rFonts w:eastAsia="Arial Unicode MS"/>
          <w:sz w:val="28"/>
          <w:szCs w:val="28"/>
        </w:rPr>
        <w:t>ё</w:t>
      </w:r>
      <w:r w:rsidRPr="005B1FAA">
        <w:rPr>
          <w:rFonts w:eastAsia="Arial Unicode MS"/>
          <w:sz w:val="28"/>
          <w:szCs w:val="28"/>
        </w:rPr>
        <w:t>м граждан, рассмотрение обращений жителей. При</w:t>
      </w:r>
      <w:r>
        <w:rPr>
          <w:rFonts w:eastAsia="Arial Unicode MS"/>
          <w:sz w:val="28"/>
          <w:szCs w:val="28"/>
        </w:rPr>
        <w:t>ё</w:t>
      </w:r>
      <w:r w:rsidRPr="005B1FAA">
        <w:rPr>
          <w:rFonts w:eastAsia="Arial Unicode MS"/>
          <w:sz w:val="28"/>
          <w:szCs w:val="28"/>
        </w:rPr>
        <w:t xml:space="preserve">м граждан депутатами проводился </w:t>
      </w:r>
      <w:r>
        <w:rPr>
          <w:rFonts w:eastAsia="Arial Unicode MS"/>
          <w:sz w:val="28"/>
          <w:szCs w:val="28"/>
        </w:rPr>
        <w:t xml:space="preserve">ежемесячно, </w:t>
      </w:r>
      <w:proofErr w:type="gramStart"/>
      <w:r>
        <w:rPr>
          <w:rFonts w:eastAsia="Arial Unicode MS"/>
          <w:sz w:val="28"/>
          <w:szCs w:val="28"/>
        </w:rPr>
        <w:t>согласно графика</w:t>
      </w:r>
      <w:proofErr w:type="gramEnd"/>
      <w:r w:rsidRPr="005B1FAA">
        <w:rPr>
          <w:rFonts w:eastAsia="Arial Unicode MS"/>
          <w:sz w:val="28"/>
          <w:szCs w:val="28"/>
        </w:rPr>
        <w:t>. На своих избирательных округах депутатами принято более 250 избирателей.</w:t>
      </w:r>
      <w:r w:rsidRPr="005A4124">
        <w:rPr>
          <w:noProof/>
          <w:sz w:val="28"/>
          <w:szCs w:val="28"/>
        </w:rPr>
        <w:t xml:space="preserve"> </w:t>
      </w:r>
    </w:p>
    <w:p w:rsidR="005B3D09" w:rsidRPr="005B1FAA" w:rsidRDefault="005B3D09" w:rsidP="005B3D0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Статистика обращений:</w:t>
      </w:r>
    </w:p>
    <w:p w:rsidR="005B3D09" w:rsidRPr="005B1FAA" w:rsidRDefault="00626597" w:rsidP="005B3D0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pict>
          <v:shape id="_x0000_s1027" type="#_x0000_t202" style="position:absolute;left:0;text-align:left;margin-left:332.3pt;margin-top:30.7pt;width:184.6pt;height:36.8pt;z-index:-251658240;mso-width-relative:margin;mso-height-relative:margin" wrapcoords="0 0" filled="f" stroked="f">
            <v:textbox style="mso-next-textbox:#_x0000_s1027">
              <w:txbxContent>
                <w:p w:rsidR="005B3D09" w:rsidRDefault="005B3D09" w:rsidP="005B3D09">
                  <w:pPr>
                    <w:spacing w:after="0"/>
                    <w:jc w:val="center"/>
                    <w:rPr>
                      <w:rStyle w:val="a5"/>
                      <w:rFonts w:ascii="Times New Roman" w:eastAsia="Arial Unicode MS" w:hAnsi="Times New Roman" w:cs="Times New Roman"/>
                      <w:b w:val="0"/>
                    </w:rPr>
                  </w:pPr>
                  <w:r w:rsidRPr="005A4124">
                    <w:rPr>
                      <w:rStyle w:val="a5"/>
                      <w:rFonts w:ascii="Times New Roman" w:eastAsia="Arial Unicode MS" w:hAnsi="Times New Roman" w:cs="Times New Roman"/>
                    </w:rPr>
                    <w:t xml:space="preserve">Личный прием депутата </w:t>
                  </w:r>
                </w:p>
                <w:p w:rsidR="005B3D09" w:rsidRPr="005A4124" w:rsidRDefault="005B3D09" w:rsidP="005B3D0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Style w:val="a5"/>
                      <w:rFonts w:ascii="Times New Roman" w:eastAsia="Arial Unicode MS" w:hAnsi="Times New Roman" w:cs="Times New Roman"/>
                    </w:rPr>
                    <w:t>Хакимовой Светланы Викторовны</w:t>
                  </w:r>
                </w:p>
              </w:txbxContent>
            </v:textbox>
            <w10:wrap type="tight"/>
          </v:shape>
        </w:pict>
      </w:r>
      <w:r w:rsidR="005B3D09">
        <w:rPr>
          <w:rFonts w:eastAsia="Arial Unicode MS"/>
          <w:sz w:val="28"/>
          <w:szCs w:val="28"/>
        </w:rPr>
        <w:t>•</w:t>
      </w:r>
      <w:r w:rsidR="005B3D09">
        <w:rPr>
          <w:rFonts w:eastAsia="Arial Unicode MS"/>
          <w:sz w:val="28"/>
          <w:szCs w:val="28"/>
        </w:rPr>
        <w:tab/>
        <w:t>74</w:t>
      </w:r>
      <w:r w:rsidR="005B3D09" w:rsidRPr="005B1FAA">
        <w:rPr>
          <w:rFonts w:eastAsia="Arial Unicode MS"/>
          <w:sz w:val="28"/>
          <w:szCs w:val="28"/>
        </w:rPr>
        <w:t>% обращений получили разъяснения в ходе встреч, даны консультации</w:t>
      </w:r>
    </w:p>
    <w:p w:rsidR="005B3D09" w:rsidRPr="005B1FAA" w:rsidRDefault="005B3D09" w:rsidP="005B3D0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•</w:t>
      </w:r>
      <w:r w:rsidRPr="005B1FAA"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>24</w:t>
      </w:r>
      <w:r w:rsidRPr="005B1FAA">
        <w:rPr>
          <w:rFonts w:eastAsia="Arial Unicode MS"/>
          <w:sz w:val="28"/>
          <w:szCs w:val="28"/>
        </w:rPr>
        <w:t>% обращений были решены положительно.</w:t>
      </w:r>
    </w:p>
    <w:p w:rsidR="005B3D09" w:rsidRPr="005B1FAA" w:rsidRDefault="005B3D09" w:rsidP="005B3D0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rFonts w:eastAsia="Arial Unicode MS"/>
          <w:sz w:val="28"/>
          <w:szCs w:val="28"/>
        </w:rPr>
      </w:pPr>
      <w:r w:rsidRPr="005B1FAA">
        <w:rPr>
          <w:rFonts w:eastAsia="Arial Unicode MS"/>
          <w:sz w:val="28"/>
          <w:szCs w:val="28"/>
        </w:rPr>
        <w:t>•</w:t>
      </w:r>
      <w:r w:rsidRPr="005B1FAA"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>2</w:t>
      </w:r>
      <w:r w:rsidRPr="005B1FAA">
        <w:rPr>
          <w:rFonts w:eastAsia="Arial Unicode MS"/>
          <w:sz w:val="28"/>
          <w:szCs w:val="28"/>
        </w:rPr>
        <w:t>% обращений находятся в процессе рассмотрения, взяты в работу, направлены письма в соответствующие ведомства.</w:t>
      </w:r>
    </w:p>
    <w:p w:rsidR="005B3D09" w:rsidRPr="005B1FAA" w:rsidRDefault="005B3D09" w:rsidP="005B3D09">
      <w:pPr>
        <w:pStyle w:val="a3"/>
        <w:shd w:val="clear" w:color="auto" w:fill="F9FCFD"/>
        <w:spacing w:before="0" w:beforeAutospacing="0" w:after="0" w:afterAutospacing="0"/>
        <w:ind w:firstLine="708"/>
        <w:jc w:val="both"/>
        <w:rPr>
          <w:color w:val="131313"/>
          <w:sz w:val="28"/>
          <w:szCs w:val="28"/>
          <w:bdr w:val="none" w:sz="0" w:space="0" w:color="auto" w:frame="1"/>
        </w:rPr>
      </w:pPr>
      <w:r>
        <w:rPr>
          <w:noProof/>
          <w:color w:val="131313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462280</wp:posOffset>
            </wp:positionV>
            <wp:extent cx="6673850" cy="2663190"/>
            <wp:effectExtent l="19050" t="0" r="12700" b="3810"/>
            <wp:wrapTight wrapText="bothSides">
              <wp:wrapPolygon edited="0">
                <wp:start x="-62" y="0"/>
                <wp:lineTo x="-62" y="21631"/>
                <wp:lineTo x="21641" y="21631"/>
                <wp:lineTo x="21641" y="0"/>
                <wp:lineTo x="-62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5B1FAA">
        <w:rPr>
          <w:color w:val="131313"/>
          <w:sz w:val="28"/>
          <w:szCs w:val="28"/>
          <w:bdr w:val="none" w:sz="0" w:space="0" w:color="auto" w:frame="1"/>
        </w:rPr>
        <w:t xml:space="preserve">Перечень основных вопросов, изложенных в обращениях, включает широкий спектр тем. </w:t>
      </w:r>
    </w:p>
    <w:p w:rsidR="005B3D09" w:rsidRDefault="005B3D09" w:rsidP="005B3D09">
      <w:pPr>
        <w:pStyle w:val="a3"/>
        <w:shd w:val="clear" w:color="auto" w:fill="F9FCFD"/>
        <w:spacing w:after="0"/>
        <w:ind w:firstLine="708"/>
        <w:jc w:val="both"/>
        <w:rPr>
          <w:color w:val="131313"/>
          <w:sz w:val="28"/>
          <w:szCs w:val="28"/>
          <w:bdr w:val="none" w:sz="0" w:space="0" w:color="auto" w:frame="1"/>
        </w:rPr>
      </w:pPr>
      <w:r w:rsidRPr="005A4124">
        <w:rPr>
          <w:color w:val="131313"/>
          <w:sz w:val="28"/>
          <w:szCs w:val="28"/>
          <w:bdr w:val="none" w:sz="0" w:space="0" w:color="auto" w:frame="1"/>
        </w:rPr>
        <w:t xml:space="preserve"> </w:t>
      </w:r>
      <w:r w:rsidRPr="005B1FAA">
        <w:rPr>
          <w:color w:val="131313"/>
          <w:sz w:val="28"/>
          <w:szCs w:val="28"/>
          <w:bdr w:val="none" w:sz="0" w:space="0" w:color="auto" w:frame="1"/>
        </w:rPr>
        <w:t xml:space="preserve">Наказы избирателей являются ключевым ориентиром в деятельности народных избранников </w:t>
      </w:r>
      <w:proofErr w:type="spellStart"/>
      <w:r w:rsidRPr="005B1FAA">
        <w:rPr>
          <w:color w:val="131313"/>
          <w:sz w:val="28"/>
          <w:szCs w:val="28"/>
          <w:bdr w:val="none" w:sz="0" w:space="0" w:color="auto" w:frame="1"/>
        </w:rPr>
        <w:t>Усть-Абаканского</w:t>
      </w:r>
      <w:proofErr w:type="spellEnd"/>
      <w:r w:rsidRPr="005B1FAA">
        <w:rPr>
          <w:color w:val="131313"/>
          <w:sz w:val="28"/>
          <w:szCs w:val="28"/>
          <w:bdr w:val="none" w:sz="0" w:space="0" w:color="auto" w:frame="1"/>
        </w:rPr>
        <w:t xml:space="preserve"> района. Благодаря тесному сотрудничеству с администрацией района и главами поселений, эти наказы планомерно реализуются в рамках федеральных, республиканских и муниципальных целевых </w:t>
      </w:r>
      <w:r w:rsidR="004E3E55">
        <w:rPr>
          <w:color w:val="131313"/>
          <w:sz w:val="28"/>
          <w:szCs w:val="28"/>
          <w:bdr w:val="none" w:sz="0" w:space="0" w:color="auto" w:frame="1"/>
        </w:rPr>
        <w:t>программ. В процессе выборной ка</w:t>
      </w:r>
      <w:r w:rsidRPr="005B1FAA">
        <w:rPr>
          <w:color w:val="131313"/>
          <w:sz w:val="28"/>
          <w:szCs w:val="28"/>
          <w:bdr w:val="none" w:sz="0" w:space="0" w:color="auto" w:frame="1"/>
        </w:rPr>
        <w:t>мпании и работы депутатов обращаются жители с наказами. В 202</w:t>
      </w:r>
      <w:r>
        <w:rPr>
          <w:color w:val="131313"/>
          <w:sz w:val="28"/>
          <w:szCs w:val="28"/>
          <w:bdr w:val="none" w:sz="0" w:space="0" w:color="auto" w:frame="1"/>
        </w:rPr>
        <w:t>5</w:t>
      </w:r>
      <w:r w:rsidRPr="005B1FAA">
        <w:rPr>
          <w:color w:val="131313"/>
          <w:sz w:val="28"/>
          <w:szCs w:val="28"/>
          <w:bdr w:val="none" w:sz="0" w:space="0" w:color="auto" w:frame="1"/>
        </w:rPr>
        <w:t xml:space="preserve"> году депутатами были исполнены </w:t>
      </w:r>
      <w:r>
        <w:rPr>
          <w:color w:val="131313"/>
          <w:sz w:val="28"/>
          <w:szCs w:val="28"/>
          <w:bdr w:val="none" w:sz="0" w:space="0" w:color="auto" w:frame="1"/>
        </w:rPr>
        <w:t>39</w:t>
      </w:r>
      <w:r w:rsidRPr="005B1FAA">
        <w:rPr>
          <w:color w:val="131313"/>
          <w:sz w:val="28"/>
          <w:szCs w:val="28"/>
          <w:bdr w:val="none" w:sz="0" w:space="0" w:color="auto" w:frame="1"/>
        </w:rPr>
        <w:t xml:space="preserve"> наказа в том числе: </w:t>
      </w:r>
      <w:r w:rsidRPr="006C0B14">
        <w:rPr>
          <w:color w:val="131313"/>
          <w:sz w:val="28"/>
          <w:szCs w:val="28"/>
          <w:bdr w:val="none" w:sz="0" w:space="0" w:color="auto" w:frame="1"/>
        </w:rPr>
        <w:t>ремонт библиот</w:t>
      </w:r>
      <w:r>
        <w:rPr>
          <w:color w:val="131313"/>
          <w:sz w:val="28"/>
          <w:szCs w:val="28"/>
          <w:bdr w:val="none" w:sz="0" w:space="0" w:color="auto" w:frame="1"/>
        </w:rPr>
        <w:t xml:space="preserve">еки в селе </w:t>
      </w:r>
      <w:proofErr w:type="spellStart"/>
      <w:r>
        <w:rPr>
          <w:color w:val="131313"/>
          <w:sz w:val="28"/>
          <w:szCs w:val="28"/>
          <w:bdr w:val="none" w:sz="0" w:space="0" w:color="auto" w:frame="1"/>
        </w:rPr>
        <w:t>Вершино-</w:t>
      </w:r>
      <w:r w:rsidRPr="006C0B14">
        <w:rPr>
          <w:color w:val="131313"/>
          <w:sz w:val="28"/>
          <w:szCs w:val="28"/>
          <w:bdr w:val="none" w:sz="0" w:space="0" w:color="auto" w:frame="1"/>
        </w:rPr>
        <w:t>Биджа</w:t>
      </w:r>
      <w:proofErr w:type="spellEnd"/>
      <w:r w:rsidRPr="006C0B14">
        <w:rPr>
          <w:color w:val="131313"/>
          <w:sz w:val="28"/>
          <w:szCs w:val="28"/>
          <w:bdr w:val="none" w:sz="0" w:space="0" w:color="auto" w:frame="1"/>
        </w:rPr>
        <w:t xml:space="preserve">; </w:t>
      </w:r>
      <w:r>
        <w:rPr>
          <w:color w:val="131313"/>
          <w:sz w:val="28"/>
          <w:szCs w:val="28"/>
          <w:bdr w:val="none" w:sz="0" w:space="0" w:color="auto" w:frame="1"/>
        </w:rPr>
        <w:t>строительство детско-</w:t>
      </w:r>
      <w:r w:rsidRPr="006C0B14">
        <w:rPr>
          <w:color w:val="131313"/>
          <w:sz w:val="28"/>
          <w:szCs w:val="28"/>
          <w:bdr w:val="none" w:sz="0" w:space="0" w:color="auto" w:frame="1"/>
        </w:rPr>
        <w:t>игровой и спортивной площадки в селе Зел</w:t>
      </w:r>
      <w:r>
        <w:rPr>
          <w:color w:val="131313"/>
          <w:sz w:val="28"/>
          <w:szCs w:val="28"/>
          <w:bdr w:val="none" w:sz="0" w:space="0" w:color="auto" w:frame="1"/>
        </w:rPr>
        <w:t>е</w:t>
      </w:r>
      <w:r w:rsidRPr="006C0B14">
        <w:rPr>
          <w:color w:val="131313"/>
          <w:sz w:val="28"/>
          <w:szCs w:val="28"/>
          <w:bdr w:val="none" w:sz="0" w:space="0" w:color="auto" w:frame="1"/>
        </w:rPr>
        <w:t>ное; организация выезда сотрудников МФЦ во все поселения района; продолж</w:t>
      </w:r>
      <w:r>
        <w:rPr>
          <w:color w:val="131313"/>
          <w:sz w:val="28"/>
          <w:szCs w:val="28"/>
          <w:bdr w:val="none" w:sz="0" w:space="0" w:color="auto" w:frame="1"/>
        </w:rPr>
        <w:t xml:space="preserve">ается </w:t>
      </w:r>
      <w:r w:rsidRPr="006C0B14">
        <w:rPr>
          <w:color w:val="131313"/>
          <w:sz w:val="28"/>
          <w:szCs w:val="28"/>
          <w:bdr w:val="none" w:sz="0" w:space="0" w:color="auto" w:frame="1"/>
        </w:rPr>
        <w:t>ремонт и строительств</w:t>
      </w:r>
      <w:r>
        <w:rPr>
          <w:color w:val="131313"/>
          <w:sz w:val="28"/>
          <w:szCs w:val="28"/>
          <w:bdr w:val="none" w:sz="0" w:space="0" w:color="auto" w:frame="1"/>
        </w:rPr>
        <w:t>о</w:t>
      </w:r>
      <w:r w:rsidRPr="006C0B14">
        <w:rPr>
          <w:color w:val="131313"/>
          <w:sz w:val="28"/>
          <w:szCs w:val="28"/>
          <w:bdr w:val="none" w:sz="0" w:space="0" w:color="auto" w:frame="1"/>
        </w:rPr>
        <w:t xml:space="preserve"> дорожной инфраструктуры </w:t>
      </w:r>
      <w:r>
        <w:rPr>
          <w:color w:val="131313"/>
          <w:sz w:val="28"/>
          <w:szCs w:val="28"/>
          <w:bdr w:val="none" w:sz="0" w:space="0" w:color="auto" w:frame="1"/>
        </w:rPr>
        <w:t xml:space="preserve">в </w:t>
      </w:r>
      <w:r w:rsidRPr="006C0B14">
        <w:rPr>
          <w:color w:val="131313"/>
          <w:sz w:val="28"/>
          <w:szCs w:val="28"/>
          <w:bdr w:val="none" w:sz="0" w:space="0" w:color="auto" w:frame="1"/>
        </w:rPr>
        <w:t>поселени</w:t>
      </w:r>
      <w:r>
        <w:rPr>
          <w:color w:val="131313"/>
          <w:sz w:val="28"/>
          <w:szCs w:val="28"/>
          <w:bdr w:val="none" w:sz="0" w:space="0" w:color="auto" w:frame="1"/>
        </w:rPr>
        <w:t>ях и другое.</w:t>
      </w:r>
    </w:p>
    <w:p w:rsidR="005B3D09" w:rsidRDefault="00626597" w:rsidP="005B3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626597">
        <w:rPr>
          <w:rFonts w:ascii="Times New Roman" w:eastAsia="Times New Roman" w:hAnsi="Times New Roman" w:cs="Times New Roman"/>
          <w:noProof/>
          <w:color w:val="131313"/>
          <w:sz w:val="28"/>
          <w:szCs w:val="28"/>
          <w:bdr w:val="none" w:sz="0" w:space="0" w:color="auto" w:frame="1"/>
          <w:lang w:eastAsia="ru-RU"/>
        </w:rPr>
        <w:lastRenderedPageBreak/>
        <w:pict>
          <v:shape id="_x0000_s1028" type="#_x0000_t202" style="position:absolute;left:0;text-align:left;margin-left:278.25pt;margin-top:170.25pt;width:248.85pt;height:53.2pt;z-index:-251650048;mso-width-relative:margin;mso-height-relative:margin" wrapcoords="0 0" filled="f" stroked="f">
            <v:textbox style="mso-next-textbox:#_x0000_s1028">
              <w:txbxContent>
                <w:p w:rsidR="005B3D09" w:rsidRDefault="005B3D09" w:rsidP="005B3D09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6C0B14"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ценк</w:t>
                  </w:r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а</w:t>
                  </w:r>
                  <w:r w:rsidRPr="006C0B14"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 xml:space="preserve"> работы пришкольн</w:t>
                  </w:r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ого</w:t>
                  </w:r>
                  <w:r w:rsidRPr="006C0B14"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 xml:space="preserve"> летн</w:t>
                  </w:r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его</w:t>
                  </w:r>
                  <w:r w:rsidRPr="006C0B14"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 xml:space="preserve"> лагер</w:t>
                  </w:r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я</w:t>
                  </w:r>
                  <w:r w:rsidRPr="006C0B14"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 xml:space="preserve"> с дневным пребыванием</w:t>
                  </w:r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 xml:space="preserve"> с.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31313"/>
                      <w:bdr w:val="none" w:sz="0" w:space="0" w:color="auto" w:frame="1"/>
                      <w:lang w:eastAsia="ru-RU"/>
                    </w:rPr>
                    <w:t>Вершино-Биджа</w:t>
                  </w:r>
                  <w:proofErr w:type="spellEnd"/>
                </w:p>
              </w:txbxContent>
            </v:textbox>
            <w10:wrap type="tight"/>
          </v:shape>
        </w:pict>
      </w:r>
      <w:r w:rsidR="005B3D09">
        <w:rPr>
          <w:rFonts w:ascii="Times New Roman" w:eastAsia="Times New Roman" w:hAnsi="Times New Roman" w:cs="Times New Roman"/>
          <w:noProof/>
          <w:color w:val="13131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-163830</wp:posOffset>
            </wp:positionV>
            <wp:extent cx="3114040" cy="2335530"/>
            <wp:effectExtent l="19050" t="0" r="0" b="0"/>
            <wp:wrapTight wrapText="bothSides">
              <wp:wrapPolygon edited="0">
                <wp:start x="-132" y="0"/>
                <wp:lineTo x="-132" y="21494"/>
                <wp:lineTo x="21538" y="21494"/>
                <wp:lineTo x="21538" y="0"/>
                <wp:lineTo x="-132" y="0"/>
              </wp:wrapPolygon>
            </wp:wrapTight>
            <wp:docPr id="17" name="Рисунок 5" descr="26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июн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D09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Депутатский контроль является важной составляющей работы депутата, направленной на обеспечение эффективного выполнения задач и соблюдения интересов жителей. В рамках своих полномочий деп</w:t>
      </w:r>
      <w:r w:rsidR="004E3E55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утаты Совета депутатов проводил</w:t>
      </w:r>
      <w:r w:rsidR="005B3D09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конт</w:t>
      </w:r>
      <w:r w:rsidR="004E3E55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роль по нескольким направлениям</w:t>
      </w:r>
      <w:r w:rsidR="005B3D09" w:rsidRPr="006C0B1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: капитальный ремонт библи</w:t>
      </w:r>
      <w:r w:rsidR="005B3D09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отеки в </w:t>
      </w:r>
      <w:proofErr w:type="spellStart"/>
      <w:r w:rsidR="005B3D09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Вершино-</w:t>
      </w:r>
      <w:r w:rsidR="005B3D09" w:rsidRPr="006C0B1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Бидже</w:t>
      </w:r>
      <w:proofErr w:type="spellEnd"/>
      <w:r w:rsidR="005B3D09" w:rsidRPr="006C0B1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, </w:t>
      </w:r>
      <w:r w:rsidR="005B3D09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строительство водовода и детско-</w:t>
      </w:r>
      <w:r w:rsidR="005B3D09" w:rsidRPr="006C0B1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игровой площадки в Зел</w:t>
      </w:r>
      <w:r w:rsidR="005B3D09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е</w:t>
      </w:r>
      <w:r w:rsidR="005B3D09" w:rsidRPr="006C0B1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ном, ремонт дорог в поселениях, оценку работы пришкольных летних лагерей с дневным пребыванием</w:t>
      </w:r>
      <w:r w:rsidR="005B3D09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.</w:t>
      </w:r>
      <w:r w:rsidR="005B3D09" w:rsidRPr="005A4124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Pr="005B1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5B1FAA">
        <w:rPr>
          <w:rFonts w:ascii="Times New Roman" w:hAnsi="Times New Roman" w:cs="Times New Roman"/>
          <w:sz w:val="28"/>
          <w:szCs w:val="28"/>
        </w:rPr>
        <w:t>епутатск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B1FAA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5B1FAA">
        <w:rPr>
          <w:rFonts w:ascii="Times New Roman" w:hAnsi="Times New Roman" w:cs="Times New Roman"/>
          <w:sz w:val="28"/>
          <w:szCs w:val="28"/>
        </w:rPr>
        <w:t xml:space="preserve"> депутаты получают оперативную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различных сферах жизни района: о</w:t>
      </w:r>
      <w:r w:rsidRPr="006C0B14">
        <w:rPr>
          <w:rFonts w:ascii="Times New Roman" w:hAnsi="Times New Roman" w:cs="Times New Roman"/>
          <w:sz w:val="28"/>
          <w:szCs w:val="28"/>
        </w:rPr>
        <w:t xml:space="preserve"> принятых мерах Администрацией </w:t>
      </w:r>
      <w:proofErr w:type="spellStart"/>
      <w:r w:rsidRPr="006C0B1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6C0B14">
        <w:rPr>
          <w:rFonts w:ascii="Times New Roman" w:hAnsi="Times New Roman" w:cs="Times New Roman"/>
          <w:sz w:val="28"/>
          <w:szCs w:val="28"/>
        </w:rPr>
        <w:t xml:space="preserve"> района по обеспечению детей-сирот,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родителей, и лиц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из их числа жилыми помещениями в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 о</w:t>
      </w:r>
      <w:r w:rsidRPr="006C0B14">
        <w:rPr>
          <w:rFonts w:ascii="Times New Roman" w:hAnsi="Times New Roman" w:cs="Times New Roman"/>
          <w:sz w:val="28"/>
          <w:szCs w:val="28"/>
        </w:rPr>
        <w:t xml:space="preserve"> ходе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 xml:space="preserve">«Развитие муниципального имущества в </w:t>
      </w:r>
      <w:proofErr w:type="spellStart"/>
      <w:r w:rsidRPr="006C0B14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Pr="006C0B14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6C0B14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Абаканском районе»; о</w:t>
      </w:r>
      <w:r w:rsidRPr="006C0B14">
        <w:rPr>
          <w:rFonts w:ascii="Times New Roman" w:hAnsi="Times New Roman" w:cs="Times New Roman"/>
          <w:sz w:val="28"/>
          <w:szCs w:val="28"/>
        </w:rPr>
        <w:t xml:space="preserve"> ходе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«Социальная поддержка граждан»; о</w:t>
      </w:r>
      <w:r w:rsidRPr="006C0B14">
        <w:rPr>
          <w:rFonts w:ascii="Times New Roman" w:hAnsi="Times New Roman" w:cs="Times New Roman"/>
          <w:sz w:val="28"/>
          <w:szCs w:val="28"/>
        </w:rPr>
        <w:t xml:space="preserve"> ходе реализации подпрограммы «Организация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 xml:space="preserve">отдыха и оздоровления детей в </w:t>
      </w:r>
      <w:proofErr w:type="spellStart"/>
      <w:r w:rsidRPr="006C0B14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районе»; о</w:t>
      </w:r>
      <w:r w:rsidRPr="006C0B14">
        <w:rPr>
          <w:rFonts w:ascii="Times New Roman" w:hAnsi="Times New Roman" w:cs="Times New Roman"/>
          <w:sz w:val="28"/>
          <w:szCs w:val="28"/>
        </w:rPr>
        <w:t xml:space="preserve"> ходе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Комплексная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модернизации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реформирования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>жилищно-коммунального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 xml:space="preserve">хозяйства в </w:t>
      </w:r>
      <w:proofErr w:type="spellStart"/>
      <w:r w:rsidRPr="006C0B14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6C0B14">
        <w:rPr>
          <w:rFonts w:ascii="Times New Roman" w:hAnsi="Times New Roman" w:cs="Times New Roman"/>
          <w:sz w:val="28"/>
          <w:szCs w:val="28"/>
        </w:rPr>
        <w:t xml:space="preserve"> районе»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C0B14">
        <w:rPr>
          <w:rFonts w:ascii="Times New Roman" w:hAnsi="Times New Roman" w:cs="Times New Roman"/>
          <w:sz w:val="28"/>
          <w:szCs w:val="28"/>
        </w:rPr>
        <w:t>О ходе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B14">
        <w:rPr>
          <w:rFonts w:ascii="Times New Roman" w:hAnsi="Times New Roman" w:cs="Times New Roman"/>
          <w:sz w:val="28"/>
          <w:szCs w:val="28"/>
        </w:rPr>
        <w:t xml:space="preserve">«Культура </w:t>
      </w:r>
      <w:proofErr w:type="spellStart"/>
      <w:r w:rsidRPr="006C0B1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6C0B14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5B3D09" w:rsidRPr="002775C4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19F">
        <w:rPr>
          <w:rFonts w:ascii="Times New Roman" w:hAnsi="Times New Roman" w:cs="Times New Roman"/>
          <w:sz w:val="28"/>
          <w:szCs w:val="28"/>
        </w:rPr>
        <w:t xml:space="preserve">В марте 2025 года состоялось торжественное заседание сессии Совета депутатов </w:t>
      </w:r>
      <w:proofErr w:type="spellStart"/>
      <w:r w:rsidRPr="00CC019F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C019F">
        <w:rPr>
          <w:rFonts w:ascii="Times New Roman" w:eastAsia="MS Gothic" w:hAnsi="Times New Roman" w:cs="Times New Roman" w:hint="eastAsia"/>
          <w:sz w:val="28"/>
          <w:szCs w:val="28"/>
        </w:rPr>
        <w:t>‑</w:t>
      </w:r>
      <w:r w:rsidRPr="00CC019F">
        <w:rPr>
          <w:rFonts w:ascii="Times New Roman" w:hAnsi="Times New Roman" w:cs="Times New Roman"/>
          <w:sz w:val="28"/>
          <w:szCs w:val="28"/>
        </w:rPr>
        <w:t>Абаканского муниципального района Республики Хакасия, приуроченное к 30</w:t>
      </w:r>
      <w:r w:rsidRPr="00CC019F">
        <w:rPr>
          <w:rFonts w:ascii="Times New Roman" w:eastAsia="MS Gothic" w:hAnsi="Times New Roman" w:cs="Times New Roman" w:hint="eastAsia"/>
          <w:sz w:val="28"/>
          <w:szCs w:val="28"/>
        </w:rPr>
        <w:t>‑</w:t>
      </w:r>
      <w:r w:rsidRPr="00CC019F">
        <w:rPr>
          <w:rFonts w:ascii="Times New Roman" w:hAnsi="Times New Roman" w:cs="Times New Roman"/>
          <w:sz w:val="28"/>
          <w:szCs w:val="28"/>
        </w:rPr>
        <w:t>летнему юбилею представительного органа власти.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19F">
        <w:rPr>
          <w:rFonts w:ascii="Times New Roman" w:hAnsi="Times New Roman" w:cs="Times New Roman"/>
          <w:sz w:val="28"/>
          <w:szCs w:val="28"/>
        </w:rPr>
        <w:t xml:space="preserve">За три десятилетия своей деятельности Совет депутатов </w:t>
      </w:r>
      <w:proofErr w:type="spellStart"/>
      <w:r w:rsidRPr="00CC019F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C019F">
        <w:rPr>
          <w:rFonts w:ascii="Times New Roman" w:eastAsia="MS Gothic" w:hAnsi="Times New Roman" w:cs="Times New Roman" w:hint="eastAsia"/>
          <w:sz w:val="28"/>
          <w:szCs w:val="28"/>
        </w:rPr>
        <w:t>‑</w:t>
      </w:r>
      <w:r w:rsidRPr="00CC019F">
        <w:rPr>
          <w:rFonts w:ascii="Times New Roman" w:hAnsi="Times New Roman" w:cs="Times New Roman"/>
          <w:sz w:val="28"/>
          <w:szCs w:val="28"/>
        </w:rPr>
        <w:t>Абаканского района прош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019F">
        <w:rPr>
          <w:rFonts w:ascii="Times New Roman" w:hAnsi="Times New Roman" w:cs="Times New Roman"/>
          <w:sz w:val="28"/>
          <w:szCs w:val="28"/>
        </w:rPr>
        <w:t>л значительный путь становления и развития, сформировав сплоч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019F">
        <w:rPr>
          <w:rFonts w:ascii="Times New Roman" w:hAnsi="Times New Roman" w:cs="Times New Roman"/>
          <w:sz w:val="28"/>
          <w:szCs w:val="28"/>
        </w:rPr>
        <w:t>нную команду высококвалифицированных профессионалов. Депутаты неизменно ориентированы на решение актуальных задач в интересах жителей района, успешно реализуя важные социально значимые проекты и инициативы.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5C4">
        <w:rPr>
          <w:rFonts w:ascii="Times New Roman" w:hAnsi="Times New Roman" w:cs="Times New Roman"/>
          <w:sz w:val="28"/>
          <w:szCs w:val="28"/>
        </w:rPr>
        <w:t>В мероприятии принял участие председатель Верховного Совета Республики Хакасия Сергей Михайлович Сокол</w:t>
      </w:r>
      <w:r w:rsidRPr="00CC01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C019F">
        <w:rPr>
          <w:rFonts w:ascii="Times New Roman" w:hAnsi="Times New Roman" w:cs="Times New Roman"/>
          <w:sz w:val="28"/>
          <w:szCs w:val="28"/>
        </w:rPr>
        <w:t xml:space="preserve">н дал высокую оценку деятельности депутатов, </w:t>
      </w:r>
      <w:proofErr w:type="gramStart"/>
      <w:r w:rsidRPr="00CC019F">
        <w:rPr>
          <w:rFonts w:ascii="Times New Roman" w:hAnsi="Times New Roman" w:cs="Times New Roman"/>
          <w:sz w:val="28"/>
          <w:szCs w:val="28"/>
        </w:rPr>
        <w:t xml:space="preserve">отметив их весомый вклад в комплексное развитие </w:t>
      </w:r>
      <w:proofErr w:type="spellStart"/>
      <w:r w:rsidRPr="00CC019F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C019F">
        <w:rPr>
          <w:rFonts w:ascii="Times New Roman" w:eastAsia="MS Gothic" w:hAnsi="Times New Roman" w:cs="Times New Roman" w:hint="eastAsia"/>
          <w:sz w:val="28"/>
          <w:szCs w:val="28"/>
        </w:rPr>
        <w:t>‑</w:t>
      </w:r>
      <w:r w:rsidRPr="00CC019F">
        <w:rPr>
          <w:rFonts w:ascii="Times New Roman" w:hAnsi="Times New Roman" w:cs="Times New Roman"/>
          <w:sz w:val="28"/>
          <w:szCs w:val="28"/>
        </w:rPr>
        <w:t>Абаканского района и Республики Хакасия в целом</w:t>
      </w:r>
      <w:proofErr w:type="gramEnd"/>
      <w:r w:rsidRPr="00CC01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19F">
        <w:rPr>
          <w:rFonts w:ascii="Times New Roman" w:hAnsi="Times New Roman" w:cs="Times New Roman"/>
          <w:sz w:val="28"/>
          <w:szCs w:val="28"/>
        </w:rPr>
        <w:t>По итогам торжественного заседания депутаты и сотрудники аппарата Совета депутатов были удостоены ряда наград: Благодарственных писем Верховного Совета Республики Хакасия, благодарностей Хакасского регионального отделения партии «ЕДИНАЯ РОССИЯ», а также Поч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019F">
        <w:rPr>
          <w:rFonts w:ascii="Times New Roman" w:hAnsi="Times New Roman" w:cs="Times New Roman"/>
          <w:sz w:val="28"/>
          <w:szCs w:val="28"/>
        </w:rPr>
        <w:t xml:space="preserve">тных грамот и благодарственных писем от Главы </w:t>
      </w:r>
      <w:proofErr w:type="spellStart"/>
      <w:r w:rsidRPr="00CC019F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C019F">
        <w:rPr>
          <w:rFonts w:ascii="Times New Roman" w:eastAsia="MS Gothic" w:hAnsi="Times New Roman" w:cs="Times New Roman" w:hint="eastAsia"/>
          <w:sz w:val="28"/>
          <w:szCs w:val="28"/>
        </w:rPr>
        <w:t>‑</w:t>
      </w:r>
      <w:r w:rsidRPr="00CC019F">
        <w:rPr>
          <w:rFonts w:ascii="Times New Roman" w:hAnsi="Times New Roman" w:cs="Times New Roman"/>
          <w:sz w:val="28"/>
          <w:szCs w:val="28"/>
        </w:rPr>
        <w:t>Абаканского муниципального района.</w:t>
      </w:r>
      <w:r w:rsidRPr="00CC01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B3D09" w:rsidRPr="005B1FAA" w:rsidRDefault="00626597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9" type="#_x0000_t202" style="position:absolute;left:0;text-align:left;margin-left:229.6pt;margin-top:527.8pt;width:292.85pt;height:27.4pt;z-index:-251648000;mso-position-horizontal-relative:margin;mso-width-relative:margin;mso-height-relative:margin" wrapcoords="0 0" filled="f" stroked="f">
            <v:textbox style="mso-next-textbox:#_x0000_s1029">
              <w:txbxContent>
                <w:p w:rsidR="005B3D09" w:rsidRPr="002775C4" w:rsidRDefault="005B3D09" w:rsidP="005B3D0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75C4">
                    <w:rPr>
                      <w:rFonts w:ascii="Times New Roman" w:hAnsi="Times New Roman" w:cs="Times New Roman"/>
                    </w:rPr>
                    <w:t xml:space="preserve">Встреча с учащимися 8-11 классов </w:t>
                  </w:r>
                  <w:proofErr w:type="spellStart"/>
                  <w:r w:rsidRPr="002775C4">
                    <w:rPr>
                      <w:rFonts w:ascii="Times New Roman" w:hAnsi="Times New Roman" w:cs="Times New Roman"/>
                    </w:rPr>
                    <w:t>Опытненской</w:t>
                  </w:r>
                  <w:proofErr w:type="spellEnd"/>
                  <w:r w:rsidRPr="002775C4">
                    <w:rPr>
                      <w:rFonts w:ascii="Times New Roman" w:hAnsi="Times New Roman" w:cs="Times New Roman"/>
                    </w:rPr>
                    <w:t xml:space="preserve"> школы</w:t>
                  </w:r>
                </w:p>
              </w:txbxContent>
            </v:textbox>
            <w10:wrap type="tight" anchorx="margin"/>
          </v:shape>
        </w:pict>
      </w:r>
      <w:r w:rsidR="005B3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3636645</wp:posOffset>
            </wp:positionV>
            <wp:extent cx="3831590" cy="2882900"/>
            <wp:effectExtent l="19050" t="0" r="0" b="0"/>
            <wp:wrapTight wrapText="bothSides">
              <wp:wrapPolygon edited="0">
                <wp:start x="-107" y="0"/>
                <wp:lineTo x="-107" y="21410"/>
                <wp:lineTo x="21586" y="21410"/>
                <wp:lineTo x="21586" y="0"/>
                <wp:lineTo x="-107" y="0"/>
              </wp:wrapPolygon>
            </wp:wrapTight>
            <wp:docPr id="18" name="Рисунок 6" descr="поче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ы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7.45pt;margin-top:210.1pt;width:488.35pt;height:54.1pt;z-index:251670528;mso-position-horizontal-relative:margin;mso-position-vertical-relative:text;mso-width-relative:margin;mso-height-relative:margin" filled="f" stroked="f">
            <v:textbox>
              <w:txbxContent>
                <w:p w:rsidR="005B3D09" w:rsidRDefault="005B3D09" w:rsidP="005B3D0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775C4">
                    <w:rPr>
                      <w:rFonts w:ascii="Times New Roman" w:hAnsi="Times New Roman" w:cs="Times New Roman"/>
                    </w:rPr>
                    <w:t xml:space="preserve">Торжественное заседание сессии Совета депутатов </w:t>
                  </w:r>
                </w:p>
                <w:p w:rsidR="005B3D09" w:rsidRPr="002775C4" w:rsidRDefault="005B3D09" w:rsidP="005B3D0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775C4">
                    <w:rPr>
                      <w:rFonts w:ascii="Times New Roman" w:hAnsi="Times New Roman" w:cs="Times New Roman"/>
                    </w:rPr>
                    <w:t>Усть-Абаканского</w:t>
                  </w:r>
                  <w:proofErr w:type="spellEnd"/>
                  <w:r w:rsidRPr="002775C4">
                    <w:rPr>
                      <w:rFonts w:ascii="Times New Roman" w:hAnsi="Times New Roman" w:cs="Times New Roman"/>
                    </w:rPr>
                    <w:t xml:space="preserve"> муниципального района Республики Хакасия</w:t>
                  </w:r>
                </w:p>
                <w:p w:rsidR="005B3D09" w:rsidRPr="002775C4" w:rsidRDefault="005B3D09" w:rsidP="005B3D0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775C4">
                    <w:rPr>
                      <w:rFonts w:ascii="Times New Roman" w:hAnsi="Times New Roman" w:cs="Times New Roman"/>
                    </w:rPr>
                    <w:t>20 марта 2025 г.</w:t>
                  </w:r>
                </w:p>
              </w:txbxContent>
            </v:textbox>
            <w10:wrap type="square" anchorx="margin"/>
          </v:shape>
        </w:pict>
      </w:r>
      <w:r w:rsidR="005B3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-527050</wp:posOffset>
            </wp:positionV>
            <wp:extent cx="3561080" cy="3129915"/>
            <wp:effectExtent l="19050" t="0" r="1270" b="0"/>
            <wp:wrapTopAndBottom/>
            <wp:docPr id="3" name="Рисунок 2" descr="YscmzGnSiyZ5XSqbIh16KD22NBhBos-WIvJvc0GbIau5nOqIaKximOXxEs3CfmTuizkwONRTRlYkQGtW2PzV-B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cmzGnSiyZ5XSqbIh16KD22NBhBos-WIvJvc0GbIau5nOqIaKximOXxEs3CfmTuizkwONRTRlYkQGtW2PzV-BVt.jpg"/>
                    <pic:cNvPicPr/>
                  </pic:nvPicPr>
                  <pic:blipFill>
                    <a:blip r:embed="rId10" cstate="print"/>
                    <a:srcRect l="5044" r="5700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-528955</wp:posOffset>
            </wp:positionH>
            <wp:positionV relativeFrom="paragraph">
              <wp:posOffset>-527050</wp:posOffset>
            </wp:positionV>
            <wp:extent cx="3606165" cy="3128010"/>
            <wp:effectExtent l="19050" t="0" r="0" b="0"/>
            <wp:wrapTopAndBottom/>
            <wp:docPr id="2" name="Рисунок 3" descr="jNAAb3QpYDXCyUxz31i9WL5NgUVCl3lcQuOVCEASSb8uTgJdrHklLH0jsgZTe7qJ88ZA_xADsp-C4gwliHXer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AAb3QpYDXCyUxz31i9WL5NgUVCl3lcQuOVCEASSb8uTgJdrHklLH0jsgZTe7qJ88ZA_xADsp-C4gwliHXerD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D09" w:rsidRPr="005B1FAA">
        <w:rPr>
          <w:rFonts w:ascii="Times New Roman" w:hAnsi="Times New Roman" w:cs="Times New Roman"/>
          <w:sz w:val="28"/>
          <w:szCs w:val="28"/>
        </w:rPr>
        <w:t xml:space="preserve">В связи с празднованием </w:t>
      </w:r>
      <w:r w:rsidR="005B3D09" w:rsidRPr="006C0B14">
        <w:rPr>
          <w:rFonts w:ascii="Times New Roman" w:hAnsi="Times New Roman" w:cs="Times New Roman"/>
          <w:sz w:val="28"/>
          <w:szCs w:val="28"/>
        </w:rPr>
        <w:t xml:space="preserve">30-летия принятия Конституции Республики Хакасия председатель Совета депутатов провела серию важных встреч с учащимися 8-11 классов </w:t>
      </w:r>
      <w:proofErr w:type="spellStart"/>
      <w:r w:rsidR="005B3D09" w:rsidRPr="006C0B14">
        <w:rPr>
          <w:rFonts w:ascii="Times New Roman" w:hAnsi="Times New Roman" w:cs="Times New Roman"/>
          <w:sz w:val="28"/>
          <w:szCs w:val="28"/>
        </w:rPr>
        <w:t>Опытненской</w:t>
      </w:r>
      <w:proofErr w:type="spellEnd"/>
      <w:r w:rsidR="005B3D09" w:rsidRPr="006C0B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3D09" w:rsidRPr="006C0B14">
        <w:rPr>
          <w:rFonts w:ascii="Times New Roman" w:hAnsi="Times New Roman" w:cs="Times New Roman"/>
          <w:sz w:val="28"/>
          <w:szCs w:val="28"/>
        </w:rPr>
        <w:t>Райковской</w:t>
      </w:r>
      <w:proofErr w:type="spellEnd"/>
      <w:r w:rsidR="005B3D09" w:rsidRPr="006C0B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B3D09" w:rsidRPr="006C0B14">
        <w:rPr>
          <w:rFonts w:ascii="Times New Roman" w:hAnsi="Times New Roman" w:cs="Times New Roman"/>
          <w:sz w:val="28"/>
          <w:szCs w:val="28"/>
        </w:rPr>
        <w:t>Усть-Абаканской</w:t>
      </w:r>
      <w:proofErr w:type="spellEnd"/>
      <w:r w:rsidR="005B3D09" w:rsidRPr="006C0B14">
        <w:rPr>
          <w:rFonts w:ascii="Times New Roman" w:hAnsi="Times New Roman" w:cs="Times New Roman"/>
          <w:sz w:val="28"/>
          <w:szCs w:val="28"/>
        </w:rPr>
        <w:t xml:space="preserve"> школ.</w:t>
      </w:r>
      <w:r w:rsidR="005B3D09">
        <w:rPr>
          <w:rFonts w:ascii="Times New Roman" w:hAnsi="Times New Roman" w:cs="Times New Roman"/>
          <w:sz w:val="28"/>
          <w:szCs w:val="28"/>
        </w:rPr>
        <w:t xml:space="preserve"> </w:t>
      </w:r>
      <w:r w:rsidR="005B3D09" w:rsidRPr="006C0B14">
        <w:rPr>
          <w:rFonts w:ascii="Times New Roman" w:hAnsi="Times New Roman" w:cs="Times New Roman"/>
          <w:sz w:val="28"/>
          <w:szCs w:val="28"/>
        </w:rPr>
        <w:t>На встречах обсуждались ключевые положения основного закона республики, его историческое значение и роль в современном обществе. Школьники узнали о том, что особенного закреплено в Конституции Хакасии, а также как создавались официальные символы республики.</w:t>
      </w:r>
      <w:r w:rsidR="005B3D09">
        <w:rPr>
          <w:rFonts w:ascii="Times New Roman" w:hAnsi="Times New Roman" w:cs="Times New Roman"/>
          <w:sz w:val="28"/>
          <w:szCs w:val="28"/>
        </w:rPr>
        <w:t xml:space="preserve"> </w:t>
      </w:r>
      <w:r w:rsidR="005B3D09" w:rsidRPr="006C0B14">
        <w:rPr>
          <w:rFonts w:ascii="Times New Roman" w:hAnsi="Times New Roman" w:cs="Times New Roman"/>
          <w:sz w:val="28"/>
          <w:szCs w:val="28"/>
        </w:rPr>
        <w:t>Особое внимание было уделено обсуждению принципов работы органов власти, конституционным основам взаимодействия между различными ветвями власти и административно-территориальному устройству республики.</w:t>
      </w:r>
    </w:p>
    <w:p w:rsidR="005B3D09" w:rsidRPr="002775C4" w:rsidRDefault="005B3D09" w:rsidP="005B3D0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активно участвует в подготовке и проведении </w:t>
      </w:r>
      <w:r>
        <w:rPr>
          <w:rFonts w:ascii="Times New Roman" w:hAnsi="Times New Roman" w:cs="Times New Roman"/>
          <w:sz w:val="28"/>
          <w:szCs w:val="28"/>
        </w:rPr>
        <w:t>районных патриотических, культурно-массовых, спортивных мероприятий</w:t>
      </w:r>
      <w:r w:rsidRPr="005B1FAA">
        <w:rPr>
          <w:rFonts w:ascii="Times New Roman" w:hAnsi="Times New Roman" w:cs="Times New Roman"/>
          <w:sz w:val="28"/>
          <w:szCs w:val="28"/>
        </w:rPr>
        <w:t>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Представители депутатского корпуса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 принимают активное участие в </w:t>
      </w:r>
      <w:r>
        <w:rPr>
          <w:rFonts w:ascii="Times New Roman" w:hAnsi="Times New Roman" w:cs="Times New Roman"/>
          <w:sz w:val="28"/>
          <w:szCs w:val="28"/>
        </w:rPr>
        <w:t xml:space="preserve">сборе средств помощи участникам СВО и их семьям, благотворительных акциях, </w:t>
      </w:r>
      <w:r w:rsidRPr="005B1FAA">
        <w:rPr>
          <w:rFonts w:ascii="Times New Roman" w:hAnsi="Times New Roman" w:cs="Times New Roman"/>
          <w:sz w:val="28"/>
          <w:szCs w:val="28"/>
        </w:rPr>
        <w:t xml:space="preserve">мероприятиях по благоустройству и озеленению территорий. 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lastRenderedPageBreak/>
        <w:t>Совет депутатов стремится к максимальной открытости и доступности своей деятельности для населения. Для этого используются различные формы взаим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одействия и каналы коммуникации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. Официальная страница Совета депутатов </w:t>
      </w:r>
      <w:proofErr w:type="spellStart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Ус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ть-Абаканского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района на сайте А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дминистрации </w:t>
      </w:r>
      <w:proofErr w:type="spellStart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Усть-Абаканского</w:t>
      </w:r>
      <w:proofErr w:type="spellEnd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муниципального 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района предоставляет жителям района удобный способ получения информации о принятых нормативных правовых актах, планах работы, проводимых мероприятиях и другой актуальной информации. Сайт также служит платформой для обратной связи с населением, позволяя гражданам задавать вопросы, оставлять предложения и комментарии.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</w:pP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Важным аспектом является актуальность размещенной в официальных соц</w:t>
      </w:r>
      <w:proofErr w:type="gramStart"/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.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етях. Совета депутатов 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 в 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ВК, Одноклассники. Совет 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 xml:space="preserve">депутатов </w:t>
      </w:r>
      <w:r w:rsidRPr="005B1FAA">
        <w:rPr>
          <w:rFonts w:ascii="Times New Roman" w:eastAsia="Times New Roman" w:hAnsi="Times New Roman" w:cs="Times New Roman"/>
          <w:color w:val="131313"/>
          <w:sz w:val="28"/>
          <w:szCs w:val="28"/>
          <w:bdr w:val="none" w:sz="0" w:space="0" w:color="auto" w:frame="1"/>
          <w:lang w:eastAsia="ru-RU"/>
        </w:rPr>
        <w:t>стремится поддерживать актуальность данных, регулярно обновляя информацию о своей деятельности и принятых решениях. Это позволяет жителям района быть в курсе последних изменений и событий, происходящих в муниципальном образовании.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Аппаратом Совета депутатов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муниципального района оказывается постоянная консультативная помощь специалистам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администраций и депутатам поселений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района, осуществляется </w:t>
      </w:r>
      <w:proofErr w:type="gramStart"/>
      <w:r w:rsidRPr="005B1F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B1FAA">
        <w:rPr>
          <w:rFonts w:ascii="Times New Roman" w:hAnsi="Times New Roman" w:cs="Times New Roman"/>
          <w:sz w:val="28"/>
          <w:szCs w:val="28"/>
        </w:rPr>
        <w:t xml:space="preserve"> соблюдением  Устава и Регламента.</w:t>
      </w:r>
    </w:p>
    <w:p w:rsidR="005B3D09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FAA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исполнительной и представительной властью района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стоят единые задачи, которые депутаты и Администрация района могут успешно решать только совместн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B1FAA">
        <w:rPr>
          <w:rFonts w:ascii="Times New Roman" w:hAnsi="Times New Roman" w:cs="Times New Roman"/>
          <w:sz w:val="28"/>
          <w:szCs w:val="28"/>
        </w:rPr>
        <w:t xml:space="preserve"> работой с населением, вовлекая их в общественную жизнь </w:t>
      </w:r>
      <w:proofErr w:type="spellStart"/>
      <w:r w:rsidRPr="005B1FA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5B1FAA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1FAA">
        <w:rPr>
          <w:rFonts w:ascii="Times New Roman" w:hAnsi="Times New Roman" w:cs="Times New Roman"/>
          <w:sz w:val="28"/>
          <w:szCs w:val="28"/>
        </w:rPr>
        <w:t xml:space="preserve"> Совет депутатов, </w:t>
      </w:r>
      <w:r>
        <w:rPr>
          <w:rFonts w:ascii="Times New Roman" w:hAnsi="Times New Roman" w:cs="Times New Roman"/>
          <w:sz w:val="28"/>
          <w:szCs w:val="28"/>
        </w:rPr>
        <w:t>продолжает работу в</w:t>
      </w:r>
      <w:r w:rsidRPr="005B1FAA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5B1FAA">
        <w:rPr>
          <w:rFonts w:ascii="Times New Roman" w:hAnsi="Times New Roman" w:cs="Times New Roman"/>
          <w:sz w:val="28"/>
          <w:szCs w:val="28"/>
        </w:rPr>
        <w:t>жителей района, способствуя созданию благоприятных условий для жизни, работы и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3D09" w:rsidRPr="005B1FAA" w:rsidRDefault="005B3D09" w:rsidP="005B3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88B" w:rsidRDefault="0004088B"/>
    <w:sectPr w:rsidR="0004088B" w:rsidSect="00DC646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9B2"/>
    <w:rsid w:val="0004088B"/>
    <w:rsid w:val="00135F67"/>
    <w:rsid w:val="004E3E55"/>
    <w:rsid w:val="00572FFF"/>
    <w:rsid w:val="005A19B2"/>
    <w:rsid w:val="005B3D09"/>
    <w:rsid w:val="00626597"/>
    <w:rsid w:val="006A43D3"/>
    <w:rsid w:val="00823FD7"/>
    <w:rsid w:val="00FF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3D09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5B3D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ust-abakan.ru" TargetMode="Externa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Основные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темы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обращений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 обращений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Помощь бойцам СВО и их семьям</c:v>
                </c:pt>
                <c:pt idx="1">
                  <c:v>Дорожная инфраструктура </c:v>
                </c:pt>
                <c:pt idx="2">
                  <c:v>Уличное освещение</c:v>
                </c:pt>
                <c:pt idx="3">
                  <c:v>Благоустройство территории поселений </c:v>
                </c:pt>
                <c:pt idx="4">
                  <c:v>Земельные вопросы</c:v>
                </c:pt>
                <c:pt idx="5">
                  <c:v>Юридическая помощь</c:v>
                </c:pt>
                <c:pt idx="6">
                  <c:v>Бродячие собаки и скот</c:v>
                </c:pt>
                <c:pt idx="7">
                  <c:v>Вывоз ТКО</c:v>
                </c:pt>
                <c:pt idx="8">
                  <c:v>Пенсия и социальные выплаты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</c:v>
                </c:pt>
                <c:pt idx="1">
                  <c:v>0.27</c:v>
                </c:pt>
                <c:pt idx="2">
                  <c:v>0.26</c:v>
                </c:pt>
                <c:pt idx="3">
                  <c:v>0.1</c:v>
                </c:pt>
                <c:pt idx="4">
                  <c:v>7.0000000000000034E-2</c:v>
                </c:pt>
                <c:pt idx="5">
                  <c:v>4.0000000000000022E-2</c:v>
                </c:pt>
                <c:pt idx="6">
                  <c:v>3.0000000000000016E-2</c:v>
                </c:pt>
                <c:pt idx="7">
                  <c:v>2.0000000000000011E-2</c:v>
                </c:pt>
                <c:pt idx="8">
                  <c:v>1.0000000000000005E-2</c:v>
                </c:pt>
              </c:numCache>
            </c:numRef>
          </c:val>
        </c:ser>
        <c:gapWidth val="100"/>
        <c:axId val="80712448"/>
        <c:axId val="80710656"/>
      </c:barChart>
      <c:valAx>
        <c:axId val="80710656"/>
        <c:scaling>
          <c:orientation val="minMax"/>
        </c:scaling>
        <c:axPos val="b"/>
        <c:majorGridlines/>
        <c:numFmt formatCode="0%" sourceLinked="1"/>
        <c:tickLblPos val="nextTo"/>
        <c:crossAx val="80712448"/>
        <c:crosses val="autoZero"/>
        <c:crossBetween val="between"/>
      </c:valAx>
      <c:catAx>
        <c:axId val="80712448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10656"/>
        <c:crosses val="autoZero"/>
        <c:auto val="1"/>
        <c:lblAlgn val="ctr"/>
        <c:lblOffset val="100"/>
      </c:cat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4</cp:revision>
  <dcterms:created xsi:type="dcterms:W3CDTF">2026-05-04T01:56:00Z</dcterms:created>
  <dcterms:modified xsi:type="dcterms:W3CDTF">2026-05-04T03:23:00Z</dcterms:modified>
</cp:coreProperties>
</file>