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C6" w:rsidRDefault="007555C6" w:rsidP="00D24737">
      <w:pPr>
        <w:widowControl w:val="0"/>
        <w:spacing w:after="0" w:line="240" w:lineRule="auto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7555C6" w:rsidRDefault="007555C6" w:rsidP="007555C6">
      <w:pPr>
        <w:framePr w:h="1060" w:hSpace="80" w:vSpace="40" w:wrap="auto" w:vAnchor="text" w:hAnchor="page" w:x="5921" w:y="-349" w:anchorLock="1"/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2775" cy="612775"/>
            <wp:effectExtent l="19050" t="0" r="0" b="0"/>
            <wp:docPr id="4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5C6" w:rsidRDefault="007555C6" w:rsidP="007555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55C6" w:rsidRDefault="007555C6" w:rsidP="007555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55C6" w:rsidRDefault="007555C6" w:rsidP="007555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55C6" w:rsidRPr="00614B45" w:rsidRDefault="007555C6" w:rsidP="007555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РОССИЯ ФЕДЕРАЦИЯЗЫ</w:t>
      </w:r>
      <w:r w:rsidRPr="00614B45">
        <w:rPr>
          <w:rFonts w:ascii="Times New Roman" w:hAnsi="Times New Roman" w:cs="Times New Roman"/>
          <w:sz w:val="26"/>
          <w:szCs w:val="26"/>
        </w:rPr>
        <w:tab/>
      </w:r>
      <w:r w:rsidRPr="00614B45">
        <w:rPr>
          <w:rFonts w:ascii="Times New Roman" w:hAnsi="Times New Roman" w:cs="Times New Roman"/>
          <w:sz w:val="26"/>
          <w:szCs w:val="26"/>
        </w:rPr>
        <w:tab/>
      </w:r>
      <w:r w:rsidRPr="00614B45">
        <w:rPr>
          <w:rFonts w:ascii="Times New Roman" w:hAnsi="Times New Roman" w:cs="Times New Roman"/>
          <w:sz w:val="26"/>
          <w:szCs w:val="26"/>
        </w:rPr>
        <w:tab/>
      </w:r>
      <w:r w:rsidRPr="00614B45">
        <w:rPr>
          <w:rFonts w:ascii="Times New Roman" w:hAnsi="Times New Roman" w:cs="Times New Roman"/>
          <w:sz w:val="26"/>
          <w:szCs w:val="26"/>
        </w:rPr>
        <w:tab/>
        <w:t>РОССИЙСКАЯ ФЕДЕРАЦИЯ</w:t>
      </w:r>
    </w:p>
    <w:p w:rsidR="007555C6" w:rsidRPr="00614B45" w:rsidRDefault="007555C6" w:rsidP="007555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ХАКАС РЕСПУБЛИКАЗЫ</w:t>
      </w:r>
      <w:r w:rsidRPr="00614B45">
        <w:rPr>
          <w:rFonts w:ascii="Times New Roman" w:hAnsi="Times New Roman" w:cs="Times New Roman"/>
          <w:sz w:val="26"/>
          <w:szCs w:val="26"/>
        </w:rPr>
        <w:tab/>
      </w:r>
      <w:r w:rsidRPr="00614B45">
        <w:rPr>
          <w:rFonts w:ascii="Times New Roman" w:hAnsi="Times New Roman" w:cs="Times New Roman"/>
          <w:sz w:val="26"/>
          <w:szCs w:val="26"/>
        </w:rPr>
        <w:tab/>
      </w:r>
      <w:r w:rsidRPr="00614B45">
        <w:rPr>
          <w:rFonts w:ascii="Times New Roman" w:hAnsi="Times New Roman" w:cs="Times New Roman"/>
          <w:sz w:val="26"/>
          <w:szCs w:val="26"/>
        </w:rPr>
        <w:tab/>
      </w:r>
      <w:r w:rsidRPr="00614B45">
        <w:rPr>
          <w:rFonts w:ascii="Times New Roman" w:hAnsi="Times New Roman" w:cs="Times New Roman"/>
          <w:sz w:val="26"/>
          <w:szCs w:val="26"/>
        </w:rPr>
        <w:tab/>
        <w:t xml:space="preserve">  РЕСПУБЛИКА ХАКАСИЯ</w:t>
      </w:r>
    </w:p>
    <w:p w:rsidR="007555C6" w:rsidRPr="00614B45" w:rsidRDefault="007555C6" w:rsidP="007555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614B45"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 w:rsidRPr="00614B45">
        <w:rPr>
          <w:rFonts w:ascii="Times New Roman" w:hAnsi="Times New Roman" w:cs="Times New Roman"/>
          <w:sz w:val="26"/>
          <w:szCs w:val="26"/>
        </w:rPr>
        <w:t>БАН ПИЛТ</w:t>
      </w:r>
      <w:r w:rsidRPr="00614B4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14B45">
        <w:rPr>
          <w:rFonts w:ascii="Times New Roman" w:hAnsi="Times New Roman" w:cs="Times New Roman"/>
          <w:sz w:val="26"/>
          <w:szCs w:val="26"/>
        </w:rPr>
        <w:t>Р</w:t>
      </w:r>
      <w:r w:rsidRPr="00614B4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14B45">
        <w:rPr>
          <w:rFonts w:ascii="Times New Roman" w:hAnsi="Times New Roman" w:cs="Times New Roman"/>
          <w:sz w:val="26"/>
          <w:szCs w:val="26"/>
        </w:rPr>
        <w:tab/>
      </w:r>
      <w:r w:rsidRPr="00614B45">
        <w:rPr>
          <w:rFonts w:ascii="Times New Roman" w:hAnsi="Times New Roman" w:cs="Times New Roman"/>
          <w:sz w:val="26"/>
          <w:szCs w:val="26"/>
        </w:rPr>
        <w:tab/>
      </w:r>
      <w:r w:rsidRPr="00614B45">
        <w:rPr>
          <w:rFonts w:ascii="Times New Roman" w:hAnsi="Times New Roman" w:cs="Times New Roman"/>
          <w:sz w:val="26"/>
          <w:szCs w:val="26"/>
        </w:rPr>
        <w:tab/>
      </w:r>
      <w:r w:rsidRPr="00614B45">
        <w:rPr>
          <w:rFonts w:ascii="Times New Roman" w:hAnsi="Times New Roman" w:cs="Times New Roman"/>
          <w:sz w:val="26"/>
          <w:szCs w:val="26"/>
        </w:rPr>
        <w:tab/>
      </w:r>
      <w:r w:rsidRPr="00614B45">
        <w:rPr>
          <w:rFonts w:ascii="Times New Roman" w:hAnsi="Times New Roman" w:cs="Times New Roman"/>
          <w:sz w:val="26"/>
          <w:szCs w:val="26"/>
        </w:rPr>
        <w:tab/>
        <w:t xml:space="preserve">       АДМИНИСТРАЦИЯ</w:t>
      </w:r>
    </w:p>
    <w:p w:rsidR="007555C6" w:rsidRPr="00614B45" w:rsidRDefault="007555C6" w:rsidP="007555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АЙМА</w:t>
      </w:r>
      <w:proofErr w:type="gramStart"/>
      <w:r w:rsidRPr="00614B45"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 w:rsidRPr="00614B45">
        <w:rPr>
          <w:rFonts w:ascii="Times New Roman" w:hAnsi="Times New Roman" w:cs="Times New Roman"/>
          <w:sz w:val="26"/>
          <w:szCs w:val="26"/>
        </w:rPr>
        <w:t>ЫНЫ</w:t>
      </w:r>
      <w:r w:rsidRPr="00614B45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614B45">
        <w:rPr>
          <w:rFonts w:ascii="Times New Roman" w:hAnsi="Times New Roman" w:cs="Times New Roman"/>
          <w:sz w:val="26"/>
          <w:szCs w:val="26"/>
        </w:rPr>
        <w:t xml:space="preserve"> УСТА</w:t>
      </w:r>
      <w:r w:rsidRPr="00614B45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614B45">
        <w:rPr>
          <w:rFonts w:ascii="Times New Roman" w:hAnsi="Times New Roman" w:cs="Times New Roman"/>
          <w:sz w:val="26"/>
          <w:szCs w:val="26"/>
        </w:rPr>
        <w:t>-ПАСТАА</w:t>
      </w:r>
      <w:r w:rsidRPr="00614B45">
        <w:rPr>
          <w:rFonts w:ascii="Times New Roman" w:hAnsi="Times New Roman" w:cs="Times New Roman"/>
          <w:sz w:val="26"/>
          <w:szCs w:val="26"/>
        </w:rPr>
        <w:tab/>
      </w:r>
      <w:r w:rsidRPr="00614B45">
        <w:rPr>
          <w:rFonts w:ascii="Times New Roman" w:hAnsi="Times New Roman" w:cs="Times New Roman"/>
          <w:sz w:val="26"/>
          <w:szCs w:val="26"/>
        </w:rPr>
        <w:tab/>
        <w:t xml:space="preserve">        УСТЬ-АБАКАНСКОГО РАЙОНА</w:t>
      </w:r>
    </w:p>
    <w:p w:rsidR="007555C6" w:rsidRPr="00614B45" w:rsidRDefault="007555C6" w:rsidP="007555C6">
      <w:pPr>
        <w:pStyle w:val="1"/>
        <w:keepNext w:val="0"/>
        <w:widowControl w:val="0"/>
        <w:rPr>
          <w:sz w:val="26"/>
          <w:szCs w:val="26"/>
        </w:rPr>
      </w:pPr>
    </w:p>
    <w:p w:rsidR="007555C6" w:rsidRPr="00614B45" w:rsidRDefault="007555C6" w:rsidP="007555C6">
      <w:pPr>
        <w:pStyle w:val="1"/>
        <w:keepNext w:val="0"/>
        <w:widowControl w:val="0"/>
        <w:jc w:val="center"/>
        <w:rPr>
          <w:b/>
          <w:sz w:val="26"/>
          <w:szCs w:val="26"/>
        </w:rPr>
      </w:pPr>
      <w:proofErr w:type="gramStart"/>
      <w:r w:rsidRPr="00614B45">
        <w:rPr>
          <w:b/>
          <w:sz w:val="26"/>
          <w:szCs w:val="26"/>
        </w:rPr>
        <w:t>П</w:t>
      </w:r>
      <w:proofErr w:type="gramEnd"/>
      <w:r w:rsidRPr="00614B45">
        <w:rPr>
          <w:b/>
          <w:sz w:val="26"/>
          <w:szCs w:val="26"/>
        </w:rPr>
        <w:t xml:space="preserve"> О С Т А Н О В Л Е Н И Е</w:t>
      </w:r>
    </w:p>
    <w:p w:rsidR="007555C6" w:rsidRPr="00614B45" w:rsidRDefault="007555C6" w:rsidP="007555C6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55C6" w:rsidRPr="00614B45" w:rsidRDefault="007C5A66" w:rsidP="007555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о</w:t>
      </w:r>
      <w:r w:rsidR="007555C6" w:rsidRPr="00614B45">
        <w:rPr>
          <w:rFonts w:ascii="Times New Roman" w:hAnsi="Times New Roman" w:cs="Times New Roman"/>
          <w:sz w:val="26"/>
          <w:szCs w:val="26"/>
        </w:rPr>
        <w:t>т</w:t>
      </w:r>
      <w:r w:rsidRPr="00614B45">
        <w:rPr>
          <w:rFonts w:ascii="Times New Roman" w:hAnsi="Times New Roman" w:cs="Times New Roman"/>
          <w:sz w:val="26"/>
          <w:szCs w:val="26"/>
        </w:rPr>
        <w:t xml:space="preserve"> </w:t>
      </w:r>
      <w:r w:rsidR="00CA7E41">
        <w:rPr>
          <w:rFonts w:ascii="Times New Roman" w:hAnsi="Times New Roman" w:cs="Times New Roman"/>
          <w:sz w:val="26"/>
          <w:szCs w:val="26"/>
        </w:rPr>
        <w:t>22.05.2019</w:t>
      </w:r>
      <w:r w:rsidR="00CC4C8C" w:rsidRPr="00614B45">
        <w:rPr>
          <w:rFonts w:ascii="Times New Roman" w:hAnsi="Times New Roman" w:cs="Times New Roman"/>
          <w:sz w:val="26"/>
          <w:szCs w:val="26"/>
        </w:rPr>
        <w:t>г.</w:t>
      </w:r>
      <w:r w:rsidR="00C919F0" w:rsidRPr="00614B45">
        <w:rPr>
          <w:rFonts w:ascii="Times New Roman" w:hAnsi="Times New Roman" w:cs="Times New Roman"/>
          <w:sz w:val="26"/>
          <w:szCs w:val="26"/>
        </w:rPr>
        <w:t xml:space="preserve">   </w:t>
      </w:r>
      <w:r w:rsidR="007555C6" w:rsidRPr="00614B45">
        <w:rPr>
          <w:rFonts w:ascii="Times New Roman" w:hAnsi="Times New Roman" w:cs="Times New Roman"/>
          <w:sz w:val="26"/>
          <w:szCs w:val="26"/>
        </w:rPr>
        <w:t xml:space="preserve">  №</w:t>
      </w:r>
      <w:r w:rsidR="00C919F0" w:rsidRPr="00614B45">
        <w:rPr>
          <w:rFonts w:ascii="Times New Roman" w:hAnsi="Times New Roman" w:cs="Times New Roman"/>
          <w:sz w:val="26"/>
          <w:szCs w:val="26"/>
        </w:rPr>
        <w:t xml:space="preserve"> </w:t>
      </w:r>
      <w:r w:rsidR="00CA7E41">
        <w:rPr>
          <w:rFonts w:ascii="Times New Roman" w:hAnsi="Times New Roman" w:cs="Times New Roman"/>
          <w:sz w:val="26"/>
          <w:szCs w:val="26"/>
        </w:rPr>
        <w:t>682</w:t>
      </w:r>
      <w:r w:rsidR="007555C6" w:rsidRPr="00614B45">
        <w:rPr>
          <w:rFonts w:ascii="Times New Roman" w:hAnsi="Times New Roman" w:cs="Times New Roman"/>
          <w:sz w:val="26"/>
          <w:szCs w:val="26"/>
        </w:rPr>
        <w:t>-п</w:t>
      </w:r>
    </w:p>
    <w:p w:rsidR="007555C6" w:rsidRPr="00614B45" w:rsidRDefault="007555C6" w:rsidP="007555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7555C6" w:rsidRPr="00614B45" w:rsidRDefault="007555C6" w:rsidP="00755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A663D5" w:rsidRPr="00614B45" w:rsidTr="000A5DC1">
        <w:trPr>
          <w:trHeight w:val="3346"/>
        </w:trPr>
        <w:tc>
          <w:tcPr>
            <w:tcW w:w="5353" w:type="dxa"/>
          </w:tcPr>
          <w:p w:rsidR="0037541A" w:rsidRPr="00614B45" w:rsidRDefault="0037541A" w:rsidP="002829FB">
            <w:pPr>
              <w:tabs>
                <w:tab w:val="left" w:pos="709"/>
                <w:tab w:val="left" w:pos="108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586D" w:rsidRPr="00614B45" w:rsidRDefault="0037541A" w:rsidP="00E3586D">
            <w:pPr>
              <w:tabs>
                <w:tab w:val="left" w:pos="709"/>
                <w:tab w:val="left" w:pos="108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B45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="00E3586D" w:rsidRPr="00614B45">
              <w:rPr>
                <w:rFonts w:ascii="Times New Roman" w:hAnsi="Times New Roman" w:cs="Times New Roman"/>
                <w:sz w:val="26"/>
                <w:szCs w:val="26"/>
              </w:rPr>
              <w:t>Порядка формирования, ведения, ежегодного дополнения и опубликования Перечня муниципального имущества Усть-Абаканского района, предназначенного для предоставления во владение и (или) пользование субъектам малого и среднего предпринимательства и организациям,</w:t>
            </w:r>
            <w:r w:rsidR="000A5DC1" w:rsidRPr="00614B45">
              <w:rPr>
                <w:rFonts w:ascii="Times New Roman" w:hAnsi="Times New Roman" w:cs="Times New Roman"/>
                <w:sz w:val="26"/>
                <w:szCs w:val="26"/>
              </w:rPr>
              <w:t xml:space="preserve"> образующим инфраструктуру поддержки субъектов малого и среднего предпринимательства</w:t>
            </w:r>
          </w:p>
          <w:p w:rsidR="002829FB" w:rsidRPr="00614B45" w:rsidRDefault="002829FB" w:rsidP="00C038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DC1" w:rsidRPr="00614B45" w:rsidRDefault="000A5DC1" w:rsidP="00C038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A663D5" w:rsidRPr="00614B45" w:rsidRDefault="00A663D5" w:rsidP="0075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0AAE" w:rsidRPr="00614B45" w:rsidRDefault="000E18E5" w:rsidP="000A5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4B45">
        <w:rPr>
          <w:rFonts w:ascii="Times New Roman" w:hAnsi="Times New Roman" w:cs="Times New Roman"/>
          <w:sz w:val="26"/>
          <w:szCs w:val="26"/>
        </w:rPr>
        <w:t xml:space="preserve">В целях реализации положений Федеральных законов от 24.07.2007 № </w:t>
      </w:r>
      <w:r w:rsidR="002829FB" w:rsidRPr="00614B45">
        <w:rPr>
          <w:rFonts w:ascii="Times New Roman" w:hAnsi="Times New Roman" w:cs="Times New Roman"/>
          <w:sz w:val="26"/>
          <w:szCs w:val="26"/>
        </w:rPr>
        <w:t>209-ФЗ «О развитии малого и среднего предпринимательства в Российской Федерации»</w:t>
      </w:r>
      <w:r w:rsidRPr="00614B45">
        <w:rPr>
          <w:rFonts w:ascii="Times New Roman" w:hAnsi="Times New Roman" w:cs="Times New Roman"/>
          <w:sz w:val="26"/>
          <w:szCs w:val="26"/>
        </w:rPr>
        <w:t>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6508E8" w:rsidRPr="00614B45">
        <w:rPr>
          <w:rFonts w:ascii="Times New Roman" w:hAnsi="Times New Roman" w:cs="Times New Roman"/>
          <w:sz w:val="26"/>
          <w:szCs w:val="26"/>
        </w:rPr>
        <w:t xml:space="preserve">, </w:t>
      </w:r>
      <w:r w:rsidR="002829FB" w:rsidRPr="00614B45">
        <w:rPr>
          <w:rFonts w:ascii="Times New Roman" w:hAnsi="Times New Roman" w:cs="Times New Roman"/>
          <w:sz w:val="26"/>
          <w:szCs w:val="26"/>
        </w:rPr>
        <w:t>во исполнение постановления Правительства Росси</w:t>
      </w:r>
      <w:r w:rsidR="006508E8" w:rsidRPr="00614B45">
        <w:rPr>
          <w:rFonts w:ascii="Times New Roman" w:hAnsi="Times New Roman" w:cs="Times New Roman"/>
          <w:sz w:val="26"/>
          <w:szCs w:val="26"/>
        </w:rPr>
        <w:t>йской Федерации</w:t>
      </w:r>
      <w:proofErr w:type="gramEnd"/>
      <w:r w:rsidR="006508E8" w:rsidRPr="00614B45">
        <w:rPr>
          <w:rFonts w:ascii="Times New Roman" w:hAnsi="Times New Roman" w:cs="Times New Roman"/>
          <w:sz w:val="26"/>
          <w:szCs w:val="26"/>
        </w:rPr>
        <w:t xml:space="preserve"> от 21.08.2010 № </w:t>
      </w:r>
      <w:r w:rsidR="002829FB" w:rsidRPr="00614B45">
        <w:rPr>
          <w:rFonts w:ascii="Times New Roman" w:hAnsi="Times New Roman" w:cs="Times New Roman"/>
          <w:sz w:val="26"/>
          <w:szCs w:val="26"/>
        </w:rPr>
        <w:t xml:space="preserve">645 «Об имущественной поддержке субъектов малого и среднего предпринимательства при предоставлении федерального имущества», в целях </w:t>
      </w:r>
      <w:r w:rsidR="000A5DC1" w:rsidRPr="00614B45">
        <w:rPr>
          <w:rFonts w:ascii="Times New Roman" w:hAnsi="Times New Roman" w:cs="Times New Roman"/>
          <w:sz w:val="26"/>
          <w:szCs w:val="26"/>
        </w:rPr>
        <w:t>улучшения условий для развития малого и среднего предпринимательства на территории Усть-Абаканского района</w:t>
      </w:r>
      <w:r w:rsidR="00B00AAE" w:rsidRPr="00614B45">
        <w:rPr>
          <w:rFonts w:ascii="Times New Roman" w:hAnsi="Times New Roman" w:cs="Times New Roman"/>
          <w:sz w:val="26"/>
          <w:szCs w:val="26"/>
        </w:rPr>
        <w:t>, руководствуясь статьей 58 Устава муниципального образования Усть-Абаканский район</w:t>
      </w:r>
      <w:r w:rsidR="00542565" w:rsidRPr="00614B45">
        <w:rPr>
          <w:rFonts w:ascii="Times New Roman" w:hAnsi="Times New Roman" w:cs="Times New Roman"/>
          <w:sz w:val="26"/>
          <w:szCs w:val="26"/>
        </w:rPr>
        <w:t>,</w:t>
      </w:r>
      <w:r w:rsidR="000A5DC1" w:rsidRPr="00614B45">
        <w:rPr>
          <w:rFonts w:ascii="Times New Roman" w:hAnsi="Times New Roman" w:cs="Times New Roman"/>
          <w:sz w:val="26"/>
          <w:szCs w:val="26"/>
        </w:rPr>
        <w:t xml:space="preserve"> администрация Усть-Абаканского района</w:t>
      </w:r>
      <w:r w:rsidR="002829FB" w:rsidRPr="00614B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55C6" w:rsidRPr="00614B45" w:rsidRDefault="007555C6" w:rsidP="000A5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A5DC1" w:rsidRPr="00614B45" w:rsidRDefault="000A5DC1" w:rsidP="007C494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33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Утвердить прилагаемые:</w:t>
      </w:r>
    </w:p>
    <w:p w:rsidR="000A5DC1" w:rsidRPr="00614B45" w:rsidRDefault="000A5DC1" w:rsidP="007C4943">
      <w:pPr>
        <w:tabs>
          <w:tab w:val="left" w:pos="567"/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ab/>
        <w:t>1.1</w:t>
      </w:r>
      <w:r w:rsidR="00542565" w:rsidRPr="00614B45">
        <w:rPr>
          <w:rFonts w:ascii="Times New Roman" w:hAnsi="Times New Roman" w:cs="Times New Roman"/>
          <w:sz w:val="26"/>
          <w:szCs w:val="26"/>
        </w:rPr>
        <w:t>.</w:t>
      </w:r>
      <w:r w:rsidRPr="00614B45">
        <w:rPr>
          <w:rFonts w:ascii="Times New Roman" w:hAnsi="Times New Roman" w:cs="Times New Roman"/>
          <w:sz w:val="26"/>
          <w:szCs w:val="26"/>
        </w:rPr>
        <w:t xml:space="preserve"> Порядок формирования, ведения, ежегодного дополнения и опубликования Перечня муниципального имущества Усть-Абаканского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C4943" w:rsidRPr="00614B45">
        <w:rPr>
          <w:rFonts w:ascii="Times New Roman" w:hAnsi="Times New Roman" w:cs="Times New Roman"/>
          <w:sz w:val="26"/>
          <w:szCs w:val="26"/>
        </w:rPr>
        <w:t xml:space="preserve"> (приложение № 1).</w:t>
      </w:r>
    </w:p>
    <w:p w:rsidR="007C4943" w:rsidRPr="00614B45" w:rsidRDefault="007C4943" w:rsidP="007C4943">
      <w:pPr>
        <w:tabs>
          <w:tab w:val="left" w:pos="567"/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lastRenderedPageBreak/>
        <w:tab/>
        <w:t xml:space="preserve">1.2. </w:t>
      </w:r>
      <w:r w:rsidR="00704ADA" w:rsidRPr="00614B45">
        <w:rPr>
          <w:rFonts w:ascii="Times New Roman" w:hAnsi="Times New Roman" w:cs="Times New Roman"/>
          <w:sz w:val="26"/>
          <w:szCs w:val="26"/>
        </w:rPr>
        <w:t>Перечень</w:t>
      </w:r>
      <w:r w:rsidRPr="00614B45">
        <w:rPr>
          <w:rFonts w:ascii="Times New Roman" w:hAnsi="Times New Roman" w:cs="Times New Roman"/>
          <w:sz w:val="26"/>
          <w:szCs w:val="26"/>
        </w:rPr>
        <w:t xml:space="preserve"> муниципального имущества Усть-Абаканского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«Интернет» (приложение № 2).</w:t>
      </w:r>
    </w:p>
    <w:p w:rsidR="007C4943" w:rsidRPr="00614B45" w:rsidRDefault="007C4943" w:rsidP="007C4943">
      <w:pPr>
        <w:tabs>
          <w:tab w:val="left" w:pos="567"/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ab/>
        <w:t>1.3. Виды муниципального имущества, которое используется для формирования Перечня муниципального имущества Усть-Абаканского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3).</w:t>
      </w:r>
    </w:p>
    <w:p w:rsidR="003750DF" w:rsidRPr="00614B45" w:rsidRDefault="003750DF" w:rsidP="007C4943">
      <w:pPr>
        <w:tabs>
          <w:tab w:val="left" w:pos="567"/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ab/>
        <w:t xml:space="preserve">1.4. Состав комиссии по рассмотрению вопросов формирования Перечня муниципального имущества,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(приложение № 4). </w:t>
      </w:r>
    </w:p>
    <w:p w:rsidR="003750DF" w:rsidRPr="00614B45" w:rsidRDefault="003750DF" w:rsidP="007C4943">
      <w:pPr>
        <w:tabs>
          <w:tab w:val="left" w:pos="567"/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ab/>
        <w:t>1.5. Положение о комиссии по рассмотрению вопросов формирования Перечня муниципального имущества,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(приложение № 5).</w:t>
      </w:r>
    </w:p>
    <w:p w:rsidR="007C4943" w:rsidRPr="00614B45" w:rsidRDefault="007C4943" w:rsidP="007C4943">
      <w:pPr>
        <w:tabs>
          <w:tab w:val="left" w:pos="567"/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ab/>
        <w:t>2. Определить</w:t>
      </w:r>
      <w:r w:rsidR="00D16C11" w:rsidRPr="00614B45">
        <w:rPr>
          <w:rFonts w:ascii="Times New Roman" w:hAnsi="Times New Roman" w:cs="Times New Roman"/>
          <w:sz w:val="26"/>
          <w:szCs w:val="26"/>
        </w:rPr>
        <w:t xml:space="preserve"> Управление имущественных отношений администрации Усть-Абаканского района</w:t>
      </w:r>
      <w:r w:rsidR="004E285A" w:rsidRPr="00614B45">
        <w:rPr>
          <w:rFonts w:ascii="Times New Roman" w:hAnsi="Times New Roman" w:cs="Times New Roman"/>
          <w:sz w:val="26"/>
          <w:szCs w:val="26"/>
        </w:rPr>
        <w:t xml:space="preserve"> уполномоченным орг</w:t>
      </w:r>
      <w:r w:rsidR="00B00AAE" w:rsidRPr="00614B45">
        <w:rPr>
          <w:rFonts w:ascii="Times New Roman" w:hAnsi="Times New Roman" w:cs="Times New Roman"/>
          <w:sz w:val="26"/>
          <w:szCs w:val="26"/>
        </w:rPr>
        <w:t xml:space="preserve">аном Усть-Абаканского района </w:t>
      </w:r>
      <w:proofErr w:type="gramStart"/>
      <w:r w:rsidR="00B00AAE" w:rsidRPr="00614B45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4E285A" w:rsidRPr="00614B45">
        <w:rPr>
          <w:rFonts w:ascii="Times New Roman" w:hAnsi="Times New Roman" w:cs="Times New Roman"/>
          <w:sz w:val="26"/>
          <w:szCs w:val="26"/>
        </w:rPr>
        <w:t>:</w:t>
      </w:r>
    </w:p>
    <w:p w:rsidR="004E285A" w:rsidRPr="00614B45" w:rsidRDefault="004E285A" w:rsidP="002C42C5">
      <w:pPr>
        <w:tabs>
          <w:tab w:val="left" w:pos="567"/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ab/>
        <w:t>2.1. Формированию, ведению, а также опубликованию Перечня муниципального имущества Усть-Абаканского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7C4943" w:rsidRPr="00614B45" w:rsidRDefault="004E285A" w:rsidP="002C42C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2.2. Предоставлению в установленном порядке движимого и недвижимого муниципального имущества,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90558" w:rsidRPr="00614B45" w:rsidRDefault="008D51A1" w:rsidP="00E905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 xml:space="preserve">3. </w:t>
      </w:r>
      <w:r w:rsidR="00E90558" w:rsidRPr="00614B45">
        <w:rPr>
          <w:rFonts w:ascii="Times New Roman" w:hAnsi="Times New Roman" w:cs="Times New Roman"/>
          <w:sz w:val="26"/>
        </w:rPr>
        <w:t>Уполномоченному органу (</w:t>
      </w:r>
      <w:proofErr w:type="spellStart"/>
      <w:r w:rsidR="00E90558" w:rsidRPr="00614B45">
        <w:rPr>
          <w:rFonts w:ascii="Times New Roman" w:hAnsi="Times New Roman" w:cs="Times New Roman"/>
          <w:sz w:val="26"/>
        </w:rPr>
        <w:t>Макши</w:t>
      </w:r>
      <w:r w:rsidR="008C40A4" w:rsidRPr="00614B45">
        <w:rPr>
          <w:rFonts w:ascii="Times New Roman" w:hAnsi="Times New Roman" w:cs="Times New Roman"/>
          <w:sz w:val="26"/>
        </w:rPr>
        <w:t>на</w:t>
      </w:r>
      <w:proofErr w:type="spellEnd"/>
      <w:r w:rsidR="008C40A4" w:rsidRPr="00614B45">
        <w:rPr>
          <w:rFonts w:ascii="Times New Roman" w:hAnsi="Times New Roman" w:cs="Times New Roman"/>
          <w:sz w:val="26"/>
        </w:rPr>
        <w:t xml:space="preserve"> Н.И.) в течение</w:t>
      </w:r>
      <w:r w:rsidR="00E90558" w:rsidRPr="00614B45">
        <w:rPr>
          <w:rFonts w:ascii="Times New Roman" w:hAnsi="Times New Roman" w:cs="Times New Roman"/>
          <w:sz w:val="26"/>
        </w:rPr>
        <w:t xml:space="preserve"> месяца </w:t>
      </w:r>
      <w:proofErr w:type="gramStart"/>
      <w:r w:rsidR="00E90558" w:rsidRPr="00614B45">
        <w:rPr>
          <w:rFonts w:ascii="Times New Roman" w:hAnsi="Times New Roman" w:cs="Times New Roman"/>
          <w:sz w:val="26"/>
        </w:rPr>
        <w:t>с даты вступления</w:t>
      </w:r>
      <w:proofErr w:type="gramEnd"/>
      <w:r w:rsidR="00E90558" w:rsidRPr="00614B45">
        <w:rPr>
          <w:rFonts w:ascii="Times New Roman" w:hAnsi="Times New Roman" w:cs="Times New Roman"/>
          <w:sz w:val="26"/>
        </w:rPr>
        <w:t xml:space="preserve"> в силу настоящего постановления</w:t>
      </w:r>
      <w:r w:rsidR="00704ADA" w:rsidRPr="00614B45">
        <w:rPr>
          <w:rFonts w:ascii="Times New Roman" w:hAnsi="Times New Roman" w:cs="Times New Roman"/>
          <w:sz w:val="26"/>
        </w:rPr>
        <w:t>,</w:t>
      </w:r>
      <w:r w:rsidR="00E90558" w:rsidRPr="00614B45">
        <w:rPr>
          <w:rFonts w:ascii="Times New Roman" w:hAnsi="Times New Roman" w:cs="Times New Roman"/>
          <w:sz w:val="26"/>
        </w:rPr>
        <w:t xml:space="preserve"> </w:t>
      </w:r>
      <w:r w:rsidR="008C40A4" w:rsidRPr="00614B45">
        <w:rPr>
          <w:rFonts w:ascii="Times New Roman" w:hAnsi="Times New Roman" w:cs="Times New Roman"/>
          <w:sz w:val="26"/>
        </w:rPr>
        <w:t xml:space="preserve">обеспечить опубликование Перечня в средствах массовой информации, а также его размещение в информационно - телекоммуникационной сети «Интернет» </w:t>
      </w:r>
      <w:r w:rsidR="00E90558" w:rsidRPr="00614B45">
        <w:rPr>
          <w:rFonts w:ascii="Times New Roman" w:hAnsi="Times New Roman" w:cs="Times New Roman"/>
          <w:sz w:val="26"/>
        </w:rPr>
        <w:t>на официальном сайте администрации Усть-Абаканского района</w:t>
      </w:r>
      <w:r w:rsidR="008C40A4" w:rsidRPr="00614B45">
        <w:rPr>
          <w:rFonts w:ascii="Times New Roman" w:hAnsi="Times New Roman" w:cs="Times New Roman"/>
          <w:sz w:val="26"/>
        </w:rPr>
        <w:t xml:space="preserve"> согласно приложению № 2 к настоящему постановлению.</w:t>
      </w:r>
    </w:p>
    <w:p w:rsidR="008D51A1" w:rsidRPr="00614B45" w:rsidRDefault="00E90558" w:rsidP="00E9055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542565" w:rsidRPr="00614B45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="0029428B" w:rsidRPr="00614B45">
        <w:rPr>
          <w:rFonts w:ascii="Times New Roman" w:hAnsi="Times New Roman" w:cs="Times New Roman"/>
          <w:sz w:val="26"/>
          <w:szCs w:val="26"/>
        </w:rPr>
        <w:t>п</w:t>
      </w:r>
      <w:r w:rsidR="002F0484" w:rsidRPr="00614B45">
        <w:rPr>
          <w:rFonts w:ascii="Times New Roman" w:hAnsi="Times New Roman" w:cs="Times New Roman"/>
          <w:sz w:val="26"/>
          <w:szCs w:val="26"/>
        </w:rPr>
        <w:t>остановление администрации Усть-Аба</w:t>
      </w:r>
      <w:r w:rsidR="00AB042E" w:rsidRPr="00614B45">
        <w:rPr>
          <w:rFonts w:ascii="Times New Roman" w:hAnsi="Times New Roman" w:cs="Times New Roman"/>
          <w:sz w:val="26"/>
          <w:szCs w:val="26"/>
        </w:rPr>
        <w:t xml:space="preserve">канского района от 15.08.2017 </w:t>
      </w:r>
      <w:r w:rsidR="002F0484" w:rsidRPr="00614B45">
        <w:rPr>
          <w:rFonts w:ascii="Times New Roman" w:hAnsi="Times New Roman" w:cs="Times New Roman"/>
          <w:sz w:val="26"/>
          <w:szCs w:val="26"/>
        </w:rPr>
        <w:t xml:space="preserve">№ 1164-п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</w:t>
      </w:r>
      <w:r w:rsidR="00194902" w:rsidRPr="00614B45">
        <w:rPr>
          <w:rFonts w:ascii="Times New Roman" w:hAnsi="Times New Roman" w:cs="Times New Roman"/>
          <w:sz w:val="26"/>
          <w:szCs w:val="26"/>
        </w:rPr>
        <w:t xml:space="preserve">образующим инфраструктуру поддержки субъектов малого </w:t>
      </w:r>
      <w:r w:rsidR="00542565" w:rsidRPr="00614B45">
        <w:rPr>
          <w:rFonts w:ascii="Times New Roman" w:hAnsi="Times New Roman" w:cs="Times New Roman"/>
          <w:sz w:val="26"/>
          <w:szCs w:val="26"/>
        </w:rPr>
        <w:t>и среднего предпринимательства».</w:t>
      </w:r>
      <w:proofErr w:type="gramEnd"/>
    </w:p>
    <w:p w:rsidR="00194902" w:rsidRPr="00614B45" w:rsidRDefault="00194902" w:rsidP="00AB042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</w:rPr>
        <w:t>5. Постановление вступает в силу после его опубликования.</w:t>
      </w:r>
    </w:p>
    <w:p w:rsidR="002829FB" w:rsidRPr="00614B45" w:rsidRDefault="00194902" w:rsidP="001949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2829FB" w:rsidRPr="00614B4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829FB" w:rsidRPr="00614B4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829FB" w:rsidRPr="00614B45">
        <w:rPr>
          <w:rFonts w:ascii="Times New Roman" w:hAnsi="Times New Roman" w:cs="Times New Roman"/>
          <w:sz w:val="26"/>
          <w:szCs w:val="26"/>
        </w:rPr>
        <w:t xml:space="preserve"> </w:t>
      </w:r>
      <w:r w:rsidR="004E285A" w:rsidRPr="00614B45">
        <w:rPr>
          <w:rFonts w:ascii="Times New Roman" w:hAnsi="Times New Roman" w:cs="Times New Roman"/>
          <w:sz w:val="26"/>
          <w:szCs w:val="26"/>
        </w:rPr>
        <w:t>выполнением</w:t>
      </w:r>
      <w:r w:rsidR="002829FB" w:rsidRPr="00614B45">
        <w:rPr>
          <w:rFonts w:ascii="Times New Roman" w:hAnsi="Times New Roman" w:cs="Times New Roman"/>
          <w:sz w:val="26"/>
          <w:szCs w:val="26"/>
        </w:rPr>
        <w:t xml:space="preserve"> настоящего постановления возложить на </w:t>
      </w:r>
      <w:r w:rsidR="00B00AAE" w:rsidRPr="00614B45">
        <w:rPr>
          <w:rFonts w:ascii="Times New Roman" w:hAnsi="Times New Roman" w:cs="Times New Roman"/>
          <w:sz w:val="26"/>
          <w:szCs w:val="26"/>
        </w:rPr>
        <w:t>исполняющего</w:t>
      </w:r>
      <w:r w:rsidR="004E285A" w:rsidRPr="00614B45">
        <w:rPr>
          <w:rFonts w:ascii="Times New Roman" w:hAnsi="Times New Roman" w:cs="Times New Roman"/>
          <w:sz w:val="26"/>
          <w:szCs w:val="26"/>
        </w:rPr>
        <w:t xml:space="preserve"> обязанности </w:t>
      </w:r>
      <w:r w:rsidR="00B00AAE" w:rsidRPr="00614B45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4E285A" w:rsidRPr="00614B45">
        <w:rPr>
          <w:rFonts w:ascii="Times New Roman" w:hAnsi="Times New Roman" w:cs="Times New Roman"/>
          <w:sz w:val="26"/>
          <w:szCs w:val="26"/>
        </w:rPr>
        <w:t xml:space="preserve">Управления имущественных отношений администрации Усть-Абаканского района </w:t>
      </w:r>
      <w:proofErr w:type="spellStart"/>
      <w:r w:rsidR="004E285A" w:rsidRPr="00614B45">
        <w:rPr>
          <w:rFonts w:ascii="Times New Roman" w:hAnsi="Times New Roman" w:cs="Times New Roman"/>
          <w:sz w:val="26"/>
          <w:szCs w:val="26"/>
        </w:rPr>
        <w:t>Макшину</w:t>
      </w:r>
      <w:proofErr w:type="spellEnd"/>
      <w:r w:rsidR="004E285A" w:rsidRPr="00614B45">
        <w:rPr>
          <w:rFonts w:ascii="Times New Roman" w:hAnsi="Times New Roman" w:cs="Times New Roman"/>
          <w:sz w:val="26"/>
          <w:szCs w:val="26"/>
        </w:rPr>
        <w:t xml:space="preserve"> Н.И.</w:t>
      </w:r>
    </w:p>
    <w:p w:rsidR="002829FB" w:rsidRPr="00614B45" w:rsidRDefault="002829FB" w:rsidP="00B00A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29FB" w:rsidRPr="00614B45" w:rsidRDefault="002829FB" w:rsidP="00B00A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3A32" w:rsidRPr="00614B45" w:rsidRDefault="00E53A32" w:rsidP="00B00A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042E" w:rsidRPr="00614B45" w:rsidRDefault="00AB042E" w:rsidP="00B00A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902" w:rsidRPr="00614B45" w:rsidRDefault="00311271" w:rsidP="002C3E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14B45">
        <w:rPr>
          <w:rFonts w:ascii="Times New Roman" w:hAnsi="Times New Roman"/>
          <w:sz w:val="26"/>
          <w:szCs w:val="26"/>
        </w:rPr>
        <w:t>Г</w:t>
      </w:r>
      <w:r w:rsidR="00625A32" w:rsidRPr="00614B45">
        <w:rPr>
          <w:rFonts w:ascii="Times New Roman" w:hAnsi="Times New Roman"/>
          <w:sz w:val="26"/>
          <w:szCs w:val="26"/>
        </w:rPr>
        <w:t>лав</w:t>
      </w:r>
      <w:r w:rsidR="002829FB" w:rsidRPr="00614B45">
        <w:rPr>
          <w:rFonts w:ascii="Times New Roman" w:hAnsi="Times New Roman"/>
          <w:sz w:val="26"/>
          <w:szCs w:val="26"/>
        </w:rPr>
        <w:t>а</w:t>
      </w:r>
      <w:r w:rsidR="007555C6" w:rsidRPr="00614B45">
        <w:rPr>
          <w:rFonts w:ascii="Times New Roman" w:hAnsi="Times New Roman"/>
          <w:sz w:val="26"/>
          <w:szCs w:val="26"/>
        </w:rPr>
        <w:t xml:space="preserve"> Усть-Абаканского района                                       </w:t>
      </w:r>
      <w:r w:rsidRPr="00614B45">
        <w:rPr>
          <w:rFonts w:ascii="Times New Roman" w:hAnsi="Times New Roman"/>
          <w:sz w:val="26"/>
          <w:szCs w:val="26"/>
        </w:rPr>
        <w:t xml:space="preserve">                   </w:t>
      </w:r>
      <w:r w:rsidR="002829FB" w:rsidRPr="00614B45">
        <w:rPr>
          <w:rFonts w:ascii="Times New Roman" w:hAnsi="Times New Roman"/>
          <w:sz w:val="26"/>
          <w:szCs w:val="26"/>
        </w:rPr>
        <w:t xml:space="preserve">         </w:t>
      </w:r>
      <w:r w:rsidR="004E285A" w:rsidRPr="00614B45">
        <w:rPr>
          <w:rFonts w:ascii="Times New Roman" w:hAnsi="Times New Roman"/>
          <w:sz w:val="26"/>
          <w:szCs w:val="26"/>
        </w:rPr>
        <w:t xml:space="preserve">    </w:t>
      </w:r>
      <w:r w:rsidR="002829FB" w:rsidRPr="00614B45">
        <w:rPr>
          <w:rFonts w:ascii="Times New Roman" w:hAnsi="Times New Roman"/>
          <w:sz w:val="26"/>
          <w:szCs w:val="26"/>
        </w:rPr>
        <w:t>Е.В.</w:t>
      </w:r>
      <w:r w:rsidR="005C7659" w:rsidRPr="00614B45">
        <w:rPr>
          <w:rFonts w:ascii="Times New Roman" w:hAnsi="Times New Roman"/>
          <w:sz w:val="26"/>
          <w:szCs w:val="26"/>
        </w:rPr>
        <w:t xml:space="preserve"> </w:t>
      </w:r>
      <w:r w:rsidR="002829FB" w:rsidRPr="00614B45">
        <w:rPr>
          <w:rFonts w:ascii="Times New Roman" w:hAnsi="Times New Roman"/>
          <w:sz w:val="26"/>
          <w:szCs w:val="26"/>
        </w:rPr>
        <w:t>Егорова</w:t>
      </w:r>
    </w:p>
    <w:tbl>
      <w:tblPr>
        <w:tblW w:w="10031" w:type="dxa"/>
        <w:tblLook w:val="04A0"/>
      </w:tblPr>
      <w:tblGrid>
        <w:gridCol w:w="5637"/>
        <w:gridCol w:w="4394"/>
      </w:tblGrid>
      <w:tr w:rsidR="002A07AD" w:rsidRPr="00614B45" w:rsidTr="00536D65">
        <w:tc>
          <w:tcPr>
            <w:tcW w:w="5637" w:type="dxa"/>
            <w:shd w:val="clear" w:color="auto" w:fill="auto"/>
          </w:tcPr>
          <w:p w:rsidR="002A07AD" w:rsidRPr="00614B45" w:rsidRDefault="002A07AD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704ADA" w:rsidRPr="00614B45" w:rsidRDefault="00704ADA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B042E" w:rsidRPr="00614B45" w:rsidRDefault="00AB042E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B042E" w:rsidRPr="00614B45" w:rsidRDefault="00AB042E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B042E" w:rsidRPr="00614B45" w:rsidRDefault="00AB042E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B042E" w:rsidRPr="00614B45" w:rsidRDefault="00AB042E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B042E" w:rsidRPr="00614B45" w:rsidRDefault="00AB042E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B042E" w:rsidRPr="00614B45" w:rsidRDefault="00AB042E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B042E" w:rsidRPr="00614B45" w:rsidRDefault="00AB042E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B042E" w:rsidRPr="00614B45" w:rsidRDefault="00AB042E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B042E" w:rsidRPr="00614B45" w:rsidRDefault="00AB042E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B042E" w:rsidRPr="00614B45" w:rsidRDefault="00AB042E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B042E" w:rsidRPr="00614B45" w:rsidRDefault="00AB042E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B042E" w:rsidRPr="00614B45" w:rsidRDefault="00AB042E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B042E" w:rsidRPr="00614B45" w:rsidRDefault="00AB042E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B042E" w:rsidRPr="00614B45" w:rsidRDefault="00AB042E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B042E" w:rsidRPr="00614B45" w:rsidRDefault="00AB042E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B042E" w:rsidRPr="00614B45" w:rsidRDefault="00AB042E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B042E" w:rsidRPr="00614B45" w:rsidRDefault="00AB042E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B042E" w:rsidRPr="00614B45" w:rsidRDefault="00AB042E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B042E" w:rsidRPr="00614B45" w:rsidRDefault="00AB042E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B042E" w:rsidRPr="00614B45" w:rsidRDefault="00AB042E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B042E" w:rsidRPr="00614B45" w:rsidRDefault="00AB042E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B042E" w:rsidRPr="00614B45" w:rsidRDefault="00AB042E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B042E" w:rsidRPr="00614B45" w:rsidRDefault="00AB042E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B042E" w:rsidRPr="00614B45" w:rsidRDefault="00AB042E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B042E" w:rsidRPr="00614B45" w:rsidRDefault="00AB042E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B042E" w:rsidRPr="00614B45" w:rsidRDefault="00AB042E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B042E" w:rsidRPr="00614B45" w:rsidRDefault="00AB042E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B042E" w:rsidRPr="00614B45" w:rsidRDefault="00AB042E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B042E" w:rsidRPr="00614B45" w:rsidRDefault="00AB042E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B042E" w:rsidRPr="00614B45" w:rsidRDefault="00AB042E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B042E" w:rsidRPr="00614B45" w:rsidRDefault="00AB042E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B042E" w:rsidRPr="00614B45" w:rsidRDefault="00AB042E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B042E" w:rsidRPr="00614B45" w:rsidRDefault="00AB042E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B042E" w:rsidRPr="00614B45" w:rsidRDefault="00AB042E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29428B" w:rsidRPr="00614B45" w:rsidRDefault="0029428B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42565" w:rsidRPr="00614B45" w:rsidRDefault="00542565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42565" w:rsidRPr="00614B45" w:rsidRDefault="00542565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42565" w:rsidRPr="00614B45" w:rsidRDefault="00542565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42565" w:rsidRPr="00614B45" w:rsidRDefault="00542565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2A07AD" w:rsidRPr="00614B45" w:rsidRDefault="002A07AD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14B45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Приложение № 1 </w:t>
            </w:r>
          </w:p>
          <w:p w:rsidR="002A07AD" w:rsidRPr="00614B45" w:rsidRDefault="002A07AD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14B4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 постановлению администрации Усть-Абаканского района </w:t>
            </w:r>
          </w:p>
          <w:p w:rsidR="002A07AD" w:rsidRPr="00614B45" w:rsidRDefault="002A07AD" w:rsidP="00CA7E41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14B4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 </w:t>
            </w:r>
            <w:r w:rsidR="00CA7E41">
              <w:rPr>
                <w:rFonts w:ascii="Times New Roman" w:hAnsi="Times New Roman" w:cs="Times New Roman"/>
                <w:b w:val="0"/>
                <w:sz w:val="26"/>
                <w:szCs w:val="26"/>
              </w:rPr>
              <w:t>22.05.2019</w:t>
            </w:r>
            <w:r w:rsidR="00417857" w:rsidRPr="00614B45">
              <w:rPr>
                <w:rFonts w:ascii="Times New Roman" w:hAnsi="Times New Roman" w:cs="Times New Roman"/>
                <w:b w:val="0"/>
                <w:sz w:val="26"/>
                <w:szCs w:val="26"/>
              </w:rPr>
              <w:t>г.</w:t>
            </w:r>
            <w:r w:rsidRPr="00614B4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№ </w:t>
            </w:r>
            <w:r w:rsidR="00CA7E41">
              <w:rPr>
                <w:rFonts w:ascii="Times New Roman" w:hAnsi="Times New Roman" w:cs="Times New Roman"/>
                <w:b w:val="0"/>
                <w:sz w:val="26"/>
                <w:szCs w:val="26"/>
              </w:rPr>
              <w:t>682-п</w:t>
            </w:r>
          </w:p>
        </w:tc>
      </w:tr>
      <w:tr w:rsidR="002A07AD" w:rsidRPr="00614B45" w:rsidTr="00536D65">
        <w:tc>
          <w:tcPr>
            <w:tcW w:w="5637" w:type="dxa"/>
            <w:shd w:val="clear" w:color="auto" w:fill="auto"/>
          </w:tcPr>
          <w:p w:rsidR="002A07AD" w:rsidRPr="00614B45" w:rsidRDefault="002A07AD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2A07AD" w:rsidRPr="00614B45" w:rsidRDefault="002A07AD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2A07AD" w:rsidRPr="00614B45" w:rsidRDefault="002A07AD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2A07AD" w:rsidRPr="00614B45" w:rsidRDefault="002A07AD" w:rsidP="002A07AD">
      <w:pPr>
        <w:pStyle w:val="ConsPlusTitle"/>
      </w:pPr>
    </w:p>
    <w:p w:rsidR="002A07AD" w:rsidRPr="00614B45" w:rsidRDefault="002A07AD" w:rsidP="002A07A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ПОРЯДОК</w:t>
      </w:r>
    </w:p>
    <w:p w:rsidR="002A07AD" w:rsidRPr="00614B45" w:rsidRDefault="002A07AD" w:rsidP="002A07A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 xml:space="preserve">ФОРМИРОВАНИЯ, ВЕДЕНИЯ, ЕЖЕГОДНОГО ДОПОЛНЕНИЯ И ОПУБЛИКОВАНИЯ ПЕРЕЧНЯ МУНИЦИПАЛЬНОГО ИМУЩЕСТВА </w:t>
      </w:r>
    </w:p>
    <w:p w:rsidR="002A07AD" w:rsidRPr="00614B45" w:rsidRDefault="002A07AD" w:rsidP="002A07A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УСТЬ-АБКАНСКОГО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A07AD" w:rsidRPr="00614B45" w:rsidRDefault="002A07AD" w:rsidP="002A07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A07AD" w:rsidRPr="00614B45" w:rsidRDefault="002A07AD" w:rsidP="002A07A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2A07AD" w:rsidRPr="00614B45" w:rsidRDefault="002A07AD" w:rsidP="002A07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17857" w:rsidRPr="00614B45" w:rsidRDefault="00417857" w:rsidP="0041785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4B45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2A07AD" w:rsidRPr="00614B45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614B45">
        <w:rPr>
          <w:rFonts w:ascii="Times New Roman" w:hAnsi="Times New Roman" w:cs="Times New Roman"/>
          <w:sz w:val="26"/>
          <w:szCs w:val="26"/>
        </w:rPr>
        <w:t xml:space="preserve">определяет правила </w:t>
      </w:r>
      <w:r w:rsidR="002A07AD" w:rsidRPr="00614B45">
        <w:rPr>
          <w:rFonts w:ascii="Times New Roman" w:hAnsi="Times New Roman" w:cs="Times New Roman"/>
          <w:sz w:val="26"/>
          <w:szCs w:val="26"/>
        </w:rPr>
        <w:t>формирования, ведения</w:t>
      </w:r>
      <w:r w:rsidRPr="00614B45">
        <w:rPr>
          <w:rFonts w:ascii="Times New Roman" w:hAnsi="Times New Roman" w:cs="Times New Roman"/>
          <w:sz w:val="26"/>
          <w:szCs w:val="26"/>
        </w:rPr>
        <w:t>, ежегодного дополнения</w:t>
      </w:r>
      <w:r w:rsidR="002A07AD" w:rsidRPr="00614B45">
        <w:rPr>
          <w:rFonts w:ascii="Times New Roman" w:hAnsi="Times New Roman" w:cs="Times New Roman"/>
          <w:sz w:val="26"/>
          <w:szCs w:val="26"/>
        </w:rPr>
        <w:t xml:space="preserve"> и опубликования Перечня муниципального имущества</w:t>
      </w:r>
      <w:r w:rsidRPr="00614B45">
        <w:rPr>
          <w:rFonts w:ascii="Times New Roman" w:hAnsi="Times New Roman" w:cs="Times New Roman"/>
          <w:sz w:val="26"/>
          <w:szCs w:val="26"/>
        </w:rPr>
        <w:t xml:space="preserve"> Усть-Абаканского района</w:t>
      </w:r>
      <w:r w:rsidR="002A07AD" w:rsidRPr="00614B45">
        <w:rPr>
          <w:rFonts w:ascii="Times New Roman" w:hAnsi="Times New Roman" w:cs="Times New Roman"/>
          <w:sz w:val="26"/>
          <w:szCs w:val="26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</w:t>
      </w:r>
      <w:r w:rsidRPr="00614B45">
        <w:rPr>
          <w:rFonts w:ascii="Times New Roman" w:hAnsi="Times New Roman" w:cs="Times New Roman"/>
          <w:sz w:val="26"/>
          <w:szCs w:val="26"/>
        </w:rPr>
        <w:t>еречень</w:t>
      </w:r>
      <w:r w:rsidR="002A07AD" w:rsidRPr="00614B45">
        <w:rPr>
          <w:rFonts w:ascii="Times New Roman" w:hAnsi="Times New Roman" w:cs="Times New Roman"/>
          <w:sz w:val="26"/>
          <w:szCs w:val="26"/>
        </w:rPr>
        <w:t xml:space="preserve">), </w:t>
      </w:r>
      <w:r w:rsidRPr="00614B45">
        <w:rPr>
          <w:rFonts w:ascii="Times New Roman" w:hAnsi="Times New Roman" w:cs="Times New Roman"/>
          <w:sz w:val="26"/>
          <w:szCs w:val="26"/>
        </w:rPr>
        <w:t>требования к имуществу, сведения о котором включаются в Перечень, в целях предоставления указанного имущества на долгосрочной основе (в том числе</w:t>
      </w:r>
      <w:proofErr w:type="gramEnd"/>
      <w:r w:rsidRPr="00614B45">
        <w:rPr>
          <w:rFonts w:ascii="Times New Roman" w:hAnsi="Times New Roman" w:cs="Times New Roman"/>
          <w:sz w:val="26"/>
          <w:szCs w:val="26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</w:t>
      </w:r>
    </w:p>
    <w:p w:rsidR="00417857" w:rsidRPr="00614B45" w:rsidRDefault="00417857" w:rsidP="0041785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17857" w:rsidRPr="00614B45" w:rsidRDefault="002A07AD" w:rsidP="00417857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Цели создания и основные принципы формирования</w:t>
      </w:r>
      <w:r w:rsidR="00417857" w:rsidRPr="00614B45">
        <w:rPr>
          <w:rFonts w:ascii="Times New Roman" w:hAnsi="Times New Roman" w:cs="Times New Roman"/>
          <w:sz w:val="26"/>
          <w:szCs w:val="26"/>
        </w:rPr>
        <w:t xml:space="preserve">, </w:t>
      </w:r>
      <w:r w:rsidRPr="00614B45">
        <w:rPr>
          <w:rFonts w:ascii="Times New Roman" w:hAnsi="Times New Roman" w:cs="Times New Roman"/>
          <w:sz w:val="26"/>
          <w:szCs w:val="26"/>
        </w:rPr>
        <w:t>ведения</w:t>
      </w:r>
      <w:r w:rsidR="00417857" w:rsidRPr="00614B4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A07AD" w:rsidRPr="00614B45" w:rsidRDefault="00417857" w:rsidP="00417857">
      <w:pPr>
        <w:pStyle w:val="ConsPlusNormal"/>
        <w:ind w:left="90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 xml:space="preserve">ежегодного дополнения и опубликования </w:t>
      </w:r>
      <w:r w:rsidR="002A07AD" w:rsidRPr="00614B45">
        <w:rPr>
          <w:rFonts w:ascii="Times New Roman" w:hAnsi="Times New Roman" w:cs="Times New Roman"/>
          <w:sz w:val="26"/>
          <w:szCs w:val="26"/>
        </w:rPr>
        <w:t>Перечня</w:t>
      </w:r>
    </w:p>
    <w:p w:rsidR="002A07AD" w:rsidRPr="00614B45" w:rsidRDefault="002A07AD" w:rsidP="002A07A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D151C" w:rsidRPr="00614B45" w:rsidRDefault="002A07AD" w:rsidP="002D15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="00536D65" w:rsidRPr="00614B45">
        <w:rPr>
          <w:rFonts w:ascii="Times New Roman" w:hAnsi="Times New Roman" w:cs="Times New Roman"/>
          <w:sz w:val="26"/>
          <w:szCs w:val="26"/>
        </w:rPr>
        <w:t>В Перечне</w:t>
      </w:r>
      <w:r w:rsidR="00194BBD" w:rsidRPr="00614B45">
        <w:rPr>
          <w:rFonts w:ascii="Times New Roman" w:hAnsi="Times New Roman" w:cs="Times New Roman"/>
          <w:sz w:val="26"/>
          <w:szCs w:val="26"/>
        </w:rPr>
        <w:t xml:space="preserve"> содержатся сведения о муниципальном имуществе Усть-Абаканского района,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6C0D71" w:rsidRPr="00614B45">
        <w:rPr>
          <w:rFonts w:ascii="Times New Roman" w:hAnsi="Times New Roman" w:cs="Times New Roman"/>
          <w:sz w:val="26"/>
          <w:szCs w:val="26"/>
        </w:rPr>
        <w:t>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</w:t>
      </w:r>
      <w:proofErr w:type="gramEnd"/>
      <w:r w:rsidR="006C0D71" w:rsidRPr="00614B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C0D71" w:rsidRPr="00614B45">
        <w:rPr>
          <w:rFonts w:ascii="Times New Roman" w:hAnsi="Times New Roman" w:cs="Times New Roman"/>
          <w:sz w:val="26"/>
          <w:szCs w:val="26"/>
        </w:rPr>
        <w:t>долгосрочной основе (в том числе по льготным ставкам арендной платы) субъектам малого и среднего предпринимательства и организациям</w:t>
      </w:r>
      <w:r w:rsidR="002D151C" w:rsidRPr="00614B45">
        <w:rPr>
          <w:rFonts w:ascii="Times New Roman" w:hAnsi="Times New Roman" w:cs="Times New Roman"/>
          <w:sz w:val="26"/>
          <w:szCs w:val="26"/>
        </w:rPr>
        <w:t xml:space="preserve"> </w:t>
      </w:r>
      <w:r w:rsidR="006C0D71" w:rsidRPr="00614B45">
        <w:rPr>
          <w:rFonts w:ascii="Times New Roman" w:hAnsi="Times New Roman" w:cs="Times New Roman"/>
          <w:sz w:val="26"/>
          <w:szCs w:val="26"/>
        </w:rPr>
        <w:t>инфраструктур</w:t>
      </w:r>
      <w:r w:rsidR="002D151C" w:rsidRPr="00614B45">
        <w:rPr>
          <w:rFonts w:ascii="Times New Roman" w:hAnsi="Times New Roman" w:cs="Times New Roman"/>
          <w:sz w:val="26"/>
          <w:szCs w:val="26"/>
        </w:rPr>
        <w:t>ы</w:t>
      </w:r>
      <w:r w:rsidR="006C0D71" w:rsidRPr="00614B45">
        <w:rPr>
          <w:rFonts w:ascii="Times New Roman" w:hAnsi="Times New Roman" w:cs="Times New Roman"/>
          <w:sz w:val="26"/>
          <w:szCs w:val="26"/>
        </w:rPr>
        <w:t xml:space="preserve"> поддержки </w:t>
      </w:r>
      <w:r w:rsidR="002D151C" w:rsidRPr="00614B45">
        <w:rPr>
          <w:rFonts w:ascii="Times New Roman" w:hAnsi="Times New Roman" w:cs="Times New Roman"/>
          <w:sz w:val="26"/>
          <w:szCs w:val="26"/>
        </w:rPr>
        <w:t>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="002D151C" w:rsidRPr="00614B45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предпринимательства, и о внесении изменений в отдельные законодательные акты </w:t>
      </w:r>
      <w:r w:rsidR="002D151C" w:rsidRPr="00614B45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Федерации» и в случаях, указанных подпунктах 6, 8 и 9 пункта 2 статьи 39.3 Земельного кодекса Российской Федерации.</w:t>
      </w:r>
    </w:p>
    <w:p w:rsidR="002D151C" w:rsidRPr="00614B45" w:rsidRDefault="002A07AD" w:rsidP="002A07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 xml:space="preserve">2.2. </w:t>
      </w:r>
      <w:r w:rsidR="002D151C" w:rsidRPr="00614B45">
        <w:rPr>
          <w:rFonts w:ascii="Times New Roman" w:hAnsi="Times New Roman" w:cs="Times New Roman"/>
          <w:sz w:val="26"/>
          <w:szCs w:val="26"/>
        </w:rPr>
        <w:t xml:space="preserve"> Формирование Перечня осуществляется в целях:</w:t>
      </w:r>
    </w:p>
    <w:p w:rsidR="002D151C" w:rsidRPr="00614B45" w:rsidRDefault="002D151C" w:rsidP="002A07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2D151C" w:rsidRPr="00614B45" w:rsidRDefault="009D5F45" w:rsidP="002A07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2.2.2. Предоставления имущества, принадлежащего на прав</w:t>
      </w:r>
      <w:r w:rsidR="00542565" w:rsidRPr="00614B45">
        <w:rPr>
          <w:rFonts w:ascii="Times New Roman" w:hAnsi="Times New Roman" w:cs="Times New Roman"/>
          <w:sz w:val="26"/>
          <w:szCs w:val="26"/>
        </w:rPr>
        <w:t xml:space="preserve">е собственности </w:t>
      </w:r>
      <w:proofErr w:type="spellStart"/>
      <w:r w:rsidR="00542565" w:rsidRPr="00614B45">
        <w:rPr>
          <w:rFonts w:ascii="Times New Roman" w:hAnsi="Times New Roman" w:cs="Times New Roman"/>
          <w:sz w:val="26"/>
          <w:szCs w:val="26"/>
        </w:rPr>
        <w:t>Усть-Абаканскому</w:t>
      </w:r>
      <w:proofErr w:type="spellEnd"/>
      <w:r w:rsidR="00542565" w:rsidRPr="00614B45">
        <w:rPr>
          <w:rFonts w:ascii="Times New Roman" w:hAnsi="Times New Roman" w:cs="Times New Roman"/>
          <w:sz w:val="26"/>
          <w:szCs w:val="26"/>
        </w:rPr>
        <w:t xml:space="preserve"> району</w:t>
      </w:r>
      <w:r w:rsidRPr="00614B45">
        <w:rPr>
          <w:rFonts w:ascii="Times New Roman" w:hAnsi="Times New Roman" w:cs="Times New Roman"/>
          <w:sz w:val="26"/>
          <w:szCs w:val="26"/>
        </w:rPr>
        <w:t xml:space="preserve"> во владение и (или) пользование на долгосрочной основе (в том числе </w:t>
      </w:r>
      <w:proofErr w:type="spellStart"/>
      <w:r w:rsidRPr="00614B45">
        <w:rPr>
          <w:rFonts w:ascii="Times New Roman" w:hAnsi="Times New Roman" w:cs="Times New Roman"/>
          <w:sz w:val="26"/>
          <w:szCs w:val="26"/>
        </w:rPr>
        <w:t>возмездно</w:t>
      </w:r>
      <w:proofErr w:type="spellEnd"/>
      <w:r w:rsidRPr="00614B45">
        <w:rPr>
          <w:rFonts w:ascii="Times New Roman" w:hAnsi="Times New Roman" w:cs="Times New Roman"/>
          <w:sz w:val="26"/>
          <w:szCs w:val="26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2D151C" w:rsidRPr="00614B45" w:rsidRDefault="009D5F45" w:rsidP="002A07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2.2.3. Реализация полномочий Управления имущественных отношений администрации Усть-Абаканского района в сфере оказания имущественной поддержки субъектам малого и среднего предпринимательства.</w:t>
      </w:r>
    </w:p>
    <w:p w:rsidR="009D5F45" w:rsidRPr="00614B45" w:rsidRDefault="009D5F45" w:rsidP="002A07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2.2.4. Повышения эффективности управления муниципальным имуществом, находящимся в собственности Усть-Абаканского района, стимулирования развития малого и среднего предпринимательства на территории Усть-Абаканского района.</w:t>
      </w:r>
    </w:p>
    <w:p w:rsidR="009D5F45" w:rsidRPr="00614B45" w:rsidRDefault="009D5F45" w:rsidP="002A07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2.3. Формирование и ведение Перечня основывается на следующих основных принципах:</w:t>
      </w:r>
    </w:p>
    <w:p w:rsidR="009D5F45" w:rsidRPr="00614B45" w:rsidRDefault="009D5F45" w:rsidP="002A07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2.3.1. Достоверность данных об имуществе, включаемом в Перечень, и поддержание актуальности информации об имуществе, вк</w:t>
      </w:r>
      <w:r w:rsidR="00CA0999" w:rsidRPr="00614B45">
        <w:rPr>
          <w:rFonts w:ascii="Times New Roman" w:hAnsi="Times New Roman" w:cs="Times New Roman"/>
          <w:sz w:val="26"/>
          <w:szCs w:val="26"/>
        </w:rPr>
        <w:t>л</w:t>
      </w:r>
      <w:r w:rsidRPr="00614B45">
        <w:rPr>
          <w:rFonts w:ascii="Times New Roman" w:hAnsi="Times New Roman" w:cs="Times New Roman"/>
          <w:sz w:val="26"/>
          <w:szCs w:val="26"/>
        </w:rPr>
        <w:t>юченном в Перечень.</w:t>
      </w:r>
    </w:p>
    <w:p w:rsidR="00F31893" w:rsidRPr="00614B45" w:rsidRDefault="00F31893" w:rsidP="002A07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 xml:space="preserve">2.3.2. </w:t>
      </w:r>
      <w:proofErr w:type="gramStart"/>
      <w:r w:rsidRPr="00614B45">
        <w:rPr>
          <w:rFonts w:ascii="Times New Roman" w:hAnsi="Times New Roman" w:cs="Times New Roman"/>
          <w:sz w:val="26"/>
          <w:szCs w:val="26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Республике Хакасия по обеспечению взаимодействия исполнительных органов власти Республики Хакасия с территориальным органом </w:t>
      </w:r>
      <w:proofErr w:type="spellStart"/>
      <w:r w:rsidRPr="00614B45">
        <w:rPr>
          <w:rFonts w:ascii="Times New Roman" w:hAnsi="Times New Roman" w:cs="Times New Roman"/>
          <w:sz w:val="26"/>
          <w:szCs w:val="26"/>
        </w:rPr>
        <w:t>Росимущества</w:t>
      </w:r>
      <w:proofErr w:type="spellEnd"/>
      <w:r w:rsidRPr="00614B45">
        <w:rPr>
          <w:rFonts w:ascii="Times New Roman" w:hAnsi="Times New Roman" w:cs="Times New Roman"/>
          <w:sz w:val="26"/>
          <w:szCs w:val="26"/>
        </w:rPr>
        <w:t xml:space="preserve"> в Республике Хакасия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3104C8" w:rsidRPr="00614B45" w:rsidRDefault="00F31893" w:rsidP="00310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2.3.3</w:t>
      </w:r>
      <w:r w:rsidR="00CA0999" w:rsidRPr="00614B45">
        <w:rPr>
          <w:rFonts w:ascii="Times New Roman" w:hAnsi="Times New Roman" w:cs="Times New Roman"/>
          <w:sz w:val="26"/>
          <w:szCs w:val="26"/>
        </w:rPr>
        <w:t xml:space="preserve">. </w:t>
      </w:r>
      <w:r w:rsidRPr="00614B45">
        <w:rPr>
          <w:rFonts w:ascii="Times New Roman" w:hAnsi="Times New Roman" w:cs="Times New Roman"/>
          <w:sz w:val="26"/>
          <w:szCs w:val="26"/>
        </w:rPr>
        <w:t>Взаимодействие с некоммерческими организациями, выражающими интересы субъектов малого и среднего предпринимательства, институтам развития в сфере малого и среднего пред</w:t>
      </w:r>
      <w:r w:rsidR="006A4940" w:rsidRPr="00614B45">
        <w:rPr>
          <w:rFonts w:ascii="Times New Roman" w:hAnsi="Times New Roman" w:cs="Times New Roman"/>
          <w:sz w:val="26"/>
          <w:szCs w:val="26"/>
        </w:rPr>
        <w:t>принимательства в ходе формиров</w:t>
      </w:r>
      <w:r w:rsidRPr="00614B45">
        <w:rPr>
          <w:rFonts w:ascii="Times New Roman" w:hAnsi="Times New Roman" w:cs="Times New Roman"/>
          <w:sz w:val="26"/>
          <w:szCs w:val="26"/>
        </w:rPr>
        <w:t>а</w:t>
      </w:r>
      <w:r w:rsidR="006A4940" w:rsidRPr="00614B45">
        <w:rPr>
          <w:rFonts w:ascii="Times New Roman" w:hAnsi="Times New Roman" w:cs="Times New Roman"/>
          <w:sz w:val="26"/>
          <w:szCs w:val="26"/>
        </w:rPr>
        <w:t>н</w:t>
      </w:r>
      <w:r w:rsidRPr="00614B45">
        <w:rPr>
          <w:rFonts w:ascii="Times New Roman" w:hAnsi="Times New Roman" w:cs="Times New Roman"/>
          <w:sz w:val="26"/>
          <w:szCs w:val="26"/>
        </w:rPr>
        <w:t>ия и дополнения Перечня.</w:t>
      </w:r>
    </w:p>
    <w:p w:rsidR="006A4940" w:rsidRPr="00614B45" w:rsidRDefault="006A4940" w:rsidP="00310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4940" w:rsidRPr="00614B45" w:rsidRDefault="006A4940" w:rsidP="006A494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3. Формирование, ведение Перечня, внесение в него изменений, в том числе ежегодное дополнение Перечня</w:t>
      </w:r>
    </w:p>
    <w:p w:rsidR="006A4940" w:rsidRPr="00614B45" w:rsidRDefault="006A4940" w:rsidP="002A07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04C8" w:rsidRPr="00614B45" w:rsidRDefault="006A4940" w:rsidP="002A07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 xml:space="preserve">3.1. Перечень, изменения и ежегодное дополнение в него утверждаются </w:t>
      </w:r>
      <w:r w:rsidR="00EA57EF" w:rsidRPr="00614B45">
        <w:rPr>
          <w:rFonts w:ascii="Times New Roman" w:hAnsi="Times New Roman" w:cs="Times New Roman"/>
          <w:sz w:val="26"/>
          <w:szCs w:val="26"/>
        </w:rPr>
        <w:t xml:space="preserve">правовым актом </w:t>
      </w:r>
      <w:r w:rsidRPr="00614B45">
        <w:rPr>
          <w:rFonts w:ascii="Times New Roman" w:hAnsi="Times New Roman" w:cs="Times New Roman"/>
          <w:sz w:val="26"/>
          <w:szCs w:val="26"/>
        </w:rPr>
        <w:t>администрации Усть-Абаканского района.</w:t>
      </w:r>
    </w:p>
    <w:p w:rsidR="006A4940" w:rsidRPr="00614B45" w:rsidRDefault="006A4940" w:rsidP="002A07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3.2. Формирование и ведение Перечня осуществляется Управлением имущественных отношений администрации Усть-Абаканского района</w:t>
      </w:r>
      <w:r w:rsidR="00EA57EF" w:rsidRPr="00614B45">
        <w:rPr>
          <w:rFonts w:ascii="Times New Roman" w:hAnsi="Times New Roman" w:cs="Times New Roman"/>
          <w:sz w:val="26"/>
          <w:szCs w:val="26"/>
        </w:rPr>
        <w:t xml:space="preserve">, определенного </w:t>
      </w:r>
      <w:r w:rsidR="00795CC8" w:rsidRPr="00614B45">
        <w:rPr>
          <w:rFonts w:ascii="Times New Roman" w:hAnsi="Times New Roman" w:cs="Times New Roman"/>
          <w:sz w:val="26"/>
          <w:szCs w:val="26"/>
        </w:rPr>
        <w:t>пунктом</w:t>
      </w:r>
      <w:r w:rsidR="00EA57EF" w:rsidRPr="00614B45">
        <w:rPr>
          <w:rFonts w:ascii="Times New Roman" w:hAnsi="Times New Roman" w:cs="Times New Roman"/>
          <w:sz w:val="26"/>
          <w:szCs w:val="26"/>
        </w:rPr>
        <w:t xml:space="preserve"> 2 </w:t>
      </w:r>
      <w:r w:rsidR="00795CC8" w:rsidRPr="00614B45">
        <w:rPr>
          <w:rFonts w:ascii="Times New Roman" w:hAnsi="Times New Roman" w:cs="Times New Roman"/>
          <w:sz w:val="26"/>
          <w:szCs w:val="26"/>
        </w:rPr>
        <w:t>п</w:t>
      </w:r>
      <w:r w:rsidR="00EA57EF" w:rsidRPr="00614B45">
        <w:rPr>
          <w:rFonts w:ascii="Times New Roman" w:hAnsi="Times New Roman" w:cs="Times New Roman"/>
          <w:sz w:val="26"/>
          <w:szCs w:val="26"/>
        </w:rPr>
        <w:t>остановления</w:t>
      </w:r>
      <w:r w:rsidRPr="00614B45">
        <w:rPr>
          <w:rFonts w:ascii="Times New Roman" w:hAnsi="Times New Roman" w:cs="Times New Roman"/>
          <w:sz w:val="26"/>
          <w:szCs w:val="26"/>
        </w:rPr>
        <w:t xml:space="preserve"> (далее -</w:t>
      </w:r>
      <w:r w:rsidR="00EA57EF" w:rsidRPr="00614B45">
        <w:rPr>
          <w:rFonts w:ascii="Times New Roman" w:hAnsi="Times New Roman" w:cs="Times New Roman"/>
          <w:sz w:val="26"/>
          <w:szCs w:val="26"/>
        </w:rPr>
        <w:t xml:space="preserve"> </w:t>
      </w:r>
      <w:r w:rsidRPr="00614B45">
        <w:rPr>
          <w:rFonts w:ascii="Times New Roman" w:hAnsi="Times New Roman" w:cs="Times New Roman"/>
          <w:sz w:val="26"/>
          <w:szCs w:val="26"/>
        </w:rPr>
        <w:t>Уполномоченный орган)</w:t>
      </w:r>
      <w:r w:rsidR="00EA57EF" w:rsidRPr="00614B45">
        <w:rPr>
          <w:rFonts w:ascii="Times New Roman" w:hAnsi="Times New Roman" w:cs="Times New Roman"/>
          <w:sz w:val="26"/>
          <w:szCs w:val="26"/>
        </w:rPr>
        <w:t xml:space="preserve">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EA57EF" w:rsidRPr="00614B45" w:rsidRDefault="00EA57EF" w:rsidP="002A07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 xml:space="preserve">3.3. </w:t>
      </w:r>
      <w:r w:rsidR="00A76E2A" w:rsidRPr="00614B45">
        <w:rPr>
          <w:rFonts w:ascii="Times New Roman" w:hAnsi="Times New Roman" w:cs="Times New Roman"/>
          <w:sz w:val="26"/>
          <w:szCs w:val="26"/>
        </w:rPr>
        <w:t>В Перечень вносятся сведения об имуществе, соответствующем следующим критериям:</w:t>
      </w:r>
    </w:p>
    <w:p w:rsidR="00A76E2A" w:rsidRPr="00614B45" w:rsidRDefault="00A76E2A" w:rsidP="00A76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 xml:space="preserve">3.3.1. </w:t>
      </w:r>
      <w:r w:rsidR="00743BF0" w:rsidRPr="00614B45">
        <w:rPr>
          <w:rFonts w:ascii="Times New Roman" w:hAnsi="Times New Roman" w:cs="Times New Roman"/>
          <w:sz w:val="26"/>
          <w:szCs w:val="26"/>
        </w:rPr>
        <w:t>И</w:t>
      </w:r>
      <w:r w:rsidRPr="00614B45">
        <w:rPr>
          <w:rFonts w:ascii="Times New Roman" w:hAnsi="Times New Roman" w:cs="Times New Roman"/>
          <w:sz w:val="26"/>
          <w:szCs w:val="26"/>
        </w:rPr>
        <w:t>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A76E2A" w:rsidRPr="00614B45" w:rsidRDefault="00A76E2A" w:rsidP="00A76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lastRenderedPageBreak/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A76E2A" w:rsidRPr="00614B45" w:rsidRDefault="00A76E2A" w:rsidP="00A76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3.3.3. Имущество не является объектом религиозного назначения;</w:t>
      </w:r>
    </w:p>
    <w:p w:rsidR="00850413" w:rsidRPr="00614B45" w:rsidRDefault="00A76E2A" w:rsidP="00A76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3.3.4. Имущество не требует проведения</w:t>
      </w:r>
      <w:r w:rsidR="004E43F6" w:rsidRPr="00614B45">
        <w:rPr>
          <w:rFonts w:ascii="Times New Roman" w:hAnsi="Times New Roman" w:cs="Times New Roman"/>
          <w:sz w:val="26"/>
          <w:szCs w:val="26"/>
        </w:rPr>
        <w:t xml:space="preserve"> капитальн</w:t>
      </w:r>
      <w:r w:rsidR="00850413" w:rsidRPr="00614B45">
        <w:rPr>
          <w:rFonts w:ascii="Times New Roman" w:hAnsi="Times New Roman" w:cs="Times New Roman"/>
          <w:sz w:val="26"/>
          <w:szCs w:val="26"/>
        </w:rPr>
        <w:t xml:space="preserve">ого ремонта или реконструкции, </w:t>
      </w:r>
      <w:r w:rsidR="004E43F6" w:rsidRPr="00614B45">
        <w:rPr>
          <w:rFonts w:ascii="Times New Roman" w:hAnsi="Times New Roman" w:cs="Times New Roman"/>
          <w:sz w:val="26"/>
          <w:szCs w:val="26"/>
        </w:rPr>
        <w:t>не является объектом незавершенного строительства</w:t>
      </w:r>
      <w:r w:rsidR="00795CC8" w:rsidRPr="00614B45">
        <w:rPr>
          <w:rFonts w:ascii="Times New Roman" w:hAnsi="Times New Roman" w:cs="Times New Roman"/>
          <w:sz w:val="26"/>
          <w:szCs w:val="26"/>
        </w:rPr>
        <w:t>;</w:t>
      </w:r>
    </w:p>
    <w:p w:rsidR="00A76E2A" w:rsidRPr="00614B45" w:rsidRDefault="00850413" w:rsidP="00A76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3.3.5.</w:t>
      </w:r>
      <w:r w:rsidR="00743BF0" w:rsidRPr="00614B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43BF0" w:rsidRPr="00614B45">
        <w:rPr>
          <w:rFonts w:ascii="Times New Roman" w:hAnsi="Times New Roman" w:cs="Times New Roman"/>
          <w:sz w:val="26"/>
          <w:szCs w:val="26"/>
        </w:rPr>
        <w:t>Иму</w:t>
      </w:r>
      <w:r w:rsidR="00495293" w:rsidRPr="00614B45">
        <w:rPr>
          <w:rFonts w:ascii="Times New Roman" w:hAnsi="Times New Roman" w:cs="Times New Roman"/>
          <w:sz w:val="26"/>
          <w:szCs w:val="26"/>
        </w:rPr>
        <w:t>щество не включено в действующую</w:t>
      </w:r>
      <w:r w:rsidR="00743BF0" w:rsidRPr="00614B45">
        <w:rPr>
          <w:rFonts w:ascii="Times New Roman" w:hAnsi="Times New Roman" w:cs="Times New Roman"/>
          <w:sz w:val="26"/>
          <w:szCs w:val="26"/>
        </w:rPr>
        <w:t xml:space="preserve"> в текущем году и на очередной период </w:t>
      </w:r>
      <w:r w:rsidR="00495293" w:rsidRPr="00614B45">
        <w:rPr>
          <w:rFonts w:ascii="Times New Roman" w:hAnsi="Times New Roman" w:cs="Times New Roman"/>
          <w:sz w:val="26"/>
          <w:szCs w:val="26"/>
        </w:rPr>
        <w:t>программу</w:t>
      </w:r>
      <w:r w:rsidR="00743BF0" w:rsidRPr="00614B45">
        <w:rPr>
          <w:rFonts w:ascii="Times New Roman" w:hAnsi="Times New Roman" w:cs="Times New Roman"/>
          <w:sz w:val="26"/>
          <w:szCs w:val="26"/>
        </w:rPr>
        <w:t xml:space="preserve"> о планировании приватизации му</w:t>
      </w:r>
      <w:r w:rsidR="00795CC8" w:rsidRPr="00614B45">
        <w:rPr>
          <w:rFonts w:ascii="Times New Roman" w:hAnsi="Times New Roman" w:cs="Times New Roman"/>
          <w:sz w:val="26"/>
          <w:szCs w:val="26"/>
        </w:rPr>
        <w:t>ниципального имущества, принятую</w:t>
      </w:r>
      <w:r w:rsidR="00743BF0" w:rsidRPr="00614B45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21.12.2001 № 178-ФЗ «О приватизации государственного и муниципального имущества», а также в перечень имущества Усть-Абаканского района,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743BF0" w:rsidRPr="00614B45" w:rsidRDefault="00743BF0" w:rsidP="00A76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3.3.6. Имущество не признано аварийным и подлежащим сносу;</w:t>
      </w:r>
    </w:p>
    <w:p w:rsidR="00743BF0" w:rsidRPr="00614B45" w:rsidRDefault="00743BF0" w:rsidP="00A76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743BF0" w:rsidRPr="00614B45" w:rsidRDefault="00743BF0" w:rsidP="00A76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743BF0" w:rsidRPr="00614B45" w:rsidRDefault="00743BF0" w:rsidP="00A76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3.3.9. Земельный участок не относится к земельным участкам, предусмотренным подпунктами 1-10, 13-15, 18-19 пунк</w:t>
      </w:r>
      <w:r w:rsidR="002142BA" w:rsidRPr="00614B45">
        <w:rPr>
          <w:rFonts w:ascii="Times New Roman" w:hAnsi="Times New Roman" w:cs="Times New Roman"/>
          <w:sz w:val="26"/>
          <w:szCs w:val="26"/>
        </w:rPr>
        <w:t>т</w:t>
      </w:r>
      <w:r w:rsidRPr="00614B45">
        <w:rPr>
          <w:rFonts w:ascii="Times New Roman" w:hAnsi="Times New Roman" w:cs="Times New Roman"/>
          <w:sz w:val="26"/>
          <w:szCs w:val="26"/>
        </w:rPr>
        <w:t>а 8 статьи 39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r w:rsidR="002142BA" w:rsidRPr="00614B45">
        <w:rPr>
          <w:rFonts w:ascii="Times New Roman" w:hAnsi="Times New Roman" w:cs="Times New Roman"/>
          <w:sz w:val="26"/>
          <w:szCs w:val="26"/>
        </w:rPr>
        <w:t>;</w:t>
      </w:r>
    </w:p>
    <w:p w:rsidR="002142BA" w:rsidRPr="00614B45" w:rsidRDefault="002142BA" w:rsidP="00A76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 xml:space="preserve">3.3.10. </w:t>
      </w:r>
      <w:proofErr w:type="gramStart"/>
      <w:r w:rsidRPr="00614B45">
        <w:rPr>
          <w:rFonts w:ascii="Times New Roman" w:hAnsi="Times New Roman" w:cs="Times New Roman"/>
          <w:sz w:val="26"/>
          <w:szCs w:val="26"/>
        </w:rPr>
        <w:t>В отношении имущества, закрепленного за муниципальными предприятиями, муниципальными учреждениями,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Уполномоченного органа,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</w:t>
      </w:r>
      <w:proofErr w:type="gramEnd"/>
      <w:r w:rsidRPr="00614B45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и организациям, </w:t>
      </w:r>
      <w:r w:rsidR="003B6D7C" w:rsidRPr="00614B45">
        <w:rPr>
          <w:rFonts w:ascii="Times New Roman" w:hAnsi="Times New Roman" w:cs="Times New Roman"/>
          <w:sz w:val="26"/>
          <w:szCs w:val="26"/>
        </w:rPr>
        <w:t>образующим инфраструктуру поддержки;</w:t>
      </w:r>
    </w:p>
    <w:p w:rsidR="003B6D7C" w:rsidRPr="00614B45" w:rsidRDefault="003B6D7C" w:rsidP="00A76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 xml:space="preserve">3.3.11. </w:t>
      </w:r>
      <w:proofErr w:type="gramStart"/>
      <w:r w:rsidRPr="00614B45">
        <w:rPr>
          <w:rFonts w:ascii="Times New Roman" w:hAnsi="Times New Roman" w:cs="Times New Roman"/>
          <w:sz w:val="26"/>
          <w:szCs w:val="26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3B6D7C" w:rsidRPr="00614B45" w:rsidRDefault="003B6D7C" w:rsidP="00A76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3.4. Запрещается включение имущества, сведения о котором включены в Перечень, в проект программы о планировании приватизации</w:t>
      </w:r>
      <w:r w:rsidR="00495293" w:rsidRPr="00614B45">
        <w:rPr>
          <w:rFonts w:ascii="Times New Roman" w:hAnsi="Times New Roman" w:cs="Times New Roman"/>
          <w:sz w:val="26"/>
          <w:szCs w:val="26"/>
        </w:rPr>
        <w:t xml:space="preserve"> муниципального имущества.</w:t>
      </w:r>
    </w:p>
    <w:p w:rsidR="00495293" w:rsidRPr="00614B45" w:rsidRDefault="00495293" w:rsidP="00A76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3.5. Сведения об имуществе группируются в Перечне по</w:t>
      </w:r>
      <w:r w:rsidR="00855EA8" w:rsidRPr="00614B45">
        <w:rPr>
          <w:rFonts w:ascii="Times New Roman" w:hAnsi="Times New Roman" w:cs="Times New Roman"/>
          <w:sz w:val="26"/>
          <w:szCs w:val="26"/>
        </w:rPr>
        <w:t xml:space="preserve"> видам имущества (недвижимое имущество, в том числе единый недвижимый комплекс, земельные участки, движимое имущество).</w:t>
      </w:r>
    </w:p>
    <w:p w:rsidR="00A76E2A" w:rsidRPr="00614B45" w:rsidRDefault="00855EA8" w:rsidP="00A76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 xml:space="preserve">3.6. 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Усть-Абаканского района по его инициативе или на основании предложений </w:t>
      </w:r>
      <w:r w:rsidR="003A3B11" w:rsidRPr="00614B45">
        <w:rPr>
          <w:rFonts w:ascii="Times New Roman" w:hAnsi="Times New Roman" w:cs="Times New Roman"/>
          <w:sz w:val="26"/>
          <w:szCs w:val="26"/>
        </w:rPr>
        <w:t xml:space="preserve">балансодержателей, некоммерческих организаций, выражающих интересы субъектов малого и среднего предпринимательства, институтам развития в сфере малого и среднего </w:t>
      </w:r>
      <w:r w:rsidR="003A3B11" w:rsidRPr="00614B45">
        <w:rPr>
          <w:rFonts w:ascii="Times New Roman" w:hAnsi="Times New Roman" w:cs="Times New Roman"/>
          <w:sz w:val="26"/>
          <w:szCs w:val="26"/>
        </w:rPr>
        <w:lastRenderedPageBreak/>
        <w:t>предпринимательства</w:t>
      </w:r>
      <w:r w:rsidR="00504944" w:rsidRPr="00614B45">
        <w:rPr>
          <w:rFonts w:ascii="Times New Roman" w:hAnsi="Times New Roman" w:cs="Times New Roman"/>
          <w:sz w:val="26"/>
          <w:szCs w:val="26"/>
        </w:rPr>
        <w:t>.</w:t>
      </w:r>
    </w:p>
    <w:p w:rsidR="00504944" w:rsidRPr="00614B45" w:rsidRDefault="00504944" w:rsidP="00A76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614B45">
        <w:rPr>
          <w:rFonts w:ascii="Times New Roman" w:hAnsi="Times New Roman" w:cs="Times New Roman"/>
          <w:sz w:val="26"/>
          <w:szCs w:val="26"/>
        </w:rPr>
        <w:t>с даты внесения</w:t>
      </w:r>
      <w:proofErr w:type="gramEnd"/>
      <w:r w:rsidRPr="00614B45">
        <w:rPr>
          <w:rFonts w:ascii="Times New Roman" w:hAnsi="Times New Roman" w:cs="Times New Roman"/>
          <w:sz w:val="26"/>
          <w:szCs w:val="26"/>
        </w:rPr>
        <w:t xml:space="preserve"> соответствующих изменений в реестр муниципального имущества Усть-Абаканского района.</w:t>
      </w:r>
    </w:p>
    <w:p w:rsidR="00504944" w:rsidRPr="00614B45" w:rsidRDefault="00504944" w:rsidP="00A76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3.7. Рассмотрение Уполномоченным органом предложений, поступивших от лиц, указанных в пункте 3.6.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504944" w:rsidRPr="00614B45" w:rsidRDefault="00504944" w:rsidP="00A76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504944" w:rsidRPr="00614B45" w:rsidRDefault="00504944" w:rsidP="00A76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3.7.2. Об исключении сведений об имуществе, в отношении которого поступило предложение, из Перечня с принятием соответствующего правового акта;</w:t>
      </w:r>
    </w:p>
    <w:p w:rsidR="00504944" w:rsidRPr="00614B45" w:rsidRDefault="00504944" w:rsidP="00A76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3C0C09" w:rsidRPr="00614B45" w:rsidRDefault="003C0C09" w:rsidP="00A76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3C0C09" w:rsidRPr="00614B45" w:rsidRDefault="003C0C09" w:rsidP="00A76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 xml:space="preserve">3.8.1. Имущество не соответствует критериям, установленным </w:t>
      </w:r>
      <w:r w:rsidR="00795CC8" w:rsidRPr="00614B45">
        <w:rPr>
          <w:rFonts w:ascii="Times New Roman" w:hAnsi="Times New Roman" w:cs="Times New Roman"/>
          <w:sz w:val="26"/>
          <w:szCs w:val="26"/>
        </w:rPr>
        <w:t>пунктом 3.3. настоящего Порядка;</w:t>
      </w:r>
    </w:p>
    <w:p w:rsidR="003C0C09" w:rsidRPr="00614B45" w:rsidRDefault="003C0C09" w:rsidP="00A76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 уполномоченного на согласование сдело</w:t>
      </w:r>
      <w:r w:rsidR="00795CC8" w:rsidRPr="00614B45">
        <w:rPr>
          <w:rFonts w:ascii="Times New Roman" w:hAnsi="Times New Roman" w:cs="Times New Roman"/>
          <w:sz w:val="26"/>
          <w:szCs w:val="26"/>
        </w:rPr>
        <w:t>к с имуществом балансодержателя;</w:t>
      </w:r>
    </w:p>
    <w:p w:rsidR="003C0C09" w:rsidRPr="00614B45" w:rsidRDefault="003C0C09" w:rsidP="00A76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3.8.3.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3C0C09" w:rsidRPr="00614B45" w:rsidRDefault="003C0C09" w:rsidP="00A76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3.9. Уполномоченный орган вправе исключить сведения о муниципальном имуществе Усть-Абаканского района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325B8A" w:rsidRPr="00614B45" w:rsidRDefault="00325B8A" w:rsidP="00A76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325B8A" w:rsidRPr="00614B45" w:rsidRDefault="00325B8A" w:rsidP="00A76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325B8A" w:rsidRPr="00614B45" w:rsidRDefault="00325B8A" w:rsidP="00A76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3.10. Сведения о муниципальном имуществе Усть-Абаканского района подлежат исключению из Перечня, в следующих случаях:</w:t>
      </w:r>
    </w:p>
    <w:p w:rsidR="00325B8A" w:rsidRPr="00614B45" w:rsidRDefault="00325B8A" w:rsidP="00A76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3.10.1. В отношении имущества в установленном законодательством Российской Федерации порядке принято решение о его использовании</w:t>
      </w:r>
      <w:r w:rsidR="00600C14" w:rsidRPr="00614B45">
        <w:rPr>
          <w:rFonts w:ascii="Times New Roman" w:hAnsi="Times New Roman" w:cs="Times New Roman"/>
          <w:sz w:val="26"/>
          <w:szCs w:val="26"/>
        </w:rPr>
        <w:t xml:space="preserve"> для муниципальных нужд Усть-Абаканского района.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600C14" w:rsidRPr="00614B45" w:rsidRDefault="00600C14" w:rsidP="00A76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3.10.2. Право собственности</w:t>
      </w:r>
      <w:r w:rsidR="007E4E03" w:rsidRPr="00614B45">
        <w:rPr>
          <w:rFonts w:ascii="Times New Roman" w:hAnsi="Times New Roman" w:cs="Times New Roman"/>
          <w:sz w:val="26"/>
          <w:szCs w:val="26"/>
        </w:rPr>
        <w:t xml:space="preserve"> Усть-Абаканского района на имущество прекращено по решению суда или в ином установленном законом порядке;</w:t>
      </w:r>
    </w:p>
    <w:p w:rsidR="007E4E03" w:rsidRPr="00614B45" w:rsidRDefault="007E4E03" w:rsidP="00A76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lastRenderedPageBreak/>
        <w:t>3.10.3. Прекращение существования имущества в результате его гибели или уничтожения;</w:t>
      </w:r>
    </w:p>
    <w:p w:rsidR="007E4E03" w:rsidRPr="00614B45" w:rsidRDefault="007E4E03" w:rsidP="00A76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7E4E03" w:rsidRPr="00614B45" w:rsidRDefault="007E4E03" w:rsidP="00A76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 xml:space="preserve">3.10.5. </w:t>
      </w:r>
      <w:proofErr w:type="gramStart"/>
      <w:r w:rsidRPr="00614B45">
        <w:rPr>
          <w:rFonts w:ascii="Times New Roman" w:hAnsi="Times New Roman" w:cs="Times New Roman"/>
          <w:sz w:val="26"/>
          <w:szCs w:val="26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в отдельные законодательные акты Российской Федерации» и в случаях, указанных в подпунктах 6,8 и 9 пункта 2 статьи 39 Земельного</w:t>
      </w:r>
      <w:proofErr w:type="gramEnd"/>
      <w:r w:rsidRPr="00614B45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Федерации.</w:t>
      </w:r>
    </w:p>
    <w:p w:rsidR="007E4E03" w:rsidRPr="00614B45" w:rsidRDefault="007E4E03" w:rsidP="00A76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 xml:space="preserve">3.11. </w:t>
      </w:r>
      <w:proofErr w:type="gramStart"/>
      <w:r w:rsidRPr="00614B45">
        <w:rPr>
          <w:rFonts w:ascii="Times New Roman" w:hAnsi="Times New Roman" w:cs="Times New Roman"/>
          <w:sz w:val="26"/>
          <w:szCs w:val="26"/>
        </w:rPr>
        <w:t>Уполномоченный орган исключает из Перечня имущество, характеристики которого изменились таким образом, что оно стало</w:t>
      </w:r>
      <w:r w:rsidR="009E2740" w:rsidRPr="00614B45">
        <w:rPr>
          <w:rFonts w:ascii="Times New Roman" w:hAnsi="Times New Roman" w:cs="Times New Roman"/>
          <w:sz w:val="26"/>
          <w:szCs w:val="26"/>
        </w:rPr>
        <w:t xml:space="preserve"> непригодным для использования по целевому назначению, кроме случая, когда такое имущество предоставляется субъекту МСП или организации инфраструктуры поддержки субъектов МСП на условиях, обеспечивающих проведение его капитального ремонта и (или) реконструкции арендатором в соответствии с постановлением администрации Усть-Абаканского района.</w:t>
      </w:r>
      <w:proofErr w:type="gramEnd"/>
    </w:p>
    <w:p w:rsidR="003C0C09" w:rsidRPr="00614B45" w:rsidRDefault="009E2740" w:rsidP="00A76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 xml:space="preserve">3.12. Уполномоченный орган уведомляет арендатора о намерении принять </w:t>
      </w:r>
      <w:proofErr w:type="gramStart"/>
      <w:r w:rsidRPr="00614B45">
        <w:rPr>
          <w:rFonts w:ascii="Times New Roman" w:hAnsi="Times New Roman" w:cs="Times New Roman"/>
          <w:sz w:val="26"/>
          <w:szCs w:val="26"/>
        </w:rPr>
        <w:t>решение</w:t>
      </w:r>
      <w:proofErr w:type="gramEnd"/>
      <w:r w:rsidRPr="00614B45">
        <w:rPr>
          <w:rFonts w:ascii="Times New Roman" w:hAnsi="Times New Roman" w:cs="Times New Roman"/>
          <w:sz w:val="26"/>
          <w:szCs w:val="26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3.10. настоящего порядка, за исключением пункта 3.10.5. </w:t>
      </w:r>
    </w:p>
    <w:p w:rsidR="009E2740" w:rsidRPr="00614B45" w:rsidRDefault="009E2740" w:rsidP="00A76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740" w:rsidRPr="00614B45" w:rsidRDefault="009E2740" w:rsidP="009E2740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Опубликование Перечня и предоставление сведений о включенном в него имуществе</w:t>
      </w:r>
    </w:p>
    <w:p w:rsidR="003C0C09" w:rsidRPr="00614B45" w:rsidRDefault="003C0C09" w:rsidP="00A76E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6E2A" w:rsidRPr="00614B45" w:rsidRDefault="009E2740" w:rsidP="009E2740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Уполномоченный орган:</w:t>
      </w:r>
    </w:p>
    <w:p w:rsidR="009E2740" w:rsidRPr="00614B45" w:rsidRDefault="009E2740" w:rsidP="009E27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 xml:space="preserve">        4.1.1. </w:t>
      </w:r>
      <w:r w:rsidR="00C73116" w:rsidRPr="00614B45">
        <w:rPr>
          <w:rFonts w:ascii="Times New Roman" w:hAnsi="Times New Roman" w:cs="Times New Roman"/>
          <w:sz w:val="26"/>
          <w:szCs w:val="26"/>
        </w:rPr>
        <w:t>О</w:t>
      </w:r>
      <w:r w:rsidRPr="00614B45">
        <w:rPr>
          <w:rFonts w:ascii="Times New Roman" w:hAnsi="Times New Roman" w:cs="Times New Roman"/>
          <w:sz w:val="26"/>
          <w:szCs w:val="26"/>
        </w:rPr>
        <w:t xml:space="preserve">беспечивает опубликование Перечня или изменений в Перечень </w:t>
      </w:r>
      <w:r w:rsidR="00230515" w:rsidRPr="00614B45">
        <w:rPr>
          <w:rFonts w:ascii="Times New Roman" w:hAnsi="Times New Roman" w:cs="Times New Roman"/>
          <w:sz w:val="26"/>
          <w:szCs w:val="26"/>
        </w:rPr>
        <w:t>в средствах массовой информации в течение 10 рабочих дней</w:t>
      </w:r>
      <w:r w:rsidRPr="00614B45">
        <w:rPr>
          <w:rFonts w:ascii="Times New Roman" w:hAnsi="Times New Roman" w:cs="Times New Roman"/>
          <w:sz w:val="26"/>
          <w:szCs w:val="26"/>
        </w:rPr>
        <w:t xml:space="preserve"> </w:t>
      </w:r>
      <w:r w:rsidR="00230515" w:rsidRPr="00614B45">
        <w:rPr>
          <w:rFonts w:ascii="Times New Roman" w:hAnsi="Times New Roman" w:cs="Times New Roman"/>
          <w:sz w:val="26"/>
          <w:szCs w:val="26"/>
        </w:rPr>
        <w:t>со дня утверждении по форме согласно приложению № 2 к постановлению администрации Усть-Абаканского района;</w:t>
      </w:r>
    </w:p>
    <w:p w:rsidR="00230515" w:rsidRPr="00614B45" w:rsidRDefault="00230515" w:rsidP="00230515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ab/>
        <w:t xml:space="preserve">4.1.2. </w:t>
      </w:r>
      <w:r w:rsidR="00C73116" w:rsidRPr="00614B45">
        <w:rPr>
          <w:rFonts w:ascii="Times New Roman" w:hAnsi="Times New Roman" w:cs="Times New Roman"/>
          <w:sz w:val="26"/>
          <w:szCs w:val="26"/>
        </w:rPr>
        <w:t>О</w:t>
      </w:r>
      <w:r w:rsidRPr="00614B45">
        <w:rPr>
          <w:rFonts w:ascii="Times New Roman" w:hAnsi="Times New Roman" w:cs="Times New Roman"/>
          <w:sz w:val="26"/>
          <w:szCs w:val="26"/>
        </w:rPr>
        <w:t>существляет размещение Перечня на официальном сайте Уполномоченного органа в информационно-телекоммуникационной сети «Интернет» в течение 3 рабочих дней со дня утверждения Перечня или изменений в Перечень по форме согласно приложению № 2 к постановлению администрации Усть-Абаканского района.</w:t>
      </w:r>
    </w:p>
    <w:p w:rsidR="002A07AD" w:rsidRPr="00614B45" w:rsidRDefault="002A07AD" w:rsidP="002A07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6E2A" w:rsidRPr="00614B45" w:rsidRDefault="00A76E2A" w:rsidP="002A07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A07AD" w:rsidRPr="00614B45" w:rsidRDefault="002A07AD" w:rsidP="002A07A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5EA8" w:rsidRPr="00614B45" w:rsidRDefault="00855EA8" w:rsidP="002A07A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044E" w:rsidRPr="00614B45" w:rsidRDefault="0061044E" w:rsidP="002A07A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044E" w:rsidRPr="00614B45" w:rsidRDefault="0061044E" w:rsidP="002A07A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044E" w:rsidRPr="00614B45" w:rsidRDefault="0061044E" w:rsidP="002A07A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044E" w:rsidRPr="00614B45" w:rsidRDefault="0061044E" w:rsidP="002A07A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044E" w:rsidRPr="00614B45" w:rsidRDefault="0061044E" w:rsidP="002A07A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044E" w:rsidRPr="00614B45" w:rsidRDefault="0061044E" w:rsidP="002A07A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044E" w:rsidRPr="00614B45" w:rsidRDefault="0061044E" w:rsidP="002A07A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61044E" w:rsidRPr="00614B45" w:rsidTr="0061044E">
        <w:trPr>
          <w:trHeight w:val="917"/>
        </w:trPr>
        <w:tc>
          <w:tcPr>
            <w:tcW w:w="4076" w:type="dxa"/>
          </w:tcPr>
          <w:p w:rsidR="0061044E" w:rsidRPr="00614B45" w:rsidRDefault="0061044E" w:rsidP="0061044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14B45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Приложение № 3 </w:t>
            </w:r>
          </w:p>
          <w:p w:rsidR="0061044E" w:rsidRPr="00614B45" w:rsidRDefault="0061044E" w:rsidP="0061044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14B4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 постановлению администрации Усть-Абаканского района </w:t>
            </w:r>
          </w:p>
          <w:p w:rsidR="0061044E" w:rsidRPr="00614B45" w:rsidRDefault="0061044E" w:rsidP="00CA7E4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B4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CA7E41">
              <w:rPr>
                <w:rFonts w:ascii="Times New Roman" w:hAnsi="Times New Roman" w:cs="Times New Roman"/>
                <w:sz w:val="26"/>
                <w:szCs w:val="26"/>
              </w:rPr>
              <w:t>22.05.</w:t>
            </w:r>
            <w:r w:rsidRPr="00614B45">
              <w:rPr>
                <w:rFonts w:ascii="Times New Roman" w:hAnsi="Times New Roman" w:cs="Times New Roman"/>
                <w:sz w:val="26"/>
                <w:szCs w:val="26"/>
              </w:rPr>
              <w:t>2019г. №</w:t>
            </w:r>
            <w:r w:rsidR="00CA7E41">
              <w:rPr>
                <w:rFonts w:ascii="Times New Roman" w:hAnsi="Times New Roman" w:cs="Times New Roman"/>
                <w:sz w:val="26"/>
                <w:szCs w:val="26"/>
              </w:rPr>
              <w:t xml:space="preserve"> 682-п</w:t>
            </w:r>
          </w:p>
        </w:tc>
      </w:tr>
    </w:tbl>
    <w:p w:rsidR="0061044E" w:rsidRPr="00614B45" w:rsidRDefault="0061044E" w:rsidP="0061044E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134B1" w:rsidRPr="00614B45" w:rsidRDefault="00F134B1" w:rsidP="0061044E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134B1" w:rsidRPr="00614B45" w:rsidRDefault="00F134B1" w:rsidP="00F134B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ВИДЫ МУНИЦИПАЛЬНОГО ИМУЩЕСТВА, КОТОРОЕ ИСПОЛЬЗУЕТСЯ ДЛЯ ФОРМИРОВНАИЯ ПЕРЕЧНЯ МУНИЦИПАЛЬНОГО ИМУЩЕСТВА УСТЬ-АБКАНСКОГО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134B1" w:rsidRPr="00614B45" w:rsidRDefault="00F134B1" w:rsidP="00F134B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134B1" w:rsidRPr="00614B45" w:rsidRDefault="00F134B1" w:rsidP="00F134B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14B45">
        <w:rPr>
          <w:rFonts w:ascii="Times New Roman" w:hAnsi="Times New Roman" w:cs="Times New Roman"/>
          <w:b w:val="0"/>
          <w:sz w:val="26"/>
          <w:szCs w:val="26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</w:t>
      </w:r>
      <w:r w:rsidR="00795CC8" w:rsidRPr="00614B45">
        <w:rPr>
          <w:rFonts w:ascii="Times New Roman" w:hAnsi="Times New Roman" w:cs="Times New Roman"/>
          <w:b w:val="0"/>
          <w:sz w:val="26"/>
          <w:szCs w:val="26"/>
        </w:rPr>
        <w:t>ужбы которых превышает пять лет.</w:t>
      </w:r>
    </w:p>
    <w:p w:rsidR="00F134B1" w:rsidRPr="00614B45" w:rsidRDefault="00F134B1" w:rsidP="00F134B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14B45">
        <w:rPr>
          <w:rFonts w:ascii="Times New Roman" w:hAnsi="Times New Roman" w:cs="Times New Roman"/>
          <w:b w:val="0"/>
          <w:sz w:val="26"/>
          <w:szCs w:val="26"/>
        </w:rPr>
        <w:t>2. Объекты недвижимого имущества, подключенные к сетям инженерно-технического обеспечения и имеющие доступ к объек</w:t>
      </w:r>
      <w:r w:rsidR="00795CC8" w:rsidRPr="00614B45">
        <w:rPr>
          <w:rFonts w:ascii="Times New Roman" w:hAnsi="Times New Roman" w:cs="Times New Roman"/>
          <w:b w:val="0"/>
          <w:sz w:val="26"/>
          <w:szCs w:val="26"/>
        </w:rPr>
        <w:t>там транспортной инфраструктуры.</w:t>
      </w:r>
    </w:p>
    <w:p w:rsidR="00982071" w:rsidRPr="00614B45" w:rsidRDefault="00982071" w:rsidP="00F134B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14B45">
        <w:rPr>
          <w:rFonts w:ascii="Times New Roman" w:hAnsi="Times New Roman" w:cs="Times New Roman"/>
          <w:b w:val="0"/>
          <w:sz w:val="26"/>
          <w:szCs w:val="26"/>
        </w:rPr>
        <w:t>3. Имущество, переданное субъекту малого и среднего предпринимательства по договору аренды, срок действия которо</w:t>
      </w:r>
      <w:r w:rsidR="00795CC8" w:rsidRPr="00614B45">
        <w:rPr>
          <w:rFonts w:ascii="Times New Roman" w:hAnsi="Times New Roman" w:cs="Times New Roman"/>
          <w:b w:val="0"/>
          <w:sz w:val="26"/>
          <w:szCs w:val="26"/>
        </w:rPr>
        <w:t>го составляет не менее пяти лет.</w:t>
      </w:r>
    </w:p>
    <w:p w:rsidR="00982071" w:rsidRPr="00614B45" w:rsidRDefault="00982071" w:rsidP="00F134B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14B45">
        <w:rPr>
          <w:rFonts w:ascii="Times New Roman" w:hAnsi="Times New Roman" w:cs="Times New Roman"/>
          <w:b w:val="0"/>
          <w:sz w:val="26"/>
          <w:szCs w:val="26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Pr="00614B45">
        <w:rPr>
          <w:rFonts w:ascii="Times New Roman" w:hAnsi="Times New Roman" w:cs="Times New Roman"/>
          <w:b w:val="0"/>
          <w:sz w:val="26"/>
          <w:szCs w:val="26"/>
        </w:rPr>
        <w:t>полномочия</w:t>
      </w:r>
      <w:proofErr w:type="gramEnd"/>
      <w:r w:rsidRPr="00614B45">
        <w:rPr>
          <w:rFonts w:ascii="Times New Roman" w:hAnsi="Times New Roman" w:cs="Times New Roman"/>
          <w:b w:val="0"/>
          <w:sz w:val="26"/>
          <w:szCs w:val="26"/>
        </w:rPr>
        <w:t xml:space="preserve"> по предоставлению которых осуществляет администрация Усть-Абаканского района</w:t>
      </w:r>
      <w:r w:rsidR="0078296A" w:rsidRPr="00614B45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proofErr w:type="gramStart"/>
      <w:r w:rsidR="0078296A" w:rsidRPr="00614B45">
        <w:rPr>
          <w:rFonts w:ascii="Times New Roman" w:hAnsi="Times New Roman" w:cs="Times New Roman"/>
          <w:b w:val="0"/>
          <w:sz w:val="26"/>
          <w:szCs w:val="26"/>
        </w:rPr>
        <w:t>соответствии</w:t>
      </w:r>
      <w:proofErr w:type="gramEnd"/>
      <w:r w:rsidR="0078296A" w:rsidRPr="00614B45">
        <w:rPr>
          <w:rFonts w:ascii="Times New Roman" w:hAnsi="Times New Roman" w:cs="Times New Roman"/>
          <w:b w:val="0"/>
          <w:sz w:val="26"/>
          <w:szCs w:val="26"/>
        </w:rPr>
        <w:t xml:space="preserve"> с соответствующим правовым актом Усть-Абаканского района</w:t>
      </w:r>
      <w:r w:rsidR="00795CC8" w:rsidRPr="00614B45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82071" w:rsidRPr="00614B45" w:rsidRDefault="00982071" w:rsidP="00F134B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14B45">
        <w:rPr>
          <w:rFonts w:ascii="Times New Roman" w:hAnsi="Times New Roman" w:cs="Times New Roman"/>
          <w:b w:val="0"/>
          <w:sz w:val="26"/>
          <w:szCs w:val="26"/>
        </w:rPr>
        <w:t xml:space="preserve">5. Здания, строения и сооружения, подлежащие ремонту и реконструкции, объекты незавершенного строительства, а также объекты недвижимого </w:t>
      </w:r>
      <w:proofErr w:type="gramStart"/>
      <w:r w:rsidRPr="00614B45">
        <w:rPr>
          <w:rFonts w:ascii="Times New Roman" w:hAnsi="Times New Roman" w:cs="Times New Roman"/>
          <w:b w:val="0"/>
          <w:sz w:val="26"/>
          <w:szCs w:val="26"/>
        </w:rPr>
        <w:t>имущества</w:t>
      </w:r>
      <w:proofErr w:type="gramEnd"/>
      <w:r w:rsidRPr="00614B45">
        <w:rPr>
          <w:rFonts w:ascii="Times New Roman" w:hAnsi="Times New Roman" w:cs="Times New Roman"/>
          <w:b w:val="0"/>
          <w:sz w:val="26"/>
          <w:szCs w:val="26"/>
        </w:rPr>
        <w:t xml:space="preserve">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</w:t>
      </w:r>
      <w:r w:rsidR="0078296A" w:rsidRPr="00614B45">
        <w:rPr>
          <w:rFonts w:ascii="Times New Roman" w:hAnsi="Times New Roman" w:cs="Times New Roman"/>
          <w:b w:val="0"/>
          <w:sz w:val="26"/>
          <w:szCs w:val="26"/>
        </w:rPr>
        <w:t xml:space="preserve"> правового акта Усть-Абаканского района, регулирующего предоставление в аренду объектов капитального строительства, требующих капитального ремонта, реконструкции, завершения строительства.</w:t>
      </w:r>
    </w:p>
    <w:p w:rsidR="00F134B1" w:rsidRPr="00614B45" w:rsidRDefault="00F134B1" w:rsidP="00F134B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50DF" w:rsidRPr="00614B45" w:rsidRDefault="003750DF" w:rsidP="00F134B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50DF" w:rsidRPr="00614B45" w:rsidRDefault="003750DF" w:rsidP="00F134B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50DF" w:rsidRPr="00614B45" w:rsidRDefault="003750DF" w:rsidP="00F134B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5920" w:type="dxa"/>
        <w:tblLook w:val="04A0"/>
      </w:tblPr>
      <w:tblGrid>
        <w:gridCol w:w="3686"/>
      </w:tblGrid>
      <w:tr w:rsidR="003750DF" w:rsidRPr="00614B45" w:rsidTr="003750DF">
        <w:trPr>
          <w:trHeight w:val="917"/>
        </w:trPr>
        <w:tc>
          <w:tcPr>
            <w:tcW w:w="3686" w:type="dxa"/>
          </w:tcPr>
          <w:p w:rsidR="003750DF" w:rsidRPr="00614B45" w:rsidRDefault="003750DF" w:rsidP="003750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3750DF" w:rsidRPr="00614B45" w:rsidRDefault="003750DF" w:rsidP="003750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3750DF" w:rsidRPr="00614B45" w:rsidRDefault="003750DF" w:rsidP="003750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3750DF" w:rsidRPr="00614B45" w:rsidRDefault="003750DF" w:rsidP="003750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83231" w:rsidRPr="00614B45" w:rsidRDefault="00083231" w:rsidP="003750DF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3750DF" w:rsidRPr="00614B45" w:rsidRDefault="003750DF" w:rsidP="003750DF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14B45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Приложение № 4 </w:t>
            </w:r>
          </w:p>
          <w:p w:rsidR="003750DF" w:rsidRPr="00614B45" w:rsidRDefault="003750DF" w:rsidP="003750DF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14B4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 постановлению администрации Усть-Абаканского района </w:t>
            </w:r>
          </w:p>
          <w:p w:rsidR="003750DF" w:rsidRPr="00614B45" w:rsidRDefault="003750DF" w:rsidP="00CA7E4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614B4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CA7E41">
              <w:rPr>
                <w:rFonts w:ascii="Times New Roman" w:hAnsi="Times New Roman" w:cs="Times New Roman"/>
                <w:sz w:val="26"/>
                <w:szCs w:val="26"/>
              </w:rPr>
              <w:t>22.05.2</w:t>
            </w:r>
            <w:r w:rsidRPr="00614B45">
              <w:rPr>
                <w:rFonts w:ascii="Times New Roman" w:hAnsi="Times New Roman" w:cs="Times New Roman"/>
                <w:sz w:val="26"/>
                <w:szCs w:val="26"/>
              </w:rPr>
              <w:t xml:space="preserve">019г. № </w:t>
            </w:r>
            <w:r w:rsidR="00CA7E41">
              <w:rPr>
                <w:rFonts w:ascii="Times New Roman" w:hAnsi="Times New Roman" w:cs="Times New Roman"/>
                <w:sz w:val="26"/>
                <w:szCs w:val="26"/>
              </w:rPr>
              <w:t>682-п</w:t>
            </w:r>
          </w:p>
        </w:tc>
      </w:tr>
    </w:tbl>
    <w:p w:rsidR="003750DF" w:rsidRPr="00614B45" w:rsidRDefault="003750DF" w:rsidP="003750DF">
      <w:pPr>
        <w:tabs>
          <w:tab w:val="left" w:pos="567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6"/>
        </w:rPr>
      </w:pPr>
    </w:p>
    <w:p w:rsidR="003750DF" w:rsidRPr="00614B45" w:rsidRDefault="003750DF" w:rsidP="003750DF">
      <w:pPr>
        <w:tabs>
          <w:tab w:val="left" w:pos="567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6"/>
        </w:rPr>
      </w:pPr>
    </w:p>
    <w:p w:rsidR="003750DF" w:rsidRPr="00614B45" w:rsidRDefault="003750DF" w:rsidP="003750DF">
      <w:pPr>
        <w:tabs>
          <w:tab w:val="left" w:pos="567"/>
        </w:tabs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6"/>
        </w:rPr>
      </w:pPr>
      <w:r w:rsidRPr="00614B45">
        <w:rPr>
          <w:rFonts w:ascii="Times New Roman" w:hAnsi="Times New Roman" w:cs="Times New Roman"/>
          <w:b/>
          <w:sz w:val="26"/>
        </w:rPr>
        <w:t>Состав</w:t>
      </w:r>
    </w:p>
    <w:p w:rsidR="003750DF" w:rsidRPr="00614B45" w:rsidRDefault="003750DF" w:rsidP="003750DF">
      <w:pPr>
        <w:tabs>
          <w:tab w:val="left" w:pos="567"/>
        </w:tabs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B45">
        <w:rPr>
          <w:rFonts w:ascii="Times New Roman" w:hAnsi="Times New Roman" w:cs="Times New Roman"/>
          <w:b/>
          <w:sz w:val="26"/>
        </w:rPr>
        <w:t xml:space="preserve">комиссии </w:t>
      </w:r>
      <w:r w:rsidRPr="00614B45">
        <w:rPr>
          <w:rFonts w:ascii="Times New Roman" w:hAnsi="Times New Roman" w:cs="Times New Roman"/>
          <w:b/>
          <w:sz w:val="26"/>
          <w:szCs w:val="26"/>
        </w:rPr>
        <w:t>по рассмотрению вопросов формирования Перечня муниципального имущества,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750DF" w:rsidRPr="00614B45" w:rsidRDefault="003750DF" w:rsidP="003750DF">
      <w:pPr>
        <w:tabs>
          <w:tab w:val="left" w:pos="567"/>
        </w:tabs>
        <w:spacing w:after="0" w:line="240" w:lineRule="auto"/>
        <w:ind w:left="90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50DF" w:rsidRPr="00614B45" w:rsidRDefault="003750DF" w:rsidP="003750DF">
      <w:pPr>
        <w:tabs>
          <w:tab w:val="left" w:pos="567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3750DF" w:rsidRPr="00614B45" w:rsidRDefault="003750DF" w:rsidP="003750DF">
      <w:pPr>
        <w:tabs>
          <w:tab w:val="left" w:pos="567"/>
        </w:tabs>
        <w:spacing w:after="0" w:line="240" w:lineRule="auto"/>
        <w:ind w:left="900" w:hanging="333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3750DF" w:rsidRPr="00614B45" w:rsidRDefault="003750DF" w:rsidP="003750DF">
      <w:pPr>
        <w:tabs>
          <w:tab w:val="left" w:pos="567"/>
        </w:tabs>
        <w:spacing w:after="0" w:line="240" w:lineRule="auto"/>
        <w:ind w:left="3540" w:hanging="2973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комиссии:</w:t>
      </w:r>
      <w:r w:rsidRPr="00614B4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14B45">
        <w:rPr>
          <w:rFonts w:ascii="Times New Roman" w:hAnsi="Times New Roman" w:cs="Times New Roman"/>
          <w:sz w:val="26"/>
        </w:rPr>
        <w:t>Потылицына</w:t>
      </w:r>
      <w:proofErr w:type="spellEnd"/>
      <w:r w:rsidRPr="00614B45">
        <w:rPr>
          <w:rFonts w:ascii="Times New Roman" w:hAnsi="Times New Roman" w:cs="Times New Roman"/>
          <w:sz w:val="26"/>
        </w:rPr>
        <w:t xml:space="preserve"> Наталья Александровна – заместитель Главы</w:t>
      </w:r>
      <w:r w:rsidRPr="00614B45">
        <w:rPr>
          <w:rFonts w:ascii="Times New Roman" w:hAnsi="Times New Roman" w:cs="Times New Roman"/>
          <w:sz w:val="26"/>
          <w:szCs w:val="26"/>
        </w:rPr>
        <w:t xml:space="preserve"> администрации Усть-Абаканского района по финансам и экономике.</w:t>
      </w:r>
    </w:p>
    <w:p w:rsidR="002A7793" w:rsidRPr="00614B45" w:rsidRDefault="002A7793" w:rsidP="003750DF">
      <w:pPr>
        <w:tabs>
          <w:tab w:val="left" w:pos="567"/>
        </w:tabs>
        <w:spacing w:after="0" w:line="240" w:lineRule="auto"/>
        <w:ind w:left="3540" w:hanging="2973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 xml:space="preserve">Заместитель </w:t>
      </w:r>
    </w:p>
    <w:p w:rsidR="002A7793" w:rsidRPr="00614B45" w:rsidRDefault="002A7793" w:rsidP="002A7793">
      <w:pPr>
        <w:tabs>
          <w:tab w:val="left" w:pos="567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 xml:space="preserve">         председателя комиссии</w:t>
      </w:r>
      <w:r w:rsidRPr="00614B45">
        <w:rPr>
          <w:rFonts w:ascii="Times New Roman" w:hAnsi="Times New Roman" w:cs="Times New Roman"/>
          <w:sz w:val="26"/>
          <w:szCs w:val="26"/>
        </w:rPr>
        <w:tab/>
        <w:t>Ковтун Роман Викторович - заместитель руководителя Управления имущественных отношений администрации Усть-Абаканского района.</w:t>
      </w:r>
    </w:p>
    <w:p w:rsidR="002A7793" w:rsidRPr="00614B45" w:rsidRDefault="002A7793" w:rsidP="003750DF">
      <w:pPr>
        <w:tabs>
          <w:tab w:val="left" w:pos="567"/>
        </w:tabs>
        <w:spacing w:after="0" w:line="240" w:lineRule="auto"/>
        <w:ind w:left="3540" w:hanging="2973"/>
        <w:jc w:val="both"/>
        <w:rPr>
          <w:rFonts w:ascii="Times New Roman" w:hAnsi="Times New Roman" w:cs="Times New Roman"/>
          <w:sz w:val="26"/>
          <w:szCs w:val="26"/>
        </w:rPr>
      </w:pPr>
    </w:p>
    <w:p w:rsidR="003750DF" w:rsidRPr="00614B45" w:rsidRDefault="003750DF" w:rsidP="003750DF">
      <w:pPr>
        <w:spacing w:after="0" w:line="240" w:lineRule="auto"/>
        <w:ind w:left="3540" w:hanging="2973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Секретарь комиссии:</w:t>
      </w:r>
      <w:r w:rsidRPr="00614B45">
        <w:rPr>
          <w:rFonts w:ascii="Times New Roman" w:hAnsi="Times New Roman" w:cs="Times New Roman"/>
          <w:sz w:val="26"/>
          <w:szCs w:val="26"/>
        </w:rPr>
        <w:tab/>
        <w:t>Ермолаева Елена Васильевна – главный специалист Управления имущественных отношений администрации Усть-Абаканского района.</w:t>
      </w:r>
    </w:p>
    <w:p w:rsidR="003750DF" w:rsidRPr="00614B45" w:rsidRDefault="003750DF" w:rsidP="003750DF">
      <w:pPr>
        <w:tabs>
          <w:tab w:val="left" w:pos="567"/>
        </w:tabs>
        <w:spacing w:after="0" w:line="240" w:lineRule="auto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ab/>
      </w:r>
    </w:p>
    <w:p w:rsidR="003750DF" w:rsidRPr="00614B45" w:rsidRDefault="003750DF" w:rsidP="003750DF">
      <w:pPr>
        <w:tabs>
          <w:tab w:val="left" w:pos="567"/>
        </w:tabs>
        <w:spacing w:after="0" w:line="240" w:lineRule="auto"/>
        <w:ind w:left="2836" w:hanging="1936"/>
        <w:jc w:val="both"/>
        <w:rPr>
          <w:rFonts w:ascii="Times New Roman" w:hAnsi="Times New Roman" w:cs="Times New Roman"/>
          <w:sz w:val="26"/>
          <w:szCs w:val="26"/>
        </w:rPr>
      </w:pPr>
    </w:p>
    <w:p w:rsidR="003750DF" w:rsidRPr="00614B45" w:rsidRDefault="003750DF" w:rsidP="003750DF">
      <w:pPr>
        <w:tabs>
          <w:tab w:val="left" w:pos="567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ab/>
        <w:t>Члены комиссии:</w:t>
      </w:r>
      <w:r w:rsidRPr="00614B45">
        <w:rPr>
          <w:rFonts w:ascii="Times New Roman" w:hAnsi="Times New Roman" w:cs="Times New Roman"/>
          <w:sz w:val="26"/>
          <w:szCs w:val="26"/>
        </w:rPr>
        <w:tab/>
        <w:t>Доценко Ксения Юрьевна – директор МКУ «</w:t>
      </w:r>
      <w:proofErr w:type="spellStart"/>
      <w:r w:rsidRPr="00614B45">
        <w:rPr>
          <w:rFonts w:ascii="Times New Roman" w:hAnsi="Times New Roman" w:cs="Times New Roman"/>
          <w:sz w:val="26"/>
          <w:szCs w:val="26"/>
        </w:rPr>
        <w:t>Усть-Абаканская</w:t>
      </w:r>
      <w:proofErr w:type="spellEnd"/>
      <w:r w:rsidRPr="00614B45">
        <w:rPr>
          <w:rFonts w:ascii="Times New Roman" w:hAnsi="Times New Roman" w:cs="Times New Roman"/>
          <w:sz w:val="26"/>
          <w:szCs w:val="26"/>
        </w:rPr>
        <w:t xml:space="preserve"> районная правовая служба»;</w:t>
      </w:r>
    </w:p>
    <w:p w:rsidR="003750DF" w:rsidRPr="00614B45" w:rsidRDefault="003750DF" w:rsidP="003750DF">
      <w:pPr>
        <w:tabs>
          <w:tab w:val="left" w:pos="567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ab/>
      </w:r>
      <w:r w:rsidRPr="00614B45">
        <w:rPr>
          <w:rFonts w:ascii="Times New Roman" w:hAnsi="Times New Roman" w:cs="Times New Roman"/>
          <w:sz w:val="26"/>
          <w:szCs w:val="26"/>
        </w:rPr>
        <w:tab/>
        <w:t>Никифоров Виталий Владимирович – заместитель руководителя – начальник отдела архитектуры и градостроительства Управления имущественных отношений администрации Усть-Абаканского района;</w:t>
      </w:r>
    </w:p>
    <w:p w:rsidR="003750DF" w:rsidRPr="00614B45" w:rsidRDefault="003750DF" w:rsidP="003750DF">
      <w:pPr>
        <w:tabs>
          <w:tab w:val="left" w:pos="567"/>
        </w:tabs>
        <w:spacing w:after="0" w:line="240" w:lineRule="auto"/>
        <w:ind w:left="3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14B45">
        <w:rPr>
          <w:rFonts w:ascii="Times New Roman" w:hAnsi="Times New Roman" w:cs="Times New Roman"/>
          <w:sz w:val="26"/>
          <w:szCs w:val="26"/>
        </w:rPr>
        <w:t>Пфейфер</w:t>
      </w:r>
      <w:proofErr w:type="spellEnd"/>
      <w:r w:rsidRPr="00614B45">
        <w:rPr>
          <w:rFonts w:ascii="Times New Roman" w:hAnsi="Times New Roman" w:cs="Times New Roman"/>
          <w:sz w:val="26"/>
          <w:szCs w:val="26"/>
        </w:rPr>
        <w:t xml:space="preserve"> Ольга Васильевна – заместитель руководителя Управления природных ресурсов, землепользования, охраны окружающей среды, сельского хозяйства и продовольствия.</w:t>
      </w:r>
    </w:p>
    <w:p w:rsidR="003750DF" w:rsidRPr="00614B45" w:rsidRDefault="003750DF" w:rsidP="003750DF">
      <w:pPr>
        <w:tabs>
          <w:tab w:val="left" w:pos="567"/>
        </w:tabs>
        <w:spacing w:after="0" w:line="240" w:lineRule="auto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ab/>
      </w:r>
    </w:p>
    <w:p w:rsidR="003750DF" w:rsidRPr="00614B45" w:rsidRDefault="003750DF" w:rsidP="003750DF">
      <w:pPr>
        <w:spacing w:after="0" w:line="240" w:lineRule="auto"/>
        <w:ind w:left="3540"/>
        <w:jc w:val="both"/>
        <w:rPr>
          <w:rFonts w:ascii="Times New Roman" w:hAnsi="Times New Roman" w:cs="Times New Roman"/>
          <w:sz w:val="26"/>
          <w:szCs w:val="26"/>
        </w:rPr>
      </w:pPr>
    </w:p>
    <w:p w:rsidR="003750DF" w:rsidRPr="00614B45" w:rsidRDefault="003750DF" w:rsidP="003750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ab/>
      </w:r>
    </w:p>
    <w:p w:rsidR="003750DF" w:rsidRPr="00614B45" w:rsidRDefault="003750DF" w:rsidP="003750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50DF" w:rsidRPr="00614B45" w:rsidRDefault="003750DF" w:rsidP="003750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ab/>
      </w:r>
    </w:p>
    <w:p w:rsidR="00083231" w:rsidRPr="00614B45" w:rsidRDefault="00083231" w:rsidP="003750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231" w:rsidRPr="00614B45" w:rsidRDefault="00083231" w:rsidP="003750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231" w:rsidRPr="00614B45" w:rsidRDefault="00083231" w:rsidP="003750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231" w:rsidRPr="00614B45" w:rsidRDefault="00083231" w:rsidP="003750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231" w:rsidRPr="00614B45" w:rsidRDefault="00083231" w:rsidP="003750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231" w:rsidRPr="00614B45" w:rsidRDefault="00083231" w:rsidP="003750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083231" w:rsidRPr="00614B45" w:rsidTr="00083231">
        <w:trPr>
          <w:trHeight w:val="917"/>
        </w:trPr>
        <w:tc>
          <w:tcPr>
            <w:tcW w:w="4217" w:type="dxa"/>
          </w:tcPr>
          <w:p w:rsidR="00083231" w:rsidRPr="00614B45" w:rsidRDefault="00083231" w:rsidP="0008323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14B4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Приложение № 5 </w:t>
            </w:r>
          </w:p>
          <w:p w:rsidR="00083231" w:rsidRPr="00614B45" w:rsidRDefault="00083231" w:rsidP="0008323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14B4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 постановлению администрации Усть-Абаканского района </w:t>
            </w:r>
          </w:p>
          <w:p w:rsidR="00083231" w:rsidRPr="00614B45" w:rsidRDefault="00083231" w:rsidP="00CA7E4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B4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CA7E41">
              <w:rPr>
                <w:rFonts w:ascii="Times New Roman" w:hAnsi="Times New Roman" w:cs="Times New Roman"/>
                <w:sz w:val="26"/>
                <w:szCs w:val="26"/>
              </w:rPr>
              <w:t>22.05.</w:t>
            </w:r>
            <w:r w:rsidRPr="00614B45">
              <w:rPr>
                <w:rFonts w:ascii="Times New Roman" w:hAnsi="Times New Roman" w:cs="Times New Roman"/>
                <w:sz w:val="26"/>
                <w:szCs w:val="26"/>
              </w:rPr>
              <w:t>2019г. №</w:t>
            </w:r>
            <w:r w:rsidR="00CA7E41">
              <w:rPr>
                <w:rFonts w:ascii="Times New Roman" w:hAnsi="Times New Roman" w:cs="Times New Roman"/>
                <w:sz w:val="26"/>
                <w:szCs w:val="26"/>
              </w:rPr>
              <w:t xml:space="preserve"> 682-п</w:t>
            </w:r>
          </w:p>
        </w:tc>
      </w:tr>
    </w:tbl>
    <w:p w:rsidR="00083231" w:rsidRPr="00614B45" w:rsidRDefault="00083231" w:rsidP="00083231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21F2B" w:rsidRPr="00614B45" w:rsidRDefault="00921F2B" w:rsidP="00083231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1E03" w:rsidRPr="00614B45" w:rsidRDefault="00FD1E03" w:rsidP="00FD1E0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614B45">
        <w:rPr>
          <w:b/>
          <w:bCs/>
          <w:sz w:val="26"/>
          <w:szCs w:val="26"/>
        </w:rPr>
        <w:t xml:space="preserve">Положение </w:t>
      </w:r>
    </w:p>
    <w:p w:rsidR="00FD1E03" w:rsidRPr="00614B45" w:rsidRDefault="00FD1E03" w:rsidP="00FD1E0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614B45">
        <w:rPr>
          <w:b/>
          <w:bCs/>
          <w:sz w:val="26"/>
          <w:szCs w:val="26"/>
        </w:rPr>
        <w:t xml:space="preserve">о комиссии </w:t>
      </w:r>
      <w:r w:rsidRPr="00614B45">
        <w:rPr>
          <w:b/>
          <w:sz w:val="26"/>
          <w:szCs w:val="26"/>
        </w:rPr>
        <w:t>по рассмотрению вопросов формирования Перечня муниципального имущества, предоставляемого во владение и (или) пользование субъектам малого и среднего предпринимательства и организациям, образующим структуру поддержки субъектов малого и среднего предпринимательства</w:t>
      </w:r>
    </w:p>
    <w:p w:rsidR="00FD1E03" w:rsidRPr="00614B45" w:rsidRDefault="00FD1E03" w:rsidP="00FD1E03">
      <w:pPr>
        <w:spacing w:after="0" w:line="240" w:lineRule="auto"/>
        <w:jc w:val="center"/>
        <w:rPr>
          <w:sz w:val="26"/>
          <w:szCs w:val="26"/>
        </w:rPr>
      </w:pPr>
    </w:p>
    <w:p w:rsidR="00FD1E03" w:rsidRPr="00614B45" w:rsidRDefault="00FD1E03" w:rsidP="00FD1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4B45">
        <w:rPr>
          <w:rFonts w:ascii="Times New Roman" w:eastAsia="Times New Roman" w:hAnsi="Times New Roman" w:cs="Times New Roman"/>
          <w:sz w:val="26"/>
          <w:szCs w:val="26"/>
        </w:rPr>
        <w:t xml:space="preserve">1. Комиссия по рассмотрению вопросов формирования Перечня муниципального </w:t>
      </w:r>
    </w:p>
    <w:p w:rsidR="00FD1E03" w:rsidRPr="00614B45" w:rsidRDefault="00FD1E03" w:rsidP="00FD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4B45">
        <w:rPr>
          <w:rFonts w:ascii="Times New Roman" w:eastAsia="Times New Roman" w:hAnsi="Times New Roman" w:cs="Times New Roman"/>
          <w:sz w:val="26"/>
          <w:szCs w:val="26"/>
        </w:rPr>
        <w:t>имущества, предоставляемого во владение и (или) пользование субъектам малого и среднего предпринимательства и организациям, образующим структуру поддержки субъектов малого и среднего предпринимательства</w:t>
      </w:r>
      <w:r w:rsidR="00016F2B" w:rsidRPr="00614B45">
        <w:rPr>
          <w:rFonts w:ascii="Times New Roman" w:eastAsia="Times New Roman" w:hAnsi="Times New Roman" w:cs="Times New Roman"/>
          <w:sz w:val="26"/>
          <w:szCs w:val="26"/>
        </w:rPr>
        <w:t xml:space="preserve"> (далее</w:t>
      </w:r>
      <w:r w:rsidR="00CE47EC" w:rsidRPr="00614B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6F2B" w:rsidRPr="00614B45">
        <w:rPr>
          <w:rFonts w:ascii="Times New Roman" w:eastAsia="Times New Roman" w:hAnsi="Times New Roman" w:cs="Times New Roman"/>
          <w:sz w:val="26"/>
          <w:szCs w:val="26"/>
        </w:rPr>
        <w:t>-</w:t>
      </w:r>
      <w:r w:rsidR="00CE47EC" w:rsidRPr="00614B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6F2B" w:rsidRPr="00614B45">
        <w:rPr>
          <w:rFonts w:ascii="Times New Roman" w:eastAsia="Times New Roman" w:hAnsi="Times New Roman" w:cs="Times New Roman"/>
          <w:sz w:val="26"/>
          <w:szCs w:val="26"/>
        </w:rPr>
        <w:t>Комиссия)</w:t>
      </w:r>
      <w:r w:rsidRPr="00614B45">
        <w:rPr>
          <w:rFonts w:ascii="Times New Roman" w:eastAsia="Times New Roman" w:hAnsi="Times New Roman" w:cs="Times New Roman"/>
          <w:sz w:val="26"/>
          <w:szCs w:val="26"/>
        </w:rPr>
        <w:t xml:space="preserve"> создается для обеспечения согласованных действий по рассмотрению предложений и принятию решений по включению в Перечень (исключению) объекта (объектов) из Перечня.</w:t>
      </w:r>
    </w:p>
    <w:p w:rsidR="00FD1E03" w:rsidRPr="00614B45" w:rsidRDefault="00FD1E03" w:rsidP="00DF0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4B45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614B45">
        <w:rPr>
          <w:rFonts w:ascii="Times New Roman" w:eastAsia="Times New Roman" w:hAnsi="Times New Roman" w:cs="Times New Roman"/>
          <w:sz w:val="26"/>
          <w:szCs w:val="26"/>
        </w:rPr>
        <w:t xml:space="preserve">Комиссия руководствуется в своей деятельности Федеральным законом от 06.10.2003 №131-ФЗ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</w:t>
      </w:r>
      <w:r w:rsidR="00862873" w:rsidRPr="00614B45">
        <w:rPr>
          <w:rFonts w:ascii="Times New Roman" w:eastAsia="Times New Roman" w:hAnsi="Times New Roman" w:cs="Times New Roman"/>
          <w:sz w:val="26"/>
          <w:szCs w:val="26"/>
        </w:rPr>
        <w:t>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</w:t>
      </w:r>
      <w:r w:rsidR="00862873" w:rsidRPr="00614B45">
        <w:rPr>
          <w:rFonts w:ascii="Times New Roman" w:hAnsi="Times New Roman" w:cs="Times New Roman"/>
          <w:sz w:val="26"/>
          <w:szCs w:val="26"/>
        </w:rPr>
        <w:t xml:space="preserve"> субъектами малого и среднего предпринимательства</w:t>
      </w:r>
      <w:proofErr w:type="gramEnd"/>
      <w:r w:rsidR="00862873" w:rsidRPr="00614B45">
        <w:rPr>
          <w:rFonts w:ascii="Times New Roman" w:hAnsi="Times New Roman" w:cs="Times New Roman"/>
          <w:sz w:val="26"/>
          <w:szCs w:val="26"/>
        </w:rPr>
        <w:t xml:space="preserve">, и о внесении изменений в отдельные законодательные акты Российской Федерации», </w:t>
      </w:r>
      <w:r w:rsidRPr="00614B45">
        <w:rPr>
          <w:rFonts w:ascii="Times New Roman" w:eastAsia="Times New Roman" w:hAnsi="Times New Roman" w:cs="Times New Roman"/>
          <w:sz w:val="26"/>
          <w:szCs w:val="26"/>
        </w:rPr>
        <w:t>Уставом муниципального образования Усть-Абаканский район, а также настоящим Положением.</w:t>
      </w:r>
    </w:p>
    <w:p w:rsidR="00FD1E03" w:rsidRPr="00614B45" w:rsidRDefault="00FD1E03" w:rsidP="00DF0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4B45">
        <w:rPr>
          <w:rFonts w:ascii="Times New Roman" w:eastAsia="Times New Roman" w:hAnsi="Times New Roman" w:cs="Times New Roman"/>
          <w:sz w:val="26"/>
          <w:szCs w:val="26"/>
        </w:rPr>
        <w:t>3.Основными задачами Комиссии являются:</w:t>
      </w:r>
    </w:p>
    <w:p w:rsidR="00FD1E03" w:rsidRPr="00614B45" w:rsidRDefault="00FD1E03" w:rsidP="00DF04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4B45">
        <w:rPr>
          <w:rFonts w:ascii="Times New Roman" w:eastAsia="Times New Roman" w:hAnsi="Times New Roman" w:cs="Times New Roman"/>
          <w:sz w:val="26"/>
          <w:szCs w:val="26"/>
        </w:rPr>
        <w:t>3.</w:t>
      </w:r>
      <w:r w:rsidR="00DF0450" w:rsidRPr="00614B45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614B45">
        <w:rPr>
          <w:rFonts w:ascii="Times New Roman" w:eastAsia="Times New Roman" w:hAnsi="Times New Roman" w:cs="Times New Roman"/>
          <w:sz w:val="26"/>
          <w:szCs w:val="26"/>
        </w:rPr>
        <w:t>. Рассмотрение предложений и принятие решений по включению имущества в Перечень, (исключению) объекта (объектов) из Перечня;</w:t>
      </w:r>
    </w:p>
    <w:p w:rsidR="00FD1E03" w:rsidRPr="00614B45" w:rsidRDefault="00FD1E03" w:rsidP="00DF0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4B45">
        <w:rPr>
          <w:rFonts w:ascii="Times New Roman" w:eastAsia="Times New Roman" w:hAnsi="Times New Roman" w:cs="Times New Roman"/>
          <w:sz w:val="26"/>
          <w:szCs w:val="26"/>
        </w:rPr>
        <w:t>3.</w:t>
      </w:r>
      <w:r w:rsidR="00DF0450" w:rsidRPr="00614B4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614B45">
        <w:rPr>
          <w:rFonts w:ascii="Times New Roman" w:eastAsia="Times New Roman" w:hAnsi="Times New Roman" w:cs="Times New Roman"/>
          <w:sz w:val="26"/>
          <w:szCs w:val="26"/>
        </w:rPr>
        <w:t>. Рассмотрение предложений по передаче имущества в аренду или безвозмездное пользование;</w:t>
      </w:r>
    </w:p>
    <w:p w:rsidR="00FD1E03" w:rsidRPr="00614B45" w:rsidRDefault="00FD1E03" w:rsidP="00DF0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4B45">
        <w:rPr>
          <w:rFonts w:ascii="Times New Roman" w:eastAsia="Times New Roman" w:hAnsi="Times New Roman" w:cs="Times New Roman"/>
          <w:sz w:val="26"/>
          <w:szCs w:val="26"/>
        </w:rPr>
        <w:t>3.</w:t>
      </w:r>
      <w:r w:rsidR="00DF0450" w:rsidRPr="00614B4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14B45">
        <w:rPr>
          <w:rFonts w:ascii="Times New Roman" w:eastAsia="Times New Roman" w:hAnsi="Times New Roman" w:cs="Times New Roman"/>
          <w:sz w:val="26"/>
          <w:szCs w:val="26"/>
        </w:rPr>
        <w:t xml:space="preserve">. Установление видов деятельности субъектов МСП для предоставления им льгот по арендной плате за имущество, включенное в Перечень. </w:t>
      </w:r>
    </w:p>
    <w:p w:rsidR="00FD1E03" w:rsidRPr="00614B45" w:rsidRDefault="000F28A6" w:rsidP="00DF0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4B45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FD1E03" w:rsidRPr="00614B45">
        <w:rPr>
          <w:rFonts w:ascii="Times New Roman" w:eastAsia="Times New Roman" w:hAnsi="Times New Roman" w:cs="Times New Roman"/>
          <w:sz w:val="26"/>
          <w:szCs w:val="26"/>
        </w:rPr>
        <w:t>Комиссия в целях выполнения возложенных на нее задач:</w:t>
      </w:r>
    </w:p>
    <w:p w:rsidR="00FD1E03" w:rsidRPr="00614B45" w:rsidRDefault="00FD1E03" w:rsidP="000F2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4B45">
        <w:rPr>
          <w:rFonts w:ascii="Times New Roman" w:eastAsia="Times New Roman" w:hAnsi="Times New Roman" w:cs="Times New Roman"/>
          <w:sz w:val="26"/>
          <w:szCs w:val="26"/>
        </w:rPr>
        <w:t>4.1. Вырабатывает рекомендации Уполномоченному органу по реализац</w:t>
      </w:r>
      <w:r w:rsidR="000F28A6" w:rsidRPr="00614B45">
        <w:rPr>
          <w:rFonts w:ascii="Times New Roman" w:eastAsia="Times New Roman" w:hAnsi="Times New Roman" w:cs="Times New Roman"/>
          <w:sz w:val="26"/>
          <w:szCs w:val="26"/>
        </w:rPr>
        <w:t>ии норм Федерального закона от 04.07.</w:t>
      </w:r>
      <w:r w:rsidRPr="00614B45">
        <w:rPr>
          <w:rFonts w:ascii="Times New Roman" w:eastAsia="Times New Roman" w:hAnsi="Times New Roman" w:cs="Times New Roman"/>
          <w:sz w:val="26"/>
          <w:szCs w:val="26"/>
        </w:rPr>
        <w:t>2007 № 209-ФЗ «О развитии малого и среднего предпринимательства в Российской Федерации», в соответствии с приоритетами развития экономики и социальной сферы соответствующей территории, для ведения деятельности;</w:t>
      </w:r>
    </w:p>
    <w:p w:rsidR="00FD1E03" w:rsidRPr="00614B45" w:rsidRDefault="00FD1E03" w:rsidP="000F2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4B45">
        <w:rPr>
          <w:rFonts w:ascii="Times New Roman" w:eastAsia="Times New Roman" w:hAnsi="Times New Roman" w:cs="Times New Roman"/>
          <w:sz w:val="26"/>
          <w:szCs w:val="26"/>
        </w:rPr>
        <w:t>4.</w:t>
      </w:r>
      <w:r w:rsidR="000F7B4C" w:rsidRPr="00614B4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614B45">
        <w:rPr>
          <w:rFonts w:ascii="Times New Roman" w:eastAsia="Times New Roman" w:hAnsi="Times New Roman" w:cs="Times New Roman"/>
          <w:sz w:val="26"/>
          <w:szCs w:val="26"/>
        </w:rPr>
        <w:t xml:space="preserve">. Рассматривает предложения и принимает решения по включению в Перечень, конкретного имущества, находящегося в муниципальной собственности Усть-Абаканского района, а также </w:t>
      </w:r>
      <w:r w:rsidR="00016F2B" w:rsidRPr="00614B45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614B45">
        <w:rPr>
          <w:rFonts w:ascii="Times New Roman" w:eastAsia="Times New Roman" w:hAnsi="Times New Roman" w:cs="Times New Roman"/>
          <w:sz w:val="26"/>
          <w:szCs w:val="26"/>
        </w:rPr>
        <w:t>исключению</w:t>
      </w:r>
      <w:r w:rsidR="00016F2B" w:rsidRPr="00614B45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614B45">
        <w:rPr>
          <w:rFonts w:ascii="Times New Roman" w:eastAsia="Times New Roman" w:hAnsi="Times New Roman" w:cs="Times New Roman"/>
          <w:sz w:val="26"/>
          <w:szCs w:val="26"/>
        </w:rPr>
        <w:t xml:space="preserve"> объекта (объектов) из Перечня;</w:t>
      </w:r>
    </w:p>
    <w:p w:rsidR="00FD1E03" w:rsidRPr="00614B45" w:rsidRDefault="000F7B4C" w:rsidP="004334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4B45">
        <w:rPr>
          <w:rFonts w:ascii="Times New Roman" w:eastAsia="Times New Roman" w:hAnsi="Times New Roman" w:cs="Times New Roman"/>
          <w:sz w:val="26"/>
          <w:szCs w:val="26"/>
        </w:rPr>
        <w:t>4.3</w:t>
      </w:r>
      <w:r w:rsidR="00FD1E03" w:rsidRPr="00614B45">
        <w:rPr>
          <w:rFonts w:ascii="Times New Roman" w:eastAsia="Times New Roman" w:hAnsi="Times New Roman" w:cs="Times New Roman"/>
          <w:sz w:val="26"/>
          <w:szCs w:val="26"/>
        </w:rPr>
        <w:t>. Принимает решения по предоставлению субъектам МСП льгот по арендной плате за имущество, включенное в Перечень.</w:t>
      </w:r>
    </w:p>
    <w:p w:rsidR="002A7793" w:rsidRPr="00614B45" w:rsidRDefault="002A7793" w:rsidP="002A779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4B45">
        <w:rPr>
          <w:rFonts w:ascii="Times New Roman" w:eastAsia="Times New Roman" w:hAnsi="Times New Roman" w:cs="Times New Roman"/>
          <w:sz w:val="26"/>
          <w:szCs w:val="26"/>
        </w:rPr>
        <w:lastRenderedPageBreak/>
        <w:t>5. С</w:t>
      </w:r>
      <w:r w:rsidRPr="00614B45">
        <w:rPr>
          <w:rFonts w:ascii="Times New Roman" w:hAnsi="Times New Roman"/>
          <w:sz w:val="26"/>
          <w:szCs w:val="26"/>
        </w:rPr>
        <w:t>остав комиссии утверждается постановлением администрации Усть-Абаканского района. Комиссия формируется в составе председателя</w:t>
      </w:r>
      <w:r w:rsidR="00862873" w:rsidRPr="00614B45">
        <w:rPr>
          <w:rFonts w:ascii="Times New Roman" w:hAnsi="Times New Roman"/>
          <w:sz w:val="26"/>
          <w:szCs w:val="26"/>
        </w:rPr>
        <w:t>, заместителя председателя,</w:t>
      </w:r>
      <w:r w:rsidRPr="00614B45">
        <w:rPr>
          <w:rFonts w:ascii="Times New Roman" w:hAnsi="Times New Roman"/>
          <w:sz w:val="26"/>
          <w:szCs w:val="26"/>
        </w:rPr>
        <w:t xml:space="preserve"> секретаря и членов Комиссии.</w:t>
      </w:r>
    </w:p>
    <w:p w:rsidR="002A7793" w:rsidRPr="00614B45" w:rsidRDefault="002A7793" w:rsidP="00654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4B45">
        <w:rPr>
          <w:rFonts w:ascii="Times New Roman" w:hAnsi="Times New Roman"/>
          <w:sz w:val="26"/>
          <w:szCs w:val="26"/>
        </w:rPr>
        <w:t xml:space="preserve">6. </w:t>
      </w:r>
      <w:r w:rsidR="006541BA" w:rsidRPr="00614B45">
        <w:rPr>
          <w:rFonts w:ascii="Times New Roman" w:hAnsi="Times New Roman"/>
          <w:sz w:val="26"/>
          <w:szCs w:val="26"/>
        </w:rPr>
        <w:t>Деятельностью Комиссии руководит председатель, в период временного отсутствия председателя его обязанности и полномочия исполняет заместитель председателя  Комиссии.</w:t>
      </w:r>
    </w:p>
    <w:p w:rsidR="006541BA" w:rsidRPr="00614B45" w:rsidRDefault="006541BA" w:rsidP="00654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4B45">
        <w:rPr>
          <w:rFonts w:ascii="Times New Roman" w:hAnsi="Times New Roman"/>
          <w:sz w:val="26"/>
          <w:szCs w:val="26"/>
        </w:rPr>
        <w:t>7. В период временного отсутствия членов Комиссии обязанности и полномочия членов Комиссии из утвержденного состава Комиссии исполняют лица, замещающие их по должности и/или исполняющие их обязанности по основному месту работы.</w:t>
      </w:r>
    </w:p>
    <w:p w:rsidR="006541BA" w:rsidRPr="00614B45" w:rsidRDefault="006541BA" w:rsidP="006541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/>
          <w:sz w:val="26"/>
          <w:szCs w:val="26"/>
        </w:rPr>
        <w:t xml:space="preserve">8. </w:t>
      </w:r>
      <w:proofErr w:type="gramStart"/>
      <w:r w:rsidRPr="00614B45">
        <w:rPr>
          <w:rFonts w:ascii="Times New Roman" w:hAnsi="Times New Roman"/>
          <w:sz w:val="26"/>
          <w:szCs w:val="26"/>
        </w:rPr>
        <w:t xml:space="preserve">Организационно - техническое и документационное обеспечение деятельности Комиссии осуществляет секретарь Комиссии: уведомляет по телефону членов комиссии о месте, дате и времени проведения Комиссии и повестке дня, ведет рабочую документацию, обеспечивает оформление </w:t>
      </w:r>
      <w:r w:rsidR="00047381" w:rsidRPr="00614B45">
        <w:rPr>
          <w:rFonts w:ascii="Times New Roman" w:hAnsi="Times New Roman"/>
          <w:sz w:val="26"/>
          <w:szCs w:val="26"/>
        </w:rPr>
        <w:t>протоколов</w:t>
      </w:r>
      <w:r w:rsidRPr="00614B45">
        <w:rPr>
          <w:rFonts w:ascii="Times New Roman" w:hAnsi="Times New Roman"/>
          <w:sz w:val="26"/>
          <w:szCs w:val="26"/>
        </w:rPr>
        <w:t>, направляет Уполномоченному органу решения</w:t>
      </w:r>
      <w:r w:rsidRPr="00614B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6F2B" w:rsidRPr="00614B45">
        <w:rPr>
          <w:rFonts w:ascii="Times New Roman" w:eastAsia="Times New Roman" w:hAnsi="Times New Roman" w:cs="Times New Roman"/>
          <w:sz w:val="26"/>
          <w:szCs w:val="26"/>
        </w:rPr>
        <w:t xml:space="preserve">Комиссии </w:t>
      </w:r>
      <w:r w:rsidRPr="00614B45">
        <w:rPr>
          <w:rFonts w:ascii="Times New Roman" w:eastAsia="Times New Roman" w:hAnsi="Times New Roman" w:cs="Times New Roman"/>
          <w:sz w:val="26"/>
          <w:szCs w:val="26"/>
        </w:rPr>
        <w:t>по включению в Перечень, конкретного имущества, находящегося в муниципальной собственности Усть-Абаканского района, а также (исключению) объекта (объектов) из Перечня.</w:t>
      </w:r>
      <w:proofErr w:type="gramEnd"/>
    </w:p>
    <w:p w:rsidR="006541BA" w:rsidRPr="00614B45" w:rsidRDefault="006541BA" w:rsidP="00654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4B45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r w:rsidRPr="00614B45">
        <w:rPr>
          <w:rFonts w:ascii="Times New Roman" w:hAnsi="Times New Roman"/>
          <w:sz w:val="26"/>
          <w:szCs w:val="26"/>
        </w:rPr>
        <w:t>Председатель, заместитель председателя, секретарь Комиссии вправе вести деловую переписку от имени Комиссии и представлять Комиссию в других организациях по данному направлению</w:t>
      </w:r>
      <w:r w:rsidR="00047381" w:rsidRPr="00614B45">
        <w:rPr>
          <w:rFonts w:ascii="Times New Roman" w:hAnsi="Times New Roman"/>
          <w:sz w:val="26"/>
          <w:szCs w:val="26"/>
        </w:rPr>
        <w:t xml:space="preserve"> в пределах имеющихся полномочий</w:t>
      </w:r>
      <w:r w:rsidRPr="00614B45">
        <w:rPr>
          <w:rFonts w:ascii="Times New Roman" w:hAnsi="Times New Roman"/>
          <w:sz w:val="26"/>
          <w:szCs w:val="26"/>
        </w:rPr>
        <w:t>.</w:t>
      </w:r>
    </w:p>
    <w:p w:rsidR="00047381" w:rsidRPr="00614B45" w:rsidRDefault="006541BA" w:rsidP="000473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4B45">
        <w:rPr>
          <w:rFonts w:ascii="Times New Roman" w:hAnsi="Times New Roman"/>
          <w:sz w:val="26"/>
          <w:szCs w:val="26"/>
        </w:rPr>
        <w:t xml:space="preserve">10. </w:t>
      </w:r>
      <w:r w:rsidR="00047381" w:rsidRPr="00614B45">
        <w:rPr>
          <w:rFonts w:ascii="Times New Roman" w:hAnsi="Times New Roman"/>
          <w:sz w:val="26"/>
          <w:szCs w:val="26"/>
        </w:rPr>
        <w:t>Члены Комиссии</w:t>
      </w:r>
      <w:r w:rsidR="00016F2B" w:rsidRPr="00614B45">
        <w:rPr>
          <w:rFonts w:ascii="Times New Roman" w:hAnsi="Times New Roman"/>
          <w:sz w:val="26"/>
          <w:szCs w:val="26"/>
        </w:rPr>
        <w:t xml:space="preserve"> имеют право</w:t>
      </w:r>
      <w:r w:rsidR="00047381" w:rsidRPr="00614B45">
        <w:rPr>
          <w:rFonts w:ascii="Times New Roman" w:hAnsi="Times New Roman"/>
          <w:sz w:val="26"/>
          <w:szCs w:val="26"/>
        </w:rPr>
        <w:t>:</w:t>
      </w:r>
    </w:p>
    <w:p w:rsidR="006541BA" w:rsidRPr="00614B45" w:rsidRDefault="00047381" w:rsidP="00654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4B45">
        <w:rPr>
          <w:rFonts w:ascii="Times New Roman" w:hAnsi="Times New Roman"/>
          <w:sz w:val="26"/>
          <w:szCs w:val="26"/>
        </w:rPr>
        <w:t xml:space="preserve">10.1. </w:t>
      </w:r>
      <w:r w:rsidR="00016F2B" w:rsidRPr="00614B45">
        <w:rPr>
          <w:rFonts w:ascii="Times New Roman" w:hAnsi="Times New Roman"/>
          <w:sz w:val="26"/>
          <w:szCs w:val="26"/>
        </w:rPr>
        <w:t>излагать особое мнение и в</w:t>
      </w:r>
      <w:r w:rsidRPr="00614B45">
        <w:rPr>
          <w:rFonts w:ascii="Times New Roman" w:hAnsi="Times New Roman"/>
          <w:sz w:val="26"/>
          <w:szCs w:val="26"/>
        </w:rPr>
        <w:t>носить предложения по работе Комиссии;</w:t>
      </w:r>
    </w:p>
    <w:p w:rsidR="00047381" w:rsidRPr="00614B45" w:rsidRDefault="00047381" w:rsidP="0004738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4B45">
        <w:rPr>
          <w:rFonts w:ascii="Times New Roman" w:hAnsi="Times New Roman"/>
          <w:sz w:val="26"/>
          <w:szCs w:val="26"/>
        </w:rPr>
        <w:tab/>
        <w:t xml:space="preserve">10.2. </w:t>
      </w:r>
      <w:r w:rsidR="00016F2B" w:rsidRPr="00614B45">
        <w:rPr>
          <w:rFonts w:ascii="Times New Roman" w:hAnsi="Times New Roman"/>
          <w:sz w:val="26"/>
          <w:szCs w:val="26"/>
        </w:rPr>
        <w:t>о</w:t>
      </w:r>
      <w:r w:rsidRPr="00614B45">
        <w:rPr>
          <w:rFonts w:ascii="Times New Roman" w:hAnsi="Times New Roman"/>
          <w:sz w:val="26"/>
          <w:szCs w:val="26"/>
        </w:rPr>
        <w:t>рганизовывать в пределах своих полномочий реализацию решений Комиссии.</w:t>
      </w:r>
    </w:p>
    <w:p w:rsidR="00047381" w:rsidRPr="00614B45" w:rsidRDefault="00047381" w:rsidP="0004738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4B45">
        <w:rPr>
          <w:rFonts w:ascii="Times New Roman" w:hAnsi="Times New Roman"/>
          <w:sz w:val="26"/>
          <w:szCs w:val="26"/>
        </w:rPr>
        <w:tab/>
        <w:t>11. Комиссия правомочна принимать решения, если присутствует не менее 2/3 от общего количества членов Комиссии.</w:t>
      </w:r>
    </w:p>
    <w:p w:rsidR="00FD1E03" w:rsidRPr="00614B45" w:rsidRDefault="00047381" w:rsidP="0004738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/>
          <w:sz w:val="26"/>
          <w:szCs w:val="26"/>
        </w:rPr>
        <w:tab/>
        <w:t xml:space="preserve">12. </w:t>
      </w:r>
      <w:r w:rsidR="00FD1E03" w:rsidRPr="00614B45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016F2B" w:rsidRPr="00614B45">
        <w:rPr>
          <w:rFonts w:ascii="Times New Roman" w:hAnsi="Times New Roman" w:cs="Times New Roman"/>
          <w:sz w:val="26"/>
          <w:szCs w:val="26"/>
        </w:rPr>
        <w:t>К</w:t>
      </w:r>
      <w:r w:rsidR="00FD1E03" w:rsidRPr="00614B45">
        <w:rPr>
          <w:rFonts w:ascii="Times New Roman" w:hAnsi="Times New Roman" w:cs="Times New Roman"/>
          <w:sz w:val="26"/>
          <w:szCs w:val="26"/>
        </w:rPr>
        <w:t>омиссии проводятся по мере необходимости.</w:t>
      </w:r>
      <w:r w:rsidR="00FD1E03" w:rsidRPr="00614B45">
        <w:rPr>
          <w:rFonts w:ascii="Times New Roman" w:eastAsia="Times New Roman" w:hAnsi="Times New Roman" w:cs="Times New Roman"/>
          <w:sz w:val="26"/>
          <w:szCs w:val="26"/>
        </w:rPr>
        <w:t xml:space="preserve"> Принимаемые на заседаниях Комиссии решения оформляются протоколами, которые подписываются председателем Комиссии</w:t>
      </w:r>
      <w:r w:rsidR="00016F2B" w:rsidRPr="00614B4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614B45">
        <w:rPr>
          <w:rFonts w:ascii="Times New Roman" w:eastAsia="Times New Roman" w:hAnsi="Times New Roman" w:cs="Times New Roman"/>
          <w:sz w:val="26"/>
          <w:szCs w:val="26"/>
        </w:rPr>
        <w:t>секретарем</w:t>
      </w:r>
      <w:r w:rsidR="00FD1E03" w:rsidRPr="00614B4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D1E03" w:rsidRPr="00614B45" w:rsidRDefault="00047381" w:rsidP="0004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4B45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r w:rsidR="00FD1E03" w:rsidRPr="00614B45">
        <w:rPr>
          <w:rFonts w:ascii="Times New Roman" w:eastAsia="Times New Roman" w:hAnsi="Times New Roman" w:cs="Times New Roman"/>
          <w:sz w:val="26"/>
          <w:szCs w:val="26"/>
        </w:rPr>
        <w:t>Решения Комиссии, принятые в пределах ее компетенции, являются обязательными для Уполномоченного органа и доводятся до него в виде выписок из протоколов заседаний Комиссии.</w:t>
      </w:r>
    </w:p>
    <w:p w:rsidR="00FD1E03" w:rsidRPr="00614B45" w:rsidRDefault="00FD1E03" w:rsidP="00FD1E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D1E03" w:rsidRPr="00614B45" w:rsidSect="00614B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C15"/>
    <w:multiLevelType w:val="multilevel"/>
    <w:tmpl w:val="826CEE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2ED27259"/>
    <w:multiLevelType w:val="multilevel"/>
    <w:tmpl w:val="F110B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>
    <w:nsid w:val="3457323A"/>
    <w:multiLevelType w:val="hybridMultilevel"/>
    <w:tmpl w:val="3F96DE48"/>
    <w:lvl w:ilvl="0" w:tplc="07E4229C">
      <w:start w:val="1"/>
      <w:numFmt w:val="decimal"/>
      <w:lvlText w:val="%1."/>
      <w:lvlJc w:val="left"/>
      <w:pPr>
        <w:ind w:left="8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73B0996"/>
    <w:multiLevelType w:val="hybridMultilevel"/>
    <w:tmpl w:val="C614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D17B9"/>
    <w:multiLevelType w:val="hybridMultilevel"/>
    <w:tmpl w:val="730E3FC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8A52E7"/>
    <w:multiLevelType w:val="multilevel"/>
    <w:tmpl w:val="A5CE82EE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555C6"/>
    <w:rsid w:val="00012F10"/>
    <w:rsid w:val="00016C26"/>
    <w:rsid w:val="00016F2B"/>
    <w:rsid w:val="00021925"/>
    <w:rsid w:val="00036DE6"/>
    <w:rsid w:val="00042615"/>
    <w:rsid w:val="00047350"/>
    <w:rsid w:val="00047381"/>
    <w:rsid w:val="00083231"/>
    <w:rsid w:val="000A5DC1"/>
    <w:rsid w:val="000E18E5"/>
    <w:rsid w:val="000E5720"/>
    <w:rsid w:val="000F1CF2"/>
    <w:rsid w:val="000F28A6"/>
    <w:rsid w:val="000F355D"/>
    <w:rsid w:val="000F7B4C"/>
    <w:rsid w:val="00121B38"/>
    <w:rsid w:val="00163825"/>
    <w:rsid w:val="00174875"/>
    <w:rsid w:val="00194902"/>
    <w:rsid w:val="00194BBD"/>
    <w:rsid w:val="001A33AB"/>
    <w:rsid w:val="001A5775"/>
    <w:rsid w:val="001D68B1"/>
    <w:rsid w:val="001E1BFD"/>
    <w:rsid w:val="002142BA"/>
    <w:rsid w:val="00230515"/>
    <w:rsid w:val="002663D0"/>
    <w:rsid w:val="002829FB"/>
    <w:rsid w:val="0029428B"/>
    <w:rsid w:val="002947B8"/>
    <w:rsid w:val="002A07AD"/>
    <w:rsid w:val="002A4F5D"/>
    <w:rsid w:val="002A7793"/>
    <w:rsid w:val="002B142E"/>
    <w:rsid w:val="002B3284"/>
    <w:rsid w:val="002C3E63"/>
    <w:rsid w:val="002C42C5"/>
    <w:rsid w:val="002D151C"/>
    <w:rsid w:val="002F0484"/>
    <w:rsid w:val="003044B0"/>
    <w:rsid w:val="003104C8"/>
    <w:rsid w:val="00311271"/>
    <w:rsid w:val="00325B8A"/>
    <w:rsid w:val="0033184B"/>
    <w:rsid w:val="003750DF"/>
    <w:rsid w:val="0037541A"/>
    <w:rsid w:val="003777EE"/>
    <w:rsid w:val="00391204"/>
    <w:rsid w:val="003A3B11"/>
    <w:rsid w:val="003A5988"/>
    <w:rsid w:val="003A6B46"/>
    <w:rsid w:val="003B6D7C"/>
    <w:rsid w:val="003C0C09"/>
    <w:rsid w:val="003C5295"/>
    <w:rsid w:val="003C68E2"/>
    <w:rsid w:val="003F1E18"/>
    <w:rsid w:val="00417857"/>
    <w:rsid w:val="004334D5"/>
    <w:rsid w:val="00436933"/>
    <w:rsid w:val="00443258"/>
    <w:rsid w:val="00495293"/>
    <w:rsid w:val="004960A1"/>
    <w:rsid w:val="004C5A76"/>
    <w:rsid w:val="004E285A"/>
    <w:rsid w:val="004E43F6"/>
    <w:rsid w:val="00504944"/>
    <w:rsid w:val="00536D65"/>
    <w:rsid w:val="00542565"/>
    <w:rsid w:val="00555A4F"/>
    <w:rsid w:val="00582695"/>
    <w:rsid w:val="005A6EE7"/>
    <w:rsid w:val="005C7659"/>
    <w:rsid w:val="005E75D6"/>
    <w:rsid w:val="005F5D11"/>
    <w:rsid w:val="00600C14"/>
    <w:rsid w:val="0061044E"/>
    <w:rsid w:val="00614B45"/>
    <w:rsid w:val="00623DE6"/>
    <w:rsid w:val="00625A32"/>
    <w:rsid w:val="006325B6"/>
    <w:rsid w:val="006508E8"/>
    <w:rsid w:val="006541BA"/>
    <w:rsid w:val="00662A75"/>
    <w:rsid w:val="0068114B"/>
    <w:rsid w:val="006A4940"/>
    <w:rsid w:val="006C0D71"/>
    <w:rsid w:val="006E57EB"/>
    <w:rsid w:val="00704ADA"/>
    <w:rsid w:val="00711F92"/>
    <w:rsid w:val="00716BCC"/>
    <w:rsid w:val="00743BF0"/>
    <w:rsid w:val="00750AFC"/>
    <w:rsid w:val="00753819"/>
    <w:rsid w:val="007555C6"/>
    <w:rsid w:val="0078296A"/>
    <w:rsid w:val="007917E8"/>
    <w:rsid w:val="00795CC8"/>
    <w:rsid w:val="007A0192"/>
    <w:rsid w:val="007C4943"/>
    <w:rsid w:val="007C5A66"/>
    <w:rsid w:val="007E4E03"/>
    <w:rsid w:val="007F59E9"/>
    <w:rsid w:val="0081546E"/>
    <w:rsid w:val="00836873"/>
    <w:rsid w:val="00842E84"/>
    <w:rsid w:val="00850413"/>
    <w:rsid w:val="00855EA8"/>
    <w:rsid w:val="008622FB"/>
    <w:rsid w:val="00862873"/>
    <w:rsid w:val="0089449A"/>
    <w:rsid w:val="008C243C"/>
    <w:rsid w:val="008C40A4"/>
    <w:rsid w:val="008D51A1"/>
    <w:rsid w:val="008D7220"/>
    <w:rsid w:val="00920408"/>
    <w:rsid w:val="00921F2B"/>
    <w:rsid w:val="00923D98"/>
    <w:rsid w:val="00932560"/>
    <w:rsid w:val="00982071"/>
    <w:rsid w:val="009912D7"/>
    <w:rsid w:val="009D5F45"/>
    <w:rsid w:val="009E2740"/>
    <w:rsid w:val="00A23DF7"/>
    <w:rsid w:val="00A32697"/>
    <w:rsid w:val="00A61174"/>
    <w:rsid w:val="00A663D5"/>
    <w:rsid w:val="00A665EF"/>
    <w:rsid w:val="00A74F30"/>
    <w:rsid w:val="00A76E2A"/>
    <w:rsid w:val="00A95FCF"/>
    <w:rsid w:val="00AA43F9"/>
    <w:rsid w:val="00AB042E"/>
    <w:rsid w:val="00AC09AD"/>
    <w:rsid w:val="00B00AAE"/>
    <w:rsid w:val="00B63BB4"/>
    <w:rsid w:val="00B67C94"/>
    <w:rsid w:val="00B87635"/>
    <w:rsid w:val="00B95794"/>
    <w:rsid w:val="00BE1F8E"/>
    <w:rsid w:val="00BE6BC1"/>
    <w:rsid w:val="00C03143"/>
    <w:rsid w:val="00C038E5"/>
    <w:rsid w:val="00C73116"/>
    <w:rsid w:val="00C827B7"/>
    <w:rsid w:val="00C919F0"/>
    <w:rsid w:val="00C97921"/>
    <w:rsid w:val="00CA0999"/>
    <w:rsid w:val="00CA7E41"/>
    <w:rsid w:val="00CC4C8C"/>
    <w:rsid w:val="00CD5F58"/>
    <w:rsid w:val="00CE47EC"/>
    <w:rsid w:val="00CF6B68"/>
    <w:rsid w:val="00D01D12"/>
    <w:rsid w:val="00D12987"/>
    <w:rsid w:val="00D16C11"/>
    <w:rsid w:val="00D24737"/>
    <w:rsid w:val="00D6703C"/>
    <w:rsid w:val="00D86C15"/>
    <w:rsid w:val="00DD14C0"/>
    <w:rsid w:val="00DD7C02"/>
    <w:rsid w:val="00DE75A6"/>
    <w:rsid w:val="00DF0450"/>
    <w:rsid w:val="00E259B4"/>
    <w:rsid w:val="00E3586D"/>
    <w:rsid w:val="00E404C1"/>
    <w:rsid w:val="00E4534D"/>
    <w:rsid w:val="00E53A32"/>
    <w:rsid w:val="00E7709F"/>
    <w:rsid w:val="00E90558"/>
    <w:rsid w:val="00EA57EF"/>
    <w:rsid w:val="00EC73A4"/>
    <w:rsid w:val="00EE194B"/>
    <w:rsid w:val="00EE70EE"/>
    <w:rsid w:val="00EF1279"/>
    <w:rsid w:val="00F134B1"/>
    <w:rsid w:val="00F26D8B"/>
    <w:rsid w:val="00F31893"/>
    <w:rsid w:val="00F421F1"/>
    <w:rsid w:val="00F7750A"/>
    <w:rsid w:val="00F94E3E"/>
    <w:rsid w:val="00FB750E"/>
    <w:rsid w:val="00FD1E03"/>
    <w:rsid w:val="00FF0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5"/>
  </w:style>
  <w:style w:type="paragraph" w:styleId="1">
    <w:name w:val="heading 1"/>
    <w:basedOn w:val="a"/>
    <w:next w:val="a"/>
    <w:link w:val="10"/>
    <w:qFormat/>
    <w:rsid w:val="007555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5C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5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6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23DF7"/>
    <w:pPr>
      <w:ind w:left="720"/>
      <w:contextualSpacing/>
    </w:pPr>
  </w:style>
  <w:style w:type="paragraph" w:customStyle="1" w:styleId="ConsPlusNormal">
    <w:name w:val="ConsPlusNormal"/>
    <w:rsid w:val="001D6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D6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rmal (Web)"/>
    <w:basedOn w:val="a"/>
    <w:uiPriority w:val="99"/>
    <w:unhideWhenUsed/>
    <w:rsid w:val="00FD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81962-F14C-4B1B-BA12-F7FC86C8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4049</Words>
  <Characters>23082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Ваймер Н.А.</cp:lastModifiedBy>
  <cp:revision>2</cp:revision>
  <cp:lastPrinted>2019-05-17T02:03:00Z</cp:lastPrinted>
  <dcterms:created xsi:type="dcterms:W3CDTF">2019-05-24T04:58:00Z</dcterms:created>
  <dcterms:modified xsi:type="dcterms:W3CDTF">2019-05-24T04:58:00Z</dcterms:modified>
</cp:coreProperties>
</file>