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0" w:rsidRDefault="000B5B80" w:rsidP="000B5B80">
      <w:pPr>
        <w:pStyle w:val="ConsPlusCell"/>
        <w:widowControl/>
        <w:ind w:firstLine="4395"/>
        <w:jc w:val="both"/>
        <w:rPr>
          <w:rFonts w:ascii="Times New Roman" w:hAnsi="Times New Roman" w:cs="Times New Roman"/>
          <w:color w:val="000000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18</w:t>
      </w:r>
    </w:p>
    <w:p w:rsidR="007E750D" w:rsidRDefault="007E750D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7E750D" w:rsidRDefault="00443890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720130" w:rsidRDefault="0044389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DB0AEA" w:rsidRPr="00720130" w:rsidRDefault="00DB0AEA" w:rsidP="00DB0AEA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130"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  <w:proofErr w:type="gramEnd"/>
    </w:p>
    <w:p w:rsidR="00DB0AEA" w:rsidRPr="00720130" w:rsidRDefault="00DB0AEA" w:rsidP="00DB0AEA">
      <w:pPr>
        <w:pStyle w:val="ConsPlusCell"/>
        <w:widowControl/>
        <w:ind w:left="5387" w:right="-284"/>
        <w:jc w:val="both"/>
        <w:rPr>
          <w:rFonts w:ascii="Times New Roman" w:hAnsi="Times New Roman" w:cs="Times New Roman"/>
          <w:sz w:val="26"/>
          <w:szCs w:val="26"/>
        </w:rPr>
      </w:pPr>
      <w:r w:rsidRPr="00720130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8217D3">
        <w:rPr>
          <w:rFonts w:ascii="Times New Roman" w:hAnsi="Times New Roman" w:cs="Times New Roman"/>
          <w:sz w:val="26"/>
          <w:szCs w:val="26"/>
        </w:rPr>
        <w:t>03.06</w:t>
      </w:r>
      <w:r w:rsidR="00485349">
        <w:rPr>
          <w:rFonts w:ascii="Times New Roman" w:hAnsi="Times New Roman" w:cs="Times New Roman"/>
          <w:sz w:val="26"/>
          <w:szCs w:val="26"/>
        </w:rPr>
        <w:t>.2026</w:t>
      </w:r>
      <w:r w:rsidRPr="00720130">
        <w:rPr>
          <w:rFonts w:ascii="Times New Roman" w:hAnsi="Times New Roman" w:cs="Times New Roman"/>
          <w:sz w:val="26"/>
          <w:szCs w:val="26"/>
        </w:rPr>
        <w:t xml:space="preserve"> </w:t>
      </w:r>
      <w:r w:rsidR="008217D3">
        <w:rPr>
          <w:rFonts w:ascii="Times New Roman" w:hAnsi="Times New Roman" w:cs="Times New Roman"/>
          <w:sz w:val="26"/>
          <w:szCs w:val="26"/>
        </w:rPr>
        <w:t>№ 459</w:t>
      </w:r>
      <w:r w:rsidRPr="006C373C">
        <w:rPr>
          <w:rFonts w:ascii="Times New Roman" w:hAnsi="Times New Roman" w:cs="Times New Roman"/>
          <w:sz w:val="26"/>
          <w:szCs w:val="26"/>
        </w:rPr>
        <w:t>-п)</w:t>
      </w:r>
    </w:p>
    <w:p w:rsidR="00DB0AEA" w:rsidRDefault="00DB0AEA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20130" w:rsidRDefault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 w:rsidP="00710EDE">
      <w:pPr>
        <w:widowControl w:val="0"/>
        <w:ind w:right="-143"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 w:rsidP="00AF0BA8">
      <w:pPr>
        <w:outlineLvl w:val="0"/>
        <w:rPr>
          <w:sz w:val="26"/>
          <w:szCs w:val="26"/>
        </w:rPr>
      </w:pPr>
    </w:p>
    <w:p w:rsidR="007E750D" w:rsidRDefault="007E750D" w:rsidP="000B5B80">
      <w:pPr>
        <w:outlineLvl w:val="0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Усть-Абакан</w:t>
      </w:r>
    </w:p>
    <w:p w:rsidR="007E750D" w:rsidRDefault="00031267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486D25">
              <w:t xml:space="preserve">дминистрации Усть-Абаканского </w:t>
            </w:r>
            <w:r>
              <w:t xml:space="preserve">муниципального </w:t>
            </w:r>
            <w:r w:rsidR="00443890" w:rsidRPr="00486D25">
              <w:t>района</w:t>
            </w:r>
            <w:r>
              <w:t xml:space="preserve"> Республики Хакасия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Исполнители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Обеспечение потребителей Усть-Абаканского </w:t>
            </w:r>
            <w:r w:rsidR="00031267">
              <w:t xml:space="preserve">муниципального </w:t>
            </w:r>
            <w:r w:rsidRPr="00486D25">
              <w:t>района</w:t>
            </w:r>
            <w:r w:rsidR="00031267">
              <w:t xml:space="preserve"> Республики Хакасия</w:t>
            </w:r>
            <w:r w:rsidRPr="00486D25">
              <w:t xml:space="preserve"> коммунальными услугами нормативного качества  при надежной и эффективной работе коммунальной инфраструктуры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Повышение надежности функционирования систем коммунальной инфраструктуры;</w:t>
            </w:r>
          </w:p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7E750D" w:rsidRPr="00486D25" w:rsidRDefault="00443890" w:rsidP="00571301">
            <w:pPr>
              <w:widowControl w:val="0"/>
              <w:tabs>
                <w:tab w:val="left" w:pos="0"/>
              </w:tabs>
              <w:jc w:val="both"/>
            </w:pPr>
            <w:r w:rsidRPr="00486D25">
              <w:rPr>
                <w:color w:val="000000"/>
              </w:rPr>
              <w:t>- повышение эффективности исполнения муниципальных функций в сфере жилищно-коммунального хозяйства</w:t>
            </w:r>
            <w:r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71301" w:rsidRDefault="00042749">
            <w:pPr>
              <w:widowControl w:val="0"/>
              <w:ind w:right="-169"/>
              <w:jc w:val="both"/>
            </w:pPr>
            <w:r w:rsidRPr="00486D25">
              <w:t xml:space="preserve">- </w:t>
            </w:r>
            <w:r w:rsidR="00443890" w:rsidRPr="00486D25">
              <w:t xml:space="preserve">Подпрограмма 1 </w:t>
            </w:r>
            <w:r w:rsidR="00443890" w:rsidRPr="00571301">
              <w:t xml:space="preserve">«Модернизация </w:t>
            </w:r>
            <w:r w:rsidR="00571301" w:rsidRPr="00571301">
              <w:t>объектов</w:t>
            </w:r>
            <w:r w:rsidR="00443890" w:rsidRPr="00571301">
              <w:t xml:space="preserve"> коммунальной инфраструктуры»;</w:t>
            </w:r>
          </w:p>
          <w:p w:rsidR="007E750D" w:rsidRPr="005F38FF" w:rsidRDefault="00443890">
            <w:pPr>
              <w:widowControl w:val="0"/>
              <w:tabs>
                <w:tab w:val="left" w:pos="296"/>
              </w:tabs>
              <w:jc w:val="both"/>
            </w:pPr>
            <w:r w:rsidRPr="005F38FF">
              <w:t>- Подпрограмма 2 «Чистая вода»;</w:t>
            </w:r>
          </w:p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t>- Подпрограмма 3 «Обеспечение реализации муниципальной программы»</w:t>
            </w:r>
            <w:r w:rsidR="00E07593"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rPr>
                <w:color w:val="000000"/>
              </w:rPr>
              <w:t xml:space="preserve">Сроки </w:t>
            </w:r>
            <w:r w:rsidRPr="00486D25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rPr>
                <w:b/>
              </w:rPr>
            </w:pPr>
            <w:r>
              <w:t>2023</w:t>
            </w:r>
            <w:r w:rsidR="00443890" w:rsidRPr="00486D25">
              <w:rPr>
                <w:rFonts w:eastAsia="Symbol"/>
              </w:rPr>
              <w:t xml:space="preserve"> - </w:t>
            </w:r>
            <w:r>
              <w:t>2028</w:t>
            </w:r>
            <w:r w:rsidR="00443890" w:rsidRPr="00486D25">
              <w:t xml:space="preserve"> годы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FD" w:rsidRPr="00EB4225" w:rsidRDefault="00FA56FD" w:rsidP="00FA56FD">
            <w:pPr>
              <w:jc w:val="both"/>
            </w:pPr>
            <w:r w:rsidRPr="00EB4225">
              <w:t>Общий объем бюджетных ассигнований (рублей) – 289 539 983,43, в том числе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48 774 147,68,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87 627 484,92,</w:t>
            </w:r>
          </w:p>
          <w:p w:rsidR="00FA56FD" w:rsidRPr="00EB4225" w:rsidRDefault="00FA56FD" w:rsidP="00FA56FD">
            <w:pPr>
              <w:widowControl w:val="0"/>
              <w:tabs>
                <w:tab w:val="left" w:pos="476"/>
              </w:tabs>
            </w:pPr>
            <w:r w:rsidRPr="00EB4225">
              <w:t>- районного бюджета – 153 138 350,83;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в том числе по годам: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2023 год – 51 429 788,43, из них средства:</w:t>
            </w:r>
          </w:p>
          <w:p w:rsidR="00FA56FD" w:rsidRPr="00EB4225" w:rsidRDefault="00FA56FD" w:rsidP="00FA56FD">
            <w:pPr>
              <w:widowControl w:val="0"/>
              <w:shd w:val="clear" w:color="auto" w:fill="FFFFFF"/>
              <w:jc w:val="both"/>
            </w:pPr>
            <w:r w:rsidRPr="00EB4225">
              <w:t>- республиканского бюджета – 17 361 300,00,</w:t>
            </w:r>
          </w:p>
          <w:p w:rsidR="00FA56FD" w:rsidRPr="00EB4225" w:rsidRDefault="00FA56FD" w:rsidP="00FA56FD">
            <w:pPr>
              <w:shd w:val="clear" w:color="auto" w:fill="FFFFFF"/>
              <w:jc w:val="both"/>
            </w:pPr>
            <w:r w:rsidRPr="00EB4225">
              <w:t>- районного бюджета – 34 068 488,43;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2024 год – 67 154 409,61,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136 857,95,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36 856 200,00,</w:t>
            </w:r>
          </w:p>
          <w:p w:rsidR="00FA56FD" w:rsidRPr="00EB4225" w:rsidRDefault="00FA56FD" w:rsidP="00FA56FD">
            <w:pPr>
              <w:jc w:val="both"/>
            </w:pPr>
            <w:r w:rsidRPr="00EB4225">
              <w:t>- районного бюджета – 30 161 351,66;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 xml:space="preserve">2025 год – </w:t>
            </w:r>
            <w:r w:rsidRPr="00EB4225">
              <w:rPr>
                <w:color w:val="000000"/>
              </w:rPr>
              <w:t>46 012 163,71</w:t>
            </w:r>
            <w:r w:rsidRPr="00EB4225">
              <w:t>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5 970 689,73,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 xml:space="preserve">- республиканского бюджета – </w:t>
            </w:r>
            <w:r w:rsidRPr="00EB4225">
              <w:rPr>
                <w:color w:val="000000"/>
              </w:rPr>
              <w:t>19 647 104,92</w:t>
            </w:r>
            <w:r w:rsidRPr="00EB4225">
              <w:t>,</w:t>
            </w:r>
          </w:p>
          <w:p w:rsidR="00FA56FD" w:rsidRPr="00EB4225" w:rsidRDefault="00FA56FD" w:rsidP="00FA56FD">
            <w:pPr>
              <w:widowControl w:val="0"/>
              <w:tabs>
                <w:tab w:val="left" w:pos="476"/>
              </w:tabs>
            </w:pPr>
            <w:r w:rsidRPr="00EB4225">
              <w:t>- районного бюджета – 20 394 369,06;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 xml:space="preserve">2026 год – 37 864 911,93, из них средства:                     </w:t>
            </w:r>
            <w:r w:rsidRPr="00EB4225">
              <w:lastRenderedPageBreak/>
              <w:t>- федерального бюджета – 10 466 600,00,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3 105 740,00,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- районного бюджета – 24 292 571,93;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2027 год – 34 643 725,11,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 7 200 000,00,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5 146 940,00,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- районного бюджета – 22 296 785,11;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2028 год – 52 434 984,64,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 25 000 000,00,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5 510 200,00,</w:t>
            </w:r>
          </w:p>
          <w:p w:rsidR="00031267" w:rsidRPr="00BC6D4B" w:rsidRDefault="00FA56FD" w:rsidP="00FA56FD">
            <w:pPr>
              <w:widowControl w:val="0"/>
              <w:rPr>
                <w:b/>
              </w:rPr>
            </w:pPr>
            <w:r w:rsidRPr="00EB4225">
              <w:t>- районного бюджета – 21 924 784,64.</w:t>
            </w:r>
          </w:p>
        </w:tc>
      </w:tr>
      <w:tr w:rsidR="007E750D" w:rsidRPr="009F09F3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9F09F3" w:rsidRDefault="00443890">
            <w:pPr>
              <w:widowControl w:val="0"/>
              <w:rPr>
                <w:b/>
              </w:rPr>
            </w:pPr>
            <w:r w:rsidRPr="009F09F3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Снижение уровня износа объектов коммунальной инфраструктуры до </w:t>
            </w:r>
            <w:r w:rsidR="00FF3BAC" w:rsidRPr="00BC6D4B">
              <w:t>30,6</w:t>
            </w:r>
            <w:r w:rsidRPr="00BC6D4B">
              <w:t xml:space="preserve"> %;</w:t>
            </w:r>
          </w:p>
          <w:p w:rsidR="007E750D" w:rsidRPr="00BC6D4B" w:rsidRDefault="00443890">
            <w:pPr>
              <w:widowControl w:val="0"/>
              <w:jc w:val="both"/>
              <w:rPr>
                <w:b/>
              </w:rPr>
            </w:pPr>
            <w:r w:rsidRPr="00BC6D4B">
              <w:t>- увеличение доли населения, обеспеченного качественной питьевой водой из систем центр</w:t>
            </w:r>
            <w:r w:rsidR="001F5987" w:rsidRPr="00BC6D4B">
              <w:t xml:space="preserve">ализованного водоснабжения, до </w:t>
            </w:r>
            <w:r w:rsidRPr="00BC6D4B">
              <w:t>100 %;</w:t>
            </w:r>
          </w:p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</w:t>
            </w:r>
            <w:r w:rsidR="00D75967" w:rsidRPr="00BC6D4B">
              <w:t>доля исполненных в срок запросов вышестоящих организаций и поручений Главы Усть-Абаканского муниципального района Республики Хакасия до 100%</w:t>
            </w:r>
            <w:r w:rsidRPr="00BC6D4B">
              <w:t>.</w:t>
            </w:r>
          </w:p>
        </w:tc>
      </w:tr>
    </w:tbl>
    <w:p w:rsidR="000E0DE9" w:rsidRPr="009F09F3" w:rsidRDefault="000E0DE9">
      <w:pPr>
        <w:jc w:val="center"/>
        <w:rPr>
          <w:b/>
          <w:bCs/>
        </w:rPr>
      </w:pPr>
    </w:p>
    <w:p w:rsidR="007E750D" w:rsidRPr="009F09F3" w:rsidRDefault="00443890">
      <w:pPr>
        <w:jc w:val="center"/>
        <w:rPr>
          <w:b/>
          <w:bCs/>
        </w:rPr>
      </w:pPr>
      <w:r w:rsidRPr="009F09F3">
        <w:rPr>
          <w:b/>
          <w:bCs/>
        </w:rPr>
        <w:t>ПАСПОРТ</w:t>
      </w: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 xml:space="preserve">подпрограммы 1 </w:t>
      </w:r>
      <w:r w:rsidRPr="00325E94">
        <w:rPr>
          <w:b/>
        </w:rPr>
        <w:t>«Модернизация объектов коммунальной инфраструктуры»</w:t>
      </w:r>
    </w:p>
    <w:p w:rsidR="007E750D" w:rsidRPr="00325E94" w:rsidRDefault="007E750D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325E94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325E94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color w:val="000000"/>
              </w:rPr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Цель</w:t>
            </w:r>
            <w:r w:rsidRPr="00325E94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t>Повышение надежности функционирования систем коммунальной инфраструктуры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rPr>
                <w:color w:val="000000"/>
              </w:rPr>
              <w:t>Приведение уровня износа объектов коммунальной инфраструктуры к нормативным значениям.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rPr>
                <w:color w:val="000000"/>
              </w:rPr>
              <w:t>2023- 2028</w:t>
            </w:r>
            <w:r w:rsidR="00443890" w:rsidRPr="00325E94">
              <w:rPr>
                <w:color w:val="000000"/>
              </w:rPr>
              <w:t xml:space="preserve"> годы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Общий объем бюджетных ассигнований подпрограммы (рублей) – </w:t>
            </w:r>
            <w:r w:rsidR="006543EE">
              <w:t>183 432 690,96</w:t>
            </w:r>
            <w:r w:rsidRPr="00425F68">
              <w:rPr>
                <w:color w:val="000000"/>
              </w:rPr>
              <w:t xml:space="preserve">, </w:t>
            </w:r>
            <w:r w:rsidRPr="00425F68">
              <w:t>в том числе средства: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- федерального бюджета – </w:t>
            </w:r>
            <w:r w:rsidR="006543EE">
              <w:t>48 637 289,73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  <w:jc w:val="both"/>
            </w:pPr>
            <w:r w:rsidRPr="00425F68">
              <w:t xml:space="preserve">- республиканского бюджета – </w:t>
            </w:r>
            <w:r w:rsidR="00474E4A" w:rsidRPr="00474E4A">
              <w:t>87 627 484,92</w:t>
            </w:r>
            <w:r w:rsidR="006C18C2" w:rsidRPr="00474E4A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 xml:space="preserve">- районного бюджета </w:t>
            </w:r>
            <w:r w:rsidRPr="00474E4A">
              <w:t xml:space="preserve">– </w:t>
            </w:r>
            <w:r w:rsidR="006543EE" w:rsidRPr="00474E4A">
              <w:rPr>
                <w:color w:val="000000"/>
              </w:rPr>
              <w:t>47</w:t>
            </w:r>
            <w:r w:rsidR="00D56E1F" w:rsidRPr="00474E4A">
              <w:rPr>
                <w:color w:val="000000"/>
              </w:rPr>
              <w:t> 167 916,31</w:t>
            </w:r>
            <w:r w:rsidR="006C18C2" w:rsidRPr="00474E4A">
              <w:rPr>
                <w:color w:val="000000"/>
              </w:rPr>
              <w:t>.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>в том числе по годам: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>2023 год – 34 261 528,42, 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17 361 300,00,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16 900 228,42;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2024 год – </w:t>
            </w:r>
            <w:r w:rsidRPr="00425F68">
              <w:rPr>
                <w:color w:val="000000"/>
              </w:rPr>
              <w:t xml:space="preserve">48 610 489,52, </w:t>
            </w:r>
            <w:r w:rsidRPr="00425F68">
              <w:t>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36 856 200,00,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11 754 289,52;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2025 год – </w:t>
            </w:r>
            <w:r w:rsidR="006543EE">
              <w:t>29 587 147,21</w:t>
            </w:r>
            <w:r w:rsidRPr="00425F68">
              <w:t>,из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— </w:t>
            </w:r>
            <w:r w:rsidR="006543EE">
              <w:t>5 970 689,73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19 647 104,92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lastRenderedPageBreak/>
              <w:t>- районного бюджета –</w:t>
            </w:r>
            <w:r w:rsidR="006543EE">
              <w:rPr>
                <w:color w:val="000000"/>
              </w:rPr>
              <w:t>3 969 352,56</w:t>
            </w:r>
            <w:r w:rsidRPr="00425F68">
              <w:rPr>
                <w:color w:val="000000"/>
              </w:rPr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2026 год – </w:t>
            </w:r>
            <w:r w:rsidR="006543EE">
              <w:t>18 544 385,34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– </w:t>
            </w:r>
            <w:r w:rsidR="006543EE">
              <w:t>10 466 600,00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3 105 740,00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районного бюджета – </w:t>
            </w:r>
            <w:r w:rsidR="006543EE">
              <w:t>4 972 045,34</w:t>
            </w:r>
            <w:r w:rsidRPr="00425F68"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2027 год – </w:t>
            </w:r>
            <w:r w:rsidR="006543EE">
              <w:t>17 318 940,47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7 200 000,00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 xml:space="preserve">5 146 </w:t>
            </w:r>
            <w:r w:rsidR="006543EE" w:rsidRPr="009F09F3">
              <w:t>940</w:t>
            </w:r>
            <w:r w:rsidRPr="009F09F3">
              <w:t>,</w:t>
            </w:r>
            <w:r w:rsidR="00C52A99" w:rsidRPr="009F09F3">
              <w:t>00,</w:t>
            </w:r>
          </w:p>
          <w:p w:rsidR="007E750D" w:rsidRDefault="00425F68" w:rsidP="00425F68">
            <w:pPr>
              <w:widowControl w:val="0"/>
              <w:jc w:val="both"/>
            </w:pPr>
            <w:r w:rsidRPr="00425F68">
              <w:t>- районного бюджета –</w:t>
            </w:r>
            <w:r w:rsidR="006543EE">
              <w:t>4 972 000,47</w:t>
            </w:r>
            <w:r w:rsidR="00D26300">
              <w:t>;</w:t>
            </w:r>
          </w:p>
          <w:p w:rsidR="0013476B" w:rsidRPr="00425F68" w:rsidRDefault="0013476B" w:rsidP="0013476B">
            <w:pPr>
              <w:widowControl w:val="0"/>
              <w:jc w:val="both"/>
            </w:pPr>
            <w:r>
              <w:t>2028</w:t>
            </w:r>
            <w:r w:rsidRPr="00425F68">
              <w:t xml:space="preserve"> год – </w:t>
            </w:r>
            <w:r w:rsidR="006543EE">
              <w:t>35 110 200,00</w:t>
            </w:r>
            <w:r w:rsidRPr="00425F68">
              <w:t>, из них средства: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25 000 000,00</w:t>
            </w:r>
            <w:r w:rsidRPr="00425F68">
              <w:t>,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5 510 </w:t>
            </w:r>
            <w:r w:rsidR="00D56E1F">
              <w:t>2</w:t>
            </w:r>
            <w:r w:rsidR="006543EE">
              <w:t>00,00</w:t>
            </w:r>
            <w:r w:rsidRPr="00425F68">
              <w:t>,</w:t>
            </w:r>
          </w:p>
          <w:p w:rsidR="0013476B" w:rsidRPr="00325E94" w:rsidRDefault="0013476B" w:rsidP="00D56E1F">
            <w:pPr>
              <w:widowControl w:val="0"/>
              <w:jc w:val="both"/>
              <w:rPr>
                <w:color w:val="000000"/>
              </w:rPr>
            </w:pPr>
            <w:r w:rsidRPr="00425F68">
              <w:t>- районного бюджета –</w:t>
            </w:r>
            <w:r w:rsidR="006543EE">
              <w:t>4 600 </w:t>
            </w:r>
            <w:r w:rsidR="00D56E1F">
              <w:t>0</w:t>
            </w:r>
            <w:r w:rsidR="006543EE">
              <w:t>00,00</w:t>
            </w:r>
            <w:r w:rsidRPr="00425F68">
              <w:t>.</w:t>
            </w:r>
          </w:p>
        </w:tc>
      </w:tr>
      <w:tr w:rsidR="007E750D" w:rsidRPr="00E95B51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rPr>
                <w:color w:val="000000"/>
              </w:rPr>
            </w:pPr>
            <w:r w:rsidRPr="00E95B51">
              <w:lastRenderedPageBreak/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тепловых сетей, нуждающихся в замене   до </w:t>
            </w:r>
            <w:r w:rsidR="007F5986">
              <w:rPr>
                <w:color w:val="000000"/>
              </w:rPr>
              <w:t>33,7</w:t>
            </w:r>
            <w:r w:rsidRPr="00E95B51">
              <w:t xml:space="preserve"> %;</w:t>
            </w:r>
          </w:p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водопроводных сетей, нуждающихся в замене до </w:t>
            </w:r>
            <w:r w:rsidR="00FF3BAC">
              <w:rPr>
                <w:color w:val="000000"/>
              </w:rPr>
              <w:t>20,8</w:t>
            </w:r>
            <w:r w:rsidRPr="00E95B51">
              <w:t xml:space="preserve"> %;</w:t>
            </w:r>
          </w:p>
          <w:p w:rsidR="007E750D" w:rsidRPr="00E95B51" w:rsidRDefault="00443890" w:rsidP="007E4280">
            <w:pPr>
              <w:widowControl w:val="0"/>
              <w:jc w:val="both"/>
            </w:pPr>
            <w:r w:rsidRPr="00E95B51">
              <w:t xml:space="preserve">- снижение доли ветхих канализационных сетей, нуждающихся в замене </w:t>
            </w:r>
            <w:r w:rsidRPr="007E4280">
              <w:t xml:space="preserve">до </w:t>
            </w:r>
            <w:r w:rsidR="007E4280" w:rsidRPr="007E4280">
              <w:rPr>
                <w:color w:val="000000"/>
              </w:rPr>
              <w:t>37,3</w:t>
            </w:r>
            <w:r w:rsidRPr="007E4280">
              <w:t xml:space="preserve"> %.</w:t>
            </w:r>
          </w:p>
        </w:tc>
      </w:tr>
    </w:tbl>
    <w:p w:rsidR="003623C4" w:rsidRDefault="003623C4">
      <w:pPr>
        <w:jc w:val="center"/>
        <w:rPr>
          <w:b/>
          <w:sz w:val="28"/>
          <w:szCs w:val="28"/>
        </w:rPr>
      </w:pP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 xml:space="preserve">ПАСПОРТ </w:t>
      </w: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>подпрограммы 2 «Чистая вода»</w:t>
      </w:r>
    </w:p>
    <w:p w:rsidR="007E750D" w:rsidRPr="005F38FF" w:rsidRDefault="007E750D">
      <w:pPr>
        <w:rPr>
          <w:sz w:val="28"/>
          <w:szCs w:val="28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D41E6C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5F38FF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5F38FF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  <w:rPr>
                <w:b/>
              </w:rPr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Модернизация существующих и строительство новых систем водоснабжения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7F4FAB">
            <w:pPr>
              <w:widowControl w:val="0"/>
              <w:jc w:val="both"/>
              <w:rPr>
                <w:b/>
              </w:rPr>
            </w:pPr>
            <w:r>
              <w:t>2023-2028</w:t>
            </w:r>
            <w:r w:rsidR="00443890" w:rsidRPr="005F38FF">
              <w:t xml:space="preserve"> годы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Общий объем бюджетных ассигнований подпрограммы (рублей) – </w:t>
            </w:r>
            <w:r w:rsidR="007F4FAB">
              <w:t>0,00</w:t>
            </w:r>
            <w:r w:rsidRPr="005F38FF">
              <w:t>, в том числе средства:</w:t>
            </w:r>
          </w:p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- федерального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  <w:jc w:val="both"/>
            </w:pPr>
            <w:r w:rsidRPr="005F38FF">
              <w:t xml:space="preserve">- республиканского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 xml:space="preserve">- районного бюджета – </w:t>
            </w:r>
            <w:r w:rsidR="007F4FAB">
              <w:t>0,00</w:t>
            </w:r>
            <w:r w:rsidRPr="005F38FF">
              <w:t>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>в том числе по годам: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2023 год – 0,0</w:t>
            </w:r>
            <w:r w:rsidR="007F4FAB">
              <w:t>0</w:t>
            </w:r>
            <w:r w:rsidRPr="005F38FF">
              <w:t xml:space="preserve">; 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2024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2025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2026 год – 0,0</w:t>
            </w:r>
            <w:r w:rsidR="007F4FAB">
              <w:t>0</w:t>
            </w:r>
            <w:r w:rsidRPr="005F38FF">
              <w:t>;</w:t>
            </w:r>
          </w:p>
          <w:p w:rsidR="007E750D" w:rsidRDefault="007F4FAB" w:rsidP="004E47A5">
            <w:pPr>
              <w:widowControl w:val="0"/>
              <w:jc w:val="both"/>
            </w:pPr>
            <w:r>
              <w:t>2027 год – 0,00;</w:t>
            </w:r>
          </w:p>
          <w:p w:rsidR="007F4FAB" w:rsidRPr="005F38FF" w:rsidRDefault="007F4FAB" w:rsidP="004E47A5">
            <w:pPr>
              <w:widowControl w:val="0"/>
              <w:jc w:val="both"/>
              <w:rPr>
                <w:b/>
              </w:rPr>
            </w:pPr>
            <w:r>
              <w:t>2028 год – 0,00.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 xml:space="preserve">Конечные результаты </w:t>
            </w:r>
            <w:r w:rsidRPr="005F38FF">
              <w:lastRenderedPageBreak/>
              <w:t>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 w:rsidP="007E4280">
            <w:pPr>
              <w:widowControl w:val="0"/>
              <w:jc w:val="both"/>
              <w:rPr>
                <w:b/>
              </w:rPr>
            </w:pPr>
            <w:r w:rsidRPr="005F38FF">
              <w:lastRenderedPageBreak/>
              <w:t xml:space="preserve">Снижение доли проб воды, не соответствующих </w:t>
            </w:r>
            <w:r w:rsidRPr="005F38FF">
              <w:lastRenderedPageBreak/>
              <w:t xml:space="preserve">нормативным значениям, в общем количестве произведенных проб по санитарно-химическим показателям до </w:t>
            </w:r>
            <w:r w:rsidR="007E4280">
              <w:t>5,3</w:t>
            </w:r>
            <w:r w:rsidRPr="005F38FF">
              <w:t xml:space="preserve"> %.</w:t>
            </w:r>
          </w:p>
        </w:tc>
      </w:tr>
    </w:tbl>
    <w:p w:rsidR="007E750D" w:rsidRPr="005F38FF" w:rsidRDefault="007E750D">
      <w:pPr>
        <w:sectPr w:rsidR="007E750D" w:rsidRPr="005F38FF">
          <w:footerReference w:type="even" r:id="rId8"/>
          <w:foot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7E750D" w:rsidRDefault="00443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:rsidR="007E750D" w:rsidRDefault="00443890">
      <w:pPr>
        <w:jc w:val="center"/>
      </w:pPr>
      <w:r>
        <w:rPr>
          <w:b/>
          <w:bCs/>
          <w:sz w:val="28"/>
          <w:szCs w:val="28"/>
        </w:rPr>
        <w:t xml:space="preserve">подпрограммы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8"/>
        </w:rPr>
        <w:t>»</w:t>
      </w:r>
    </w:p>
    <w:p w:rsidR="007E750D" w:rsidRDefault="007E750D">
      <w:pPr>
        <w:jc w:val="center"/>
        <w:rPr>
          <w:b/>
          <w:sz w:val="28"/>
          <w:szCs w:val="28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8"/>
        <w:gridCol w:w="5814"/>
      </w:tblGrid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t>Управление ЖКХ и строительства А</w:t>
            </w:r>
            <w:r w:rsidR="00443890" w:rsidRPr="00F960A9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443890" w:rsidRPr="00F960A9">
              <w:t>района</w:t>
            </w:r>
            <w:r>
              <w:t xml:space="preserve"> Республики Хакасия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 w:rsidP="007F4FAB">
            <w:pPr>
              <w:widowControl w:val="0"/>
              <w:jc w:val="both"/>
            </w:pPr>
            <w:r w:rsidRPr="00F960A9">
              <w:rPr>
                <w:color w:val="000000"/>
              </w:rPr>
              <w:t>П</w:t>
            </w:r>
            <w:r w:rsidRPr="00F960A9">
              <w:t xml:space="preserve">овышение эффективности </w:t>
            </w:r>
            <w:r w:rsidRPr="00F960A9">
              <w:rPr>
                <w:color w:val="000000"/>
              </w:rPr>
              <w:t>исполнения муниципальных функций  в сфере жилищно-коммунального хозяйства.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Создание условий для эффективного, ответственного и прозрачного управления ресурсами в рамках установленных функций и полномочий.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color w:val="000000"/>
              </w:rPr>
              <w:t>Сроки</w:t>
            </w:r>
            <w:r w:rsidRPr="00F960A9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rPr>
                <w:color w:val="000000"/>
              </w:rPr>
              <w:t>2023-2028</w:t>
            </w:r>
            <w:r w:rsidR="00443890" w:rsidRPr="00F960A9">
              <w:rPr>
                <w:color w:val="000000"/>
              </w:rPr>
              <w:t xml:space="preserve"> годы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Общий объем бюджетных ассигнований подпрограммы (рублей) – 106 107 292,47, в том числе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федерального бюджета – 136 857,95,</w:t>
            </w:r>
          </w:p>
          <w:p w:rsidR="001827C8" w:rsidRPr="001827C8" w:rsidRDefault="001827C8" w:rsidP="001827C8">
            <w:pPr>
              <w:widowControl w:val="0"/>
              <w:tabs>
                <w:tab w:val="left" w:pos="476"/>
              </w:tabs>
            </w:pPr>
            <w:r w:rsidRPr="001827C8">
              <w:t>- районного бюджета – 105 970 434,52</w:t>
            </w:r>
            <w:bookmarkStart w:id="0" w:name="_GoBack"/>
            <w:bookmarkEnd w:id="0"/>
            <w:r w:rsidRPr="001827C8">
              <w:t>;</w:t>
            </w:r>
          </w:p>
          <w:p w:rsidR="001827C8" w:rsidRPr="001827C8" w:rsidRDefault="001827C8" w:rsidP="001827C8">
            <w:pPr>
              <w:widowControl w:val="0"/>
              <w:tabs>
                <w:tab w:val="left" w:pos="476"/>
              </w:tabs>
            </w:pPr>
            <w:r w:rsidRPr="001827C8">
              <w:t>в том числе по годам: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2023 год – 17 168 260,01, из них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районного бюджета – 17 168 260,01;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2024 год – 18 543 920,09, из них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федерального бюджета – 136 857,95,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районного бюджета – 18 407 062,14;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2025 год – 16 425 016,50,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- районного бюджета – 16 425 016,50;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2026 год – 19 320 526,59,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- районного бюджета – 19 320 526,59;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2027 год – 17 324 784,64,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  <w:rPr>
                <w:color w:val="000000"/>
              </w:rPr>
            </w:pPr>
            <w:r w:rsidRPr="001827C8">
              <w:rPr>
                <w:color w:val="000000"/>
              </w:rPr>
              <w:t xml:space="preserve">- районного бюджета – </w:t>
            </w:r>
            <w:r w:rsidRPr="001827C8">
              <w:t>17 324 784,64</w:t>
            </w:r>
            <w:r w:rsidRPr="001827C8">
              <w:rPr>
                <w:color w:val="000000"/>
              </w:rPr>
              <w:t>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2028 год – 17 324 784,64, из них средства:</w:t>
            </w:r>
          </w:p>
          <w:p w:rsidR="00D80309" w:rsidRPr="00BC6D4B" w:rsidRDefault="001827C8" w:rsidP="001827C8">
            <w:pPr>
              <w:widowControl w:val="0"/>
              <w:jc w:val="both"/>
            </w:pPr>
            <w:r w:rsidRPr="001827C8">
              <w:rPr>
                <w:color w:val="000000"/>
              </w:rPr>
              <w:t xml:space="preserve">- районного бюджета – </w:t>
            </w:r>
            <w:r w:rsidRPr="001827C8">
              <w:t>17 324 784,64</w:t>
            </w:r>
            <w:r w:rsidRPr="001827C8">
              <w:rPr>
                <w:color w:val="000000"/>
              </w:rPr>
              <w:t>.</w:t>
            </w:r>
          </w:p>
        </w:tc>
      </w:tr>
      <w:tr w:rsidR="007E750D" w:rsidRPr="00F960A9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Повышение эффективности работы Управления жилищно-коммунального </w:t>
            </w:r>
            <w:r w:rsidR="00D80309" w:rsidRPr="00BC6D4B">
              <w:t>хозяйства и строительства А</w:t>
            </w:r>
            <w:r w:rsidRPr="00BC6D4B">
              <w:t xml:space="preserve">дминистрации Усть-Абаканского </w:t>
            </w:r>
            <w:r w:rsidR="00D80309" w:rsidRPr="00BC6D4B">
              <w:t xml:space="preserve">муниципального </w:t>
            </w:r>
            <w:r w:rsidRPr="00BC6D4B">
              <w:t>района</w:t>
            </w:r>
            <w:r w:rsidR="009B5273" w:rsidRPr="00BC6D4B">
              <w:t xml:space="preserve"> Республики Х</w:t>
            </w:r>
            <w:r w:rsidR="00D80309" w:rsidRPr="00BC6D4B">
              <w:t>акасия</w:t>
            </w:r>
            <w:r w:rsidRPr="00BC6D4B">
              <w:t>.</w:t>
            </w:r>
          </w:p>
        </w:tc>
      </w:tr>
    </w:tbl>
    <w:p w:rsidR="007E750D" w:rsidRDefault="007E750D">
      <w:pPr>
        <w:outlineLvl w:val="0"/>
        <w:rPr>
          <w:shd w:val="clear" w:color="auto" w:fill="81D41A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  <w:sectPr w:rsidR="007E750D">
          <w:headerReference w:type="default" r:id="rId10"/>
          <w:footerReference w:type="default" r:id="rId11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E750D" w:rsidRDefault="00443890">
      <w:pPr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Текстовая часть муниципальной программы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«Комплексная программа модернизации и реформирования 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жилищно-коммунального</w:t>
      </w:r>
      <w:proofErr w:type="gramEnd"/>
      <w:r>
        <w:rPr>
          <w:b/>
          <w:bCs/>
          <w:sz w:val="26"/>
          <w:szCs w:val="26"/>
        </w:rPr>
        <w:t xml:space="preserve"> хозяйства в Усть-Абаканском районе»</w:t>
      </w:r>
    </w:p>
    <w:p w:rsidR="007E750D" w:rsidRDefault="007E750D">
      <w:pPr>
        <w:ind w:firstLine="709"/>
        <w:outlineLvl w:val="0"/>
        <w:rPr>
          <w:b/>
          <w:bCs/>
          <w:sz w:val="26"/>
          <w:szCs w:val="26"/>
        </w:rPr>
      </w:pP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Цель и задачи муниципальной программы</w:t>
      </w:r>
    </w:p>
    <w:p w:rsidR="007E750D" w:rsidRDefault="007E750D">
      <w:pPr>
        <w:ind w:firstLine="709"/>
        <w:rPr>
          <w:b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«Комплексная программа модернизации и реформирования жилищно-коммунального хозяйства в Усть-Абаканском районе» разработана с целью реализации основных направлений Стратегии социально-экономического развития Усть-Абаканского района до 2030 года, а именно: предоставление качественных жилищно-коммунальных услуг потребителям в целях обеспечения гражданам комфортных условий проживания. 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обеспечение потребителей Усть-Абаканского </w:t>
      </w:r>
      <w:r w:rsidR="000752D7">
        <w:rPr>
          <w:rFonts w:ascii="Times New Roman" w:hAnsi="Times New Roman" w:cs="Times New Roman"/>
          <w:sz w:val="26"/>
          <w:szCs w:val="26"/>
        </w:rPr>
        <w:t>муни</w:t>
      </w:r>
      <w:r w:rsidR="00501B58">
        <w:rPr>
          <w:rFonts w:ascii="Times New Roman" w:hAnsi="Times New Roman" w:cs="Times New Roman"/>
          <w:sz w:val="26"/>
          <w:szCs w:val="26"/>
        </w:rPr>
        <w:t xml:space="preserve">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501B58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коммунальными услугами нормативного качества при надежной и эффективной работе коммунальной инфраструктуры.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исполнения муниципальных функций и услуг в сфере жилищно-коммунального хозяйства.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bookmarkStart w:id="1" w:name="P003E_1"/>
      <w:bookmarkEnd w:id="1"/>
      <w:r>
        <w:rPr>
          <w:color w:val="000000"/>
          <w:sz w:val="26"/>
          <w:szCs w:val="26"/>
        </w:rPr>
        <w:t>Внешние риски, а именно: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природные и техногенные катастрофы, что может привести к существенному ухудшению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</w:t>
      </w:r>
      <w:r w:rsidR="00A6329B">
        <w:rPr>
          <w:color w:val="000000"/>
          <w:sz w:val="26"/>
          <w:szCs w:val="26"/>
        </w:rPr>
        <w:t>ние последствий таких катастроф</w:t>
      </w:r>
      <w:r>
        <w:rPr>
          <w:color w:val="000000"/>
          <w:sz w:val="26"/>
          <w:szCs w:val="26"/>
        </w:rPr>
        <w:t xml:space="preserve">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bookmarkStart w:id="2" w:name="P003F_1"/>
      <w:bookmarkEnd w:id="2"/>
      <w:r>
        <w:rPr>
          <w:color w:val="000000"/>
          <w:sz w:val="26"/>
          <w:szCs w:val="26"/>
        </w:rPr>
        <w:t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- к невозможности реализации мероприятий в рамках ресурсного обеспечения, предусмотренного муниципальной программой.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риски, а именно: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финансовые риски, связанные с нес</w:t>
      </w:r>
      <w:r w:rsidR="00A6329B">
        <w:rPr>
          <w:color w:val="000000"/>
          <w:sz w:val="26"/>
          <w:szCs w:val="26"/>
        </w:rPr>
        <w:t xml:space="preserve">воевременным или недостаточным </w:t>
      </w:r>
      <w:r>
        <w:rPr>
          <w:color w:val="000000"/>
          <w:sz w:val="26"/>
          <w:szCs w:val="26"/>
        </w:rPr>
        <w:t>финансированием из республиканского и районного бюджетов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управленческие риски, связанные с неэффективностью текущего управления реализацией муниципальной программы. 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bookmarkStart w:id="3" w:name="P0041_1"/>
      <w:bookmarkEnd w:id="3"/>
      <w:r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регулярное взаимодействие с Министерством </w:t>
      </w:r>
      <w:proofErr w:type="gramStart"/>
      <w:r>
        <w:rPr>
          <w:color w:val="000000"/>
          <w:sz w:val="26"/>
          <w:szCs w:val="26"/>
        </w:rPr>
        <w:t>жилищно-коммунального</w:t>
      </w:r>
      <w:proofErr w:type="gramEnd"/>
      <w:r>
        <w:rPr>
          <w:color w:val="000000"/>
          <w:sz w:val="26"/>
          <w:szCs w:val="26"/>
        </w:rPr>
        <w:t xml:space="preserve"> хозяйства</w:t>
      </w:r>
      <w:r w:rsidR="00501B58">
        <w:rPr>
          <w:color w:val="000000"/>
          <w:sz w:val="26"/>
          <w:szCs w:val="26"/>
        </w:rPr>
        <w:t xml:space="preserve"> и энергетики</w:t>
      </w:r>
      <w:r w:rsidR="009B5273">
        <w:rPr>
          <w:color w:val="000000"/>
          <w:sz w:val="26"/>
          <w:szCs w:val="26"/>
        </w:rPr>
        <w:t xml:space="preserve"> Республики </w:t>
      </w:r>
      <w:r>
        <w:rPr>
          <w:color w:val="000000"/>
          <w:sz w:val="26"/>
          <w:szCs w:val="26"/>
        </w:rPr>
        <w:t>Хакасия;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заключение соглашения с подведомственным предприятием МКП «ЖКХ Усть-Абаканского района» и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сторонами взятых обязательств;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осуществление регулярного монито</w:t>
      </w:r>
      <w:r w:rsidR="00542D33">
        <w:rPr>
          <w:color w:val="000000"/>
          <w:sz w:val="26"/>
          <w:szCs w:val="26"/>
        </w:rPr>
        <w:t>ринга</w:t>
      </w:r>
      <w:r>
        <w:rPr>
          <w:color w:val="000000"/>
          <w:sz w:val="26"/>
          <w:szCs w:val="26"/>
        </w:rPr>
        <w:t xml:space="preserve"> выполнения программных мероприятий с целью своевременной корректировки и перераспределения средств муниципальной программы;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привлечение дополнительного финансирования из внебюджетных источников (частные инвестиции).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Pr="00EB3A18" w:rsidRDefault="00443890">
      <w:pPr>
        <w:ind w:firstLine="709"/>
        <w:jc w:val="center"/>
        <w:rPr>
          <w:b/>
          <w:bCs/>
          <w:sz w:val="26"/>
          <w:szCs w:val="26"/>
        </w:rPr>
      </w:pPr>
      <w:r w:rsidRPr="00EB3A18">
        <w:rPr>
          <w:b/>
          <w:bCs/>
          <w:sz w:val="26"/>
          <w:szCs w:val="26"/>
        </w:rPr>
        <w:t>3. Комплекс мер по реализации мероприятий по повышению надежности функционирования систем коммунальной инфраструктуры</w:t>
      </w:r>
    </w:p>
    <w:p w:rsidR="007E750D" w:rsidRPr="00EB3A18" w:rsidRDefault="007E750D">
      <w:pPr>
        <w:ind w:firstLine="709"/>
        <w:jc w:val="center"/>
        <w:rPr>
          <w:sz w:val="26"/>
          <w:szCs w:val="26"/>
        </w:rPr>
      </w:pPr>
    </w:p>
    <w:p w:rsidR="00035E95" w:rsidRDefault="00035E95" w:rsidP="00035E95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Мероприятия по повышению надежности функционирования систем коммунальной инфраструктуры реализуются в рамках подпрограммы «Модернизация объектов коммунальной инфраструктуры» путем снижения уровня износа объектов коммунальной инфраструктуры.</w:t>
      </w:r>
    </w:p>
    <w:p w:rsidR="00035E95" w:rsidRPr="004F1D6D" w:rsidRDefault="007F4FAB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</w:t>
      </w:r>
      <w:r w:rsidR="00035E95" w:rsidRPr="004F1D6D">
        <w:rPr>
          <w:sz w:val="26"/>
          <w:szCs w:val="26"/>
        </w:rPr>
        <w:t xml:space="preserve"> в 2019 году укрупненного муниципального казенного предприятия «ЖКХ Усть-Абаканского района» </w:t>
      </w:r>
      <w:r w:rsidRPr="00C21B0C">
        <w:rPr>
          <w:sz w:val="26"/>
          <w:szCs w:val="26"/>
        </w:rPr>
        <w:t>позволило</w:t>
      </w:r>
      <w:r>
        <w:rPr>
          <w:sz w:val="26"/>
          <w:szCs w:val="26"/>
        </w:rPr>
        <w:t xml:space="preserve"> ежегодно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 субсидии</w:t>
      </w:r>
      <w:r w:rsidR="00035E95" w:rsidRPr="004F1D6D">
        <w:rPr>
          <w:sz w:val="26"/>
          <w:szCs w:val="26"/>
        </w:rPr>
        <w:t xml:space="preserve"> из республиканского бюджета Республики Хакасия для ремонта систем тепл</w:t>
      </w:r>
      <w:proofErr w:type="gramStart"/>
      <w:r w:rsidR="00035E95" w:rsidRPr="004F1D6D">
        <w:rPr>
          <w:sz w:val="26"/>
          <w:szCs w:val="26"/>
        </w:rPr>
        <w:t>о-</w:t>
      </w:r>
      <w:proofErr w:type="gramEnd"/>
      <w:r w:rsidR="00035E95" w:rsidRPr="004F1D6D">
        <w:rPr>
          <w:sz w:val="26"/>
          <w:szCs w:val="26"/>
        </w:rPr>
        <w:t xml:space="preserve"> и водоснабжения, расположенных на территориях поселений Усть-Абаканского </w:t>
      </w:r>
      <w:r w:rsidR="006045D5">
        <w:rPr>
          <w:sz w:val="26"/>
          <w:szCs w:val="26"/>
        </w:rPr>
        <w:t xml:space="preserve">муниципального </w:t>
      </w:r>
      <w:r w:rsidR="00035E95" w:rsidRPr="004F1D6D">
        <w:rPr>
          <w:sz w:val="26"/>
          <w:szCs w:val="26"/>
        </w:rPr>
        <w:t>района</w:t>
      </w:r>
      <w:r w:rsidR="006045D5">
        <w:rPr>
          <w:sz w:val="26"/>
          <w:szCs w:val="26"/>
        </w:rPr>
        <w:t xml:space="preserve"> Республики Хакасия</w:t>
      </w:r>
      <w:r w:rsidR="00035E95" w:rsidRPr="004F1D6D">
        <w:rPr>
          <w:sz w:val="26"/>
          <w:szCs w:val="26"/>
        </w:rPr>
        <w:t xml:space="preserve">. Подразделения МКП «ЖКХ Усть-Абаканского района» находятся на территориях </w:t>
      </w:r>
      <w:proofErr w:type="spellStart"/>
      <w:r w:rsidR="00035E95" w:rsidRPr="004F1D6D">
        <w:rPr>
          <w:sz w:val="26"/>
          <w:szCs w:val="26"/>
        </w:rPr>
        <w:t>Вершино-Биджинского</w:t>
      </w:r>
      <w:proofErr w:type="spellEnd"/>
      <w:r w:rsidR="00035E95" w:rsidRPr="004F1D6D">
        <w:rPr>
          <w:sz w:val="26"/>
          <w:szCs w:val="26"/>
        </w:rPr>
        <w:t xml:space="preserve">, Московского, </w:t>
      </w:r>
      <w:proofErr w:type="spellStart"/>
      <w:r w:rsidR="00035E95" w:rsidRPr="004F1D6D">
        <w:rPr>
          <w:sz w:val="26"/>
          <w:szCs w:val="26"/>
        </w:rPr>
        <w:t>Чарковского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Усть-Бюрского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Доможаковского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Райковского</w:t>
      </w:r>
      <w:proofErr w:type="spellEnd"/>
      <w:r w:rsidR="00035E95" w:rsidRPr="004F1D6D">
        <w:rPr>
          <w:sz w:val="26"/>
          <w:szCs w:val="26"/>
        </w:rPr>
        <w:t>, Солнечного, Весенненского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С целью повышения качества услуг теплоснабжения,</w:t>
      </w:r>
      <w:r>
        <w:rPr>
          <w:sz w:val="26"/>
          <w:szCs w:val="26"/>
        </w:rPr>
        <w:t xml:space="preserve"> водоснабжения, водоотведения, А</w:t>
      </w:r>
      <w:r w:rsidRPr="004F1D6D">
        <w:rPr>
          <w:sz w:val="26"/>
          <w:szCs w:val="26"/>
        </w:rPr>
        <w:t xml:space="preserve">дминистрацией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4F1D6D">
        <w:rPr>
          <w:sz w:val="26"/>
          <w:szCs w:val="26"/>
        </w:rPr>
        <w:t xml:space="preserve"> проведена работа по сдаче объектов коммунальной инфраструктуры в концессию и аренду.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Так, в 2022 году заключены концессионные соглашения с АО «Абаканская ТЭЦ» на объекты теплоснабжения, находящиеся на территориях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и </w:t>
      </w:r>
      <w:proofErr w:type="spellStart"/>
      <w:r w:rsidRPr="004F1D6D">
        <w:rPr>
          <w:sz w:val="26"/>
          <w:szCs w:val="26"/>
        </w:rPr>
        <w:t>Расцветовского</w:t>
      </w:r>
      <w:proofErr w:type="spellEnd"/>
      <w:r w:rsidRPr="004F1D6D">
        <w:rPr>
          <w:sz w:val="26"/>
          <w:szCs w:val="26"/>
        </w:rPr>
        <w:t xml:space="preserve">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В 2023 году — заключены дополнительные соглашения с концессионером ООО РСО «Прогресс» на объекты водоснабжения и водоотведения на территории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сельсовета. Объекты водоснабжения и водоотведения на территориях п</w:t>
      </w:r>
      <w:proofErr w:type="gramStart"/>
      <w:r w:rsidRPr="004F1D6D">
        <w:rPr>
          <w:sz w:val="26"/>
          <w:szCs w:val="26"/>
        </w:rPr>
        <w:t>.Р</w:t>
      </w:r>
      <w:proofErr w:type="gramEnd"/>
      <w:r w:rsidRPr="004F1D6D">
        <w:rPr>
          <w:sz w:val="26"/>
          <w:szCs w:val="26"/>
        </w:rPr>
        <w:t>асцвет, п.Тепличный, д. Курганная сданы в аренду ГУП «</w:t>
      </w:r>
      <w:proofErr w:type="spellStart"/>
      <w:r w:rsidRPr="004F1D6D">
        <w:rPr>
          <w:sz w:val="26"/>
          <w:szCs w:val="26"/>
        </w:rPr>
        <w:t>Хакасресводоканал</w:t>
      </w:r>
      <w:proofErr w:type="spellEnd"/>
      <w:r w:rsidRPr="004F1D6D">
        <w:rPr>
          <w:sz w:val="26"/>
          <w:szCs w:val="26"/>
        </w:rPr>
        <w:t>».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F1D6D">
        <w:rPr>
          <w:sz w:val="26"/>
          <w:szCs w:val="26"/>
        </w:rPr>
        <w:t>о итогам 2024 года, доля инженерных сетей, нуждающихся в замене, составила: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тепловые</w:t>
      </w:r>
      <w:proofErr w:type="gramEnd"/>
      <w:r>
        <w:rPr>
          <w:sz w:val="26"/>
          <w:szCs w:val="26"/>
        </w:rPr>
        <w:t xml:space="preserve"> сетей - 42,7%,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водоснабжения –  29,4%,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износ объектов коммунальной инфраструктуры по Усть-Абаканскому </w:t>
      </w:r>
      <w:r w:rsidR="00F27608">
        <w:rPr>
          <w:sz w:val="26"/>
          <w:szCs w:val="26"/>
        </w:rPr>
        <w:t xml:space="preserve">муниципальному </w:t>
      </w:r>
      <w:r>
        <w:rPr>
          <w:sz w:val="26"/>
          <w:szCs w:val="26"/>
        </w:rPr>
        <w:t>району</w:t>
      </w:r>
      <w:r w:rsidR="00F27608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составил 66,5 %.</w:t>
      </w:r>
    </w:p>
    <w:p w:rsidR="00035E95" w:rsidRDefault="00035E95" w:rsidP="007F4FAB">
      <w:pPr>
        <w:ind w:firstLine="851"/>
        <w:jc w:val="both"/>
        <w:rPr>
          <w:sz w:val="26"/>
          <w:szCs w:val="26"/>
        </w:rPr>
      </w:pPr>
      <w:r>
        <w:t xml:space="preserve">С 2025 года </w:t>
      </w:r>
      <w:r>
        <w:rPr>
          <w:sz w:val="26"/>
          <w:szCs w:val="26"/>
        </w:rPr>
        <w:t>Администрация</w:t>
      </w:r>
      <w:r w:rsidRPr="004F1D6D">
        <w:rPr>
          <w:sz w:val="26"/>
          <w:szCs w:val="26"/>
        </w:rPr>
        <w:t xml:space="preserve">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 принимает участие в федеральном проекте «Модернизац</w:t>
      </w:r>
      <w:r w:rsidR="007F4FAB">
        <w:rPr>
          <w:sz w:val="26"/>
          <w:szCs w:val="26"/>
        </w:rPr>
        <w:t xml:space="preserve">ия </w:t>
      </w:r>
      <w:r w:rsidR="007F4FAB">
        <w:rPr>
          <w:sz w:val="26"/>
          <w:szCs w:val="26"/>
        </w:rPr>
        <w:lastRenderedPageBreak/>
        <w:t>коммунальной инфраструктуры»</w:t>
      </w:r>
      <w:r w:rsidR="00A421B8">
        <w:rPr>
          <w:sz w:val="26"/>
          <w:szCs w:val="26"/>
        </w:rPr>
        <w:t>,</w:t>
      </w:r>
      <w:r>
        <w:rPr>
          <w:sz w:val="26"/>
          <w:szCs w:val="26"/>
        </w:rPr>
        <w:t xml:space="preserve"> в рамках которого</w:t>
      </w:r>
      <w:r w:rsidR="00926892">
        <w:rPr>
          <w:sz w:val="26"/>
          <w:szCs w:val="26"/>
        </w:rPr>
        <w:t xml:space="preserve"> в</w:t>
      </w:r>
      <w:r w:rsidR="007F4FAB">
        <w:rPr>
          <w:sz w:val="26"/>
          <w:szCs w:val="26"/>
        </w:rPr>
        <w:t xml:space="preserve"> 2025 году выполнены</w:t>
      </w:r>
      <w:r w:rsidR="007F4FAB" w:rsidRPr="007F4FAB">
        <w:rPr>
          <w:sz w:val="26"/>
          <w:szCs w:val="26"/>
        </w:rPr>
        <w:t xml:space="preserve"> </w:t>
      </w:r>
      <w:proofErr w:type="spellStart"/>
      <w:r w:rsidR="007F4FAB" w:rsidRPr="007F4FAB">
        <w:rPr>
          <w:sz w:val="26"/>
          <w:szCs w:val="26"/>
        </w:rPr>
        <w:t>работ</w:t>
      </w:r>
      <w:r w:rsidR="00AF0BA8">
        <w:rPr>
          <w:sz w:val="26"/>
          <w:szCs w:val="26"/>
        </w:rPr>
        <w:t>ы</w:t>
      </w:r>
      <w:r w:rsidR="007F4FAB" w:rsidRPr="007F4FAB">
        <w:rPr>
          <w:sz w:val="26"/>
          <w:szCs w:val="26"/>
        </w:rPr>
        <w:t>по</w:t>
      </w:r>
      <w:proofErr w:type="spellEnd"/>
      <w:r w:rsidR="007F4FAB" w:rsidRPr="007F4FAB">
        <w:rPr>
          <w:sz w:val="26"/>
          <w:szCs w:val="26"/>
        </w:rPr>
        <w:t xml:space="preserve"> капитальному ремонту системы теплоснабжения села Солнечное Усть-Абаканского</w:t>
      </w:r>
      <w:r w:rsidR="00F27608">
        <w:rPr>
          <w:sz w:val="26"/>
          <w:szCs w:val="26"/>
        </w:rPr>
        <w:t xml:space="preserve"> муниципального</w:t>
      </w:r>
      <w:r w:rsidR="007F4FAB" w:rsidRPr="007F4FAB">
        <w:rPr>
          <w:sz w:val="26"/>
          <w:szCs w:val="26"/>
        </w:rPr>
        <w:t xml:space="preserve"> района Республики Хакасия</w:t>
      </w:r>
      <w:r w:rsidR="007F4FAB">
        <w:rPr>
          <w:sz w:val="26"/>
          <w:szCs w:val="26"/>
        </w:rPr>
        <w:t xml:space="preserve"> (</w:t>
      </w:r>
      <w:r w:rsidR="00926892">
        <w:rPr>
          <w:sz w:val="26"/>
          <w:szCs w:val="26"/>
        </w:rPr>
        <w:t>отремонтировано 368,3 метра тепловых сетей</w:t>
      </w:r>
      <w:r w:rsidR="007F4FAB">
        <w:rPr>
          <w:sz w:val="26"/>
          <w:szCs w:val="26"/>
        </w:rPr>
        <w:t>)</w:t>
      </w:r>
      <w:r w:rsidR="00926892">
        <w:rPr>
          <w:sz w:val="26"/>
          <w:szCs w:val="26"/>
        </w:rPr>
        <w:t xml:space="preserve"> и планирую</w:t>
      </w:r>
      <w:r>
        <w:rPr>
          <w:sz w:val="26"/>
          <w:szCs w:val="26"/>
        </w:rPr>
        <w:t>тся: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- 2026 году «Строительство</w:t>
      </w:r>
      <w:r w:rsidRPr="00825A58">
        <w:rPr>
          <w:sz w:val="26"/>
          <w:szCs w:val="26"/>
        </w:rPr>
        <w:t xml:space="preserve"> водопровода в </w:t>
      </w:r>
      <w:proofErr w:type="spellStart"/>
      <w:r w:rsidRPr="00825A58">
        <w:rPr>
          <w:sz w:val="26"/>
          <w:szCs w:val="26"/>
        </w:rPr>
        <w:t>с</w:t>
      </w:r>
      <w:proofErr w:type="gramStart"/>
      <w:r w:rsidRPr="00825A58">
        <w:rPr>
          <w:sz w:val="26"/>
          <w:szCs w:val="26"/>
        </w:rPr>
        <w:t>.</w:t>
      </w:r>
      <w:r w:rsidR="00832DD6">
        <w:rPr>
          <w:sz w:val="26"/>
          <w:szCs w:val="26"/>
        </w:rPr>
        <w:t>В</w:t>
      </w:r>
      <w:proofErr w:type="gramEnd"/>
      <w:r w:rsidR="00832DD6">
        <w:rPr>
          <w:sz w:val="26"/>
          <w:szCs w:val="26"/>
        </w:rPr>
        <w:t>ершино-Биджа</w:t>
      </w:r>
      <w:proofErr w:type="spellEnd"/>
      <w:r w:rsidR="00832DD6">
        <w:rPr>
          <w:sz w:val="26"/>
          <w:szCs w:val="26"/>
        </w:rPr>
        <w:t xml:space="preserve"> Усть-Абаканского</w:t>
      </w:r>
      <w:r w:rsidR="00F27608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>,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- 2027 год - </w:t>
      </w:r>
      <w:r w:rsidRPr="00825A58">
        <w:rPr>
          <w:sz w:val="26"/>
          <w:szCs w:val="26"/>
        </w:rPr>
        <w:t xml:space="preserve">Капитальный ремонт системы теплоснабжения села </w:t>
      </w:r>
      <w:proofErr w:type="gramStart"/>
      <w:r w:rsidRPr="00825A58">
        <w:rPr>
          <w:sz w:val="26"/>
          <w:szCs w:val="26"/>
        </w:rPr>
        <w:t>Солнечное</w:t>
      </w:r>
      <w:proofErr w:type="gramEnd"/>
      <w:r w:rsidRPr="00825A58">
        <w:rPr>
          <w:sz w:val="26"/>
          <w:szCs w:val="26"/>
        </w:rPr>
        <w:t xml:space="preserve"> Усть-Абаканского муниципального района Республики Хакасия (83м)</w:t>
      </w:r>
      <w:r>
        <w:rPr>
          <w:sz w:val="26"/>
          <w:szCs w:val="26"/>
        </w:rPr>
        <w:t xml:space="preserve">, 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- 2028 - </w:t>
      </w:r>
      <w:r w:rsidRPr="00825A58">
        <w:rPr>
          <w:sz w:val="26"/>
          <w:szCs w:val="26"/>
        </w:rPr>
        <w:t>Капитальный ремонт системы водоотведения от п. Расцвет до п. Тепличный</w:t>
      </w:r>
      <w:r w:rsidR="00C21B0C">
        <w:rPr>
          <w:sz w:val="26"/>
          <w:szCs w:val="26"/>
        </w:rPr>
        <w:t>.</w:t>
      </w:r>
    </w:p>
    <w:p w:rsidR="00035E95" w:rsidRPr="00D45FC5" w:rsidRDefault="00035E95" w:rsidP="00035E95">
      <w:pPr>
        <w:ind w:firstLine="851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К 2028 году планируется снизить уровень износа объектов коммунальной инфраструктуры:</w:t>
      </w:r>
    </w:p>
    <w:p w:rsidR="00035E95" w:rsidRDefault="00035E95" w:rsidP="00926892">
      <w:pPr>
        <w:ind w:firstLine="709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- тепловых сетей</w:t>
      </w:r>
      <w:r>
        <w:rPr>
          <w:sz w:val="26"/>
          <w:szCs w:val="26"/>
        </w:rPr>
        <w:t xml:space="preserve"> – 33,7</w:t>
      </w:r>
      <w:r w:rsidR="00926892">
        <w:rPr>
          <w:sz w:val="26"/>
          <w:szCs w:val="26"/>
        </w:rPr>
        <w:t>;</w:t>
      </w:r>
    </w:p>
    <w:p w:rsidR="00035E95" w:rsidRDefault="00E71160" w:rsidP="00926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сетей водоснабжения – </w:t>
      </w:r>
      <w:r w:rsidR="00FF3BAC">
        <w:rPr>
          <w:sz w:val="26"/>
          <w:szCs w:val="26"/>
        </w:rPr>
        <w:t>20,8</w:t>
      </w:r>
      <w:r w:rsidR="00926892">
        <w:rPr>
          <w:sz w:val="26"/>
          <w:szCs w:val="26"/>
        </w:rPr>
        <w:t>;</w:t>
      </w:r>
    </w:p>
    <w:p w:rsidR="00926892" w:rsidRDefault="00926892" w:rsidP="00494082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Pr="00A220BE" w:rsidRDefault="00035E95" w:rsidP="00035E95">
      <w:pPr>
        <w:ind w:firstLine="709"/>
        <w:jc w:val="both"/>
        <w:rPr>
          <w:sz w:val="26"/>
          <w:szCs w:val="26"/>
        </w:rPr>
      </w:pPr>
      <w:r w:rsidRPr="00A220BE">
        <w:rPr>
          <w:bCs/>
          <w:sz w:val="26"/>
          <w:szCs w:val="26"/>
        </w:rPr>
        <w:t>В период действия программы планируется проведение мероприятий по капитальному ремонту систем теплоснабжения, систем водоснабжения и водоотведения, находящихся в муниципальной собственности Усть-Абаканского</w:t>
      </w:r>
      <w:r w:rsidR="00F27608">
        <w:rPr>
          <w:bCs/>
          <w:sz w:val="26"/>
          <w:szCs w:val="26"/>
        </w:rPr>
        <w:t xml:space="preserve"> муниципального</w:t>
      </w:r>
      <w:r w:rsidRPr="00A220BE">
        <w:rPr>
          <w:bCs/>
          <w:sz w:val="26"/>
          <w:szCs w:val="26"/>
        </w:rPr>
        <w:t xml:space="preserve"> района</w:t>
      </w:r>
      <w:r w:rsidR="00F27608">
        <w:rPr>
          <w:bCs/>
          <w:sz w:val="26"/>
          <w:szCs w:val="26"/>
        </w:rPr>
        <w:t xml:space="preserve"> Республики Хакасия</w:t>
      </w:r>
      <w:r w:rsidRPr="00A220BE">
        <w:rPr>
          <w:bCs/>
          <w:sz w:val="26"/>
          <w:szCs w:val="26"/>
        </w:rPr>
        <w:t xml:space="preserve">. </w:t>
      </w:r>
    </w:p>
    <w:p w:rsidR="00035E95" w:rsidRPr="00A220BE" w:rsidRDefault="00035E95" w:rsidP="00035E95">
      <w:pPr>
        <w:ind w:firstLine="851"/>
        <w:jc w:val="both"/>
        <w:rPr>
          <w:sz w:val="26"/>
          <w:szCs w:val="26"/>
        </w:rPr>
      </w:pPr>
    </w:p>
    <w:p w:rsidR="007E750D" w:rsidRPr="00501B58" w:rsidRDefault="007E750D">
      <w:pPr>
        <w:ind w:firstLine="709"/>
        <w:jc w:val="both"/>
        <w:rPr>
          <w:color w:val="FF0000"/>
          <w:sz w:val="26"/>
          <w:szCs w:val="26"/>
        </w:rPr>
      </w:pPr>
    </w:p>
    <w:p w:rsidR="007E750D" w:rsidRPr="003C6E9B" w:rsidRDefault="00443890">
      <w:pPr>
        <w:jc w:val="center"/>
        <w:rPr>
          <w:b/>
          <w:bCs/>
          <w:sz w:val="26"/>
          <w:szCs w:val="26"/>
        </w:rPr>
      </w:pPr>
      <w:r w:rsidRPr="003C6E9B">
        <w:rPr>
          <w:b/>
          <w:bCs/>
          <w:sz w:val="26"/>
          <w:szCs w:val="26"/>
        </w:rPr>
        <w:t>4. Комплекс мер по реализации мероприятий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</w:t>
      </w:r>
    </w:p>
    <w:p w:rsidR="007E750D" w:rsidRPr="003C6E9B" w:rsidRDefault="007E750D">
      <w:pPr>
        <w:ind w:firstLine="709"/>
        <w:jc w:val="both"/>
        <w:rPr>
          <w:sz w:val="26"/>
          <w:szCs w:val="26"/>
        </w:rPr>
      </w:pP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>Мероприятия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 реализуются в рамках подпрограммы «Чистая вода» путем модернизации существующих и строительства новых систем водоснабжения.</w:t>
      </w: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На территории </w:t>
      </w:r>
      <w:r w:rsidR="00AF0BA8">
        <w:rPr>
          <w:sz w:val="26"/>
          <w:szCs w:val="26"/>
        </w:rPr>
        <w:t>Усть-Абаканского муниципального</w:t>
      </w:r>
      <w:r w:rsidRPr="003C6E9B">
        <w:rPr>
          <w:sz w:val="26"/>
          <w:szCs w:val="26"/>
        </w:rPr>
        <w:t xml:space="preserve"> район</w:t>
      </w:r>
      <w:r w:rsidR="00AF0BA8">
        <w:rPr>
          <w:sz w:val="26"/>
          <w:szCs w:val="26"/>
        </w:rPr>
        <w:t>а Республики Хакасия</w:t>
      </w:r>
      <w:r w:rsidRPr="003C6E9B">
        <w:rPr>
          <w:sz w:val="26"/>
          <w:szCs w:val="26"/>
        </w:rPr>
        <w:t xml:space="preserve"> находится 13 муниципальных образований, 38 населенных пунктов с числ</w:t>
      </w:r>
      <w:r w:rsidR="00A6329B">
        <w:rPr>
          <w:sz w:val="26"/>
          <w:szCs w:val="26"/>
        </w:rPr>
        <w:t>енностью населения на 01.01.2024</w:t>
      </w:r>
      <w:r w:rsidRPr="003C6E9B">
        <w:rPr>
          <w:sz w:val="26"/>
          <w:szCs w:val="26"/>
        </w:rPr>
        <w:t xml:space="preserve"> года </w:t>
      </w:r>
      <w:r w:rsidR="00A6329B">
        <w:rPr>
          <w:sz w:val="26"/>
          <w:szCs w:val="26"/>
        </w:rPr>
        <w:t xml:space="preserve">46 </w:t>
      </w:r>
      <w:r w:rsidR="005D782A">
        <w:rPr>
          <w:sz w:val="26"/>
          <w:szCs w:val="26"/>
        </w:rPr>
        <w:t>847</w:t>
      </w:r>
      <w:r w:rsidRPr="003C6E9B">
        <w:rPr>
          <w:sz w:val="26"/>
          <w:szCs w:val="26"/>
        </w:rPr>
        <w:t xml:space="preserve"> человек. В 11 муниципальных образованиях существуют системы централизованного водоснабжения. Доля населения, имеющего доступ (подключенного) к услугам централизованного водоснабжения, составляет </w:t>
      </w:r>
      <w:r w:rsidR="00761F55">
        <w:rPr>
          <w:sz w:val="26"/>
          <w:szCs w:val="26"/>
        </w:rPr>
        <w:t>26,56</w:t>
      </w:r>
      <w:r w:rsidRPr="003C6E9B">
        <w:rPr>
          <w:sz w:val="26"/>
          <w:szCs w:val="26"/>
        </w:rPr>
        <w:t xml:space="preserve"> %</w:t>
      </w:r>
      <w:r w:rsidR="000A7CAE">
        <w:rPr>
          <w:sz w:val="26"/>
          <w:szCs w:val="26"/>
        </w:rPr>
        <w:t xml:space="preserve"> (12 444 человек)</w:t>
      </w:r>
      <w:r w:rsidRPr="003C6E9B">
        <w:rPr>
          <w:sz w:val="26"/>
          <w:szCs w:val="26"/>
        </w:rPr>
        <w:t>.</w:t>
      </w:r>
    </w:p>
    <w:p w:rsidR="007E750D" w:rsidRPr="00D1746C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0A7CAE">
        <w:rPr>
          <w:sz w:val="26"/>
          <w:szCs w:val="26"/>
        </w:rPr>
        <w:t xml:space="preserve">Доля проб воды, не соответствующей требованиям безопасности и безвредности, установленным санитарно-эпидемиологическими правилами, составила </w:t>
      </w:r>
      <w:r w:rsidR="000A7CAE" w:rsidRPr="000A7CAE">
        <w:rPr>
          <w:sz w:val="26"/>
          <w:szCs w:val="26"/>
        </w:rPr>
        <w:t>5,3</w:t>
      </w:r>
      <w:r w:rsidRPr="000A7CAE">
        <w:rPr>
          <w:sz w:val="26"/>
          <w:szCs w:val="26"/>
        </w:rPr>
        <w:t>%. Качество питьевой воды, не соответствующее санитарным требованиям, объясняется наличием в подземных источниках повышенного содержа</w:t>
      </w:r>
      <w:r w:rsidR="000A7CAE">
        <w:rPr>
          <w:sz w:val="26"/>
          <w:szCs w:val="26"/>
        </w:rPr>
        <w:t>ния железа, марганца, хлоридов,</w:t>
      </w:r>
      <w:r w:rsidRPr="000A7CAE">
        <w:rPr>
          <w:sz w:val="26"/>
          <w:szCs w:val="26"/>
        </w:rPr>
        <w:t xml:space="preserve"> фторидов, отсутствием очистных водопроводных сооружений, обеззараживающих установок, способных очистить воду от указанных химических элементов.</w:t>
      </w:r>
      <w:proofErr w:type="gramEnd"/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Питьевая вода не соответствует по санитарно-химическим показател</w:t>
      </w:r>
      <w:r w:rsidR="005D782A">
        <w:rPr>
          <w:sz w:val="26"/>
          <w:szCs w:val="26"/>
        </w:rPr>
        <w:t>ям в с</w:t>
      </w:r>
      <w:proofErr w:type="gramStart"/>
      <w:r w:rsidR="005D782A">
        <w:rPr>
          <w:sz w:val="26"/>
          <w:szCs w:val="26"/>
        </w:rPr>
        <w:t>.З</w:t>
      </w:r>
      <w:proofErr w:type="gramEnd"/>
      <w:r w:rsidR="005D782A">
        <w:rPr>
          <w:sz w:val="26"/>
          <w:szCs w:val="26"/>
        </w:rPr>
        <w:t>еленое и в с.Московское</w:t>
      </w:r>
      <w:r w:rsidR="00CF3EE1">
        <w:rPr>
          <w:sz w:val="26"/>
          <w:szCs w:val="26"/>
        </w:rPr>
        <w:t>.</w:t>
      </w:r>
    </w:p>
    <w:p w:rsidR="003C6E9B" w:rsidRPr="003C6E9B" w:rsidRDefault="003C6E9B" w:rsidP="00CF3EE1">
      <w:pPr>
        <w:suppressAutoHyphens w:val="0"/>
        <w:ind w:firstLine="851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С 2022 – 2025 </w:t>
      </w:r>
      <w:r w:rsidR="005D782A">
        <w:rPr>
          <w:sz w:val="26"/>
          <w:szCs w:val="26"/>
        </w:rPr>
        <w:t>по</w:t>
      </w:r>
      <w:r w:rsidR="00761F55">
        <w:rPr>
          <w:sz w:val="26"/>
          <w:szCs w:val="26"/>
        </w:rPr>
        <w:t>строена система водоснабжения в</w:t>
      </w:r>
      <w:r w:rsidRPr="003C6E9B">
        <w:rPr>
          <w:sz w:val="26"/>
          <w:szCs w:val="26"/>
        </w:rPr>
        <w:t xml:space="preserve"> с. </w:t>
      </w:r>
      <w:proofErr w:type="gramStart"/>
      <w:r w:rsidRPr="003C6E9B">
        <w:rPr>
          <w:sz w:val="26"/>
          <w:szCs w:val="26"/>
        </w:rPr>
        <w:t>Зеленое</w:t>
      </w:r>
      <w:proofErr w:type="gramEnd"/>
      <w:r w:rsidRPr="003C6E9B">
        <w:rPr>
          <w:sz w:val="26"/>
          <w:szCs w:val="26"/>
        </w:rPr>
        <w:t xml:space="preserve"> в рамках федеральной, региональной и муниципальной программ. </w:t>
      </w:r>
      <w:r w:rsidR="002F241E">
        <w:rPr>
          <w:sz w:val="26"/>
          <w:szCs w:val="26"/>
        </w:rPr>
        <w:t>В</w:t>
      </w:r>
      <w:r w:rsidR="00AF0BA8">
        <w:rPr>
          <w:sz w:val="26"/>
          <w:szCs w:val="26"/>
        </w:rPr>
        <w:t>в</w:t>
      </w:r>
      <w:r w:rsidRPr="003C6E9B">
        <w:rPr>
          <w:sz w:val="26"/>
          <w:szCs w:val="26"/>
        </w:rPr>
        <w:t xml:space="preserve">едение в эксплуатацию </w:t>
      </w:r>
      <w:r w:rsidRPr="003C6E9B">
        <w:rPr>
          <w:sz w:val="26"/>
          <w:szCs w:val="26"/>
        </w:rPr>
        <w:lastRenderedPageBreak/>
        <w:t xml:space="preserve">нового объекта позволит повысить качество потребляемой воды населением, а также создаст основу для дальнейшего социально-экономического развития села. Реализация данного проекта включала в себя несколько этапов, начиная от разработки проектно-сметной документации и заканчивая пусконаладочными работами. </w:t>
      </w:r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D1746C">
        <w:rPr>
          <w:sz w:val="26"/>
          <w:szCs w:val="26"/>
        </w:rPr>
        <w:t xml:space="preserve">В с.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(замена ионообменной смолы) на </w:t>
      </w:r>
      <w:proofErr w:type="spellStart"/>
      <w:r w:rsidRPr="00D1746C">
        <w:rPr>
          <w:sz w:val="26"/>
          <w:szCs w:val="26"/>
        </w:rPr>
        <w:t>водоисточнике</w:t>
      </w:r>
      <w:proofErr w:type="spellEnd"/>
      <w:r w:rsidRPr="00D1746C">
        <w:rPr>
          <w:sz w:val="26"/>
          <w:szCs w:val="26"/>
        </w:rPr>
        <w:t>.</w:t>
      </w:r>
      <w:proofErr w:type="gramEnd"/>
    </w:p>
    <w:p w:rsidR="007E750D" w:rsidRPr="00D1746C" w:rsidRDefault="000E6B8F" w:rsidP="00D2630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  <w:sectPr w:rsidR="007E750D" w:rsidRPr="00D1746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proofErr w:type="gramStart"/>
      <w:r w:rsidRPr="00D1746C">
        <w:rPr>
          <w:sz w:val="26"/>
          <w:szCs w:val="26"/>
        </w:rPr>
        <w:t>Для целей улучшения качества питьевой воды и для подключения новых потребителей к системе централизованного холодного водоснабжения в с. Московское за счет средств местного бюджета планируется разработка проектно-сметной документации на строительство нового водопровода.</w:t>
      </w:r>
      <w:proofErr w:type="gramEnd"/>
      <w:r w:rsidRPr="00D1746C">
        <w:rPr>
          <w:sz w:val="26"/>
          <w:szCs w:val="26"/>
        </w:rPr>
        <w:t xml:space="preserve"> После подготовки необходимой документации </w:t>
      </w:r>
      <w:r w:rsidR="00D1746C" w:rsidRPr="00D1746C">
        <w:rPr>
          <w:sz w:val="26"/>
          <w:szCs w:val="26"/>
        </w:rPr>
        <w:t>будет подана заявка на участие в федеральной программе «Модернизация коммунальной инфраструктуры»</w:t>
      </w:r>
      <w:r w:rsidR="00D26300">
        <w:rPr>
          <w:sz w:val="26"/>
          <w:szCs w:val="26"/>
        </w:rPr>
        <w:t>.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в Усть-Абаканском районе»</w:t>
      </w:r>
    </w:p>
    <w:p w:rsidR="007E750D" w:rsidRDefault="007E750D">
      <w:pPr>
        <w:spacing w:line="0" w:lineRule="atLeast"/>
        <w:rPr>
          <w:iCs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4166" w:type="dxa"/>
        <w:tblInd w:w="856" w:type="dxa"/>
        <w:tblLayout w:type="fixed"/>
        <w:tblCellMar>
          <w:top w:w="28" w:type="dxa"/>
          <w:left w:w="5" w:type="dxa"/>
          <w:right w:w="28" w:type="dxa"/>
        </w:tblCellMar>
        <w:tblLook w:val="0000"/>
      </w:tblPr>
      <w:tblGrid>
        <w:gridCol w:w="572"/>
        <w:gridCol w:w="1979"/>
        <w:gridCol w:w="2127"/>
        <w:gridCol w:w="1020"/>
        <w:gridCol w:w="1276"/>
        <w:gridCol w:w="2381"/>
        <w:gridCol w:w="3118"/>
        <w:gridCol w:w="1693"/>
      </w:tblGrid>
      <w:tr w:rsidR="00710EDE" w:rsidTr="00710ED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4" w:name="P006B0000"/>
            <w:bookmarkEnd w:id="4"/>
            <w:r>
              <w:t>№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5" w:name="P006B0001"/>
            <w:bookmarkEnd w:id="5"/>
            <w:r>
              <w:t>Номер и наименование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6" w:name="P006B0002"/>
            <w:bookmarkEnd w:id="6"/>
            <w:r>
              <w:t>Ответственный исполнитель, соисполнитель,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7" w:name="P006B0003"/>
            <w:bookmarkEnd w:id="7"/>
            <w:r>
              <w:t>Срок реализации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8" w:name="P006B0004"/>
            <w:bookmarkEnd w:id="8"/>
            <w:r>
              <w:t>Конечные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9" w:name="P006B0005"/>
            <w:bookmarkEnd w:id="9"/>
            <w:r>
              <w:t>Основные направления реализации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jc w:val="center"/>
            </w:pPr>
            <w:bookmarkStart w:id="10" w:name="P006B0006"/>
            <w:bookmarkEnd w:id="10"/>
            <w:r>
              <w:t>Связь с показателями муниципальной программы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1" w:name="P006B000A"/>
            <w:bookmarkEnd w:id="11"/>
            <w: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2" w:name="P006B000B"/>
            <w:bookmarkEnd w:id="12"/>
            <w:r>
              <w:t>окончание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3" w:name="P006B000F"/>
            <w:bookmarkEnd w:id="13"/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4" w:name="P006B0010"/>
            <w:bookmarkEnd w:id="14"/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5" w:name="P006B0011"/>
            <w:bookmarkEnd w:id="15"/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6" w:name="P006B0012"/>
            <w:bookmarkEnd w:id="16"/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7" w:name="P006B0013"/>
            <w:bookmarkEnd w:id="17"/>
            <w: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8" w:name="P006B0014"/>
            <w:bookmarkEnd w:id="18"/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9" w:name="P006B0015"/>
            <w:bookmarkEnd w:id="19"/>
            <w: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0" w:name="P006B0016"/>
            <w:bookmarkEnd w:id="20"/>
            <w:r>
              <w:t>8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1" w:name="P006B0017"/>
            <w:bookmarkEnd w:id="21"/>
            <w:r>
              <w:t>1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в Усть-Абаканском районе»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2" w:name="P006B0019"/>
            <w:bookmarkEnd w:id="22"/>
            <w:r>
              <w:t>2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3" w:name="P006B001A"/>
            <w:bookmarkEnd w:id="23"/>
            <w:r>
              <w:t>Задача 1 «Повышение надежности функционирования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4" w:name="P006B001B"/>
            <w:bookmarkEnd w:id="24"/>
            <w:r>
              <w:t>3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5" w:name="P006B001C"/>
            <w:bookmarkEnd w:id="25"/>
            <w:r>
              <w:t>Подпрограмма 1 «Модернизация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6" w:name="P006B001D"/>
            <w:bookmarkEnd w:id="26"/>
            <w:r>
              <w:t>4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27" w:name="P006B001E"/>
            <w:bookmarkEnd w:id="27"/>
            <w:r>
              <w:t>Основное мероприятие 1.1 «Поддержка объектов коммунальной инфраструктуры»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</w:pPr>
            <w:bookmarkStart w:id="28" w:name="P006B0022"/>
            <w:bookmarkEnd w:id="28"/>
            <w:r>
              <w:t>Снижение уровня износа объектов коммунальной инфраструктуры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A3536D" w:rsidRDefault="00710EDE" w:rsidP="00710EDE">
            <w:pPr>
              <w:pStyle w:val="afd"/>
              <w:ind w:left="57" w:right="57"/>
              <w:rPr>
                <w:rFonts w:ascii="Calibri" w:hAnsi="Calibri"/>
              </w:rPr>
            </w:pPr>
            <w:bookmarkStart w:id="29" w:name="P006B0023"/>
            <w:bookmarkEnd w:id="29"/>
            <w:r>
              <w:rPr>
                <w:bCs/>
              </w:rPr>
              <w:t xml:space="preserve"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деятельности; субсидии муниципальным </w:t>
            </w:r>
            <w:r>
              <w:rPr>
                <w:bCs/>
              </w:rPr>
              <w:lastRenderedPageBreak/>
              <w:t>казенным предприятиям                           на капитальный ремонт объектов коммунальной инфраструктуры; капитальный ремонт в муниципальных учреждениях, в том числе проектно-сметная документация; поддержка и развитие систем коммунального комплекса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тепловых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водопроводных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1.2.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канализационных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1.3.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5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0" w:name="P006B003F"/>
            <w:bookmarkEnd w:id="30"/>
            <w:r w:rsidRPr="00EB3A18">
              <w:t>Задача 2 «Обеспечение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6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1" w:name="P006B0041"/>
            <w:bookmarkEnd w:id="31"/>
            <w:r w:rsidRPr="00EB3A18">
              <w:t>Подпрограмма 2 «Чистая вода»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bookmarkStart w:id="32" w:name="P006B0043"/>
            <w:bookmarkEnd w:id="32"/>
            <w:r w:rsidRPr="00EB3A18">
              <w:t>Основное мероприятие 2.1.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«Улучшение качества питьевой воды и очистки сточных вод»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ад</w:t>
            </w:r>
            <w:r w:rsidR="00BB7963">
              <w:t xml:space="preserve">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Увеличение доли населения, обеспеченного  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t>Софинансирование мероприятий ГП РХ «Чистая вода» по развитию систем водоснабжения, водоотведения и очистки сточных вод, направленных на улучшение качества питьевой воды и очистки сточных вод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Основное мероприятие 2.2. «Региональный проект Республики Хакасия «Чистая вода»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BB7963">
              <w:t xml:space="preserve">дминистрации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r w:rsidRPr="00EB3A18">
              <w:t xml:space="preserve">Снижение доли проб воды, не соответствующих требованиям безопасности и безвредности, установленным санитарно-эпидемиологическими правилами, в общем </w:t>
            </w:r>
            <w:r w:rsidRPr="00EB3A18">
              <w:lastRenderedPageBreak/>
              <w:t>количестве произведенных проб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lastRenderedPageBreak/>
              <w:t>Строительство, реконструкция объектов муниципальной собственности, в том числе разработка проектно-сметной документации (строительство системы водоснабжения с</w:t>
            </w:r>
            <w:proofErr w:type="gramStart"/>
            <w:r w:rsidRPr="00EB3A18">
              <w:rPr>
                <w:bCs/>
              </w:rPr>
              <w:t>.З</w:t>
            </w:r>
            <w:proofErr w:type="gramEnd"/>
            <w:r w:rsidRPr="00EB3A18">
              <w:rPr>
                <w:bCs/>
              </w:rPr>
              <w:t>еленое)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2.1</w:t>
            </w:r>
          </w:p>
        </w:tc>
      </w:tr>
      <w:tr w:rsidR="00710EDE" w:rsidTr="00710ED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9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Задача 3 «Повышение эффективности исполнения муниципальных функций и услуг в сфере строительства и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жилищно-коммунального хозяйства»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10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3" w:name="P006B0065"/>
            <w:bookmarkEnd w:id="33"/>
            <w:r>
              <w:t>Основное мероприятие 3.1. «Обеспечение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Pr="009F09F3" w:rsidRDefault="00501B58" w:rsidP="00710EDE">
            <w:pPr>
              <w:pStyle w:val="afd"/>
              <w:ind w:left="57" w:right="57"/>
              <w:jc w:val="center"/>
            </w:pPr>
            <w:r w:rsidRPr="009F09F3"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9F09F3" w:rsidRDefault="00710EDE" w:rsidP="00AF0BA8">
            <w:pPr>
              <w:ind w:left="57" w:right="57"/>
              <w:jc w:val="both"/>
            </w:pPr>
            <w:r w:rsidRPr="009F09F3">
              <w:t xml:space="preserve">Доля исполненных в срок запросов вышестоящих организаций и поручений Главы Усть-Абаканского </w:t>
            </w:r>
            <w:r w:rsidR="00BB7963" w:rsidRPr="009F09F3">
              <w:t>муниципального района Республики Хакасия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4" w:name="P006B006A"/>
            <w:bookmarkEnd w:id="34"/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3.</w:t>
            </w:r>
          </w:p>
        </w:tc>
      </w:tr>
    </w:tbl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 w:rsidP="00501B58">
      <w:pPr>
        <w:rPr>
          <w:sz w:val="26"/>
          <w:szCs w:val="26"/>
        </w:rPr>
      </w:pP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муниципальной 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программы «</w:t>
      </w:r>
      <w:proofErr w:type="gramStart"/>
      <w:r>
        <w:rPr>
          <w:sz w:val="26"/>
          <w:szCs w:val="26"/>
        </w:rPr>
        <w:t>Комплексная</w:t>
      </w:r>
      <w:proofErr w:type="gramEnd"/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программа модернизации и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реформирования жилищно-коммунального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color w:val="000000"/>
          <w:sz w:val="26"/>
          <w:szCs w:val="26"/>
        </w:rPr>
        <w:t>хозяйства в Усть-Абаканском районе»</w:t>
      </w:r>
    </w:p>
    <w:p w:rsidR="007E750D" w:rsidRDefault="007E750D">
      <w:pPr>
        <w:jc w:val="both"/>
        <w:outlineLvl w:val="0"/>
        <w:rPr>
          <w:sz w:val="26"/>
          <w:szCs w:val="26"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513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7246"/>
        <w:gridCol w:w="1630"/>
        <w:gridCol w:w="996"/>
        <w:gridCol w:w="849"/>
        <w:gridCol w:w="852"/>
        <w:gridCol w:w="751"/>
        <w:gridCol w:w="804"/>
        <w:gridCol w:w="713"/>
        <w:gridCol w:w="722"/>
      </w:tblGrid>
      <w:tr w:rsidR="004F7130" w:rsidTr="00E95B5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5" w:name="P00700000"/>
            <w:bookmarkEnd w:id="35"/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6" w:name="P00700001"/>
            <w:bookmarkEnd w:id="36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7" w:name="P00700002"/>
            <w:bookmarkEnd w:id="37"/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8" w:name="P00700003"/>
            <w:bookmarkEnd w:id="38"/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9B5273" w:rsidTr="00EF4FD7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Pr="004F7130" w:rsidRDefault="009B5273" w:rsidP="009B5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0070000C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0" w:name="P00700015"/>
            <w:bookmarkEnd w:id="40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1" w:name="P00700016"/>
            <w:bookmarkEnd w:id="41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2" w:name="P00700017"/>
            <w:bookmarkEnd w:id="42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3" w:name="P00700018"/>
            <w:bookmarkEnd w:id="43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4" w:name="P00700019"/>
            <w:bookmarkEnd w:id="44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5" w:name="P0070001A"/>
            <w:bookmarkEnd w:id="45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6" w:name="P0070001B"/>
            <w:bookmarkEnd w:id="46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7" w:name="P0070001C"/>
            <w:bookmarkEnd w:id="47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8" w:name="P0070001D"/>
            <w:bookmarkEnd w:id="48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9" w:name="P00700022"/>
            <w:bookmarkEnd w:id="49"/>
            <w:r>
              <w:rPr>
                <w:rFonts w:ascii="Times New Roman" w:hAnsi="Times New Roman" w:cs="Times New Roman"/>
              </w:rPr>
              <w:t>Задача 1 «Повышение надежности функционирования систем коммунальной инфраструктуры»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0" w:name="P00700024"/>
            <w:bookmarkEnd w:id="50"/>
            <w:r>
              <w:rPr>
                <w:rFonts w:ascii="Times New Roman" w:hAnsi="Times New Roman" w:cs="Times New Roman"/>
              </w:rPr>
              <w:t>Показатель 1 «Уровень износа объектов коммунальной инфраструктуры»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51" w:name="P00700025"/>
            <w:bookmarkEnd w:id="51"/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1.1 «Доля ветхих тепловых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</w:tr>
      <w:tr w:rsidR="00231D2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1.2 «Доля ветхих водопроводных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1.3 «Доля ветхих канализационных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852DEA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2" w:name="P0070002F"/>
            <w:bookmarkEnd w:id="52"/>
            <w:r>
              <w:rPr>
                <w:rFonts w:ascii="Times New Roman" w:hAnsi="Times New Roman" w:cs="Times New Roman"/>
              </w:rPr>
              <w:t>Показатель 2 «Увеличение доли населения, обеспеченного  качественной питьевой водой из систем централизованного водоснабжения»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0D0CD4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52DE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2.1 «Доля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«Повышение эффективности исполнения муниципальных функций и услуг в сфере строительства и жилищно-коммунального хозяйства»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«Доля исполненных в срок запросов вышестоящих организаций и поручений Главы Усть-Абаканского муниципального района Республики Хакасия»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812371" w:rsidRDefault="00812371" w:rsidP="002C638C">
      <w:pPr>
        <w:widowControl w:val="0"/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3</w:t>
      </w:r>
    </w:p>
    <w:p w:rsidR="00812371" w:rsidRDefault="00812371" w:rsidP="002C638C">
      <w:pPr>
        <w:ind w:left="10206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</w:p>
    <w:p w:rsidR="00812371" w:rsidRDefault="00812371" w:rsidP="00812371">
      <w:pPr>
        <w:rPr>
          <w:sz w:val="26"/>
          <w:szCs w:val="26"/>
        </w:rPr>
      </w:pPr>
    </w:p>
    <w:p w:rsidR="00812371" w:rsidRDefault="00812371" w:rsidP="00812371">
      <w:pPr>
        <w:widowControl w:val="0"/>
        <w:suppressAutoHyphens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РЕСУРСНОЕ ОБЕСПЕЧЕНИЕ</w:t>
      </w:r>
    </w:p>
    <w:p w:rsidR="00812371" w:rsidRDefault="00812371" w:rsidP="002C638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077C5F" w:rsidRDefault="00077C5F" w:rsidP="002C638C">
      <w:pPr>
        <w:jc w:val="center"/>
        <w:rPr>
          <w:sz w:val="18"/>
          <w:szCs w:val="18"/>
        </w:rPr>
      </w:pPr>
    </w:p>
    <w:p w:rsidR="007E750D" w:rsidRDefault="007E750D" w:rsidP="003916F1">
      <w:pPr>
        <w:jc w:val="right"/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61F55" w:rsidRDefault="00761F55">
      <w:pPr>
        <w:rPr>
          <w:sz w:val="18"/>
          <w:szCs w:val="18"/>
        </w:rPr>
      </w:pPr>
    </w:p>
    <w:tbl>
      <w:tblPr>
        <w:tblW w:w="16302" w:type="dxa"/>
        <w:tblInd w:w="-459" w:type="dxa"/>
        <w:tblLayout w:type="fixed"/>
        <w:tblLook w:val="04A0"/>
      </w:tblPr>
      <w:tblGrid>
        <w:gridCol w:w="2614"/>
        <w:gridCol w:w="1769"/>
        <w:gridCol w:w="1429"/>
        <w:gridCol w:w="1418"/>
        <w:gridCol w:w="1417"/>
        <w:gridCol w:w="1418"/>
        <w:gridCol w:w="1417"/>
        <w:gridCol w:w="1418"/>
        <w:gridCol w:w="3402"/>
      </w:tblGrid>
      <w:tr w:rsidR="009179B6" w:rsidRPr="009179B6" w:rsidTr="0070656A">
        <w:trPr>
          <w:trHeight w:val="57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9179B6" w:rsidRPr="009179B6" w:rsidTr="0070656A">
        <w:trPr>
          <w:trHeight w:val="10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36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9</w:t>
            </w:r>
          </w:p>
        </w:tc>
      </w:tr>
      <w:tr w:rsidR="009179B6" w:rsidRPr="009179B6" w:rsidTr="0070656A">
        <w:trPr>
          <w:trHeight w:val="1440"/>
        </w:trPr>
        <w:tc>
          <w:tcPr>
            <w:tcW w:w="2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37 864 911,93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750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1035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19 647 104,92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3 105 740,00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5 146 940,00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465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34 068 488,43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30 161 351,66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20 394 369,06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24 292 571,93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22 296 785,11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21 924 784,64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2475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муниципального района Республики Хакасия (далее - Управление ЖКХ и строительства)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37 864 911,93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1557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Подпрограмма 1 «Модернизация объектов коммунальной инфраструктуры»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29 587 147,21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18 544 385,34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17 318 940,47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35 110 200,00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141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Основное мероприятие 1.1  «Поддержка объектов коммунальной инфраструктуры»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23 495 110,14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7 865 254,02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9 897 788,95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9 342 321,21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181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1.1.1.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110 244,81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439 449,30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220 870,00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2025- Авторский надзор, строительный контроль, кадастровые работы при строительстве системы водоснабжения с</w:t>
            </w:r>
            <w:proofErr w:type="gramStart"/>
            <w:r w:rsidRPr="009179B6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9179B6">
              <w:rPr>
                <w:color w:val="000000"/>
                <w:sz w:val="20"/>
                <w:szCs w:val="20"/>
              </w:rPr>
              <w:t>еленое,</w:t>
            </w:r>
            <w:r w:rsidRPr="009179B6">
              <w:rPr>
                <w:color w:val="000000"/>
                <w:sz w:val="20"/>
                <w:szCs w:val="20"/>
              </w:rPr>
              <w:br/>
              <w:t>2026- Авторский надзор, строительный контроль за строительством водопровода в с. Вершино-Биджа Усть-Абаканского района Республики Хакасия</w:t>
            </w:r>
          </w:p>
        </w:tc>
      </w:tr>
      <w:tr w:rsidR="009179B6" w:rsidRPr="009179B6" w:rsidTr="0070656A">
        <w:trPr>
          <w:trHeight w:val="495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1.1.2. «Капитальный ремонт в муниципальных учреждениях, в том числе проектно-сметная документация»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525 671,36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302 019,05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1 748 097,94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3 996 272,90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3 724 949,43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3 169 481,69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Капитальный ремонт систем коммунальной инфраструктуры на территориях присутствия МКП «ЖКХ Усть-Абаканского района», в том числе: 2023 год:  экспертиза проверки достоверности сметной стоимости по капитальному ремонту тепловой сети с</w:t>
            </w:r>
            <w:proofErr w:type="gramStart"/>
            <w:r w:rsidRPr="009179B6">
              <w:rPr>
                <w:sz w:val="20"/>
                <w:szCs w:val="20"/>
              </w:rPr>
              <w:t>.С</w:t>
            </w:r>
            <w:proofErr w:type="gramEnd"/>
            <w:r w:rsidRPr="009179B6">
              <w:rPr>
                <w:sz w:val="20"/>
                <w:szCs w:val="20"/>
              </w:rPr>
              <w:t>олнечное, разработка ПСД на капитальный ремонт тепловой сети с.Солнечное, 2024 Капитальный ремонт теплотрассы от ТК 7 до здания Солнечной СОШ (</w:t>
            </w:r>
            <w:proofErr w:type="spellStart"/>
            <w:r w:rsidRPr="009179B6">
              <w:rPr>
                <w:sz w:val="20"/>
                <w:szCs w:val="20"/>
              </w:rPr>
              <w:t>бесканальная</w:t>
            </w:r>
            <w:proofErr w:type="spellEnd"/>
            <w:r w:rsidRPr="009179B6">
              <w:rPr>
                <w:sz w:val="20"/>
                <w:szCs w:val="20"/>
              </w:rPr>
              <w:t xml:space="preserve"> прокладка),33 метра, 2025 год: Текущий ремонт напорного канализационного коллектора, расположенного в районе земельного участка по адресу: п. Тепличный, ул. Совхозная 1/1, Экспертиза зданий котельных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Чарков,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с. Вершино-Биджа; Осуществление строительного контроля по капитальному ремонту системы теплоснабжения с. Солнечное; Разработка проекта зоны санитарной защиты (ЗСО) для подземного водозабора с. Весеннее; Капитальный ремонт систем теплоснабжения на территориях присутствия МКП «ЖКХ  Усть-Абаканского района». 2026 - Капитальный ремонт системы водоснабжения на водоподъеме </w:t>
            </w:r>
            <w:proofErr w:type="gramStart"/>
            <w:r w:rsidRPr="009179B6">
              <w:rPr>
                <w:sz w:val="20"/>
                <w:szCs w:val="20"/>
              </w:rPr>
              <w:t>в</w:t>
            </w:r>
            <w:proofErr w:type="gramEnd"/>
            <w:r w:rsidRPr="009179B6">
              <w:rPr>
                <w:sz w:val="20"/>
                <w:szCs w:val="20"/>
              </w:rPr>
              <w:t xml:space="preserve">  с. </w:t>
            </w:r>
            <w:proofErr w:type="spellStart"/>
            <w:r w:rsidRPr="009179B6">
              <w:rPr>
                <w:sz w:val="20"/>
                <w:szCs w:val="20"/>
              </w:rPr>
              <w:t>Усть-Бюрь</w:t>
            </w:r>
            <w:proofErr w:type="spellEnd"/>
            <w:r w:rsidRPr="009179B6">
              <w:rPr>
                <w:sz w:val="20"/>
                <w:szCs w:val="20"/>
              </w:rPr>
              <w:t xml:space="preserve">, расположенного по адресу: </w:t>
            </w:r>
            <w:proofErr w:type="gramStart"/>
            <w:r w:rsidRPr="009179B6">
              <w:rPr>
                <w:sz w:val="20"/>
                <w:szCs w:val="20"/>
              </w:rPr>
              <w:t xml:space="preserve">Республика Хакасия, с. </w:t>
            </w:r>
            <w:proofErr w:type="spellStart"/>
            <w:r w:rsidRPr="009179B6">
              <w:rPr>
                <w:sz w:val="20"/>
                <w:szCs w:val="20"/>
              </w:rPr>
              <w:t>Усть-Бюрь</w:t>
            </w:r>
            <w:proofErr w:type="spellEnd"/>
            <w:r w:rsidRPr="009179B6">
              <w:rPr>
                <w:sz w:val="20"/>
                <w:szCs w:val="20"/>
              </w:rPr>
              <w:t xml:space="preserve">, ул.  Степная 2, Разработка проекта зоны санитарной защиты (ЗСО) для подземного водозабора с. Весеннее, Капитальный ремонт </w:t>
            </w:r>
            <w:r w:rsidRPr="009179B6">
              <w:rPr>
                <w:sz w:val="20"/>
                <w:szCs w:val="20"/>
              </w:rPr>
              <w:lastRenderedPageBreak/>
              <w:t xml:space="preserve">системы водоотведения от п. Расцвет до п. Тепличный, Проведение технического </w:t>
            </w:r>
            <w:proofErr w:type="spellStart"/>
            <w:r w:rsidRPr="009179B6">
              <w:rPr>
                <w:sz w:val="20"/>
                <w:szCs w:val="20"/>
              </w:rPr>
              <w:t>люследования</w:t>
            </w:r>
            <w:proofErr w:type="spellEnd"/>
            <w:r w:rsidRPr="009179B6">
              <w:rPr>
                <w:sz w:val="20"/>
                <w:szCs w:val="20"/>
              </w:rPr>
              <w:t xml:space="preserve"> металлической трубы в здании котельной, расположенной по адресу:</w:t>
            </w:r>
            <w:proofErr w:type="gramEnd"/>
            <w:r w:rsidRPr="009179B6">
              <w:rPr>
                <w:sz w:val="20"/>
                <w:szCs w:val="20"/>
              </w:rPr>
              <w:t xml:space="preserve"> Республика Хакасия, </w:t>
            </w:r>
            <w:proofErr w:type="spellStart"/>
            <w:r w:rsidRPr="009179B6">
              <w:rPr>
                <w:sz w:val="20"/>
                <w:szCs w:val="20"/>
              </w:rPr>
              <w:t>Усть-Абакаский</w:t>
            </w:r>
            <w:proofErr w:type="spellEnd"/>
            <w:r w:rsidRPr="009179B6">
              <w:rPr>
                <w:sz w:val="20"/>
                <w:szCs w:val="20"/>
              </w:rPr>
              <w:t xml:space="preserve"> район,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ул. </w:t>
            </w:r>
            <w:proofErr w:type="gramStart"/>
            <w:r w:rsidRPr="009179B6">
              <w:rPr>
                <w:sz w:val="20"/>
                <w:szCs w:val="20"/>
              </w:rPr>
              <w:t>Школьная</w:t>
            </w:r>
            <w:proofErr w:type="gramEnd"/>
            <w:r w:rsidRPr="009179B6">
              <w:rPr>
                <w:sz w:val="20"/>
                <w:szCs w:val="20"/>
              </w:rPr>
              <w:t xml:space="preserve"> 1а, 2027 Капитальный ремонт систем коммунальной инфраструктуры на территориях присутствия МКП "ЖКХ Усть-Абаканского района"</w:t>
            </w:r>
            <w:r w:rsidRPr="009179B6">
              <w:rPr>
                <w:sz w:val="20"/>
                <w:szCs w:val="20"/>
              </w:rPr>
              <w:br w:type="page"/>
              <w:t>2028 - Капитальный ремонт систем коммунальной инфраструктуры на территориях присутствия МКП "ЖКХ Усть-Абаканского района"</w:t>
            </w:r>
            <w:r w:rsidRPr="009179B6">
              <w:rPr>
                <w:sz w:val="20"/>
                <w:szCs w:val="20"/>
              </w:rPr>
              <w:br w:type="page"/>
            </w:r>
            <w:r w:rsidRPr="009179B6">
              <w:rPr>
                <w:sz w:val="20"/>
                <w:szCs w:val="20"/>
              </w:rPr>
              <w:br w:type="page"/>
            </w:r>
          </w:p>
        </w:tc>
      </w:tr>
      <w:tr w:rsidR="009179B6" w:rsidRPr="009179B6" w:rsidTr="0070656A">
        <w:trPr>
          <w:trHeight w:val="154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1.1.3.     «Субсидии муниципальным казенным предприятиям на финансовое обеспечение затрат</w:t>
            </w:r>
            <w:proofErr w:type="gramStart"/>
            <w:r w:rsidRPr="009179B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9179B6">
              <w:rPr>
                <w:color w:val="000000"/>
                <w:sz w:val="20"/>
                <w:szCs w:val="20"/>
              </w:rPr>
              <w:t xml:space="preserve"> связанных с погашением кредиторской задолженности»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15 910 000,00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Погашение кредиторской задолженности МКП «ЖКХ Усть-Абаканского района».</w:t>
            </w:r>
          </w:p>
        </w:tc>
      </w:tr>
      <w:tr w:rsidR="009179B6" w:rsidRPr="009179B6" w:rsidTr="0070656A">
        <w:trPr>
          <w:trHeight w:val="20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1.1.4. «Поддержка и развитие систем коммунального комплекса в муниципальных образованиях Республики Хакасия»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 xml:space="preserve"> 2023 год: поставка блочно-модульной котельной с установкой в </w:t>
            </w:r>
            <w:proofErr w:type="spellStart"/>
            <w:r w:rsidRPr="009179B6">
              <w:rPr>
                <w:sz w:val="20"/>
                <w:szCs w:val="20"/>
              </w:rPr>
              <w:t>с</w:t>
            </w:r>
            <w:proofErr w:type="gramStart"/>
            <w:r w:rsidRPr="009179B6">
              <w:rPr>
                <w:sz w:val="20"/>
                <w:szCs w:val="20"/>
              </w:rPr>
              <w:t>.С</w:t>
            </w:r>
            <w:proofErr w:type="gramEnd"/>
            <w:r w:rsidRPr="009179B6">
              <w:rPr>
                <w:sz w:val="20"/>
                <w:szCs w:val="20"/>
              </w:rPr>
              <w:t>олнечное,тех</w:t>
            </w:r>
            <w:proofErr w:type="spellEnd"/>
            <w:r w:rsidRPr="009179B6">
              <w:rPr>
                <w:sz w:val="20"/>
                <w:szCs w:val="20"/>
              </w:rPr>
              <w:t>. Присоединение к электрическим сетям  2024 год — строительство системы водоснабжения с.Зеленое  (25 291965,68 руб</w:t>
            </w:r>
            <w:r w:rsidRPr="009179B6">
              <w:rPr>
                <w:color w:val="407927"/>
                <w:sz w:val="20"/>
                <w:szCs w:val="20"/>
              </w:rPr>
              <w:t>.),т</w:t>
            </w:r>
            <w:r w:rsidRPr="009179B6">
              <w:rPr>
                <w:sz w:val="20"/>
                <w:szCs w:val="20"/>
              </w:rPr>
              <w:t xml:space="preserve">ехнологическое присоединение к </w:t>
            </w:r>
            <w:proofErr w:type="spellStart"/>
            <w:r w:rsidRPr="009179B6">
              <w:rPr>
                <w:sz w:val="20"/>
                <w:szCs w:val="20"/>
              </w:rPr>
              <w:t>эл.сетям</w:t>
            </w:r>
            <w:proofErr w:type="spellEnd"/>
            <w:r w:rsidRPr="009179B6">
              <w:rPr>
                <w:sz w:val="20"/>
                <w:szCs w:val="20"/>
              </w:rPr>
              <w:t xml:space="preserve"> при строительстве системы водоснабжения в с.Зеленое (474 597,43.руб.), поставка блочно-</w:t>
            </w:r>
            <w:r w:rsidRPr="009179B6">
              <w:rPr>
                <w:sz w:val="20"/>
                <w:szCs w:val="20"/>
              </w:rPr>
              <w:lastRenderedPageBreak/>
              <w:t xml:space="preserve">модульной котельной в с.Солнечное (10 756 200.руб.), устранение кренов, усиление крепления растяжек (216041,02 </w:t>
            </w:r>
            <w:proofErr w:type="spellStart"/>
            <w:r w:rsidRPr="009179B6">
              <w:rPr>
                <w:sz w:val="20"/>
                <w:szCs w:val="20"/>
              </w:rPr>
              <w:t>руб</w:t>
            </w:r>
            <w:proofErr w:type="spellEnd"/>
            <w:r w:rsidRPr="009179B6">
              <w:rPr>
                <w:sz w:val="20"/>
                <w:szCs w:val="20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Чарков,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с. Вершино-Биджа (117395,87 </w:t>
            </w:r>
            <w:proofErr w:type="spellStart"/>
            <w:r w:rsidRPr="009179B6">
              <w:rPr>
                <w:sz w:val="20"/>
                <w:szCs w:val="20"/>
              </w:rPr>
              <w:t>руб</w:t>
            </w:r>
            <w:proofErr w:type="spellEnd"/>
            <w:r w:rsidRPr="009179B6">
              <w:rPr>
                <w:sz w:val="20"/>
                <w:szCs w:val="20"/>
              </w:rPr>
              <w:t>)</w:t>
            </w:r>
          </w:p>
        </w:tc>
      </w:tr>
      <w:tr w:rsidR="009179B6" w:rsidRPr="009179B6" w:rsidTr="0070656A">
        <w:trPr>
          <w:trHeight w:val="241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1.1.5. «Поддержка и развитие систем коммунального комплекса (софинансирование)»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354 312,25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6 134 270,47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Софинансирование мероприятий ГП РХ "Развитие коммунальной инфраструктуры Республики Хакасия и обеспечение качественных жилищно-коммунальных услуг" по капитальному ремонту: 2023 год — поставка БМК с установкой  в с</w:t>
            </w:r>
            <w:proofErr w:type="gramStart"/>
            <w:r w:rsidRPr="009179B6">
              <w:rPr>
                <w:sz w:val="20"/>
                <w:szCs w:val="20"/>
              </w:rPr>
              <w:t>.С</w:t>
            </w:r>
            <w:proofErr w:type="gramEnd"/>
            <w:r w:rsidRPr="009179B6">
              <w:rPr>
                <w:sz w:val="20"/>
                <w:szCs w:val="20"/>
              </w:rPr>
              <w:t xml:space="preserve">олнечное (софинансирование), </w:t>
            </w:r>
            <w:proofErr w:type="spellStart"/>
            <w:r w:rsidRPr="009179B6">
              <w:rPr>
                <w:sz w:val="20"/>
                <w:szCs w:val="20"/>
              </w:rPr>
              <w:t>техприсоединение</w:t>
            </w:r>
            <w:proofErr w:type="spellEnd"/>
            <w:r w:rsidRPr="009179B6">
              <w:rPr>
                <w:sz w:val="20"/>
                <w:szCs w:val="20"/>
              </w:rPr>
              <w:t xml:space="preserve"> к электрическим сетям. 2024 год —  строительство системы водоснабжения с.Зеленое (5 731 638,28 руб.),технологическое присоединение к </w:t>
            </w:r>
            <w:proofErr w:type="spellStart"/>
            <w:r w:rsidRPr="009179B6">
              <w:rPr>
                <w:sz w:val="20"/>
                <w:szCs w:val="20"/>
              </w:rPr>
              <w:t>эл.сетям</w:t>
            </w:r>
            <w:proofErr w:type="spellEnd"/>
            <w:r w:rsidRPr="009179B6">
              <w:rPr>
                <w:sz w:val="20"/>
                <w:szCs w:val="20"/>
              </w:rPr>
              <w:t xml:space="preserve"> при строительстве системы водоснабжения в с.Зеленое (107 552,75руб.), поставка блочно-модульной котельной в с</w:t>
            </w:r>
            <w:proofErr w:type="gramStart"/>
            <w:r w:rsidRPr="009179B6">
              <w:rPr>
                <w:sz w:val="20"/>
                <w:szCs w:val="20"/>
              </w:rPr>
              <w:t>.С</w:t>
            </w:r>
            <w:proofErr w:type="gramEnd"/>
            <w:r w:rsidRPr="009179B6">
              <w:rPr>
                <w:sz w:val="20"/>
                <w:szCs w:val="20"/>
              </w:rPr>
              <w:t xml:space="preserve">олнечное (219516,33 руб.), кренов, усиление крепления растяжек (48 958,98 </w:t>
            </w:r>
            <w:proofErr w:type="spellStart"/>
            <w:r w:rsidRPr="009179B6">
              <w:rPr>
                <w:sz w:val="20"/>
                <w:szCs w:val="20"/>
              </w:rPr>
              <w:t>руб</w:t>
            </w:r>
            <w:proofErr w:type="spellEnd"/>
            <w:r w:rsidRPr="009179B6">
              <w:rPr>
                <w:sz w:val="20"/>
                <w:szCs w:val="20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Чарков,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с. Вершино-Биджа (26 604,13 </w:t>
            </w:r>
            <w:proofErr w:type="spellStart"/>
            <w:r w:rsidRPr="009179B6">
              <w:rPr>
                <w:sz w:val="20"/>
                <w:szCs w:val="20"/>
              </w:rPr>
              <w:t>руб</w:t>
            </w:r>
            <w:proofErr w:type="spellEnd"/>
            <w:r w:rsidRPr="009179B6">
              <w:rPr>
                <w:sz w:val="20"/>
                <w:szCs w:val="20"/>
              </w:rPr>
              <w:t>)</w:t>
            </w:r>
          </w:p>
        </w:tc>
      </w:tr>
      <w:tr w:rsidR="009179B6" w:rsidRPr="009179B6" w:rsidTr="0070656A">
        <w:trPr>
          <w:trHeight w:val="144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1.1.6 «Поддержка и развитие систем коммунального комплекса в сфере водоснабжения, водоотведения»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17 243 563,97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9179B6">
              <w:rPr>
                <w:sz w:val="20"/>
                <w:szCs w:val="20"/>
              </w:rPr>
              <w:t>с</w:t>
            </w:r>
            <w:proofErr w:type="gramEnd"/>
            <w:r w:rsidRPr="009179B6">
              <w:rPr>
                <w:sz w:val="20"/>
                <w:szCs w:val="20"/>
              </w:rPr>
              <w:t>. Зеленое,</w:t>
            </w:r>
          </w:p>
        </w:tc>
      </w:tr>
      <w:tr w:rsidR="009179B6" w:rsidRPr="009179B6" w:rsidTr="0070656A">
        <w:trPr>
          <w:trHeight w:val="1440"/>
        </w:trPr>
        <w:tc>
          <w:tcPr>
            <w:tcW w:w="2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1.1.7 «Поддержка и развитие систем коммунального комплекса в сфере водоснабжения, водоотведения (софинансирование)»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1 088 723,35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9179B6">
              <w:rPr>
                <w:sz w:val="20"/>
                <w:szCs w:val="20"/>
              </w:rPr>
              <w:t>с</w:t>
            </w:r>
            <w:proofErr w:type="gramEnd"/>
            <w:r w:rsidRPr="009179B6">
              <w:rPr>
                <w:sz w:val="20"/>
                <w:szCs w:val="20"/>
              </w:rPr>
              <w:t>. Зеленое</w:t>
            </w:r>
          </w:p>
        </w:tc>
      </w:tr>
      <w:tr w:rsidR="009179B6" w:rsidRPr="009179B6" w:rsidTr="0070656A">
        <w:trPr>
          <w:trHeight w:val="316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1.1.8 «Поддержка и развитие систем коммунального комплекса в сфере теплоснабжения»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2 343 208,79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9179B6">
              <w:rPr>
                <w:sz w:val="20"/>
                <w:szCs w:val="20"/>
              </w:rPr>
              <w:br/>
              <w:t xml:space="preserve">2026- Капитальный ремонт дымовой трубы котельной, расположенной по адресу: Республика Хакасия, Усть-Абаканский муниципальный район,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 Чарков, ул. Ленина, 21А- 2 763 000,00 , кредиторская задолженность - 237 000,00</w:t>
            </w:r>
            <w:r w:rsidRPr="009179B6">
              <w:rPr>
                <w:sz w:val="20"/>
                <w:szCs w:val="20"/>
              </w:rPr>
              <w:br/>
              <w:t xml:space="preserve">2027 Капитальный ремонт дымовой трубы на котельной в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</w:t>
            </w:r>
            <w:proofErr w:type="gramStart"/>
            <w:r w:rsidRPr="009179B6">
              <w:rPr>
                <w:sz w:val="20"/>
                <w:szCs w:val="20"/>
              </w:rPr>
              <w:t>расположенный</w:t>
            </w:r>
            <w:proofErr w:type="gramEnd"/>
            <w:r w:rsidRPr="009179B6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9179B6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9179B6">
              <w:rPr>
                <w:sz w:val="20"/>
                <w:szCs w:val="20"/>
              </w:rPr>
              <w:t xml:space="preserve">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</w:t>
            </w:r>
            <w:proofErr w:type="gramStart"/>
            <w:r w:rsidRPr="009179B6">
              <w:rPr>
                <w:sz w:val="20"/>
                <w:szCs w:val="20"/>
              </w:rPr>
              <w:t>расположенный</w:t>
            </w:r>
            <w:proofErr w:type="gramEnd"/>
            <w:r w:rsidRPr="009179B6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</w:t>
            </w:r>
            <w:r w:rsidRPr="009179B6">
              <w:rPr>
                <w:sz w:val="20"/>
                <w:szCs w:val="20"/>
              </w:rPr>
              <w:lastRenderedPageBreak/>
              <w:t xml:space="preserve">ул. </w:t>
            </w:r>
            <w:proofErr w:type="gramStart"/>
            <w:r w:rsidRPr="009179B6">
              <w:rPr>
                <w:sz w:val="20"/>
                <w:szCs w:val="20"/>
              </w:rPr>
              <w:t>Школьная</w:t>
            </w:r>
            <w:proofErr w:type="gramEnd"/>
            <w:r w:rsidRPr="009179B6">
              <w:rPr>
                <w:sz w:val="20"/>
                <w:szCs w:val="20"/>
              </w:rPr>
              <w:t xml:space="preserve"> , 1А, </w:t>
            </w:r>
            <w:r w:rsidRPr="009179B6">
              <w:rPr>
                <w:sz w:val="20"/>
                <w:szCs w:val="20"/>
              </w:rPr>
              <w:br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9179B6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9179B6" w:rsidRPr="009179B6" w:rsidTr="0070656A">
        <w:trPr>
          <w:trHeight w:val="324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1.1.9  «Поддержка и развитие систем коммунального комплекса в сфере теплоснабжения (софинансирование)»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632 066,79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648 111,12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sz w:val="20"/>
                <w:szCs w:val="20"/>
              </w:rPr>
            </w:pPr>
            <w:r w:rsidRPr="009179B6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9179B6">
              <w:rPr>
                <w:sz w:val="20"/>
                <w:szCs w:val="20"/>
              </w:rPr>
              <w:br w:type="page"/>
              <w:t xml:space="preserve">2026- Капитальный ремонт дымовой трубы на котельной в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>. Чарков</w:t>
            </w:r>
            <w:r w:rsidRPr="009179B6">
              <w:rPr>
                <w:sz w:val="20"/>
                <w:szCs w:val="20"/>
              </w:rPr>
              <w:br w:type="page"/>
              <w:t xml:space="preserve">2027 Капитальный ремонт дымовой трубы на котельной в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</w:t>
            </w:r>
            <w:proofErr w:type="gramStart"/>
            <w:r w:rsidRPr="009179B6">
              <w:rPr>
                <w:sz w:val="20"/>
                <w:szCs w:val="20"/>
              </w:rPr>
              <w:t>расположенный</w:t>
            </w:r>
            <w:proofErr w:type="gramEnd"/>
            <w:r w:rsidRPr="009179B6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9179B6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9179B6">
              <w:rPr>
                <w:sz w:val="20"/>
                <w:szCs w:val="20"/>
              </w:rPr>
              <w:t xml:space="preserve"> </w:t>
            </w:r>
            <w:proofErr w:type="spellStart"/>
            <w:r w:rsidRPr="009179B6">
              <w:rPr>
                <w:sz w:val="20"/>
                <w:szCs w:val="20"/>
              </w:rPr>
              <w:t>аал</w:t>
            </w:r>
            <w:proofErr w:type="spellEnd"/>
            <w:r w:rsidRPr="009179B6">
              <w:rPr>
                <w:sz w:val="20"/>
                <w:szCs w:val="20"/>
              </w:rPr>
              <w:t xml:space="preserve">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</w:t>
            </w:r>
            <w:proofErr w:type="gramStart"/>
            <w:r w:rsidRPr="009179B6">
              <w:rPr>
                <w:sz w:val="20"/>
                <w:szCs w:val="20"/>
              </w:rPr>
              <w:t>расположенный</w:t>
            </w:r>
            <w:proofErr w:type="gramEnd"/>
            <w:r w:rsidRPr="009179B6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9179B6">
              <w:rPr>
                <w:sz w:val="20"/>
                <w:szCs w:val="20"/>
              </w:rPr>
              <w:t>Доможаков</w:t>
            </w:r>
            <w:proofErr w:type="spellEnd"/>
            <w:r w:rsidRPr="009179B6">
              <w:rPr>
                <w:sz w:val="20"/>
                <w:szCs w:val="20"/>
              </w:rPr>
              <w:t xml:space="preserve">, ул. </w:t>
            </w:r>
            <w:proofErr w:type="gramStart"/>
            <w:r w:rsidRPr="009179B6">
              <w:rPr>
                <w:sz w:val="20"/>
                <w:szCs w:val="20"/>
              </w:rPr>
              <w:t>Школьная</w:t>
            </w:r>
            <w:proofErr w:type="gramEnd"/>
            <w:r w:rsidRPr="009179B6">
              <w:rPr>
                <w:sz w:val="20"/>
                <w:szCs w:val="20"/>
              </w:rPr>
              <w:t xml:space="preserve"> , 1А, </w:t>
            </w:r>
            <w:r w:rsidRPr="009179B6">
              <w:rPr>
                <w:sz w:val="20"/>
                <w:szCs w:val="20"/>
              </w:rPr>
              <w:br w:type="page"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9179B6">
              <w:rPr>
                <w:sz w:val="20"/>
                <w:szCs w:val="20"/>
              </w:rPr>
              <w:t xml:space="preserve"> А</w:t>
            </w:r>
            <w:proofErr w:type="gramEnd"/>
            <w:r w:rsidRPr="009179B6">
              <w:rPr>
                <w:sz w:val="20"/>
                <w:szCs w:val="20"/>
              </w:rPr>
              <w:br w:type="page"/>
            </w:r>
          </w:p>
        </w:tc>
      </w:tr>
      <w:tr w:rsidR="009179B6" w:rsidRPr="009179B6" w:rsidTr="0070656A">
        <w:trPr>
          <w:trHeight w:val="163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1.2 Региональный проект «Модернизация коммунальной инфраструктуры»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6 092 037,07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10 679 131,32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7 421 151,52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179B6">
              <w:rPr>
                <w:i/>
                <w:iCs/>
                <w:color w:val="000000"/>
                <w:sz w:val="20"/>
                <w:szCs w:val="20"/>
              </w:rPr>
              <w:t>25 767 878,79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2025- Капитальный ремонт системы теплоснабжения села Солнечное Усть-Абаканского муниципального района Республики Хакасия,</w:t>
            </w:r>
            <w:r w:rsidRPr="009179B6">
              <w:rPr>
                <w:color w:val="000000"/>
                <w:sz w:val="20"/>
                <w:szCs w:val="20"/>
              </w:rPr>
              <w:br/>
              <w:t>2026 - Строительство  водопровода в с. Вершино-Биджа Усть-Абаканского района РХ</w:t>
            </w:r>
            <w:r w:rsidRPr="009179B6">
              <w:rPr>
                <w:color w:val="000000"/>
                <w:sz w:val="20"/>
                <w:szCs w:val="20"/>
              </w:rPr>
              <w:br/>
              <w:t>2027- Капитальный ремонт системы теплоснабжения села Солнечное Усть-Абаканского муниципального района Республики Хакасия (83м)</w:t>
            </w:r>
            <w:r w:rsidRPr="009179B6">
              <w:rPr>
                <w:color w:val="000000"/>
                <w:sz w:val="20"/>
                <w:szCs w:val="20"/>
              </w:rPr>
              <w:br/>
              <w:t>2028- Капитальный ремонт системы водоотведения от п. Расцвет до п. Тепличный</w:t>
            </w:r>
          </w:p>
        </w:tc>
      </w:tr>
      <w:tr w:rsidR="009179B6" w:rsidRPr="009179B6" w:rsidTr="0070656A">
        <w:trPr>
          <w:trHeight w:val="1639"/>
        </w:trPr>
        <w:tc>
          <w:tcPr>
            <w:tcW w:w="2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1.2.1 Реализация мероприятий  по модернизации коммунальной инфраструктуры (в том числе софинансирование с республиканским бюджетом)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1984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60 332,16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105 740,00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146 940,00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510 200,00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1515"/>
        </w:trPr>
        <w:tc>
          <w:tcPr>
            <w:tcW w:w="2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61 015,18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106 791,32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74 211,52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257 678,79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133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9179B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90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Основное мероприятие 3.1 «Обеспечение деятельности органов местного самоуправления»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79B6" w:rsidRPr="009179B6" w:rsidTr="0070656A">
        <w:trPr>
          <w:trHeight w:val="81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3.1.1. «Органы местного самоуправления»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18 407 062,14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179B6" w:rsidRPr="009179B6" w:rsidTr="0070656A">
        <w:trPr>
          <w:trHeight w:val="3675"/>
        </w:trPr>
        <w:tc>
          <w:tcPr>
            <w:tcW w:w="26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9179B6">
              <w:rPr>
                <w:color w:val="000000"/>
                <w:sz w:val="20"/>
                <w:szCs w:val="20"/>
              </w:rPr>
              <w:t>Мероприятие 3.1.2 «Поощрение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эффективности деятельности высших должностных лиц субъектов Российской Федерации о деятельности исполнительных органов субъекта Российской Федерации, источником финансового обеспечения которых является дотация (грант) из федерального бюджета)»</w:t>
            </w:r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</w:t>
            </w:r>
            <w:proofErr w:type="gramStart"/>
            <w:r w:rsidRPr="009179B6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9179B6">
              <w:rPr>
                <w:color w:val="000000"/>
                <w:sz w:val="20"/>
                <w:szCs w:val="20"/>
              </w:rPr>
              <w:t xml:space="preserve"> о деятельности исполнительных органов субъекта Российской Федерации</w:t>
            </w:r>
          </w:p>
        </w:tc>
      </w:tr>
      <w:tr w:rsidR="009179B6" w:rsidRPr="009179B6" w:rsidTr="0070656A">
        <w:trPr>
          <w:trHeight w:val="91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3.1.3. «Органы местного самоуправления»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179B6" w:rsidRPr="009179B6" w:rsidTr="0070656A">
        <w:trPr>
          <w:trHeight w:val="66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Мероприятие 3.1.3.1. Фонд оплаты труда муниципальных служащих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13 189 586,51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13 299 986,00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141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Мероприятие 3.1.3.2.Фонд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1 828 141,95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4 250 194,00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179B6" w:rsidRPr="009179B6" w:rsidTr="0070656A">
        <w:trPr>
          <w:trHeight w:val="66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lastRenderedPageBreak/>
              <w:t>Мероприятие 3.1.3.3.Содержание органов местного самоуправления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1 407 288,04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1 770 346,59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79B6" w:rsidRPr="009179B6" w:rsidRDefault="009179B6" w:rsidP="009179B6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9179B6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9B6" w:rsidRPr="009179B6" w:rsidRDefault="009179B6" w:rsidP="009179B6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761F55" w:rsidRDefault="003A5AFC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761F55" w:rsidSect="002C638C">
      <w:headerReference w:type="default" r:id="rId17"/>
      <w:footerReference w:type="default" r:id="rId18"/>
      <w:pgSz w:w="16838" w:h="11906" w:orient="landscape"/>
      <w:pgMar w:top="1701" w:right="820" w:bottom="766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CD" w:rsidRDefault="002B49CD" w:rsidP="007E750D">
      <w:r>
        <w:separator/>
      </w:r>
    </w:p>
  </w:endnote>
  <w:endnote w:type="continuationSeparator" w:id="0">
    <w:p w:rsidR="002B49CD" w:rsidRDefault="002B49CD" w:rsidP="007E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6C6C97">
    <w:pPr>
      <w:pStyle w:val="16"/>
      <w:ind w:right="360" w:firstLine="709"/>
    </w:pPr>
    <w:r>
      <w:rPr>
        <w:noProof/>
      </w:rPr>
      <w:pict>
        <v:shape id="Freeform 3" o:spid="_x0000_s4099" style="position:absolute;left:0;text-align:left;margin-left:1710pt;margin-top:-255.45pt;width:255.15pt;height:255.2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eUnAMAAD4JAAAOAAAAZHJzL2Uyb0RvYy54bWysVtuO2zYQfS/QfyD4GEAryaYvElYbbOx1&#10;UGDbBsjmA2iJsoRKpEDSljdF/73D0WXlDbwJ2vhB5ohHczvDGd6+P9cVOQltSiUTGt4ElAiZqqyU&#10;h4R+edp5a0qM5TLjlZIioc/C0Pd3v/5y2zaxmKlCVZnQBJRIE7dNQgtrm9j3TVqImpsb1QgJm7nS&#10;Nbcg6oOfad6C9rryZ0Gw9Fuls0arVBgDb7fdJr1D/XkuUvtnnhthSZVQ8M3iU+Nz757+3S2PD5o3&#10;RZn2bvD/4EXNSwlGR1Vbbjk56vIbVXWZamVUbm9SVfsqz8tUYAwQTRi8iuZzwRuBsUByTDOmyfw8&#10;tekfp0+alFlC55RIXgNFOy2ESziZu+y0jYkB9Ln5pF18pnlU6V+GSLUpuDyIe61VWwiegU+hw/sX&#10;HzjBwKdk3/6uMlDOj1Zhos65rp1CSAE5Ix/PIx/ibEkKL+czFrBgQUkKeyCEIKENHg+fp0djPwqF&#10;qvjp0diO0AxWSEfWB/UE5Od1Bdy+80kUBHPSuj/WF8AICy9hjBQOtngNm01gwRVVkNCpxWuq2AR2&#10;TRWkYFQVXHFpOcG8EeBqArumCs7saO4NVdElbBqgDydh4IAXAy3pWfa8wIpA+TjGHU2NMq4IHEnA&#10;9FNXSDwGlNu9AgYOHBirFOy9DYYsOzAS+V0wpNKBV32tva0ZkuXA0RTcWehj1dCEXrcfTQm0n31X&#10;Vg23LkWYCFiSNqFYmqTAxQJTVKuTeFKIsS5Xjhe0jFB38Hj8gqnkFNuldQIctof/BlV2sOGEDXvD&#10;f4cZzf4g7Buj4KaLF/0dA3f5mhxkqXZlVeFJrrACxhcA7N5Ai+hT5poFdtq/oyB6WD+smcdmyweP&#10;Bdutd7/bMG+5C1eL7Xy72WzDf1wyQxYXZZYJ6cwMXT9kP9ZV+/nT9eux7xtVlZlT5xgy+rDfVJqc&#10;OEydHf766pjA/Es3MCEQi/t+ElIILfDDLPJ2y/XKYzu28KJVsPaCMPoQLQMWse3uMqTHUor/HxLW&#10;4GLWld7E6VexzdlycY89FIi5gGl1lBky6IbDQ7+2vKy69SR65/FL9KBo4BZHiZse3RTaq+wZJolW&#10;3RCHSwcsCqW/UtLCAE+ohBsGJdVvEmZRFDKYFcSiwBarGQh6urOf7nCZgqKEphYOZidsbHdLODa6&#10;PBRgKcRjKNU9TLC8dHMG/eu86gUY0hhJf6Fwt4CpjKiXa8/dvwAAAP//AwBQSwMEFAAGAAgAAAAh&#10;AMmcZlDeAAAABwEAAA8AAABkcnMvZG93bnJldi54bWxMj09Lw0AQxe+C32GZghdpN22xaMymiCCC&#10;gtj6B7xNs9Mkmp1dsts2fnunJ3ubN2947zfFcnCd2lMfW88GppMMFHHlbcu1gfe3h/E1qJiQLXae&#10;ycAvRViW52cF5tYfeEX7daqVhHDM0UCTUsi1jlVDDuPEB2Lxtr53mET2tbY9HiTcdXqWZQvtsGVp&#10;aDDQfUPVz3rnDLx8h6/L8Dl7HWiOdhGe+Jk+Ho25GA13t6ASDen/GI74gg6lMG38jm1UnQF5JBkY&#10;X02zG1DiyzAHtTmuQJeFPuUv/wAAAP//AwBQSwECLQAUAAYACAAAACEAtoM4kv4AAADhAQAAEwAA&#10;AAAAAAAAAAAAAAAAAAAAW0NvbnRlbnRfVHlwZXNdLnhtbFBLAQItABQABgAIAAAAIQA4/SH/1gAA&#10;AJQBAAALAAAAAAAAAAAAAAAAAC8BAABfcmVscy8ucmVsc1BLAQItABQABgAIAAAAIQAimFeUnAMA&#10;AD4JAAAOAAAAAAAAAAAAAAAAAC4CAABkcnMvZTJvRG9jLnhtbFBLAQItABQABgAIAAAAIQDJnGZQ&#10;3gAAAAcBAAAPAAAAAAAAAAAAAAAAAPYFAABkcnMvZG93bnJldi54bWxQSwUGAAAAAAQABADzAAAA&#10;AQcAAAAA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6C6C97">
    <w:pPr>
      <w:pStyle w:val="16"/>
      <w:ind w:right="360" w:firstLine="709"/>
    </w:pPr>
    <w:r>
      <w:rPr>
        <w:noProof/>
      </w:rPr>
      <w:pict>
        <v:shape id="Freeform 1" o:spid="_x0000_s4097" style="position:absolute;left:0;text-align:left;margin-left:1710pt;margin-top:-255.45pt;width:255.15pt;height:255.2pt;z-index:2516597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uCmwMAAD4JAAAOAAAAZHJzL2Uyb0RvYy54bWysVttu4zYQfS/QfyD0uIAiyaYvMuIssnZc&#10;FEjbBTb9AFqiLKESKZC05XSx/74zpKTQWTgI2vWDTIpHw5lzhjO8/XhuanLiSldSrIPkJg4IF5nM&#10;K3FYB38/7cJlQLRhIme1FHwdPHMdfLz79Zfbrl3xiSxlnXNFwIjQq65dB6Ux7SqKdFbyhukb2XIB&#10;i4VUDTMwVYcoV6wD600dTeJ4HnVS5a2SGdca3m7dYnBn7RcFz8xfRaG5IfU6AN+MfSr73OMzurtl&#10;q4NibVllvRvsP3jRsErApqOpLTOMHFX1g6mmypTUsjA3mWwiWRRVxm0MEE0Sv4rmS8labmMBcnQ7&#10;0qR/ntnsz9NnRaoctAuIYA1ItFOcI+EkQXa6Vq8A9KX9rDA+3T7K7B9NhNyUTBz4vVKyKznLwSeL&#10;jy4+wImGT8m++0PmYJwdjbREnQvVoEGggJytHs+jHvxsSAYvpxMa03gWkAzWYJLADH2K2Gr4PDtq&#10;8xuX1hQ7PWrjBM1hZOXI+6CeQPyiqUHbDxFJ43hKOvyjfQKMMGDBh1FSImz2GjbxYPEVU1MPg1td&#10;MUU92DVTQMHoVXzFztzDvBHgwoNdMwVndtzuDVPpJcwPEBQ6DBqwcpAlO4teFxgRSB9UHGVqpcYk&#10;QJFA6SeXSGwFKFy9AgYNEDztM+JtMLCMYCskOPc2GKhE8OJdloEsBKc+2O3Qx6qgCL0uPyogUH72&#10;Lq1aZpAiSwQMSbcOMF8CUtrBzFLUyBN/khZjkCvUxe5soe5QvGBq4WMdrR5wWB7+W2vSwYYTNqwN&#10;/w4zbvtO2A+bAjUYrz3EY+DIl3eQhdxVdW1Pcm0zYHwBQPcGSkRPGRYLW2m/pnH6sHxY0pBO5g8h&#10;jbfb8H63oeF8lyxm2+l2s9km35DMhK7KKs+5wG2Gqp/Q91XVvv+4ej3WfS3rKkdzqJBWh/2mVuTE&#10;oOvs7K/PDg8WXbphCYFY8HsvpARK4KdJGu7my0VId3QWpot4GcZJ+imdxzSl291lSI+V4P8/JJuD&#10;s4lLPc/pV7FN6Xx2b2soCHMBU/IocqsgNoeHfmxYVbuxFz16/BI9GBq0ta0Eu4frQnuZP0MnUdI1&#10;cbh0wKCU6t+AdNDA14GAG0ZA6t8F9KI0odAriLETOltMYKL8lb2/wkQGhtZBZuBgusnGuFvCsVXV&#10;oYSdEnsMhbyHDlZU2Gesf86rfgJN2kbSXyjwFuDPLerl2nP3HQAA//8DAFBLAwQUAAYACAAAACEA&#10;yZxmUN4AAAAHAQAADwAAAGRycy9kb3ducmV2LnhtbEyPT0vDQBDF74LfYZmCF2k3bbFozKaIIIKC&#10;2PoHvE2z0ySanV2y2zZ+e6cne5s3b3jvN8VycJ3aUx9bzwamkwwUceVty7WB97eH8TWomJAtdp7J&#10;wC9FWJbnZwXm1h94Rft1qpWEcMzRQJNSyLWOVUMO48QHYvG2vneYRPa1tj0eJNx1epZlC+2wZWlo&#10;MNB9Q9XPeucMvHyHr8vwOXsdaI52EZ74mT4ejbkYDXe3oBIN6f8YjviCDqUwbfyObVSdAXkkGRhf&#10;TbMbUOLLMAe1Oa5Al4U+5S//AAAA//8DAFBLAQItABQABgAIAAAAIQC2gziS/gAAAOEBAAATAAAA&#10;AAAAAAAAAAAAAAAAAABbQ29udGVudF9UeXBlc10ueG1sUEsBAi0AFAAGAAgAAAAhADj9If/WAAAA&#10;lAEAAAsAAAAAAAAAAAAAAAAALwEAAF9yZWxzLy5yZWxzUEsBAi0AFAAGAAgAAAAhADB0a4KbAwAA&#10;PgkAAA4AAAAAAAAAAAAAAAAALgIAAGRycy9lMm9Eb2MueG1sUEsBAi0AFAAGAAgAAAAhAMmcZlDe&#10;AAAABwEAAA8AAAAAAAAAAAAAAAAA9QUAAGRycy9kb3ducmV2LnhtbFBLBQYAAAAABAAEAPMAAAAA&#10;BwAAAAA=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CD" w:rsidRDefault="002B49CD" w:rsidP="007E750D">
      <w:r>
        <w:separator/>
      </w:r>
    </w:p>
  </w:footnote>
  <w:footnote w:type="continuationSeparator" w:id="0">
    <w:p w:rsidR="002B49CD" w:rsidRDefault="002B49CD" w:rsidP="007E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6C6C97">
    <w:pPr>
      <w:pStyle w:val="13"/>
    </w:pPr>
    <w:r>
      <w:rPr>
        <w:noProof/>
      </w:rPr>
      <w:pict>
        <v:shape id="Freeform 2" o:spid="_x0000_s4098" style="position:absolute;margin-left:0;margin-top:-255.45pt;width:255.15pt;height:255.2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003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N5ngMAAD4JAAAOAAAAZHJzL2Uyb0RvYy54bWysVttu2zgQfV+g/0DwsYCii+mLjChFakfF&#10;Amm3QLMfQEuUJVQiBZK2nBb99w5JSZHTdbZo6weZFI9mOOcMZ3j95tTU6MikqgRPcHgVYMR4JvKK&#10;7xP870PqrTBSmvKc1oKzBD8yhd/cvPrrumvXLBKlqHMmERjhat21CS61bte+r7KSNVRdiZZxWCyE&#10;bKiGqdz7uaQdWG9qPwqChd8JmbdSZEwpeLt1i/jG2i8Klul/ikIxjeoEw960fUr73Jmnf3NN13tJ&#10;27LK+m3QX9hFQysOTkdTW6opOsjqB1NNlUmhRKGvMtH4oiiqjNkYIJoweBbNp5K2zMYC5Kh2pEn9&#10;ObPZh+NHiao8wRFGnDYgUSoZM4SjyLDTtWoNoE/tR2niU+29yD4rxMWmpHzPbqUUXcloDnsKDd4/&#10;+8BMFHyKdt17kYNxetDCEnUqZGMMAgXoZPV4HPVgJ40yeDmLSECCOUYZrMEkhJn1QdfD59lB6XdM&#10;WFP0eK+0EzSHkZUj74N6APGLpgZtX/soDoIIdeZv1ifACAvPYQSVBjZ/DgOyRmvBBVOzCQZsXDJF&#10;JrBLpoCCibv/3tJignkhwOUEFlyIDs7s6O4FU/E5bBqgDydh0ICWgyzZife6wAhB+hjFjUytUCYJ&#10;jEig9INLJLoGlFm9AAYNDNhKCP5eBgPLBmyF/F8wUGnAyz7XXrYMZBlwPAU7D32sEorQ8/IjMYLy&#10;s3Np1VJtKLJEwBB1CQbWIX1KO5hbihpxZA/CYrThyuhiPcOA9L6fMDWfYh2tE+CwPPy31qSDDSds&#10;WBv+HWZ0+5OwH5wCNSZeKBRuYAM3fE0OMhdpVdf2JNc2A8YXAHRvoET0lJliYSvt1ziI71Z3K+KR&#10;aHHnkWC79W7TDfEWabicb2fbzWYbfjNkhmRdVnnOuHEzVP2Q/FxV7fuPq9dj3VeirnJjziik5H63&#10;qSU6Uug6qf31Ck1g/vk2LCEQi/l+ElIIJfBtFHvpYrX0SErmXrwMVl4Qxm/jRUBisk3PQ7qvOPv9&#10;kGwOziOXepNNP4ttRhbz2yH7zmBSHHhuFTTN4a4fa1rVbjyJ3uz4KXpQeNDWthLTPVwX2on8ETqJ&#10;FK6Jw6UDBqWQXzDqoIEnmMMNA6P6bw69KA4J9Aqk7YTMlxFM5HRlN12hPANDCc40HEw32Wh3Szi0&#10;stqX4Cm0x5CLW+hgRWX6jN2f21U/gSZtI+kvFOYWMJ1b1NO15+Y7AAAA//8DAFBLAwQUAAYACAAA&#10;ACEA2s0nEtwAAAAHAQAADwAAAGRycy9kb3ducmV2LnhtbEyPS0/DMBCE70j8B2uRuLV2QbxCNhUP&#10;VUiISx8SVzdektB4HdluG/492xPcdnZWM9+W89H36kAxdYERZlMDirgOruMGYbNeTO5BpWzZ2T4w&#10;IfxQgnl1flbawoUjL+mwyo2SEE6FRWhzHgqtU92St2kaBmLxvkL0NouMjXbRHiXc9/rKmFvtbcfS&#10;0NqBXlqqd6u9RxgW74Yc0et3ePuMdx/r580uLhEvL8anR1CZxvx3DCd8QYdKmLZhzy6pHkEeyQiT&#10;m5l5ACW+DNegtqcV6KrU//mrXwAAAP//AwBQSwECLQAUAAYACAAAACEAtoM4kv4AAADhAQAAEwAA&#10;AAAAAAAAAAAAAAAAAAAAW0NvbnRlbnRfVHlwZXNdLnhtbFBLAQItABQABgAIAAAAIQA4/SH/1gAA&#10;AJQBAAALAAAAAAAAAAAAAAAAAC8BAABfcmVscy8ucmVsc1BLAQItABQABgAIAAAAIQAXFfN5ngMA&#10;AD4JAAAOAAAAAAAAAAAAAAAAAC4CAABkcnMvZTJvRG9jLnhtbFBLAQItABQABgAIAAAAIQDazScS&#10;3AAAAAcBAAAPAAAAAAAAAAAAAAAAAPgFAABkcnMvZG93bnJldi54bWxQSwUGAAAAAAQABADzAAAA&#10;AQcAAAAA&#10;" o:allowincell="f" path="m9002,9004l,9004,,,9002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E750D"/>
    <w:rsid w:val="000048D6"/>
    <w:rsid w:val="00031118"/>
    <w:rsid w:val="00031267"/>
    <w:rsid w:val="00035E95"/>
    <w:rsid w:val="00042749"/>
    <w:rsid w:val="00046365"/>
    <w:rsid w:val="000619A4"/>
    <w:rsid w:val="00074486"/>
    <w:rsid w:val="000752D7"/>
    <w:rsid w:val="00077C5F"/>
    <w:rsid w:val="00087076"/>
    <w:rsid w:val="000902C1"/>
    <w:rsid w:val="00094772"/>
    <w:rsid w:val="000A7CAE"/>
    <w:rsid w:val="000B3488"/>
    <w:rsid w:val="000B5B80"/>
    <w:rsid w:val="000B5B9A"/>
    <w:rsid w:val="000B6D2B"/>
    <w:rsid w:val="000C2CA6"/>
    <w:rsid w:val="000C5F72"/>
    <w:rsid w:val="000C739E"/>
    <w:rsid w:val="000D0CD4"/>
    <w:rsid w:val="000D0EBA"/>
    <w:rsid w:val="000D256C"/>
    <w:rsid w:val="000D641E"/>
    <w:rsid w:val="000E0DE9"/>
    <w:rsid w:val="000E4B31"/>
    <w:rsid w:val="000E6B8F"/>
    <w:rsid w:val="000E7FE3"/>
    <w:rsid w:val="00107753"/>
    <w:rsid w:val="00113B06"/>
    <w:rsid w:val="00115900"/>
    <w:rsid w:val="00117BE2"/>
    <w:rsid w:val="00126AA0"/>
    <w:rsid w:val="0013476B"/>
    <w:rsid w:val="00135759"/>
    <w:rsid w:val="00137ED4"/>
    <w:rsid w:val="0017189C"/>
    <w:rsid w:val="00175FDE"/>
    <w:rsid w:val="001779BA"/>
    <w:rsid w:val="001827C8"/>
    <w:rsid w:val="00184CBF"/>
    <w:rsid w:val="00186DA1"/>
    <w:rsid w:val="001930D0"/>
    <w:rsid w:val="00195909"/>
    <w:rsid w:val="001A5C00"/>
    <w:rsid w:val="001A5F0F"/>
    <w:rsid w:val="001B2253"/>
    <w:rsid w:val="001B2427"/>
    <w:rsid w:val="001C4F37"/>
    <w:rsid w:val="001D0EF1"/>
    <w:rsid w:val="001D3B06"/>
    <w:rsid w:val="001E5CA4"/>
    <w:rsid w:val="001F1EA9"/>
    <w:rsid w:val="001F5987"/>
    <w:rsid w:val="00227F52"/>
    <w:rsid w:val="00231D23"/>
    <w:rsid w:val="00233ADA"/>
    <w:rsid w:val="002415B2"/>
    <w:rsid w:val="002516E7"/>
    <w:rsid w:val="00262D48"/>
    <w:rsid w:val="00264AED"/>
    <w:rsid w:val="00271FD1"/>
    <w:rsid w:val="00275907"/>
    <w:rsid w:val="00291456"/>
    <w:rsid w:val="00297549"/>
    <w:rsid w:val="002A5C21"/>
    <w:rsid w:val="002B49CD"/>
    <w:rsid w:val="002C1958"/>
    <w:rsid w:val="002C638C"/>
    <w:rsid w:val="002F07FC"/>
    <w:rsid w:val="002F241E"/>
    <w:rsid w:val="00311BD4"/>
    <w:rsid w:val="00313EEE"/>
    <w:rsid w:val="00323CA1"/>
    <w:rsid w:val="003258A6"/>
    <w:rsid w:val="00325E94"/>
    <w:rsid w:val="0032629F"/>
    <w:rsid w:val="003623C4"/>
    <w:rsid w:val="00375D5B"/>
    <w:rsid w:val="00385D05"/>
    <w:rsid w:val="003871FD"/>
    <w:rsid w:val="00390412"/>
    <w:rsid w:val="003916F1"/>
    <w:rsid w:val="003A5447"/>
    <w:rsid w:val="003A5AFC"/>
    <w:rsid w:val="003A6857"/>
    <w:rsid w:val="003B652E"/>
    <w:rsid w:val="003C185A"/>
    <w:rsid w:val="003C40ED"/>
    <w:rsid w:val="003C6E9B"/>
    <w:rsid w:val="003D5BB3"/>
    <w:rsid w:val="003D6707"/>
    <w:rsid w:val="003E09C6"/>
    <w:rsid w:val="003F0CD9"/>
    <w:rsid w:val="003F2E9A"/>
    <w:rsid w:val="003F38A8"/>
    <w:rsid w:val="003F47B2"/>
    <w:rsid w:val="00402052"/>
    <w:rsid w:val="004062BD"/>
    <w:rsid w:val="00407D43"/>
    <w:rsid w:val="00421860"/>
    <w:rsid w:val="00425F68"/>
    <w:rsid w:val="0042732E"/>
    <w:rsid w:val="00430915"/>
    <w:rsid w:val="00441E83"/>
    <w:rsid w:val="00443890"/>
    <w:rsid w:val="00454220"/>
    <w:rsid w:val="00463DDF"/>
    <w:rsid w:val="00466E6B"/>
    <w:rsid w:val="00474E4A"/>
    <w:rsid w:val="00475E6A"/>
    <w:rsid w:val="00477399"/>
    <w:rsid w:val="004836C5"/>
    <w:rsid w:val="00485349"/>
    <w:rsid w:val="00486D25"/>
    <w:rsid w:val="00494082"/>
    <w:rsid w:val="00497C60"/>
    <w:rsid w:val="004A03AC"/>
    <w:rsid w:val="004B6E70"/>
    <w:rsid w:val="004D3782"/>
    <w:rsid w:val="004D7D67"/>
    <w:rsid w:val="004E0373"/>
    <w:rsid w:val="004E2B71"/>
    <w:rsid w:val="004E47A5"/>
    <w:rsid w:val="004F0069"/>
    <w:rsid w:val="004F7130"/>
    <w:rsid w:val="004F72C6"/>
    <w:rsid w:val="00500402"/>
    <w:rsid w:val="00501B58"/>
    <w:rsid w:val="00504177"/>
    <w:rsid w:val="00505DDE"/>
    <w:rsid w:val="00506E29"/>
    <w:rsid w:val="005104FB"/>
    <w:rsid w:val="0051284F"/>
    <w:rsid w:val="0051312C"/>
    <w:rsid w:val="0052386F"/>
    <w:rsid w:val="00531155"/>
    <w:rsid w:val="00531D74"/>
    <w:rsid w:val="00542D33"/>
    <w:rsid w:val="0054408A"/>
    <w:rsid w:val="005464F4"/>
    <w:rsid w:val="005519DE"/>
    <w:rsid w:val="00571301"/>
    <w:rsid w:val="005779A7"/>
    <w:rsid w:val="00587740"/>
    <w:rsid w:val="005A63EB"/>
    <w:rsid w:val="005A6B9F"/>
    <w:rsid w:val="005B221A"/>
    <w:rsid w:val="005B477A"/>
    <w:rsid w:val="005C2F39"/>
    <w:rsid w:val="005C667C"/>
    <w:rsid w:val="005D0AC9"/>
    <w:rsid w:val="005D2272"/>
    <w:rsid w:val="005D782A"/>
    <w:rsid w:val="005E283D"/>
    <w:rsid w:val="005F2E2C"/>
    <w:rsid w:val="005F38FF"/>
    <w:rsid w:val="006045D5"/>
    <w:rsid w:val="00613974"/>
    <w:rsid w:val="0061443C"/>
    <w:rsid w:val="006239A8"/>
    <w:rsid w:val="00625093"/>
    <w:rsid w:val="006273ED"/>
    <w:rsid w:val="006330D8"/>
    <w:rsid w:val="006523E5"/>
    <w:rsid w:val="006543EE"/>
    <w:rsid w:val="006732BB"/>
    <w:rsid w:val="00676CED"/>
    <w:rsid w:val="0068092F"/>
    <w:rsid w:val="00682BB6"/>
    <w:rsid w:val="0069236F"/>
    <w:rsid w:val="006946EC"/>
    <w:rsid w:val="00697502"/>
    <w:rsid w:val="006A22CC"/>
    <w:rsid w:val="006A2E81"/>
    <w:rsid w:val="006A7A29"/>
    <w:rsid w:val="006B0F39"/>
    <w:rsid w:val="006B2A30"/>
    <w:rsid w:val="006C18C2"/>
    <w:rsid w:val="006C373C"/>
    <w:rsid w:val="006C6C97"/>
    <w:rsid w:val="006C7EAC"/>
    <w:rsid w:val="006E4D9D"/>
    <w:rsid w:val="006E674F"/>
    <w:rsid w:val="006E6FFE"/>
    <w:rsid w:val="006F1EE8"/>
    <w:rsid w:val="006F5EB0"/>
    <w:rsid w:val="00700A9B"/>
    <w:rsid w:val="00704054"/>
    <w:rsid w:val="00704DCB"/>
    <w:rsid w:val="0070656A"/>
    <w:rsid w:val="00710EDE"/>
    <w:rsid w:val="00720130"/>
    <w:rsid w:val="0072452D"/>
    <w:rsid w:val="00730AA4"/>
    <w:rsid w:val="00733748"/>
    <w:rsid w:val="00751716"/>
    <w:rsid w:val="00761F55"/>
    <w:rsid w:val="00771FA2"/>
    <w:rsid w:val="0077294D"/>
    <w:rsid w:val="007743B3"/>
    <w:rsid w:val="007813C4"/>
    <w:rsid w:val="00782698"/>
    <w:rsid w:val="00782804"/>
    <w:rsid w:val="00783693"/>
    <w:rsid w:val="00790BE5"/>
    <w:rsid w:val="007A432E"/>
    <w:rsid w:val="007B3EDA"/>
    <w:rsid w:val="007B61CF"/>
    <w:rsid w:val="007C6929"/>
    <w:rsid w:val="007D38E0"/>
    <w:rsid w:val="007D5A87"/>
    <w:rsid w:val="007D6CFB"/>
    <w:rsid w:val="007E3BEE"/>
    <w:rsid w:val="007E4280"/>
    <w:rsid w:val="007E750D"/>
    <w:rsid w:val="007E7F62"/>
    <w:rsid w:val="007F4FAB"/>
    <w:rsid w:val="007F5986"/>
    <w:rsid w:val="00801B45"/>
    <w:rsid w:val="0080375B"/>
    <w:rsid w:val="00812371"/>
    <w:rsid w:val="00817038"/>
    <w:rsid w:val="00820C6E"/>
    <w:rsid w:val="008217D3"/>
    <w:rsid w:val="008307E3"/>
    <w:rsid w:val="00830B03"/>
    <w:rsid w:val="008326D0"/>
    <w:rsid w:val="00832DD6"/>
    <w:rsid w:val="00852DEA"/>
    <w:rsid w:val="008649DB"/>
    <w:rsid w:val="008715FF"/>
    <w:rsid w:val="008759AF"/>
    <w:rsid w:val="00877464"/>
    <w:rsid w:val="00882D48"/>
    <w:rsid w:val="00882E37"/>
    <w:rsid w:val="00886ECB"/>
    <w:rsid w:val="008B7845"/>
    <w:rsid w:val="008C4E70"/>
    <w:rsid w:val="008D35B8"/>
    <w:rsid w:val="00907F84"/>
    <w:rsid w:val="009156B2"/>
    <w:rsid w:val="009179B6"/>
    <w:rsid w:val="00921143"/>
    <w:rsid w:val="00926892"/>
    <w:rsid w:val="00926FC8"/>
    <w:rsid w:val="00940673"/>
    <w:rsid w:val="00952C27"/>
    <w:rsid w:val="0095515F"/>
    <w:rsid w:val="00966721"/>
    <w:rsid w:val="00966B42"/>
    <w:rsid w:val="00980E16"/>
    <w:rsid w:val="009838FF"/>
    <w:rsid w:val="00992530"/>
    <w:rsid w:val="009954DE"/>
    <w:rsid w:val="00996A2A"/>
    <w:rsid w:val="009A69E6"/>
    <w:rsid w:val="009B1B5B"/>
    <w:rsid w:val="009B5273"/>
    <w:rsid w:val="009B73B4"/>
    <w:rsid w:val="009C20A2"/>
    <w:rsid w:val="009C75AA"/>
    <w:rsid w:val="009D13C7"/>
    <w:rsid w:val="009D3590"/>
    <w:rsid w:val="009D7D6F"/>
    <w:rsid w:val="009E14D7"/>
    <w:rsid w:val="009F09F3"/>
    <w:rsid w:val="00A02304"/>
    <w:rsid w:val="00A06AF4"/>
    <w:rsid w:val="00A12193"/>
    <w:rsid w:val="00A16744"/>
    <w:rsid w:val="00A2471F"/>
    <w:rsid w:val="00A3270C"/>
    <w:rsid w:val="00A3451F"/>
    <w:rsid w:val="00A36A1B"/>
    <w:rsid w:val="00A421B8"/>
    <w:rsid w:val="00A50C6E"/>
    <w:rsid w:val="00A5228F"/>
    <w:rsid w:val="00A6329B"/>
    <w:rsid w:val="00A808E9"/>
    <w:rsid w:val="00A97941"/>
    <w:rsid w:val="00AB275B"/>
    <w:rsid w:val="00AC0155"/>
    <w:rsid w:val="00AC28AD"/>
    <w:rsid w:val="00AC7DAB"/>
    <w:rsid w:val="00AD22A3"/>
    <w:rsid w:val="00AD365A"/>
    <w:rsid w:val="00AD3B28"/>
    <w:rsid w:val="00AE12A5"/>
    <w:rsid w:val="00AE303E"/>
    <w:rsid w:val="00AE32CB"/>
    <w:rsid w:val="00AE5A05"/>
    <w:rsid w:val="00AF0BA8"/>
    <w:rsid w:val="00B05891"/>
    <w:rsid w:val="00B06E13"/>
    <w:rsid w:val="00B0734E"/>
    <w:rsid w:val="00B148F5"/>
    <w:rsid w:val="00B277ED"/>
    <w:rsid w:val="00B3087C"/>
    <w:rsid w:val="00B337BF"/>
    <w:rsid w:val="00B346CB"/>
    <w:rsid w:val="00B36C8D"/>
    <w:rsid w:val="00B40544"/>
    <w:rsid w:val="00B40C6B"/>
    <w:rsid w:val="00B46186"/>
    <w:rsid w:val="00B50B4D"/>
    <w:rsid w:val="00B717A8"/>
    <w:rsid w:val="00B86AF3"/>
    <w:rsid w:val="00B873EC"/>
    <w:rsid w:val="00B90F3E"/>
    <w:rsid w:val="00BA429D"/>
    <w:rsid w:val="00BA6CD6"/>
    <w:rsid w:val="00BB0495"/>
    <w:rsid w:val="00BB0791"/>
    <w:rsid w:val="00BB75F4"/>
    <w:rsid w:val="00BB7963"/>
    <w:rsid w:val="00BC0745"/>
    <w:rsid w:val="00BC1BC4"/>
    <w:rsid w:val="00BC2337"/>
    <w:rsid w:val="00BC6D4B"/>
    <w:rsid w:val="00BD168A"/>
    <w:rsid w:val="00BF080C"/>
    <w:rsid w:val="00C06919"/>
    <w:rsid w:val="00C21B0C"/>
    <w:rsid w:val="00C22E4D"/>
    <w:rsid w:val="00C2306E"/>
    <w:rsid w:val="00C30551"/>
    <w:rsid w:val="00C5014B"/>
    <w:rsid w:val="00C52A99"/>
    <w:rsid w:val="00C77FCA"/>
    <w:rsid w:val="00C916F8"/>
    <w:rsid w:val="00CB2920"/>
    <w:rsid w:val="00CC465B"/>
    <w:rsid w:val="00CC4B84"/>
    <w:rsid w:val="00CD3C3E"/>
    <w:rsid w:val="00CD7D84"/>
    <w:rsid w:val="00CE218D"/>
    <w:rsid w:val="00CF3EE1"/>
    <w:rsid w:val="00CF45E1"/>
    <w:rsid w:val="00D0275A"/>
    <w:rsid w:val="00D11299"/>
    <w:rsid w:val="00D123A0"/>
    <w:rsid w:val="00D1746C"/>
    <w:rsid w:val="00D20E54"/>
    <w:rsid w:val="00D24B28"/>
    <w:rsid w:val="00D26300"/>
    <w:rsid w:val="00D36B20"/>
    <w:rsid w:val="00D40F98"/>
    <w:rsid w:val="00D41E6C"/>
    <w:rsid w:val="00D51325"/>
    <w:rsid w:val="00D51780"/>
    <w:rsid w:val="00D56E1F"/>
    <w:rsid w:val="00D62E97"/>
    <w:rsid w:val="00D64F9C"/>
    <w:rsid w:val="00D75967"/>
    <w:rsid w:val="00D80309"/>
    <w:rsid w:val="00D80555"/>
    <w:rsid w:val="00DB0AEA"/>
    <w:rsid w:val="00DB130E"/>
    <w:rsid w:val="00DB4D79"/>
    <w:rsid w:val="00DC080C"/>
    <w:rsid w:val="00DC14BB"/>
    <w:rsid w:val="00DC40E0"/>
    <w:rsid w:val="00DC5FE9"/>
    <w:rsid w:val="00DD324D"/>
    <w:rsid w:val="00DE6EE4"/>
    <w:rsid w:val="00DF3A86"/>
    <w:rsid w:val="00DF4B3C"/>
    <w:rsid w:val="00E00B67"/>
    <w:rsid w:val="00E07593"/>
    <w:rsid w:val="00E110DF"/>
    <w:rsid w:val="00E1169D"/>
    <w:rsid w:val="00E13464"/>
    <w:rsid w:val="00E1349F"/>
    <w:rsid w:val="00E162E5"/>
    <w:rsid w:val="00E27447"/>
    <w:rsid w:val="00E27C70"/>
    <w:rsid w:val="00E35BFD"/>
    <w:rsid w:val="00E47691"/>
    <w:rsid w:val="00E50254"/>
    <w:rsid w:val="00E63FDC"/>
    <w:rsid w:val="00E71160"/>
    <w:rsid w:val="00E7288C"/>
    <w:rsid w:val="00E83B95"/>
    <w:rsid w:val="00E83D5D"/>
    <w:rsid w:val="00E95B51"/>
    <w:rsid w:val="00E97AFF"/>
    <w:rsid w:val="00E97D7B"/>
    <w:rsid w:val="00EA387A"/>
    <w:rsid w:val="00EB21E8"/>
    <w:rsid w:val="00EB3A18"/>
    <w:rsid w:val="00EB4225"/>
    <w:rsid w:val="00EB69FD"/>
    <w:rsid w:val="00EB6EC0"/>
    <w:rsid w:val="00EC69BE"/>
    <w:rsid w:val="00ED061A"/>
    <w:rsid w:val="00ED3205"/>
    <w:rsid w:val="00ED5150"/>
    <w:rsid w:val="00EF15CE"/>
    <w:rsid w:val="00EF4FD7"/>
    <w:rsid w:val="00F07192"/>
    <w:rsid w:val="00F10AD9"/>
    <w:rsid w:val="00F11558"/>
    <w:rsid w:val="00F14C5A"/>
    <w:rsid w:val="00F27608"/>
    <w:rsid w:val="00F27A4F"/>
    <w:rsid w:val="00F476EA"/>
    <w:rsid w:val="00F51628"/>
    <w:rsid w:val="00F51A8A"/>
    <w:rsid w:val="00F559BF"/>
    <w:rsid w:val="00F56164"/>
    <w:rsid w:val="00F67A9D"/>
    <w:rsid w:val="00F7025E"/>
    <w:rsid w:val="00F87D2A"/>
    <w:rsid w:val="00F960A9"/>
    <w:rsid w:val="00FA1725"/>
    <w:rsid w:val="00FA17DE"/>
    <w:rsid w:val="00FA56FD"/>
    <w:rsid w:val="00FB3D2D"/>
    <w:rsid w:val="00FC03C9"/>
    <w:rsid w:val="00FC2F60"/>
    <w:rsid w:val="00FC7327"/>
    <w:rsid w:val="00FE05FA"/>
    <w:rsid w:val="00FE5FAD"/>
    <w:rsid w:val="00FE641D"/>
    <w:rsid w:val="00FE7ED5"/>
    <w:rsid w:val="00FF0022"/>
    <w:rsid w:val="00FF32F7"/>
    <w:rsid w:val="00FF3BAC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link w:val="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uiPriority w:val="99"/>
    <w:semiHidden/>
    <w:unhideWhenUsed/>
    <w:rsid w:val="00E54A78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basedOn w:val="a0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link w:val="13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f0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992DFB"/>
    <w:pPr>
      <w:jc w:val="both"/>
    </w:pPr>
  </w:style>
  <w:style w:type="paragraph" w:styleId="af1">
    <w:name w:val="List"/>
    <w:basedOn w:val="af0"/>
    <w:rsid w:val="00B61090"/>
    <w:rPr>
      <w:rFonts w:cs="Arial"/>
    </w:rPr>
  </w:style>
  <w:style w:type="paragraph" w:customStyle="1" w:styleId="15">
    <w:name w:val="Название объекта1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  <w:rsid w:val="00B61090"/>
  </w:style>
  <w:style w:type="paragraph" w:customStyle="1" w:styleId="13">
    <w:name w:val="Верхний колонтитул1"/>
    <w:basedOn w:val="a"/>
    <w:link w:val="12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7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7">
    <w:name w:val="Стиль1"/>
    <w:link w:val="16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5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5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8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6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7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8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19">
    <w:name w:val="Текст концевой сноски1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a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b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qFormat/>
    <w:rsid w:val="00B61090"/>
  </w:style>
  <w:style w:type="paragraph" w:customStyle="1" w:styleId="afd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iPriority w:val="99"/>
    <w:semiHidden/>
    <w:unhideWhenUsed/>
    <w:rsid w:val="00812371"/>
    <w:rPr>
      <w:color w:val="0000FF"/>
      <w:u w:val="single"/>
    </w:rPr>
  </w:style>
  <w:style w:type="paragraph" w:styleId="aff1">
    <w:name w:val="header"/>
    <w:basedOn w:val="a"/>
    <w:link w:val="20"/>
    <w:semiHidden/>
    <w:unhideWhenUsed/>
    <w:rsid w:val="005D0AC9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1"/>
    <w:semiHidden/>
    <w:rsid w:val="005D0AC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F7130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71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B56F-A59E-40A7-85A3-8CB85273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215_1</dc:creator>
  <dc:description/>
  <cp:lastModifiedBy>1</cp:lastModifiedBy>
  <cp:revision>55</cp:revision>
  <cp:lastPrinted>2026-01-13T08:00:00Z</cp:lastPrinted>
  <dcterms:created xsi:type="dcterms:W3CDTF">2025-12-30T02:21:00Z</dcterms:created>
  <dcterms:modified xsi:type="dcterms:W3CDTF">2026-06-22T06:08:00Z</dcterms:modified>
  <dc:language>ru-RU</dc:language>
</cp:coreProperties>
</file>