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B439B3" w:rsidRDefault="00B439B3" w:rsidP="00B439B3">
      <w:pPr>
        <w:pStyle w:val="ConsPlusTitle"/>
        <w:widowControl/>
        <w:ind w:left="7788"/>
        <w:rPr>
          <w:rFonts w:ascii="Times New Roman" w:hAnsi="Times New Roman" w:cs="Times New Roman"/>
          <w:b w:val="0"/>
          <w:sz w:val="24"/>
          <w:szCs w:val="24"/>
        </w:rPr>
      </w:pPr>
      <w:r w:rsidRPr="00B439B3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B439B3" w:rsidRPr="00B439B3" w:rsidRDefault="00B439B3" w:rsidP="00B439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39B3">
        <w:rPr>
          <w:rFonts w:ascii="Times New Roman" w:hAnsi="Times New Roman" w:cs="Times New Roman"/>
          <w:b w:val="0"/>
          <w:sz w:val="24"/>
          <w:szCs w:val="24"/>
        </w:rPr>
        <w:t>Совета депутатов 17.09.2020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B439B3" w:rsidP="00FA4BCC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073B7E">
        <w:rPr>
          <w:rFonts w:ascii="Times New Roman" w:hAnsi="Times New Roman" w:cs="Times New Roman"/>
          <w:b w:val="0"/>
          <w:sz w:val="24"/>
          <w:szCs w:val="24"/>
        </w:rPr>
        <w:t>22 сентября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D122B6" w:rsidRPr="00AC3A7C">
        <w:rPr>
          <w:rFonts w:ascii="Times New Roman" w:hAnsi="Times New Roman" w:cs="Times New Roman"/>
          <w:b w:val="0"/>
          <w:sz w:val="24"/>
          <w:szCs w:val="24"/>
        </w:rPr>
        <w:t>20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№  33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2E36" w:rsidRPr="00B439B3" w:rsidRDefault="00D122B6" w:rsidP="004511D0">
      <w:pPr>
        <w:pStyle w:val="1"/>
        <w:ind w:left="426" w:right="282"/>
        <w:jc w:val="center"/>
        <w:rPr>
          <w:i/>
          <w:szCs w:val="26"/>
        </w:rPr>
      </w:pPr>
      <w:r w:rsidRPr="00B439B3">
        <w:rPr>
          <w:i/>
          <w:szCs w:val="26"/>
        </w:rPr>
        <w:t xml:space="preserve">О внесении изменений в </w:t>
      </w:r>
      <w:r w:rsidR="000C2AE2" w:rsidRPr="00B439B3">
        <w:rPr>
          <w:i/>
          <w:szCs w:val="26"/>
        </w:rPr>
        <w:t>р</w:t>
      </w:r>
      <w:r w:rsidRPr="00B439B3">
        <w:rPr>
          <w:i/>
          <w:szCs w:val="26"/>
        </w:rPr>
        <w:t xml:space="preserve">ешение Совета депутатов Усть-Абаканского района от 28.11.2019 № 85 «Об утверждении Прогнозного плана </w:t>
      </w:r>
    </w:p>
    <w:p w:rsidR="00211D44" w:rsidRPr="00B439B3" w:rsidRDefault="00D122B6" w:rsidP="004511D0">
      <w:pPr>
        <w:pStyle w:val="1"/>
        <w:ind w:left="426" w:right="282"/>
        <w:jc w:val="center"/>
        <w:rPr>
          <w:i/>
          <w:szCs w:val="26"/>
        </w:rPr>
      </w:pPr>
      <w:r w:rsidRPr="00B439B3">
        <w:rPr>
          <w:i/>
          <w:szCs w:val="26"/>
        </w:rPr>
        <w:t xml:space="preserve">(программы) приватизации муниципального имущества </w:t>
      </w:r>
    </w:p>
    <w:p w:rsidR="00892284" w:rsidRPr="00B439B3" w:rsidRDefault="00D122B6" w:rsidP="00892284">
      <w:pPr>
        <w:autoSpaceDE w:val="0"/>
        <w:autoSpaceDN w:val="0"/>
        <w:adjustRightInd w:val="0"/>
        <w:ind w:left="426" w:right="282" w:firstLine="425"/>
        <w:jc w:val="center"/>
        <w:rPr>
          <w:rFonts w:eastAsia="Calibri"/>
          <w:b/>
          <w:i/>
          <w:sz w:val="26"/>
          <w:szCs w:val="26"/>
        </w:rPr>
      </w:pPr>
      <w:r w:rsidRPr="00B439B3">
        <w:rPr>
          <w:b/>
          <w:i/>
          <w:sz w:val="26"/>
          <w:szCs w:val="26"/>
        </w:rPr>
        <w:t>Усть-Абаканского района на 2020 год»</w:t>
      </w:r>
    </w:p>
    <w:p w:rsidR="004511D0" w:rsidRPr="00553BEE" w:rsidRDefault="004511D0" w:rsidP="00892284">
      <w:pPr>
        <w:ind w:right="282"/>
        <w:rPr>
          <w:b/>
          <w:sz w:val="26"/>
          <w:szCs w:val="26"/>
        </w:rPr>
      </w:pPr>
    </w:p>
    <w:p w:rsidR="004511D0" w:rsidRPr="00553BEE" w:rsidRDefault="00B439B3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11D0" w:rsidRPr="00553BE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в соответствии с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руководствуясь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>п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>5.1 Положения «О порядке и условиях приватизации муниципального имущества муниципального образования Усть-Абаканский район», утвержденного Решением Совета депутатов Усть-Абаканского района от 19.12.2013 № 104, 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 Республики Хакасия, </w:t>
      </w:r>
      <w:r w:rsidR="004511D0"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  <w:proofErr w:type="gramEnd"/>
    </w:p>
    <w:p w:rsidR="004511D0" w:rsidRPr="00B439B3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9B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11D44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</w:t>
      </w:r>
      <w:r w:rsidR="00211D44">
        <w:rPr>
          <w:rFonts w:eastAsia="Calibri"/>
          <w:sz w:val="26"/>
          <w:szCs w:val="26"/>
        </w:rPr>
        <w:t xml:space="preserve">Внести изменения в </w:t>
      </w:r>
      <w:r w:rsidR="000C2AE2">
        <w:rPr>
          <w:rFonts w:eastAsia="Calibri"/>
          <w:sz w:val="26"/>
          <w:szCs w:val="26"/>
        </w:rPr>
        <w:t>р</w:t>
      </w:r>
      <w:r w:rsidR="00211D44">
        <w:rPr>
          <w:rFonts w:eastAsia="Calibri"/>
          <w:sz w:val="26"/>
          <w:szCs w:val="26"/>
        </w:rPr>
        <w:t>ешение Совета депутатов Усть-Абаканского района от 28.11.2019 № 85 «Об утверждении Прогнозного плана (программы) приватизации муниципального имущества Усть-Абаканского района на 2020 год» следующего содержания:</w:t>
      </w:r>
    </w:p>
    <w:p w:rsidR="00211D44" w:rsidRDefault="00211D44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приложение к Решению изложить в новой редакции </w:t>
      </w:r>
      <w:r w:rsidR="00B439B3">
        <w:rPr>
          <w:rFonts w:eastAsia="Calibri"/>
          <w:sz w:val="26"/>
          <w:szCs w:val="26"/>
        </w:rPr>
        <w:t>(согласно Приложению)</w:t>
      </w:r>
      <w:r>
        <w:rPr>
          <w:rFonts w:eastAsia="Calibri"/>
          <w:sz w:val="26"/>
          <w:szCs w:val="26"/>
        </w:rPr>
        <w:t>.</w:t>
      </w:r>
    </w:p>
    <w:p w:rsidR="004511D0" w:rsidRPr="00553BEE" w:rsidRDefault="000C2AE2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211D44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211D44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211D44">
        <w:rPr>
          <w:rFonts w:eastAsia="Calibri"/>
          <w:sz w:val="26"/>
          <w:szCs w:val="26"/>
        </w:rPr>
        <w:t xml:space="preserve"> в газете «Усть-Абаканские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Default="004511D0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2284" w:rsidRDefault="00892284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2AE2" w:rsidRPr="00553BEE" w:rsidRDefault="000C2AE2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39B3">
        <w:rPr>
          <w:sz w:val="26"/>
          <w:szCs w:val="26"/>
        </w:rPr>
        <w:t>И.о</w:t>
      </w:r>
      <w:proofErr w:type="gramStart"/>
      <w:r w:rsidR="00B439B3">
        <w:rPr>
          <w:sz w:val="26"/>
          <w:szCs w:val="26"/>
        </w:rPr>
        <w:t>.Г</w:t>
      </w:r>
      <w:proofErr w:type="gramEnd"/>
      <w:r w:rsidR="00B439B3">
        <w:rPr>
          <w:sz w:val="26"/>
          <w:szCs w:val="26"/>
        </w:rPr>
        <w:t>лавы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</w:t>
      </w:r>
      <w:r w:rsidR="00B439B3">
        <w:rPr>
          <w:sz w:val="26"/>
          <w:szCs w:val="26"/>
        </w:rPr>
        <w:t xml:space="preserve">                             </w:t>
      </w:r>
      <w:r w:rsidR="00B439B3">
        <w:rPr>
          <w:sz w:val="26"/>
          <w:szCs w:val="26"/>
        </w:rPr>
        <w:tab/>
      </w:r>
      <w:r w:rsidRPr="00553BEE">
        <w:rPr>
          <w:sz w:val="26"/>
          <w:szCs w:val="26"/>
        </w:rPr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F42E36" w:rsidRDefault="004511D0" w:rsidP="00F5402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211D44">
        <w:rPr>
          <w:sz w:val="26"/>
          <w:szCs w:val="26"/>
        </w:rPr>
        <w:t xml:space="preserve"> 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 w:rsidR="00B439B3">
        <w:rPr>
          <w:sz w:val="26"/>
          <w:szCs w:val="26"/>
        </w:rPr>
        <w:t>И.В. Белоус</w:t>
      </w: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  <w:bookmarkStart w:id="0" w:name="_GoBack"/>
      <w:bookmarkEnd w:id="0"/>
    </w:p>
    <w:p w:rsidR="004511D0" w:rsidRPr="001E0D87" w:rsidRDefault="004511D0" w:rsidP="00B439B3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Приложение</w:t>
      </w:r>
    </w:p>
    <w:p w:rsidR="004511D0" w:rsidRPr="001E0D87" w:rsidRDefault="004511D0" w:rsidP="00B439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Pr="001E0D87" w:rsidRDefault="004511D0" w:rsidP="00B439B3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Default="004511D0" w:rsidP="00B439B3">
      <w:pPr>
        <w:pStyle w:val="ConsPlusNormal"/>
        <w:widowControl/>
        <w:tabs>
          <w:tab w:val="left" w:pos="6663"/>
          <w:tab w:val="left" w:pos="6946"/>
        </w:tabs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 xml:space="preserve">от </w:t>
      </w:r>
      <w:r w:rsidR="00073B7E">
        <w:rPr>
          <w:rFonts w:ascii="Times New Roman" w:hAnsi="Times New Roman" w:cs="Times New Roman"/>
          <w:sz w:val="26"/>
          <w:szCs w:val="26"/>
        </w:rPr>
        <w:t xml:space="preserve">22 сентября 2020г. </w:t>
      </w:r>
      <w:r w:rsidR="00B439B3">
        <w:rPr>
          <w:rFonts w:ascii="Times New Roman" w:hAnsi="Times New Roman" w:cs="Times New Roman"/>
          <w:sz w:val="26"/>
          <w:szCs w:val="26"/>
        </w:rPr>
        <w:t>№  33</w:t>
      </w:r>
    </w:p>
    <w:p w:rsid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P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  <w:r w:rsidRPr="0041089E">
        <w:rPr>
          <w:rFonts w:eastAsiaTheme="minorEastAsia" w:cstheme="minorBidi"/>
          <w:b/>
          <w:sz w:val="24"/>
          <w:szCs w:val="24"/>
        </w:rPr>
        <w:t>Прогнозный план (программа) приватизации муниципального имущества Усть-Абаканского района на 2020 год</w:t>
      </w:r>
    </w:p>
    <w:p w:rsidR="0041089E" w:rsidRP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Pr="0041089E" w:rsidRDefault="0041089E" w:rsidP="0041089E">
      <w:pPr>
        <w:numPr>
          <w:ilvl w:val="0"/>
          <w:numId w:val="1"/>
        </w:numPr>
        <w:spacing w:after="200" w:line="276" w:lineRule="auto"/>
        <w:ind w:left="567"/>
        <w:contextualSpacing/>
        <w:jc w:val="center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 xml:space="preserve">Задачи приватизации муниципального имущества Усть-Абаканского района </w:t>
      </w:r>
    </w:p>
    <w:p w:rsidR="0041089E" w:rsidRPr="0041089E" w:rsidRDefault="0041089E" w:rsidP="0041089E">
      <w:pPr>
        <w:ind w:left="720"/>
        <w:contextualSpacing/>
        <w:jc w:val="center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в 2020 году</w:t>
      </w:r>
    </w:p>
    <w:p w:rsidR="0041089E" w:rsidRPr="0041089E" w:rsidRDefault="0041089E" w:rsidP="0041089E">
      <w:pPr>
        <w:ind w:left="720"/>
        <w:contextualSpacing/>
        <w:jc w:val="center"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Основная цель реализации Прогнозного плана (программы) приватизации муниципального имущества Усть-Абаканского района на 2020 год (далее - Программа приватизации) – повышение эффективности управления объектами муниципальной собственности Усть-Абаканского района.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Приватизация будет направлена на решение следующих задач: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стимулирование привлечения инвестиций в реальный сектор экономики;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осуществление приватизации муниципального имущества Усть-Абаканского района, которое не используется для обеспечения функций и задач органов местного самоуправления.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Программа приватизации разработана на основании предложений Управления имущественных отношений администрации Усть-Абаканского района.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 xml:space="preserve">От приватизации муниципального имущества Усть-Абаканского района в доход местного бюджета Усть-Абаканского района планируется получить </w:t>
      </w:r>
      <w:r w:rsidR="002B4F4B">
        <w:rPr>
          <w:rFonts w:eastAsiaTheme="minorEastAsia" w:cstheme="minorBidi"/>
          <w:sz w:val="24"/>
          <w:szCs w:val="24"/>
        </w:rPr>
        <w:t>245</w:t>
      </w:r>
      <w:r w:rsidRPr="0041089E">
        <w:rPr>
          <w:rFonts w:eastAsiaTheme="minorEastAsia" w:cstheme="minorBidi"/>
          <w:sz w:val="24"/>
          <w:szCs w:val="24"/>
        </w:rPr>
        <w:t> 000 рублей.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numPr>
          <w:ilvl w:val="0"/>
          <w:numId w:val="1"/>
        </w:numPr>
        <w:ind w:left="714" w:hanging="357"/>
        <w:contextualSpacing/>
        <w:jc w:val="center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Муниципальное имущество Усть-Абаканского района, которое планируется приватизировать в 2020 году</w:t>
      </w:r>
    </w:p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67"/>
        <w:gridCol w:w="5767"/>
        <w:gridCol w:w="2660"/>
      </w:tblGrid>
      <w:tr w:rsidR="0041089E" w:rsidRPr="0041089E" w:rsidTr="00F54B95">
        <w:tc>
          <w:tcPr>
            <w:tcW w:w="567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№ п/п</w:t>
            </w:r>
          </w:p>
        </w:tc>
        <w:tc>
          <w:tcPr>
            <w:tcW w:w="5767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Наименование, характеристика и место нахождения имущества</w:t>
            </w:r>
          </w:p>
        </w:tc>
        <w:tc>
          <w:tcPr>
            <w:tcW w:w="2660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Предполагаемые сроки приватизации</w:t>
            </w:r>
          </w:p>
        </w:tc>
      </w:tr>
      <w:tr w:rsidR="0041089E" w:rsidRPr="0041089E" w:rsidTr="00F54B95">
        <w:tc>
          <w:tcPr>
            <w:tcW w:w="567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41089E" w:rsidRPr="0041089E" w:rsidRDefault="0041089E" w:rsidP="0041089E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 xml:space="preserve">Нежилое административное здание, площадь 798,8 кв.м., расположенное по адресу: Республика Хакасия, </w:t>
            </w:r>
            <w:proofErr w:type="spellStart"/>
            <w:r w:rsidRPr="0041089E">
              <w:rPr>
                <w:rFonts w:eastAsiaTheme="minorEastAsia" w:cstheme="minorBidi"/>
                <w:sz w:val="24"/>
                <w:szCs w:val="24"/>
              </w:rPr>
              <w:t>Усть-Абаканский</w:t>
            </w:r>
            <w:proofErr w:type="spellEnd"/>
            <w:r w:rsidRPr="0041089E">
              <w:rPr>
                <w:rFonts w:eastAsiaTheme="minorEastAsia" w:cstheme="minorBidi"/>
                <w:sz w:val="24"/>
                <w:szCs w:val="24"/>
              </w:rPr>
              <w:t xml:space="preserve"> район, </w:t>
            </w:r>
            <w:proofErr w:type="spellStart"/>
            <w:r w:rsidRPr="0041089E">
              <w:rPr>
                <w:rFonts w:eastAsiaTheme="minorEastAsia" w:cstheme="minorBidi"/>
                <w:sz w:val="24"/>
                <w:szCs w:val="24"/>
              </w:rPr>
              <w:t>рп</w:t>
            </w:r>
            <w:proofErr w:type="spellEnd"/>
            <w:r w:rsidRPr="0041089E">
              <w:rPr>
                <w:rFonts w:eastAsiaTheme="minorEastAsia" w:cstheme="minorBidi"/>
                <w:sz w:val="24"/>
                <w:szCs w:val="24"/>
              </w:rPr>
              <w:t>. Усть-Абакан, ул. 30 лет Победы, д. 1, кадастровый номер 19:10:010722:115.</w:t>
            </w:r>
          </w:p>
          <w:p w:rsidR="0041089E" w:rsidRPr="0041089E" w:rsidRDefault="0041089E" w:rsidP="0041089E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Фундамент бетонный ленточный, стены кирпичные, перегородки деревянные, крыша шиферная по деревянной обрешетке, полы дощатые.</w:t>
            </w:r>
          </w:p>
        </w:tc>
        <w:tc>
          <w:tcPr>
            <w:tcW w:w="2660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  <w:lang w:val="en-US"/>
              </w:rPr>
              <w:t xml:space="preserve">II </w:t>
            </w:r>
            <w:r w:rsidRPr="0041089E">
              <w:rPr>
                <w:rFonts w:eastAsiaTheme="minorEastAsia" w:cstheme="minorBidi"/>
                <w:sz w:val="24"/>
                <w:szCs w:val="24"/>
              </w:rPr>
              <w:t>полугодие</w:t>
            </w:r>
          </w:p>
        </w:tc>
      </w:tr>
    </w:tbl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4511D0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sectPr w:rsidR="004511D0" w:rsidSect="00594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4ED"/>
    <w:multiLevelType w:val="hybridMultilevel"/>
    <w:tmpl w:val="B7C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415F2"/>
    <w:rsid w:val="00073B7E"/>
    <w:rsid w:val="000C2AE2"/>
    <w:rsid w:val="000E1173"/>
    <w:rsid w:val="0016737B"/>
    <w:rsid w:val="001E7CED"/>
    <w:rsid w:val="001F2B64"/>
    <w:rsid w:val="00211D44"/>
    <w:rsid w:val="0027028B"/>
    <w:rsid w:val="002B4F4B"/>
    <w:rsid w:val="003430A9"/>
    <w:rsid w:val="0041089E"/>
    <w:rsid w:val="004433DC"/>
    <w:rsid w:val="004511D0"/>
    <w:rsid w:val="004A7B70"/>
    <w:rsid w:val="004E6967"/>
    <w:rsid w:val="005945EA"/>
    <w:rsid w:val="006134B9"/>
    <w:rsid w:val="00694B9F"/>
    <w:rsid w:val="006D26FC"/>
    <w:rsid w:val="007A7B74"/>
    <w:rsid w:val="007D3BE8"/>
    <w:rsid w:val="00826CFF"/>
    <w:rsid w:val="00892284"/>
    <w:rsid w:val="00892A61"/>
    <w:rsid w:val="00935281"/>
    <w:rsid w:val="009A64B3"/>
    <w:rsid w:val="009E7354"/>
    <w:rsid w:val="00AC3A7C"/>
    <w:rsid w:val="00B439B3"/>
    <w:rsid w:val="00BB7413"/>
    <w:rsid w:val="00BC44A9"/>
    <w:rsid w:val="00CE7A50"/>
    <w:rsid w:val="00D122B6"/>
    <w:rsid w:val="00DD6EDD"/>
    <w:rsid w:val="00E45125"/>
    <w:rsid w:val="00E75AAD"/>
    <w:rsid w:val="00F02F4F"/>
    <w:rsid w:val="00F13E83"/>
    <w:rsid w:val="00F21100"/>
    <w:rsid w:val="00F42E36"/>
    <w:rsid w:val="00F50899"/>
    <w:rsid w:val="00F54020"/>
    <w:rsid w:val="00F75A1F"/>
    <w:rsid w:val="00FA0824"/>
    <w:rsid w:val="00FA4BCC"/>
    <w:rsid w:val="00FA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10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C45D-C2EF-4101-BCAF-7001138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18</cp:revision>
  <cp:lastPrinted>2020-09-18T02:03:00Z</cp:lastPrinted>
  <dcterms:created xsi:type="dcterms:W3CDTF">2018-03-16T05:28:00Z</dcterms:created>
  <dcterms:modified xsi:type="dcterms:W3CDTF">2020-09-22T01:25:00Z</dcterms:modified>
</cp:coreProperties>
</file>