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6D24" w14:textId="77777777" w:rsidR="00211836" w:rsidRDefault="00211836" w:rsidP="00211836">
      <w:pPr>
        <w:shd w:val="clear" w:color="auto" w:fill="FFFFFF"/>
        <w:spacing w:line="298" w:lineRule="exac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МЕРОПРИЯТИЙ</w:t>
      </w:r>
    </w:p>
    <w:p w14:paraId="7AD60146" w14:textId="77777777" w:rsidR="00211836" w:rsidRDefault="00211836" w:rsidP="00211836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(«Дорожная карта») по содействию развития конкуренции</w:t>
      </w:r>
    </w:p>
    <w:p w14:paraId="7EFBDCBA" w14:textId="77777777" w:rsidR="00211836" w:rsidRDefault="00211836" w:rsidP="00211836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рынках товаров и услуг в Усть-Абаканском районе за 2024 год.</w:t>
      </w:r>
    </w:p>
    <w:p w14:paraId="1F4FC6FB" w14:textId="77777777" w:rsidR="00211836" w:rsidRDefault="00211836" w:rsidP="00211836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3"/>
        <w:gridCol w:w="7857"/>
        <w:gridCol w:w="7340"/>
      </w:tblGrid>
      <w:tr w:rsidR="00211836" w14:paraId="2A0F2034" w14:textId="77777777" w:rsidTr="00211836">
        <w:trPr>
          <w:jc w:val="center"/>
        </w:trPr>
        <w:tc>
          <w:tcPr>
            <w:tcW w:w="1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144F4" w14:textId="77777777" w:rsidR="00211836" w:rsidRDefault="00211836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Системные мероприятия, направленные на развитие конкуренции на территории Усть-Абаканского района</w:t>
            </w:r>
          </w:p>
        </w:tc>
      </w:tr>
      <w:tr w:rsidR="00211836" w14:paraId="124CCDF0" w14:textId="77777777" w:rsidTr="00211836">
        <w:trPr>
          <w:jc w:val="center"/>
        </w:trPr>
        <w:tc>
          <w:tcPr>
            <w:tcW w:w="1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534362" w14:textId="77777777" w:rsidR="00211836" w:rsidRDefault="00211836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211836" w14:paraId="267E2BBB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520AB" w14:textId="77777777" w:rsidR="00211836" w:rsidRDefault="002118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43079A" w14:textId="77777777" w:rsidR="00211836" w:rsidRDefault="00211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поддержка субъектов малого и среднего предпринимательства, в том числе физических лиц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B8783B9" w14:textId="77777777" w:rsidR="00211836" w:rsidRDefault="00211836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За 2024 год специалистом по малому и среднему бизнесу оказано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консультативной и организационно-методической помощи 126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предпринимательства. </w:t>
            </w:r>
          </w:p>
          <w:p w14:paraId="78D535CF" w14:textId="77777777" w:rsidR="00211836" w:rsidRDefault="00211836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Вся актуальная информация размещается на официальном сайте администрации Усть-Абаканского района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разделе малый и средний бизнес- объявления и конкурсы или пройдя ссылке: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https://ust-abakan.ru/local-government/management-body/small-and-medium-sized-business/announcements/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836" w14:paraId="3AA55898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605D34" w14:textId="77777777" w:rsidR="00211836" w:rsidRDefault="00211836">
            <w:pPr>
              <w:pStyle w:val="ConsPlusNormal"/>
              <w:spacing w:line="276" w:lineRule="auto"/>
              <w:ind w:left="-7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E47D89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B0F551" w14:textId="77777777" w:rsidR="00211836" w:rsidRDefault="00211836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предоставления имущественной поддержки субъектам малого и среднего предпринимательства, самозанятым гражданам и организациям утверждены перечни муниципального имущества для последующего его предоставления в пользование. Актуальная информация об объектах имущества, находящихся в муниципальной собственности и предназначенных для сдачи в аренду, находится в свободном доступе на официальном портале администрации Усть-Абаканского района (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https://ust-abakan.ru/local-government/management-body/property-relations-department/property-support/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).</w:t>
            </w:r>
          </w:p>
          <w:p w14:paraId="4FC00AB4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В целях реализации положений Федерального закона от 24.07.2007 № 209-ФЗ «О развитии малого и среднего предпринимательства в Российской Федерации» были разработаны и утверждены следующие нормативно-правовые акты:</w:t>
            </w:r>
          </w:p>
          <w:p w14:paraId="156772FC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Порядок формирования, ведения, ежегодного дополнения и опубликования Перечня муниципального имущества Усть-Абаканского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Усть-Абаканского района от 22.05.2019 № 682-п;</w:t>
            </w:r>
          </w:p>
          <w:p w14:paraId="3CB2EDFC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Положение о порядке и условиях предоставления в аренду муниципального имущества, включенного в Перечень муниципального имущества муниципального образования Усть-Абаканский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Совета депутатов Усть-Абаканского района от 24.10.2019 № 73.</w:t>
            </w:r>
          </w:p>
          <w:p w14:paraId="3760BE7B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Постановлением администрации   Усть-Абаканского   района от 26.09.2019 № 1170-п «О внесении изменений в Перечень муниципального имущества, предназначенного для предоставления во владение и (или) пользование субъектам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самозанятым гражданам и организациям, образующим инфраструктуру поддержки субъектов малого и среднего предпринимательства» в Перечень включены объекты движимого муниципального имущества:</w:t>
            </w:r>
          </w:p>
          <w:p w14:paraId="157837AC" w14:textId="77777777" w:rsidR="00211836" w:rsidRDefault="0021183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персональный компьютер (системный блок, монитор, клавиатура, компьютерная мышь) - 2 комплекта;</w:t>
            </w:r>
          </w:p>
          <w:p w14:paraId="3FFC83CC" w14:textId="77777777" w:rsidR="00211836" w:rsidRDefault="0021183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принтер Canon LaserBase MF3228.</w:t>
            </w:r>
          </w:p>
          <w:p w14:paraId="5558F96E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Постановлением  администрации   Усть-Абаканского   района от 14.02.2024 № 137-п «О внесении изменений в постановление администрации Усть-Абаканского района от 22.05.2019 № 682-п «Об утверждении Порядка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Перечень был включен объект движимого муниципального имущества:</w:t>
            </w:r>
          </w:p>
          <w:p w14:paraId="5165E65F" w14:textId="77777777" w:rsidR="00211836" w:rsidRDefault="0021183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мусоровоз Марка БМ-53229-1 (на шасси КамАЗ-65115-62), Идентификационный номер Х89696810А0АА9281, модель, № двигателя 740620, А2579834, шасси (рама) ХТС651153А1190349, цвет оранжевый, ПТС 77 МУ 652966 ЗАО НПК «Коммунальные машины» 12.10.2010.</w:t>
            </w:r>
          </w:p>
          <w:p w14:paraId="4D43BC8D" w14:textId="77777777" w:rsidR="00211836" w:rsidRDefault="00211836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имущество, размещенное в Перечне за 2024 год субъектами малого и среднего предпринимательства, самозанятыми гражданами и организациями не было востребовано.</w:t>
            </w:r>
          </w:p>
        </w:tc>
      </w:tr>
      <w:tr w:rsidR="00211836" w14:paraId="012E10F8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44A438" w14:textId="77777777" w:rsidR="00211836" w:rsidRDefault="002118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5CF2DB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самозанятости безработных граждан в получении единовременной финансовой помощи при их государственной регистрации в качестве юридического лица, индивидуального предпринимателя либо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крестьянского (фермерского) хозяйства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DD6E6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рамках содействия самозанятости безработных граждан в получении единовременной финансовой помощи при их государственной регистрации в качестве индивидуального предпринимателя оказана единовременная помощь 4 гражданам на общую сумму 480,0 тыс. руб., в качестве «самозанятого»  финансовая поддержка оказана  2  гражданам на общую сумму 50,0 тыс. руб.</w:t>
            </w:r>
          </w:p>
          <w:p w14:paraId="79E27EF9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Государственную помощь на основании социального контракта получили 46 граждан, зарегистрированных как индивидуальный предприниматель, на общую сумму 14380,0 тыс.руб., 28 контрактов на открытие ЛПХ на сумму 5600,0 тыс.руб.</w:t>
            </w:r>
          </w:p>
        </w:tc>
      </w:tr>
      <w:tr w:rsidR="00211836" w14:paraId="0DE34F37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4DACF8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1.4.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F18CBF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Консультативная и организационно-методическая помощь субъектам малого и среднего предпринимательства по вопросам организации торговой деятельности лекарственными препаратами; медицинскими изделиями и сопутствующими услугами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B15AD8" w14:textId="77777777" w:rsidR="00211836" w:rsidRDefault="00211836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За 2024г. специалистом по малому и среднему бизнесу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консультативной и организационно-методической помощи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предпринимательства, обращений по организации торговой деятельности лекарственными препаратами и медицинскими изделиями в отчетном периоде не поступало. </w:t>
            </w:r>
          </w:p>
          <w:p w14:paraId="30F6FA0B" w14:textId="77777777" w:rsidR="00211836" w:rsidRDefault="00211836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Вся актуальная информация размещается на официальном сайте администрации Усть-Абаканского района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разделе малый и средний бизнес- объявления и конкурсы или пройдя ссылке: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https://ust-abakan.ru/local-government/management-body/small-and-medium-sized-business/announcements/</w:t>
              </w:r>
            </w:hyperlink>
          </w:p>
        </w:tc>
      </w:tr>
      <w:tr w:rsidR="00211836" w14:paraId="063BFD87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62B4F0" w14:textId="77777777" w:rsidR="00211836" w:rsidRDefault="00211836">
            <w:pPr>
              <w:pStyle w:val="Default"/>
              <w:spacing w:line="276" w:lineRule="auto"/>
            </w:pPr>
            <w:r>
              <w:t>1.5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C451BA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Проведение оценки регулирующего воздействия проектов нормативных правовых актов муниципального образования Усть-Абаканский район,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00DAF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 2024 год  проведена оценка регулирующего воздействия нормативных правовых актов:</w:t>
            </w:r>
          </w:p>
          <w:p w14:paraId="3A99C67F" w14:textId="77777777" w:rsidR="00211836" w:rsidRDefault="00211836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12.01.2024 № 17-п «О внесении изменений в постановление администрации Усть-Абаканского района от 29.10.2013 № 1773-п   «Об утверждении муниципальных программ, действующих на территории Усть-Абаканского района»;</w:t>
            </w:r>
          </w:p>
          <w:p w14:paraId="3860BA66" w14:textId="77777777" w:rsidR="00211836" w:rsidRDefault="00211836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от 25.03.2024 № 257-п «О внесении изменений в постановление администрации Усть-Абаканского района от 29.10.2013 № 1773-п  «Об утверждении муниципальных программ, действующих на территории Усть-Абаканского района»;</w:t>
            </w:r>
          </w:p>
          <w:p w14:paraId="71DBA0BC" w14:textId="77777777" w:rsidR="00211836" w:rsidRDefault="00211836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16.05.2024 № 468-п «О внесении изменений в постановление администрации Усть-Абаканского района от 29.10.2013 № 1773-п    «Об утверждении муниципальных программ, действующих на территории Усть-Абаканского района»;</w:t>
            </w:r>
          </w:p>
          <w:p w14:paraId="11B249A8" w14:textId="77777777" w:rsidR="00211836" w:rsidRDefault="00211836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12.04.2024 № 360-п  «О проведении районного конкурса «Предприниматель 2023 года»;</w:t>
            </w:r>
          </w:p>
          <w:p w14:paraId="7FC06128" w14:textId="77777777" w:rsidR="00211836" w:rsidRDefault="00211836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>
              <w:t>Постановление от 17.05.2024 № 472-п «</w:t>
            </w:r>
            <w:r>
              <w:rPr>
                <w:bCs/>
              </w:rPr>
              <w:t>Об утверждении Порядка предоставления грантов в форме субсидий субъектам молодежного предпринимательства, зарегистрированным и осуществляющим деятельность на территории   муниципального образования Усть-Абаканский район»;</w:t>
            </w:r>
          </w:p>
          <w:p w14:paraId="125C4567" w14:textId="77777777" w:rsidR="00211836" w:rsidRDefault="00211836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>
              <w:t>Постановление от 19.07.2024 № 719-п «</w:t>
            </w:r>
            <w:r>
              <w:rPr>
                <w:bCs/>
              </w:rPr>
              <w:t>Об утверждении Порядка предоставления грантов в форме субсидий субъектам малого и среднего предпринимательства, зарегистрированным и осуществляющим деятельность на территории   муниципального образования Усть-Абаканский район»;</w:t>
            </w:r>
          </w:p>
          <w:p w14:paraId="78DF3C48" w14:textId="77777777" w:rsidR="00211836" w:rsidRDefault="00211836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от 12.08.2024 № 782-п «Об организации проведения конкурса в рамках ярмарочной торговли на праздновании 100-летия Усть - Абаканского-района»;</w:t>
            </w:r>
          </w:p>
          <w:p w14:paraId="27189B61" w14:textId="77777777" w:rsidR="00211836" w:rsidRDefault="00211836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от 05.11.2024 № 1055-п «Об организации и проведении районного конкурса на звание «Лучшее предприятие торговли»;</w:t>
            </w:r>
          </w:p>
          <w:p w14:paraId="760DB093" w14:textId="77777777" w:rsidR="00211836" w:rsidRDefault="00211836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>
              <w:t xml:space="preserve">Постановление от 13.11.2024 № 1181-п « Об утверждении Плана проведения экспертизы муниципальных нормативных правовых актов администрации Усть-Абаканского района, </w:t>
            </w:r>
            <w:r>
              <w:lastRenderedPageBreak/>
              <w:t>затрагивающих вопросы осуществления предпринимательской и инвестиционной деятельности, на 2025 год».</w:t>
            </w:r>
          </w:p>
        </w:tc>
      </w:tr>
      <w:tr w:rsidR="00211836" w14:paraId="3496F866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79DCEA" w14:textId="77777777" w:rsidR="00211836" w:rsidRDefault="00211836">
            <w:pPr>
              <w:pStyle w:val="Default"/>
              <w:spacing w:line="276" w:lineRule="auto"/>
            </w:pPr>
            <w:r>
              <w:lastRenderedPageBreak/>
              <w:t>1.6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1CD1AD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Проведение обучающих мероприятий для граждан, представителей бизнеса по повышению цифровой грамотности и компетенций в сфере цифровой экономики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A4BD6E" w14:textId="77777777" w:rsidR="00211836" w:rsidRDefault="00211836">
            <w:pPr>
              <w:pStyle w:val="Standard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На базе Центра общественного доступа и филиалов МБУК «Усть-Абаканская ЦБС» реализуется программа «Компьютерная грамотность»  для населения  Усть-Абаканского района.</w:t>
            </w:r>
          </w:p>
          <w:p w14:paraId="3303E7CC" w14:textId="77777777" w:rsidR="00211836" w:rsidRDefault="00211836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В 2024 году прошли обучение 112 человек, в том числе 7 самазанятых граждан, 5 представителей бизнеса.</w:t>
            </w:r>
          </w:p>
          <w:p w14:paraId="37E057D9" w14:textId="77777777" w:rsidR="00211836" w:rsidRDefault="00211836">
            <w:pPr>
              <w:pStyle w:val="Standard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На базе Центра общественного доступа информации Центральной библиотеки и библиотек - филиалов МБУК «Усть-Абаканская ЦБС» регулярно оказываются консультации по компьютерной грамотности для населения. Чаще всего обращаются с вопросами работы в электронной почте, с сайтом Госуслуг и другие.   </w:t>
            </w:r>
          </w:p>
        </w:tc>
      </w:tr>
      <w:tr w:rsidR="00211836" w14:paraId="08DC0ADA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42F5B" w14:textId="77777777" w:rsidR="00211836" w:rsidRDefault="00211836">
            <w:pPr>
              <w:pStyle w:val="Default"/>
              <w:spacing w:line="276" w:lineRule="auto"/>
            </w:pPr>
            <w:r>
              <w:t>1.7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988C7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реестров кладбищ и мест захоронений с размещением указанных реестров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E12883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сайте Усть-Абаканского района во вкладке «Развитие конкуренции» размещен и актуализирован на отчетную дату реестр кладбищ и мест захоронений на территории Усть-Абаканского района: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https://docs.google.com/viewer?embedded=true&amp;url=https://ust-abakan.ru/upload/iblock/f23/rd9d4l4zqb8mq85uz6y9nbmgym1elxc8/Reesktr_kladbishch_na_territorii_Ust_Abakanskogo_rayona.docx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836" w14:paraId="6CE6072D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98F7FA" w14:textId="77777777" w:rsidR="00211836" w:rsidRDefault="00211836">
            <w:pPr>
              <w:pStyle w:val="Default"/>
              <w:spacing w:line="276" w:lineRule="auto"/>
            </w:pPr>
            <w:r>
              <w:t>1.8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6E2729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реестров хозяйствующих субъектов, имеющих право на оказание услуг по организации похорон (включая стоимость оказываемых ими ритуальных услуг)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E114C2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 и актуализирован реестр хозяйствующих субъектов, имеющих право на оказание услуг по организации похорон (включая стоимость оказываемых ими ритуальных услуг) на территории Усть-Абаканского района. Актуализированная информация размещена </w:t>
            </w: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https://docs.google.com/viewer?embedded=true&amp;url=https://ust-abakan.ru/upload/iblock/c6e/70x0uqgxdnhafzvezdsnego018ftb1mb/Reestr_khozyaystvuyushchikh_subektov_imeyushchikh_pravo_na_okazanie_ritualnykh_uslug.docx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836" w14:paraId="27AAE424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AE4C19" w14:textId="77777777" w:rsidR="00211836" w:rsidRDefault="00211836">
            <w:pPr>
              <w:pStyle w:val="Default"/>
              <w:spacing w:line="276" w:lineRule="auto"/>
            </w:pPr>
            <w:r>
              <w:lastRenderedPageBreak/>
              <w:t>1.9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A3392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реестра организаций, осуществляющих деятельность на рынке выполнения работ по благоустройству территорий, включая информацию о наличии хозяйствующих субъектов с государственным и муниципальным участием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955BC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портале Усть-Абаканского района во вкладке «Развитие конкуренции» размещен актуализированный реестр организаций, осуществляющих деятельность на рынке выполнения работ по благоустройству на территории Усть-Абаканского района: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https://docs.google.com/viewer?embedded=true&amp;url=https://ust-abakan.ru/upload/iblock/9ae/upo2gvld0xdmd2wqkuupvr8klcmmex62/Reestr_khozyaystvuyushchikh_subektov_osushchestvlyayushchikh_blagoustroystvo_territoriy_Ust_Abakanskogo_rayona.docx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836" w14:paraId="7A987082" w14:textId="77777777" w:rsidTr="00211836">
        <w:trPr>
          <w:trHeight w:val="40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FF008F" w14:textId="77777777" w:rsidR="00211836" w:rsidRDefault="00211836">
            <w:pPr>
              <w:pStyle w:val="Default"/>
              <w:spacing w:line="276" w:lineRule="auto"/>
              <w:ind w:right="-128"/>
              <w:jc w:val="both"/>
            </w:pPr>
            <w:r>
              <w:t>1.10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C552BB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реестра ресурсоснабжающих организаций в сфере газоснабжения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38F2C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портале Усть-Абаканского района во вкладке «Развитие конкуренции» размещен актуализированный реестр ресурсоснабжающих организаций в сфере газоснабжения:</w:t>
            </w:r>
            <w: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https://docs.google.com/viewer?embedded=true&amp;url=https://ust-abakan.ru/upload/iblock/e17/k5q8utj3yyizbp1ookknnc500pqol26p/Reestr_resursosnabzhayushchikh_organizatsiy.doc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1836" w14:paraId="254104A3" w14:textId="77777777" w:rsidTr="00211836">
        <w:trPr>
          <w:trHeight w:val="549"/>
          <w:jc w:val="center"/>
        </w:trPr>
        <w:tc>
          <w:tcPr>
            <w:tcW w:w="1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213026" w14:textId="77777777" w:rsidR="00211836" w:rsidRDefault="0021183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Обеспечение прозрачности и доступности закупок товаров, работ, услуг,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211836" w14:paraId="7A686F2E" w14:textId="77777777" w:rsidTr="00211836">
        <w:trPr>
          <w:trHeight w:val="27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BAB18" w14:textId="77777777" w:rsidR="00211836" w:rsidRDefault="00211836">
            <w:pPr>
              <w:pStyle w:val="ConsPlusNormal"/>
              <w:spacing w:line="276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BF954E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закупок для обеспечения муниципальных нужд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CFA629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Заказчиками Усть-Абаканского района Республики Хакасия на постоянной основе обобщаются сведения по осуществлению закупочных процедур, в том числе по выполнению планов-графиков закупок. Проводится оценка достижения целей по закупкам товаров, работ, услуг, по экономии бюджетных средств и планируются проведение новых закупок для обеспечения муниципальных нужд на следующий период.</w:t>
            </w:r>
          </w:p>
          <w:p w14:paraId="0A2617B0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За 2024 год  в реестрах системы муниципального заказа зарегистрировано:</w:t>
            </w:r>
          </w:p>
          <w:p w14:paraId="72677587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365 аукционов на общую  сумму 1077,3 млн. руб.;</w:t>
            </w:r>
          </w:p>
          <w:p w14:paraId="0614BDE6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закупок у единственного поставщика (статья 93 № 44-ФЗ) в количестве 10048 на сумму 788,6 млн. руб.</w:t>
            </w:r>
          </w:p>
          <w:p w14:paraId="64C5CBC9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отчетном периоде размещено 134 контракта для субъектов малого предпринимательства на общую сумму 302,6 млн. руб., что составило 28% от общей суммы проведенных аукционов.</w:t>
            </w:r>
          </w:p>
          <w:p w14:paraId="1327D6C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Экономическая эффективность от проведения процедур осуществления закупок товаров, работ, услуг 2024г. составила 124,0 млн. руб.</w:t>
            </w:r>
          </w:p>
        </w:tc>
      </w:tr>
      <w:tr w:rsidR="00211836" w14:paraId="0BF5204B" w14:textId="77777777" w:rsidTr="00211836">
        <w:trPr>
          <w:trHeight w:val="69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7E2975" w14:textId="77777777" w:rsidR="00211836" w:rsidRDefault="0021183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0916CA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и проведение обучающих семинаров, совещаний по вопросам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 для обеспечения государственных и муниципальных нужд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BC2071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 2024 года  все субъекты малого и среднего бизнеса были оповещены о проведении обучающих мероприятий в сфере закупок. </w:t>
            </w:r>
          </w:p>
          <w:p w14:paraId="41357FD1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отчетном периоде прошли обучение 116  человек:</w:t>
            </w:r>
          </w:p>
          <w:p w14:paraId="3C755D00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4 марта 2024. Госкомитетом по регулированию контрактной системы в сфере закупок Республики Хакасия проведено выездное совещание в Усть-Абаканский район в целях проведения консультаций по разъяснению основных вопросов применения законодательства о контрактной системе (20 человек);</w:t>
            </w:r>
          </w:p>
          <w:p w14:paraId="7D7DAE4D" w14:textId="77777777" w:rsidR="00211836" w:rsidRDefault="00211836">
            <w:pPr>
              <w:jc w:val="both"/>
              <w:rPr>
                <w:rStyle w:val="af7"/>
                <w:rFonts w:ascii="Calibri" w:hAnsi="Calibri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- 28.03.2024г. в</w:t>
            </w:r>
            <w:r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 xml:space="preserve"> конференц-зале Центра "Мой бизнес" Хакасии прошел семинар "Что нужно знать предпринимателю для участия в закупках (от подачи заявки до исполнения контракта)"(8 предпринимателей Усть-Абаканского района);</w:t>
            </w:r>
          </w:p>
          <w:p w14:paraId="5994AFFD" w14:textId="77777777" w:rsidR="00211836" w:rsidRDefault="00211836">
            <w:pPr>
              <w:jc w:val="both"/>
              <w:rPr>
                <w:rStyle w:val="af7"/>
                <w:b w:val="0"/>
                <w:sz w:val="24"/>
                <w:szCs w:val="24"/>
              </w:rPr>
            </w:pPr>
            <w:r>
              <w:rPr>
                <w:rStyle w:val="af7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июля 2024г. Госкомитетом по регулированию контрактной системы в сфере закупок РХ проведена  конференция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«Актуальные  вопросы</w:t>
            </w:r>
            <w:r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 xml:space="preserve"> применения законодательства о контрактной системе в сфере закупок в 2024 году» - 4 чел. </w:t>
            </w:r>
          </w:p>
          <w:p w14:paraId="38306C08" w14:textId="77777777" w:rsidR="00211836" w:rsidRDefault="00211836">
            <w:pPr>
              <w:jc w:val="both"/>
              <w:rPr>
                <w:rStyle w:val="af7"/>
                <w:b w:val="0"/>
                <w:sz w:val="24"/>
                <w:szCs w:val="24"/>
              </w:rPr>
            </w:pPr>
            <w:r>
              <w:rPr>
                <w:rStyle w:val="af7"/>
                <w:b w:val="0"/>
                <w:sz w:val="24"/>
                <w:szCs w:val="24"/>
              </w:rPr>
              <w:t>Онлайн-вебинары на площадке СБЕР-АСТ:</w:t>
            </w:r>
          </w:p>
          <w:p w14:paraId="34AD30B2" w14:textId="77777777" w:rsidR="00211836" w:rsidRDefault="0021183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- 25.04.2024г.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закупки товаров, поставляемых в ходе выполнения работ, оказания услуг»  – 4 чел.;</w:t>
            </w:r>
          </w:p>
          <w:p w14:paraId="7331E29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- 29.05.2024 «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Антикоррупция в закупках» – 4 чел.;</w:t>
            </w:r>
          </w:p>
          <w:p w14:paraId="5BCDE6E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30.05.2024 «</w:t>
            </w:r>
            <w:r>
              <w:rPr>
                <w:rFonts w:ascii="Times New Roman" w:hAnsi="Times New Roman"/>
                <w:sz w:val="24"/>
                <w:szCs w:val="24"/>
              </w:rPr>
              <w:t>Сервисы и функционал для заказчиков» – 4 чел.;</w:t>
            </w:r>
          </w:p>
          <w:p w14:paraId="05214E3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- 17.06.2024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и практика определения цены закупок по 44-ФЗ и 223-ФЗ: что нужно знать и уметь заказчикам» – 4 чел.;</w:t>
            </w:r>
          </w:p>
          <w:p w14:paraId="69C37E2E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- 27.06.2024 «</w:t>
            </w:r>
            <w:r>
              <w:rPr>
                <w:rFonts w:ascii="Times New Roman" w:hAnsi="Times New Roman"/>
                <w:sz w:val="24"/>
                <w:szCs w:val="24"/>
              </w:rPr>
              <w:t>Объявленные новации закона о контрактной системе» – 3 чел;</w:t>
            </w:r>
          </w:p>
          <w:p w14:paraId="0BCCACDD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- 25.07.2024 «Применение машиночитаемых доверенностей заказчиками при осуществлении закупок в рамкахЗакона № 44-ФЗ» - 3 чел.;</w:t>
            </w:r>
          </w:p>
          <w:p w14:paraId="46106151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- 31.07.2024 «Практика ФАС по вопросам применения национального режима» - 4 чел.;</w:t>
            </w:r>
          </w:p>
          <w:p w14:paraId="7D7241C1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- 21.08.2024 «Практика ФАС по вопросам заключения цифровых контрактов заказчиками» - 4 чел.;</w:t>
            </w:r>
          </w:p>
          <w:p w14:paraId="2351877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- 26.08.2024 «Применение машиночитаемых доверенностей заказчиками при осуществлении закупок в рамкахЗакона № 44-ФЗ. Функционал электронной площадки Сбер. А» - 2 чел.;</w:t>
            </w:r>
          </w:p>
          <w:p w14:paraId="09C5DD7C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- 02.09.2024 «МЧД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закупках по 44-ФЗ. Что ждет заказчиков и поставщиков с 1 сентября 2024 года</w:t>
            </w:r>
            <w:r>
              <w:rPr>
                <w:rFonts w:ascii="Times New Roman" w:hAnsi="Times New Roman"/>
                <w:sz w:val="24"/>
                <w:szCs w:val="24"/>
              </w:rPr>
              <w:t>» - 3 чел.;</w:t>
            </w:r>
          </w:p>
          <w:p w14:paraId="06CE92F3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- 04.09.2024 «Персональные настройки в личном кабинете заказчика на площадке СберА» - 2 чел.;</w:t>
            </w:r>
          </w:p>
          <w:p w14:paraId="3DE830E5" w14:textId="77777777" w:rsidR="00211836" w:rsidRDefault="002118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- 11.09.2024 «</w:t>
            </w:r>
            <w:hyperlink r:id="rId14" w:history="1">
              <w:r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Сложные вопросы заказчиков по Федеральному закону № 44-Фз: одностороннее расторжение контракта, штрафы и пени, РНП, судебное обжалование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» - 4 чел.;</w:t>
            </w:r>
          </w:p>
          <w:p w14:paraId="0FA89903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Style w:val="af7"/>
                <w:rFonts w:ascii="Calibri" w:hAnsi="Calibri"/>
                <w:b w:val="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 </w:t>
            </w:r>
            <w:r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 xml:space="preserve">с 25 по 29 ноября 2024г. </w:t>
            </w:r>
            <w:r>
              <w:rPr>
                <w:rStyle w:val="af7"/>
                <w:b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 xml:space="preserve"> конференц-зале Центра «Мой бизнес» Хакасии прошло мероприятие Всемирная неделя предпринимательства в рамках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- 17 чел.;</w:t>
            </w:r>
          </w:p>
          <w:p w14:paraId="5202B712" w14:textId="77777777" w:rsidR="00211836" w:rsidRDefault="00211836">
            <w:pPr>
              <w:jc w:val="both"/>
              <w:rPr>
                <w:rStyle w:val="af7"/>
                <w:b w:val="0"/>
                <w:sz w:val="24"/>
                <w:szCs w:val="24"/>
              </w:rPr>
            </w:pPr>
            <w:r>
              <w:rPr>
                <w:rStyle w:val="af7"/>
                <w:b w:val="0"/>
                <w:sz w:val="24"/>
                <w:szCs w:val="24"/>
              </w:rPr>
              <w:t>29.11.2024</w:t>
            </w:r>
            <w:r>
              <w:rPr>
                <w:rStyle w:val="af7"/>
                <w:b w:val="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конференц-зале Центра «Мой бизнес» Хакасии прошло собрание Клуба экспортеров Республики Хакасия на тему «Количество субъектов малого и среднего предпринимательства, вовлеченных в экспортную деятельность» -12 чел.</w:t>
            </w:r>
          </w:p>
          <w:p w14:paraId="4D36031B" w14:textId="77777777" w:rsidR="00211836" w:rsidRDefault="00211836">
            <w:pPr>
              <w:rPr>
                <w:rFonts w:ascii="Times New Roman" w:hAnsi="Times New Roman"/>
              </w:rPr>
            </w:pPr>
            <w:r>
              <w:t>- 30.10</w:t>
            </w:r>
            <w:r>
              <w:rPr>
                <w:rFonts w:ascii="Times New Roman" w:hAnsi="Times New Roman"/>
                <w:sz w:val="24"/>
                <w:szCs w:val="24"/>
              </w:rPr>
              <w:t>.2024 Вебинар «Изменения дополнительных требований к участникам закупок (ПП РФ 2571)» -3 чел;</w:t>
            </w:r>
          </w:p>
          <w:p w14:paraId="2C220D49" w14:textId="77777777" w:rsidR="00211836" w:rsidRDefault="0021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- 15.11.2024 Вебинар «Закупки у единственного поставщика»- 3 чел.;</w:t>
            </w:r>
          </w:p>
          <w:p w14:paraId="31646144" w14:textId="77777777" w:rsidR="00211836" w:rsidRDefault="0021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- 06.11.2024-08.11.2024 «Курс повышения квалификации «Контрактная система в сфере закупок товаров, работ, услуг для обеспечения государственных и муниципальных нужд» 3 чел.;</w:t>
            </w:r>
          </w:p>
          <w:p w14:paraId="72F44CEF" w14:textId="77777777" w:rsidR="00211836" w:rsidRDefault="0021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- 10.12.2024  «Национальный режим в закупках, изменения с 01.01.2025г.» - 3 чел.;</w:t>
            </w:r>
          </w:p>
          <w:p w14:paraId="213867DC" w14:textId="77777777" w:rsidR="00211836" w:rsidRDefault="002118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- 23.12.2024 Вебинар Изменения на ЭТП Сбер А: обзор страницы «Мои извещения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/>
                <w:sz w:val="24"/>
                <w:szCs w:val="24"/>
              </w:rPr>
              <w:t>»- 2 чел.</w:t>
            </w:r>
          </w:p>
        </w:tc>
      </w:tr>
      <w:tr w:rsidR="00211836" w14:paraId="7A1DAEAD" w14:textId="77777777" w:rsidTr="00211836">
        <w:trPr>
          <w:trHeight w:val="85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E487A8" w14:textId="77777777" w:rsidR="00211836" w:rsidRDefault="00211836">
            <w:pPr>
              <w:pStyle w:val="ConsPlusNormal"/>
              <w:spacing w:line="276" w:lineRule="auto"/>
              <w:ind w:left="-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350A87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Ежегодное утверждение и реализация Плана мероприятий («дорожная карта») по снижению рисков нарушения антимонопольного законодательства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E1B65B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b w:val="0"/>
                <w:bCs w:val="0"/>
                <w:sz w:val="26"/>
                <w:szCs w:val="26"/>
              </w:rPr>
              <w:t xml:space="preserve">Утверждён  и реализован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мероприятий («дорожная карта») по снижению рисков нарушения антимонопольного законодательства </w:t>
            </w: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https://ust-abakan.ru/upload/iblock/70d/w1o0bi5amd05xvo4b566wwkoehdvi6qr/Plan-meropriyatiy-_dorozhnaya-karta_-po-snizheniyu-riskov-narusheniya-antimonopolnogo-zakonodatelstva.pdf</w:t>
              </w:r>
            </w:hyperlink>
          </w:p>
        </w:tc>
      </w:tr>
      <w:tr w:rsidR="00211836" w14:paraId="630321FA" w14:textId="77777777" w:rsidTr="00211836">
        <w:trPr>
          <w:trHeight w:val="59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31928" w14:textId="77777777" w:rsidR="00211836" w:rsidRDefault="00211836">
            <w:pPr>
              <w:pStyle w:val="ConsPlusNormal"/>
              <w:spacing w:line="276" w:lineRule="auto"/>
              <w:ind w:left="-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90C8A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карты рисков нарушения антимонопольного законодательства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52F163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карта рисков нарушения антимонопольного законодательства </w:t>
            </w:r>
            <w:hyperlink r:id="rId16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https://docs.google.com/viewer?embedded=true&amp;url=https://ust-abakan.ru/upload/iblock/be5/e2upsjed6sl1h8z3zf8dg08le40waj6p/Karta-riskov-narusheniya-antimonopolnogo-zakonodatelstva-na-2025-god.pdf</w:t>
              </w:r>
            </w:hyperlink>
          </w:p>
        </w:tc>
      </w:tr>
      <w:tr w:rsidR="00211836" w14:paraId="4F42A6C7" w14:textId="77777777" w:rsidTr="00211836">
        <w:trPr>
          <w:trHeight w:val="69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B6ACF" w14:textId="77777777" w:rsidR="00211836" w:rsidRDefault="00211836">
            <w:pPr>
              <w:pStyle w:val="ConsPlusNormal"/>
              <w:spacing w:line="276" w:lineRule="auto"/>
              <w:ind w:left="-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7D4BC3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доклада об организации системы внутреннего обеспечения соответствия требованиям антимонопольного законодательства в администрации Усть-Абаканского района Республики Хакасия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D03308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  и размещен на сайте 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доклад об организации системы внутреннего обеспечения соответствия требованиям антимонопольного законодательства в администрации Усть-Абаканского района Республики Хакасия за 2024 год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861/sx3rfour4sk4g1d9fcpfrjrrz8osdd9u/Doklad-ob-organizatsii-sistemy-vnutrennego-obespecheniya-sootvetstviya-trebovaniyam-antimonopolnogo-zakonodatelstva-v-administratsii-Ust_Abakanskogo-rayona-Respubliki-KHakasiya-v-2024-godu.pdf</w:t>
              </w:r>
            </w:hyperlink>
          </w:p>
        </w:tc>
      </w:tr>
      <w:tr w:rsidR="00211836" w14:paraId="188F80F1" w14:textId="77777777" w:rsidTr="00211836">
        <w:trPr>
          <w:trHeight w:val="415"/>
          <w:jc w:val="center"/>
        </w:trPr>
        <w:tc>
          <w:tcPr>
            <w:tcW w:w="1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4F749" w14:textId="77777777" w:rsidR="00211836" w:rsidRDefault="00211836">
            <w:pPr>
              <w:ind w:firstLine="29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 Совершенствование процессов управления муниципальной собственности</w:t>
            </w:r>
          </w:p>
        </w:tc>
      </w:tr>
      <w:tr w:rsidR="00211836" w14:paraId="51236F91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253B9" w14:textId="77777777" w:rsidR="00211836" w:rsidRDefault="00211836">
            <w:pPr>
              <w:pStyle w:val="ConsPlusNormal"/>
              <w:spacing w:line="276" w:lineRule="auto"/>
              <w:ind w:left="-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62C68E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прогнозного плана (программы) приватизации муниципального имущества Усть-Абаканского района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683A6E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Управлением имущественных и земельных отношений администрации Усть-Абаканского района проводятся мероприятия по продаже муниципального имущества, в рамках Федерального закона от 21.12.2001 № 178-ФЗ «О приватизации государственного и муниципального имущества», решения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50 «О внесении изменений в решение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51 «О внесении изменений в решение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год». </w:t>
            </w:r>
          </w:p>
          <w:p w14:paraId="5E96901C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размещена на официальном сайте администрации Усть-Абаканского района: </w:t>
            </w: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https://ust-abakan.ru/board-of-deputies/normotvorcheskaya-deyatelnost/resheniya/2024/</w:t>
              </w:r>
            </w:hyperlink>
          </w:p>
        </w:tc>
      </w:tr>
      <w:tr w:rsidR="00211836" w14:paraId="24133575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7BEF02" w14:textId="77777777" w:rsidR="00211836" w:rsidRDefault="00211836">
            <w:pPr>
              <w:pStyle w:val="ConsPlusNormal"/>
              <w:spacing w:line="276" w:lineRule="auto"/>
              <w:ind w:left="-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8CF7B1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земельных участков для инвестиционных площадок Усть-Абаканского района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072494" w14:textId="77777777" w:rsidR="00211836" w:rsidRDefault="00211836">
            <w:pPr>
              <w:tabs>
                <w:tab w:val="left" w:pos="11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Земельные участки для размещения инвестиционных площадок отсутствуют.</w:t>
            </w:r>
          </w:p>
        </w:tc>
      </w:tr>
      <w:tr w:rsidR="00211836" w14:paraId="3AF62E92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F68E5E" w14:textId="77777777" w:rsidR="00211836" w:rsidRDefault="002118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C05CDB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официальном сайте администрации Усть-Абаканского района информации о проведении торгов по отчуждению имущества, находящегося в муниципальной собственности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B6F394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2024 года объявлен аукцион по продаже муниципального имущества:</w:t>
            </w:r>
          </w:p>
          <w:p w14:paraId="7BAB738B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1 - транспортное средство ГАЗ-322171 автобус специальный для перевозки детей (11 мест), идентификационный номер Х 9632217180631335, модель, № двигателя *405240*83121350*, шасси (рама) 823491, цвет желтый, 2008 г.в., ПТС 52 МС 655846 ООО «Автомобильный завод ГАЗ» 21.10.2008;</w:t>
            </w:r>
          </w:p>
          <w:p w14:paraId="7B7C8DC2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ТС: Республика Хакасия, Усть-Абаканский район, с. Весеннее, ул. Мира, 5 МБОУ «Весенненская СОШ».</w:t>
            </w:r>
          </w:p>
          <w:p w14:paraId="74574BD3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100 100,00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5404E3B3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повышения цены («шаг аукциона») составляет 5005,00 рублей (5% от НМЦК).</w:t>
            </w:r>
          </w:p>
          <w:p w14:paraId="5AA02237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задатка – 10 010,00 рублей (10% от НМЦК).</w:t>
            </w:r>
          </w:p>
          <w:p w14:paraId="4C4D902A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подачи предложений по цене – открытая.</w:t>
            </w:r>
          </w:p>
          <w:p w14:paraId="56A08295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2 - транспортное средство КАВЗ 397653 автобус, идентификационный номер Х1Е39765370042232, модель,                         № двигателя 51300К 71011550, шасси (рама) 330740 70935875, цвет золотисто – желтый, 2007 г.в., ПТС 45ММ 6966519 ЗАО «Автоцентр КрасГАЗсервис»;</w:t>
            </w:r>
          </w:p>
          <w:p w14:paraId="66BE7A79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ТС: Республика Хакасия, Усть-Абаканский район, Республика Хакасия, Усть-Абаканский район, с. Усть- Бюр, ул. Школьная, 1А (МБОУ «Усть- Бюрская СОШ»).</w:t>
            </w:r>
          </w:p>
          <w:p w14:paraId="346D66D3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109 600,0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640E7196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повышения цены («шаг аукциона») составляет 5 480,00 рублей (5% от НМЦК).</w:t>
            </w:r>
          </w:p>
          <w:p w14:paraId="19286588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задатка – 10 960,00 рублей (10% от НМЦК).</w:t>
            </w:r>
          </w:p>
          <w:p w14:paraId="3DCBC44F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Форма подачи предложений по цене – открытая.</w:t>
            </w:r>
          </w:p>
          <w:p w14:paraId="4D36E37D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3 - транспортное средство КАВЗ 397653 автобус,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) Х1Е39765350038227, модель, № двигателя 51300К 51023277, шасси (рама) 330740 50888344, цвет золотисто – желтый, 2005 г.в., ПТС 45МА 048627 ЗАО «Автоцентр КрасГАЗсервис» 28.10.2005.</w:t>
            </w:r>
          </w:p>
          <w:p w14:paraId="4DC2159D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ТС: Республика Хакасия, Усть-Абаканский район, рп. Усть-Абакан, ул. 30 лет Победы, корпус №3 (Усть- Абаканская СОШ).</w:t>
            </w:r>
          </w:p>
          <w:p w14:paraId="29C414C2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 – 70 130,0 рублей (НДС не предусмотрен).</w:t>
            </w:r>
          </w:p>
          <w:p w14:paraId="625D1F74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повышения цены («шаг аукциона») составляет 3 506,50 рублей (5% от НМЦК).</w:t>
            </w:r>
          </w:p>
          <w:p w14:paraId="298CA233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задатка – 7 013,00 рублей (10% от НМЦК).</w:t>
            </w:r>
          </w:p>
          <w:p w14:paraId="13373813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подачи предложений по цене – открытая.</w:t>
            </w:r>
          </w:p>
          <w:p w14:paraId="486EF78F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укцион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лоты № 1, 2, 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форме признан состоявшимся. Определен победитель, заключены договоры купли-продажи транспортных средств. </w:t>
            </w:r>
          </w:p>
          <w:p w14:paraId="641C0DCD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транспортного средства составила:</w:t>
            </w:r>
          </w:p>
          <w:p w14:paraId="234A5E0C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Лот № 1 - транспортное средство ГАЗ-322171 автобус специальный для перевозки детей (11 мест) 115 115,00 рублей;</w:t>
            </w:r>
          </w:p>
          <w:p w14:paraId="7706AD66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Лот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транспортное средство КАВЗ 397653 автобус 109 600,00 рублей;</w:t>
            </w:r>
          </w:p>
          <w:p w14:paraId="5637275A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транспортное средство КАВЗ 397653 автобус 80 649,50 рублей.</w:t>
            </w:r>
          </w:p>
          <w:p w14:paraId="1CED86EE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продано муниципального имущества на сумму 305 364,50 рублей.</w:t>
            </w:r>
          </w:p>
          <w:p w14:paraId="5F5E2D21" w14:textId="77777777" w:rsidR="00211836" w:rsidRDefault="00211836">
            <w:pPr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аукционах имущества размещена на официальном сайте администрации Усть-Абаканского района: </w:t>
            </w: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abakan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официальном сайте для размещения торгов:   </w:t>
            </w: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https://torgi.gov.ru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и опубликована в газете «Усть-Абаканские известия официальные», место проведения аукциона электронная  площадка </w:t>
            </w: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https://www.rts-tender.ru/login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836" w14:paraId="180D2E36" w14:textId="77777777" w:rsidTr="00211836">
        <w:trPr>
          <w:trHeight w:val="278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6559E1" w14:textId="77777777" w:rsidR="00211836" w:rsidRDefault="00211836">
            <w:pPr>
              <w:pStyle w:val="ConsPlusNormal"/>
              <w:spacing w:line="276" w:lineRule="auto"/>
              <w:ind w:left="-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35C11C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Оказание муниципальных услуг по выдаче разрешения на строительство  и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 том числе субъектам малого и среднего предпринимательства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3E4E1A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2024 года оказано муниципальных услуг:</w:t>
            </w:r>
          </w:p>
          <w:p w14:paraId="0E4709E6" w14:textId="77777777" w:rsidR="00211836" w:rsidRDefault="00211836">
            <w:pPr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выдаче разрешений на строительство объектов капитального строительства - 23, в том числе субъектам малого и среднего предпринимательства -  11;</w:t>
            </w:r>
          </w:p>
          <w:p w14:paraId="565376D9" w14:textId="77777777" w:rsidR="00211836" w:rsidRDefault="00211836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-44, в том числе субъектам малого и среднего предпринимательства -2;</w:t>
            </w:r>
          </w:p>
          <w:p w14:paraId="5B0348CF" w14:textId="77777777" w:rsidR="00211836" w:rsidRDefault="00211836">
            <w:pPr>
              <w:ind w:firstLine="2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представлено уведомлений о начале строительства – 610, из них: выдано – 532, отказано – 78;</w:t>
            </w:r>
          </w:p>
          <w:p w14:paraId="280D0F35" w14:textId="77777777" w:rsidR="00211836" w:rsidRDefault="00211836">
            <w:pPr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представлено уведомлений об окончании строительства – 258, из них: выдано – 242, отказано – 16.</w:t>
            </w:r>
          </w:p>
        </w:tc>
      </w:tr>
      <w:tr w:rsidR="00211836" w14:paraId="32D8A90F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B28BCF" w14:textId="77777777" w:rsidR="00211836" w:rsidRDefault="0021183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AA54E5" w14:textId="77777777" w:rsidR="00211836" w:rsidRDefault="002118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Проведение инвентаризации муниципального имущества, определение имущества, находящегося в собственности муниципального образования Усть-Абаканский район не используемого для реализации функций и полномочий органов местного самоуправления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7C715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Управлением имущественных и земельных отношений администрации Усть-Абаканского района проводятся мероприятия по инвентаризации муниципального имущества МО Усть-Абаканский район 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имущества»», статьей 6 Положения о порядке управления и распоряжения муниципальным имуществом муниципального образования Усть-Абаканский район, утвержденного решением Совета депутатов Усть-Абаканского района Республики Хакасия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31.01.2019 № 8. На регулярной основе ведется мониторинг имущества, находящегося в муниципальной собственности МО Усть-Абаканский район, переданного на праве оперативного пользования или хозяйственного ведения с поселениями, организациями, учреждениями, предприятиями. </w:t>
            </w:r>
          </w:p>
          <w:p w14:paraId="28ED4E11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 итогам 2024 года неиспользуемых или неэффективно используемых объектов имущества, находящегося в муниципальной собственности муниципального образования Усть-Абаканский район, не выявлено.</w:t>
            </w:r>
          </w:p>
        </w:tc>
      </w:tr>
      <w:tr w:rsidR="00211836" w14:paraId="3425C269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DA77D8" w14:textId="77777777" w:rsidR="00211836" w:rsidRDefault="00211836">
            <w:pPr>
              <w:pStyle w:val="ConsPlusNormal"/>
              <w:spacing w:line="276" w:lineRule="auto"/>
              <w:ind w:left="-215"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79AE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организации электронных торгов по приватизации имущества, находящегося в собственности муниципального образования, не используемого для реализации функций и полномочий органов местного самоуправления</w:t>
            </w:r>
          </w:p>
          <w:p w14:paraId="0C2CC46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76919C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CD560" w14:textId="77777777" w:rsidR="00211836" w:rsidRDefault="00211836">
            <w:pPr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Управлением имущественных и земельных отношений администрации Усть-Абаканского района проводятся мероприятия по продаже муниципального имущества, в рамках Федерального закона от 21.12.2001 № 178-ФЗ «О приватизации государственного и муниципального имущества», решения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50 «О внесении изменений в решение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51 «О внесении изменений в решение Совета депутатов Усть-Абаканского района от 17.11.2023 № 80 «Об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приватизации муниципального имущества муниципального образования Усть-Абаканский район на 2024 год». </w:t>
            </w:r>
          </w:p>
          <w:p w14:paraId="7652BD8E" w14:textId="77777777" w:rsidR="00211836" w:rsidRDefault="00211836">
            <w:pPr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размещена на официальном сайте администрации Усть-Абаканского района: </w:t>
            </w:r>
            <w:hyperlink r:id="rId2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https://ust-abakan.ru/board-of-deputies/normotvorcheskaya-deyatelnost/resheniya/2024/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F3EF030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1 - транспортное средство ГАЗ-322171 автобус специальный для перевозки детей (11 мест), идентификационный номер Х 9632217180631335, модель, № двигателя *405240*83121350*, шасси (рама) 823491, цвет желтый, 2008 г.в., ПТС 52 МС 655846 ООО «Автомобильный завод ГАЗ» 21.10.2008;</w:t>
            </w:r>
          </w:p>
          <w:p w14:paraId="0C91482B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100 100,00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3C8A4E39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2 - транспортное средство КАВЗ 397653 автобус, идентификационный номер Х1Е39765370042232, модель, № двигателя 51300К 71011550, шасси (рама) 330740 70935875, цвет золотисто – желтый, 2007 г.в., ПТС 45ММ 6966519 ЗАО «Автоцентр КрасГАЗсервис»;</w:t>
            </w:r>
          </w:p>
          <w:p w14:paraId="20E7A7D1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109 600,0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721DBEDC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3 - транспортное средство КАВЗ 397653 автобус,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) Х1Е39765350038227, модель, № двигателя 51300К 51023277, шасси (рама) 330740 50888344, цвет золотисто – желтый, 2005 г.в., ПТС 45МА 048627 ЗАО «Автоцентр КрасГАЗсервис» 28.10.2005.</w:t>
            </w:r>
          </w:p>
          <w:p w14:paraId="7A2FF820" w14:textId="77777777" w:rsidR="00211836" w:rsidRDefault="00211836">
            <w:pPr>
              <w:pStyle w:val="af1"/>
              <w:spacing w:line="276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цена – 70 130,0 рублей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НДС не предусмотрен).</w:t>
            </w:r>
          </w:p>
          <w:p w14:paraId="1D4EEDB8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укцион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лоты № 1, 2, 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форме признан состоявшимся. Определен победитель, заключены договоры купли-продажи транспортных средств. </w:t>
            </w:r>
          </w:p>
          <w:p w14:paraId="78027CB0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транспортного средства составила:</w:t>
            </w:r>
          </w:p>
          <w:p w14:paraId="12766BC5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Лот № 1 - транспортное средство ГАЗ-322171 автобус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специальный для перевозки детей (11 мест) 115 115,00 рублей;</w:t>
            </w:r>
          </w:p>
          <w:p w14:paraId="6411138B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Лот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транспортное средство КАВЗ 397653 автобус 109 600,00 рублей;</w:t>
            </w:r>
          </w:p>
          <w:p w14:paraId="7E27B76D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транспортное средство КАВЗ 397653 автобус 80 649,50 рублей.</w:t>
            </w:r>
          </w:p>
          <w:p w14:paraId="54B4BB12" w14:textId="77777777" w:rsidR="00211836" w:rsidRDefault="00211836">
            <w:pPr>
              <w:pStyle w:val="ConsPlusNormal"/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продано муниципального имущества на сумму 305 364,50 рублей.</w:t>
            </w:r>
          </w:p>
          <w:p w14:paraId="34797FBA" w14:textId="77777777" w:rsidR="00211836" w:rsidRDefault="00211836">
            <w:pPr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аукционах  имущества размещена на официальном сайте администрации Усть-Абаканского района: </w:t>
            </w:r>
            <w:hyperlink r:id="rId2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abakan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официальном сайте для размещения торгов: 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torgi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опубликовано в газете «Усть-Абаканские известия», место проведения аукциона электронная  площадка </w:t>
            </w:r>
            <w:hyperlink r:id="rId2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https://www.rts-tender.ru/login</w:t>
              </w:r>
            </w:hyperlink>
          </w:p>
        </w:tc>
      </w:tr>
      <w:tr w:rsidR="00211836" w14:paraId="0C879262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A006B2" w14:textId="77777777" w:rsidR="00211836" w:rsidRDefault="00211836">
            <w:pPr>
              <w:pStyle w:val="ConsPlusNormal"/>
              <w:spacing w:line="276" w:lineRule="auto"/>
              <w:ind w:left="-215" w:firstLin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3.7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2D9841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регламентированных процедур при предоставлении операторам связи объектов недвижимости и земельных участков (в том числе муниципальная собственность на которые не разграничена)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6DB4B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официальном сайте  МО Усть-Абаканский район в информационно-телекоммуникационной сети «Интернет» размещена информация для юридических и физических лиц о предоставлении земельных участков в постоянное (бессрочное) пользование,  в безвозмездное пользование, аренду, собственность. </w:t>
            </w:r>
            <w:hyperlink r:id="rId27" w:history="1">
              <w:r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https://ust-abakan.ru/local-government/management-body/property-relations-department/municipal-services/</w:t>
              </w:r>
            </w:hyperlink>
          </w:p>
        </w:tc>
      </w:tr>
      <w:tr w:rsidR="00211836" w14:paraId="600768E7" w14:textId="77777777" w:rsidTr="00211836">
        <w:trPr>
          <w:trHeight w:val="430"/>
          <w:jc w:val="center"/>
        </w:trPr>
        <w:tc>
          <w:tcPr>
            <w:tcW w:w="1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76DAD" w14:textId="77777777" w:rsidR="00211836" w:rsidRDefault="00211836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Содействие развитию социального предпринимательства, стимулирование новых предпринимательских инициатив</w:t>
            </w:r>
          </w:p>
        </w:tc>
      </w:tr>
      <w:tr w:rsidR="00211836" w14:paraId="11F91D7A" w14:textId="77777777" w:rsidTr="00211836">
        <w:trPr>
          <w:trHeight w:val="113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5044B4" w14:textId="77777777" w:rsidR="00211836" w:rsidRDefault="00211836">
            <w:pPr>
              <w:pStyle w:val="ConsPlusNormal"/>
              <w:spacing w:line="276" w:lineRule="auto"/>
              <w:ind w:left="-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87E9C" w14:textId="77777777" w:rsidR="00211836" w:rsidRDefault="0021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 в рамках проекта «Школа социального предпринимательства»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CE22FB" w14:textId="77777777" w:rsidR="00211836" w:rsidRDefault="00211836">
            <w:pPr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В  начале октября  2024 года прошел  районный 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конкурс  «Бизнес по-взрослому», в котором приняло участие 40 человек из МБОУ "Усть-Абаканская СОШ им. М.Е. Орлова", МБОУ "Опытненская СОШ"/, МБОУ "Калининская С ОШ", МБОУ "Расцветская СОШ".</w:t>
            </w:r>
          </w:p>
          <w:p w14:paraId="7B20B7D8" w14:textId="77777777" w:rsidR="00211836" w:rsidRDefault="00211836">
            <w:pPr>
              <w:jc w:val="both"/>
              <w:rPr>
                <w:rFonts w:ascii="YS Text" w:hAnsi="YS Text" w:cs="Arial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lastRenderedPageBreak/>
              <w:t xml:space="preserve">     Четыре финалиста межмуниципального конкурса стали участниками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Республиканского молодежного  форума «Бизнес по- взрослому»,</w:t>
            </w:r>
            <w:r>
              <w:rPr>
                <w:rFonts w:ascii="YS Text" w:hAnsi="YS Text" w:cs="Arial"/>
                <w:color w:val="1A1A1A"/>
                <w:sz w:val="24"/>
                <w:szCs w:val="24"/>
                <w:shd w:val="clear" w:color="auto" w:fill="FFFFFF"/>
              </w:rPr>
              <w:t xml:space="preserve"> целью которого стала популяризация предпринимательства и повышение уровня грамотности в вопросах открытия и развития бизнеса среди молодежи.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Организатором мероприятия выступил</w:t>
            </w:r>
            <w:r>
              <w:rPr>
                <w:rFonts w:ascii="YS Text" w:hAnsi="YS Text" w:cs="Arial"/>
                <w:color w:val="1A1A1A"/>
                <w:sz w:val="24"/>
                <w:szCs w:val="24"/>
                <w:shd w:val="clear" w:color="auto" w:fill="FFFFFF"/>
              </w:rPr>
              <w:t xml:space="preserve"> Фонд развитии Республики Хакасия.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YS Text" w:hAnsi="YS Text" w:cs="Arial"/>
                <w:color w:val="1A1A1A"/>
                <w:sz w:val="24"/>
                <w:szCs w:val="24"/>
                <w:shd w:val="clear" w:color="auto" w:fill="FFFFFF"/>
              </w:rPr>
              <w:t xml:space="preserve">На базе </w:t>
            </w:r>
            <w:r>
              <w:rPr>
                <w:rFonts w:cs="Arial"/>
                <w:color w:val="1A1A1A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YS Text" w:hAnsi="YS Text" w:cs="Arial"/>
                <w:color w:val="1A1A1A"/>
                <w:sz w:val="24"/>
                <w:szCs w:val="24"/>
                <w:shd w:val="clear" w:color="auto" w:fill="FFFFFF"/>
              </w:rPr>
              <w:t>ерногорской библиотеки наши школьники посетили тренинг «Генерация бизнес идеи» и встретились с представителями бизнеса.</w:t>
            </w:r>
          </w:p>
          <w:p w14:paraId="3139D04E" w14:textId="77777777" w:rsidR="00211836" w:rsidRDefault="0021183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YS Text" w:hAnsi="YS Text" w:cs="Arial"/>
                <w:color w:val="1A1A1A"/>
                <w:sz w:val="24"/>
                <w:szCs w:val="24"/>
                <w:shd w:val="clear" w:color="auto" w:fill="FFFFFF"/>
              </w:rPr>
              <w:t xml:space="preserve">    Молодежный форум «Бизнес по-взрослому» стал важным шагом к развитию предпринимательской культуры среди молодежи Усть-Абаканского района. Он смог вдохновить ребят на собственные бизнес-идеи, а также помог приобрести предпринимательские навыки.</w:t>
            </w:r>
          </w:p>
        </w:tc>
      </w:tr>
      <w:tr w:rsidR="00211836" w14:paraId="376A8665" w14:textId="77777777" w:rsidTr="00211836">
        <w:trPr>
          <w:trHeight w:val="200"/>
          <w:jc w:val="center"/>
        </w:trPr>
        <w:tc>
          <w:tcPr>
            <w:tcW w:w="1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EC7C55" w14:textId="77777777" w:rsidR="00211836" w:rsidRDefault="00211836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 Развитие механизмов поддержки технического и научно-технического творчества детей и молодежи</w:t>
            </w:r>
          </w:p>
        </w:tc>
      </w:tr>
      <w:tr w:rsidR="00211836" w14:paraId="6F5D2D6F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B2AF67" w14:textId="77777777" w:rsidR="00211836" w:rsidRDefault="00211836">
            <w:pPr>
              <w:pStyle w:val="ConsPlusNormal"/>
              <w:spacing w:line="276" w:lineRule="auto"/>
              <w:ind w:left="-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FFCCAC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Участие в республиканских мероприятиях направленных на развитие технического и научно-технического творчества детей и молодежи, с привлечением субъектов предпринимательства. Организация и проведение Фестиваля науки и творчества «Из мастеровых – в профессионалы»: «Технотворчество». 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95BBC8D" w14:textId="77777777" w:rsidR="00211836" w:rsidRDefault="0021183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мае 2024 года 12  школьников Усть-Абаканской СОШ, городов Сорск, Абакан, Черногорск приняли участие в открытом районном турнире по скоростной сборке радиоаппаратуры, посвященном 79-й годовщине Великой Победы,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Республиканском мероприятии «Технотворчество».</w:t>
            </w:r>
          </w:p>
        </w:tc>
      </w:tr>
      <w:tr w:rsidR="00211836" w14:paraId="2666B1D5" w14:textId="77777777" w:rsidTr="00211836">
        <w:trPr>
          <w:trHeight w:val="193"/>
          <w:jc w:val="center"/>
        </w:trPr>
        <w:tc>
          <w:tcPr>
            <w:tcW w:w="1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A4EEB6" w14:textId="77777777" w:rsidR="00211836" w:rsidRDefault="00211836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Выявление одаренных детей и молодежи, развитие их талантов и способностей</w:t>
            </w:r>
          </w:p>
        </w:tc>
      </w:tr>
      <w:tr w:rsidR="00211836" w14:paraId="4363E682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C0F991" w14:textId="77777777" w:rsidR="00211836" w:rsidRDefault="00211836">
            <w:pPr>
              <w:pStyle w:val="ConsPlusNormal"/>
              <w:spacing w:line="276" w:lineRule="auto"/>
              <w:ind w:left="-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0A91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образовательных программах различной направленности на базе республиканских центров «Альтаир–Хакасия», «Сириус». Участие в образовательных сменах на базе: ФГБОУ ВДЦ «Океан», «Орлёнок», «Смена»,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МДЦ «Артек»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91CD1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отчетном периоде 10 школьников приняли участие в республиканской профильной смене «Альтаир-Хакасия».</w:t>
            </w:r>
          </w:p>
          <w:p w14:paraId="134343FD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школьника приняли участие в профильной смене «Волшебный мир искусств» в ЗДОЛ «Звездный».</w:t>
            </w:r>
          </w:p>
          <w:p w14:paraId="1693EE05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 ребенок принял участие в профильной смене «Право выбора» на базе ГБОУРХ «Школа-интернат для детей с нарушением слуха» г. Абакан.</w:t>
            </w:r>
          </w:p>
          <w:p w14:paraId="441EF6A1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школьников приняли участие в профильных сменах в ВДЦ «Артек», «Смена».</w:t>
            </w:r>
          </w:p>
          <w:p w14:paraId="72E85CE5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летний период 50 школьников приняли участие в республиканских профильных сменах:</w:t>
            </w:r>
          </w:p>
          <w:p w14:paraId="5740B84C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«Время первых» - 6 человек;</w:t>
            </w:r>
          </w:p>
          <w:p w14:paraId="68EB263B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«Золотой запас республики» - 4 человека;</w:t>
            </w:r>
          </w:p>
          <w:p w14:paraId="2026917C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«Орлята России» - 1 человек;</w:t>
            </w:r>
          </w:p>
          <w:p w14:paraId="02A7F2AE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«Юнармейское лето»– военно-патриотическая смена – 37 человек;</w:t>
            </w:r>
          </w:p>
          <w:p w14:paraId="0015AC45" w14:textId="77777777" w:rsidR="00211836" w:rsidRDefault="0021183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«Право выбора» - 1 человек;</w:t>
            </w:r>
          </w:p>
          <w:p w14:paraId="5A7E893E" w14:textId="77777777" w:rsidR="00211836" w:rsidRDefault="0021183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«Юный лингвист» - 1 человек.</w:t>
            </w:r>
          </w:p>
        </w:tc>
      </w:tr>
      <w:tr w:rsidR="00211836" w14:paraId="6C0B10F5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EF412" w14:textId="77777777" w:rsidR="00211836" w:rsidRDefault="00211836">
            <w:pPr>
              <w:pStyle w:val="ConsPlusNormal"/>
              <w:spacing w:line="276" w:lineRule="auto"/>
              <w:ind w:left="-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577F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между профессиональными образовательными организациями и работодателями программ-практик дополнительного профессионального образования, разработанных с учетом требований  стандартов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211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4768" w14:textId="77777777" w:rsidR="00211836" w:rsidRDefault="00211836">
            <w:pPr>
              <w:pStyle w:val="a5"/>
              <w:spacing w:line="276" w:lineRule="auto"/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С 2020 года действует соглашение о сотрудничестве </w:t>
            </w:r>
            <w:r>
              <w:t xml:space="preserve">дополнительного профессионального образования </w:t>
            </w:r>
            <w:r>
              <w:rPr>
                <w:color w:val="000000"/>
              </w:rPr>
              <w:t xml:space="preserve">между </w:t>
            </w:r>
            <w:r>
              <w:t>Филиалом Государственного бюджетного профессионального образовательного учреждения Республики Хакасия «Хакасский политехнический колледж» и</w:t>
            </w:r>
            <w:r>
              <w:rPr>
                <w:color w:val="000000"/>
              </w:rPr>
              <w:t xml:space="preserve"> официальным дилером «Камсс-сервис», о взаимодействии в области программ-практик. В декабре 2022 года профессия «Мастер по ремонту 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и обслуживанию автомобилей» прошла профессиональную-общественную аккредитацию в Кузбасской торгово-промышленной палате. </w:t>
            </w:r>
            <w:r>
              <w:rPr>
                <w:color w:val="000000"/>
              </w:rPr>
              <w:t>С 2021г. действуют соглашения о сотрудничестве с Витебским государственным профессионально-техническим колледжем. В рамках профессиональной подготовки и переподготовки, в 2024 году прошли обучение 311 человек, в рамках профессий: тракторист, водитель автомобиля, электромонтер, слесарь по ремонту и т.д.</w:t>
            </w:r>
          </w:p>
        </w:tc>
      </w:tr>
      <w:tr w:rsidR="00211836" w14:paraId="40A49AD6" w14:textId="77777777" w:rsidTr="00211836">
        <w:trPr>
          <w:trHeight w:val="5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67F56" w14:textId="77777777" w:rsidR="00211836" w:rsidRDefault="00211836">
            <w:pPr>
              <w:pStyle w:val="ConsPlusNormal"/>
              <w:spacing w:line="276" w:lineRule="auto"/>
              <w:ind w:left="-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9FFBA8" w14:textId="77777777" w:rsidR="00211836" w:rsidRDefault="0021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чемпионатах профессионального мастерства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8627C8" w14:textId="77777777" w:rsidR="00211836" w:rsidRDefault="0021183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марте 2024 года учащиеся Филиала ГБПОУ РХ «ХПК» приняли участие в открытом региональном</w:t>
            </w:r>
            <w:r>
              <w:rPr>
                <w:bCs/>
                <w:color w:val="000000" w:themeColor="text1"/>
                <w:shd w:val="clear" w:color="auto" w:fill="FBFBFB"/>
              </w:rPr>
              <w:t xml:space="preserve"> чемпионате</w:t>
            </w:r>
            <w:r>
              <w:rPr>
                <w:color w:val="000000" w:themeColor="text1"/>
                <w:shd w:val="clear" w:color="auto" w:fill="FBFBFB"/>
              </w:rPr>
              <w:t xml:space="preserve"> профессионального мастерства «</w:t>
            </w:r>
            <w:r>
              <w:rPr>
                <w:bCs/>
                <w:color w:val="000000" w:themeColor="text1"/>
                <w:shd w:val="clear" w:color="auto" w:fill="FBFBFB"/>
              </w:rPr>
              <w:t>Профессионалы»</w:t>
            </w:r>
            <w:r>
              <w:rPr>
                <w:color w:val="000000" w:themeColor="text1"/>
                <w:shd w:val="clear" w:color="auto" w:fill="FBFBFB"/>
              </w:rPr>
              <w:t xml:space="preserve"> - 2024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Конкурсанты соревновались в мастерстве владения самыми современными, востребованными рабочими профессиями, без которых невозможно развитие экономики страны. </w:t>
            </w:r>
            <w:r>
              <w:rPr>
                <w:color w:val="000000" w:themeColor="text1"/>
              </w:rPr>
              <w:t xml:space="preserve">Учащийся колледжа  Кураев Данил, занял почетное 2 место в </w:t>
            </w:r>
            <w:r>
              <w:rPr>
                <w:color w:val="000000" w:themeColor="text1"/>
                <w:shd w:val="clear" w:color="auto" w:fill="FBFBFB"/>
              </w:rPr>
              <w:t>компетенции</w:t>
            </w:r>
            <w:r>
              <w:rPr>
                <w:color w:val="000000" w:themeColor="text1"/>
              </w:rPr>
              <w:t xml:space="preserve"> «Обслуживание грузового транспорта».</w:t>
            </w:r>
          </w:p>
          <w:p w14:paraId="5CB115FF" w14:textId="77777777" w:rsidR="00211836" w:rsidRDefault="00211836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BFBFB"/>
              </w:rPr>
              <w:t xml:space="preserve">   «Чемпионат Профессионалы» ставят своей целью повышение престижа рабочих профессий и внедрение международных </w:t>
            </w:r>
            <w:r>
              <w:rPr>
                <w:bCs/>
                <w:color w:val="000000" w:themeColor="text1"/>
                <w:shd w:val="clear" w:color="auto" w:fill="FBFBFB"/>
              </w:rPr>
              <w:t>стандартов</w:t>
            </w:r>
            <w:r>
              <w:rPr>
                <w:color w:val="000000" w:themeColor="text1"/>
                <w:shd w:val="clear" w:color="auto" w:fill="FBFBFB"/>
              </w:rPr>
              <w:t> в систему российского профессионального образования. </w:t>
            </w:r>
          </w:p>
          <w:p w14:paraId="10A5B886" w14:textId="77777777" w:rsidR="00211836" w:rsidRDefault="00211836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  <w:r>
              <w:rPr>
                <w:color w:val="000000" w:themeColor="text1"/>
              </w:rPr>
              <w:t xml:space="preserve">     В июне 2024 года </w:t>
            </w:r>
            <w:r>
              <w:rPr>
                <w:color w:val="000000" w:themeColor="text1"/>
                <w:shd w:val="clear" w:color="auto" w:fill="FFFFFF"/>
              </w:rPr>
              <w:t xml:space="preserve">в центре проведения </w:t>
            </w:r>
            <w:r>
              <w:rPr>
                <w:bCs/>
                <w:color w:val="000000" w:themeColor="text1"/>
                <w:shd w:val="clear" w:color="auto" w:fill="FFFFFF"/>
              </w:rPr>
              <w:t>демонстрационного экзамена</w:t>
            </w:r>
            <w:r>
              <w:rPr>
                <w:color w:val="000000" w:themeColor="text1"/>
                <w:shd w:val="clear" w:color="auto" w:fill="FFFFFF"/>
              </w:rPr>
              <w:t xml:space="preserve"> на базе </w:t>
            </w:r>
            <w:r>
              <w:rPr>
                <w:color w:val="000000" w:themeColor="text1"/>
              </w:rPr>
              <w:t xml:space="preserve">Филиала ГБПОУ РХ «Хакасский политехнический колледж» </w:t>
            </w:r>
            <w:r>
              <w:rPr>
                <w:color w:val="000000" w:themeColor="text1"/>
                <w:shd w:val="clear" w:color="auto" w:fill="FFFFFF"/>
              </w:rPr>
              <w:t>прошел </w:t>
            </w:r>
            <w:r>
              <w:rPr>
                <w:bCs/>
                <w:color w:val="000000" w:themeColor="text1"/>
                <w:shd w:val="clear" w:color="auto" w:fill="FFFFFF"/>
              </w:rPr>
              <w:t>демонстрационный</w:t>
            </w:r>
            <w:r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bCs/>
                <w:color w:val="000000" w:themeColor="text1"/>
                <w:shd w:val="clear" w:color="auto" w:fill="FFFFFF"/>
              </w:rPr>
              <w:t>экзамен</w:t>
            </w:r>
            <w:r>
              <w:rPr>
                <w:color w:val="000000" w:themeColor="text1"/>
                <w:shd w:val="clear" w:color="auto" w:fill="FFFFFF"/>
              </w:rPr>
              <w:t> в рамках государственной итоговой аттестации по профессии «</w:t>
            </w:r>
            <w:r>
              <w:rPr>
                <w:bCs/>
                <w:color w:val="000000" w:themeColor="text1"/>
                <w:shd w:val="clear" w:color="auto" w:fill="FFFFFF"/>
              </w:rPr>
              <w:t>Мастер по ремонту и обслуживанию автомобилей</w:t>
            </w:r>
            <w:r>
              <w:rPr>
                <w:color w:val="000000" w:themeColor="text1"/>
                <w:shd w:val="clear" w:color="auto" w:fill="FFFFFF"/>
              </w:rPr>
              <w:t xml:space="preserve">», в форме защиты выпускной квалификационной работы по профессиям: «Тракторист-машинист сельскохозяйственного производства», «Электромонтёр по ремонту и обслуживанию электрооборудования в сельском хозяйстве».   Успешно </w:t>
            </w:r>
            <w:r>
              <w:rPr>
                <w:bCs/>
                <w:color w:val="000000" w:themeColor="text1"/>
                <w:shd w:val="clear" w:color="auto" w:fill="FFFFFF"/>
              </w:rPr>
              <w:t>сдали экзамены</w:t>
            </w:r>
            <w:r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bCs/>
                <w:color w:val="000000" w:themeColor="text1"/>
                <w:shd w:val="clear" w:color="auto" w:fill="FFFFFF"/>
              </w:rPr>
              <w:t>все</w:t>
            </w:r>
            <w:r>
              <w:rPr>
                <w:color w:val="000000" w:themeColor="text1"/>
                <w:shd w:val="clear" w:color="auto" w:fill="FFFFFF"/>
              </w:rPr>
              <w:t xml:space="preserve">  выпускники колледжа (80 чел.).  </w:t>
            </w:r>
            <w:r>
              <w:rPr>
                <w:color w:val="000000" w:themeColor="text1"/>
              </w:rPr>
              <w:t xml:space="preserve">Данные </w:t>
            </w:r>
            <w:r>
              <w:rPr>
                <w:color w:val="000000" w:themeColor="text1"/>
                <w:shd w:val="clear" w:color="auto" w:fill="FBFBFB"/>
              </w:rPr>
              <w:t>профессии наиболее востребованы в Республике Хакасия и входит в топ-50 профессий в Российской Федерации.</w:t>
            </w:r>
          </w:p>
        </w:tc>
      </w:tr>
    </w:tbl>
    <w:p w14:paraId="05D4D964" w14:textId="77777777" w:rsidR="00211836" w:rsidRDefault="00211836" w:rsidP="00211836">
      <w:pPr>
        <w:pStyle w:val="Default"/>
        <w:spacing w:line="276" w:lineRule="auto"/>
        <w:ind w:left="928"/>
        <w:rPr>
          <w:b/>
        </w:rPr>
      </w:pPr>
    </w:p>
    <w:p w14:paraId="51A4760B" w14:textId="77777777" w:rsidR="00211836" w:rsidRDefault="00211836" w:rsidP="00211836">
      <w:pPr>
        <w:pStyle w:val="Default"/>
        <w:spacing w:line="276" w:lineRule="auto"/>
        <w:ind w:left="928"/>
        <w:rPr>
          <w:b/>
        </w:rPr>
      </w:pPr>
    </w:p>
    <w:p w14:paraId="2D515DFD" w14:textId="77777777" w:rsidR="00211836" w:rsidRDefault="00211836" w:rsidP="00211836">
      <w:pPr>
        <w:pStyle w:val="Default"/>
        <w:spacing w:line="276" w:lineRule="auto"/>
        <w:ind w:left="9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Мероприятия, направленные на достижение ключевых показателей развития</w:t>
      </w:r>
    </w:p>
    <w:p w14:paraId="258F6C28" w14:textId="77777777" w:rsidR="00211836" w:rsidRDefault="00211836" w:rsidP="00211836">
      <w:pPr>
        <w:pStyle w:val="Default"/>
        <w:spacing w:line="276" w:lineRule="auto"/>
        <w:ind w:left="9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конкуренции на товарных рынках муниципального образования </w:t>
      </w:r>
    </w:p>
    <w:p w14:paraId="0A350BAF" w14:textId="77777777" w:rsidR="00211836" w:rsidRDefault="00211836" w:rsidP="00211836">
      <w:pPr>
        <w:pStyle w:val="Default"/>
        <w:spacing w:line="276" w:lineRule="auto"/>
        <w:ind w:left="9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Усть-Абаканский район за 2024г.</w:t>
      </w:r>
    </w:p>
    <w:p w14:paraId="300DE130" w14:textId="77777777" w:rsidR="00211836" w:rsidRDefault="00211836" w:rsidP="00211836">
      <w:pPr>
        <w:pStyle w:val="Default"/>
        <w:spacing w:line="276" w:lineRule="auto"/>
        <w:ind w:left="928"/>
        <w:rPr>
          <w:b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4960"/>
        <w:gridCol w:w="2834"/>
        <w:gridCol w:w="1267"/>
        <w:gridCol w:w="9"/>
        <w:gridCol w:w="1134"/>
        <w:gridCol w:w="4286"/>
      </w:tblGrid>
      <w:tr w:rsidR="00211836" w14:paraId="3D763CC6" w14:textId="77777777" w:rsidTr="00211836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4B326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lastRenderedPageBreak/>
              <w:t>№</w:t>
            </w:r>
          </w:p>
          <w:p w14:paraId="40D981EF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п/п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A9273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Наименование</w:t>
            </w:r>
          </w:p>
          <w:p w14:paraId="74B143CE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мероприятия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323C1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Наименование</w:t>
            </w:r>
          </w:p>
          <w:p w14:paraId="74FF8EEF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показателя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B4F47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Целевое значение показателя, %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D125D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Ход исполнения мероприятия</w:t>
            </w:r>
          </w:p>
        </w:tc>
      </w:tr>
      <w:tr w:rsidR="00211836" w14:paraId="475337C4" w14:textId="77777777" w:rsidTr="00211836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63A3D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52CD9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64FE1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F35CC7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3B29D0" w14:textId="77777777" w:rsidR="00211836" w:rsidRDefault="00211836">
            <w:pPr>
              <w:pStyle w:val="Default"/>
              <w:spacing w:line="276" w:lineRule="auto"/>
              <w:ind w:left="-108" w:right="-108"/>
              <w:jc w:val="center"/>
            </w:pPr>
            <w:r>
              <w:t>Факт</w:t>
            </w: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00381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11836" w14:paraId="36CF3B8A" w14:textId="77777777" w:rsidTr="00211836"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F341E" w14:textId="77777777" w:rsidR="00211836" w:rsidRDefault="00211836">
            <w:pPr>
              <w:pStyle w:val="Default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Рынок услуг дополнительного образования детей</w:t>
            </w:r>
          </w:p>
        </w:tc>
      </w:tr>
      <w:tr w:rsidR="00211836" w14:paraId="1B13AFDC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BF267" w14:textId="77777777" w:rsidR="00211836" w:rsidRDefault="00211836">
            <w:pPr>
              <w:pStyle w:val="Default"/>
              <w:spacing w:line="276" w:lineRule="auto"/>
            </w:pPr>
            <w:r>
              <w:t>1.1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2804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t>Мониторинг охвата детей дополнительным образованием, в том числе в негосударственных организациях, имеющих лицензию на оказание услуг дополнительного образования детей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F100D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Доля организаций частной формы собственности в сфере услуг дополнительного образования детей</w:t>
            </w:r>
          </w:p>
          <w:p w14:paraId="05077A19" w14:textId="77777777" w:rsidR="00211836" w:rsidRDefault="00211836">
            <w:pPr>
              <w:pStyle w:val="Default"/>
              <w:spacing w:line="276" w:lineRule="auto"/>
              <w:jc w:val="both"/>
            </w:pPr>
          </w:p>
          <w:p w14:paraId="0AE3CD7A" w14:textId="77777777" w:rsidR="00211836" w:rsidRDefault="00211836">
            <w:pPr>
              <w:pStyle w:val="Default"/>
              <w:spacing w:line="276" w:lineRule="auto"/>
              <w:jc w:val="both"/>
            </w:pPr>
          </w:p>
          <w:p w14:paraId="604E843B" w14:textId="77777777" w:rsidR="00211836" w:rsidRDefault="00211836">
            <w:pPr>
              <w:pStyle w:val="Default"/>
              <w:spacing w:line="276" w:lineRule="auto"/>
              <w:jc w:val="both"/>
            </w:pPr>
          </w:p>
          <w:p w14:paraId="3F33AD24" w14:textId="77777777" w:rsidR="00211836" w:rsidRDefault="00211836">
            <w:pPr>
              <w:pStyle w:val="Default"/>
              <w:spacing w:line="276" w:lineRule="auto"/>
              <w:jc w:val="both"/>
            </w:pPr>
          </w:p>
          <w:p w14:paraId="3C861286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816D5A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D0B42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4B5BCAB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На отчетную дату два индивидуальных предпринимателя имеют лицензии на осуществление образовательной деятельности, что составляет 7% организаций частной формы собственности в сфере услуг дополнительного образования детей.</w:t>
            </w:r>
          </w:p>
        </w:tc>
      </w:tr>
      <w:tr w:rsidR="00211836" w14:paraId="0E961046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4E4630" w14:textId="77777777" w:rsidR="00211836" w:rsidRDefault="00211836">
            <w:pPr>
              <w:pStyle w:val="Default"/>
              <w:spacing w:line="276" w:lineRule="auto"/>
            </w:pPr>
            <w:r>
              <w:t>1.2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E79347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Оказание информационной и консультационной поддержки потенциальным субъектам предпринимательской деятельности и частным образовательным организациям, планирующим осуществление образовательной деятельности по дополнительным общеобразовательным программам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9DD97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6B8AE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7C85A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D7DCFB4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МБОУ ДО «Усть-Абаканский ЦДО» функционирует муниципальный опорный центр (МОЦ), обеспечивающий консультационную, методическую поддержку образовательным организациям, реализующим программы дополнительного образования </w:t>
            </w:r>
            <w:hyperlink r:id="rId2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http://uab-cdo.rh.muzkult.ru/MOCH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работы. За 2024 год оказано 12 консультаций действующим организациям по работе в системе АИС «Навигатор дополнительного образования детей Республики Хакасия».</w:t>
            </w:r>
          </w:p>
        </w:tc>
      </w:tr>
      <w:tr w:rsidR="00211836" w14:paraId="2DF42919" w14:textId="77777777" w:rsidTr="00211836">
        <w:trPr>
          <w:trHeight w:val="254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B05DA" w14:textId="77777777" w:rsidR="00211836" w:rsidRDefault="00211836">
            <w:pPr>
              <w:pStyle w:val="Default"/>
              <w:spacing w:line="276" w:lineRule="auto"/>
            </w:pPr>
            <w:r>
              <w:lastRenderedPageBreak/>
              <w:t>1.3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1C4D6C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Информирование частных учреждений дополнительного образования детей о мерах государственной поддержки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2D7D0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E2D83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4EA76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3736B9C" w14:textId="77777777" w:rsidR="00211836" w:rsidRDefault="00211836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«Усть-Абаканский центр дополнительного образования» в разделе НПА размещена информация о мерах государственной поддержки для частных учреждений дополнительного образования</w:t>
            </w:r>
            <w:hyperlink r:id="rId2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" Усть - Абаканский центр дополнительного образования" | МОЦ/нормативно-правовая база (muzkult.ru)</w:t>
              </w:r>
            </w:hyperlink>
          </w:p>
        </w:tc>
      </w:tr>
      <w:tr w:rsidR="00211836" w14:paraId="2729D22F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D96D71" w14:textId="77777777" w:rsidR="00211836" w:rsidRDefault="00211836">
            <w:pPr>
              <w:pStyle w:val="Default"/>
              <w:spacing w:line="276" w:lineRule="auto"/>
            </w:pPr>
            <w:r>
              <w:t>1.4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834DB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Оказание содействия частным организациям дополнительного образования детей в регистрации и размещении информации на интернет-портале «Навигатор дополнительного образования детей Усть-Абаканского района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0A73A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C2499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4FB31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BB55925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негосударственные организации дополнительного образования зарегистрированы на интернет портале «Навигатор дополнительного образования детей Республики Хакасия». Муниципальный опорный центр (МОЦ), созданный на базе МБУ ДО «Усть-Абаканский ЦДО», систематически оказывает консультационную и методическую поддержку по работе с порталом.</w:t>
            </w:r>
          </w:p>
        </w:tc>
      </w:tr>
      <w:tr w:rsidR="00211836" w14:paraId="319AAA45" w14:textId="77777777" w:rsidTr="00211836"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7124BA" w14:textId="77777777" w:rsidR="00211836" w:rsidRDefault="00211836">
            <w:pPr>
              <w:pStyle w:val="Default"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Рынок теплоснабжения (производство тепловой энергии)</w:t>
            </w:r>
          </w:p>
        </w:tc>
      </w:tr>
      <w:tr w:rsidR="00211836" w14:paraId="507CB178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82E379" w14:textId="77777777" w:rsidR="00211836" w:rsidRDefault="00211836">
            <w:pPr>
              <w:pStyle w:val="Default"/>
              <w:spacing w:line="276" w:lineRule="auto"/>
            </w:pPr>
            <w:r>
              <w:t>2.1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5A98" w14:textId="77777777" w:rsidR="00211836" w:rsidRDefault="00211836">
            <w:pPr>
              <w:pStyle w:val="Default"/>
              <w:spacing w:line="276" w:lineRule="auto"/>
              <w:jc w:val="both"/>
              <w:rPr>
                <w:rStyle w:val="17pt"/>
                <w:sz w:val="24"/>
                <w:szCs w:val="24"/>
              </w:rPr>
            </w:pPr>
            <w:r>
              <w:rPr>
                <w:rStyle w:val="17pt"/>
                <w:sz w:val="24"/>
                <w:szCs w:val="24"/>
              </w:rPr>
              <w:t>Передача объектов жилищно-коммунального комплекса в управление частным операторам на основе концессионных соглашений</w:t>
            </w:r>
          </w:p>
          <w:p w14:paraId="6D69578D" w14:textId="77777777" w:rsidR="00211836" w:rsidRDefault="00211836">
            <w:pPr>
              <w:pStyle w:val="cef1edeee2edeee9f2e5eaf1f2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50B05C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Доля организаций частной формы собственности в сфере теплоснабжения </w:t>
            </w:r>
            <w:r>
              <w:lastRenderedPageBreak/>
              <w:t>(производство тепловой энергии)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8AA83E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lastRenderedPageBreak/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651EE0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50,0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5E54BD" w14:textId="77777777" w:rsidR="00211836" w:rsidRDefault="00211836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 состоянию на 31.12.2024 г. в Усть-Абаканском районе услуги теплоснабжения оказывают 2 организации: ООО «СГК» и МКП «ЖКХ Усть-Абаканского района». </w:t>
            </w:r>
          </w:p>
          <w:p w14:paraId="30E59693" w14:textId="77777777" w:rsidR="00211836" w:rsidRDefault="00211836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 ООО «СГК» заключено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концессионное соглашение на оказание услуг по теплоснабжению на территориях Расцветовского и Опытненского сельсоветов, Усть-Абаканского поссовета. МКП «ЖКХ Усть-Абаканского района» оказывает услуги по теплоснабжению на территориях Доможаковского, Чарковского, Вершино-Биджинского, Солнечного сельсоветов.          </w:t>
            </w:r>
          </w:p>
          <w:p w14:paraId="72CE5CEA" w14:textId="77777777" w:rsidR="00211836" w:rsidRDefault="00211836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Доля организаций частной формы собственности составляет 50 %. </w:t>
            </w:r>
          </w:p>
          <w:p w14:paraId="71CF8334" w14:textId="77777777" w:rsidR="00211836" w:rsidRDefault="00211836">
            <w:pPr>
              <w:pStyle w:val="cef1edeee2edeee9f2e5eaf1f2"/>
              <w:spacing w:after="0" w:line="216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Style w:val="af4"/>
                <w:rFonts w:ascii="Times New Roman" w:hAnsi="Times New Roman" w:cs="Times New Roman"/>
                <w:i w:val="0"/>
                <w:color w:val="000000"/>
              </w:rPr>
              <w:t>На 31.12.2024 доля объема полезного отпуска тепловой энергии организациями с государственным и муниципальным участием в общем объеме полезного отпуска составила 6,63 %.</w:t>
            </w:r>
          </w:p>
          <w:p w14:paraId="40E94805" w14:textId="77777777" w:rsidR="00211836" w:rsidRDefault="0021183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Согласно действующим нормативно-правовым актам, информация о проектах ГЧП, реализуемых в рамках концессионных соглашений на постоянной основе, размещается в государственной автоматизированной информационной системе ГАС «Управление».  Организован мониторинг за полнотой и достоверностью отражения информации и доведения уровня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заполняемости  до 100%.</w:t>
            </w:r>
          </w:p>
        </w:tc>
      </w:tr>
      <w:tr w:rsidR="00211836" w14:paraId="6CEC6ABF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B137A3" w14:textId="77777777" w:rsidR="00211836" w:rsidRDefault="00211836">
            <w:pPr>
              <w:pStyle w:val="Default"/>
              <w:spacing w:line="276" w:lineRule="auto"/>
            </w:pPr>
            <w:r>
              <w:lastRenderedPageBreak/>
              <w:t>2.2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04965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Организационно-методическая и информационно-консультативная помощь частным организациям в сфере теплоснабжения по вопросам осуществления деятельности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C9816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34927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A29BF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20504B" w14:textId="77777777" w:rsidR="00211836" w:rsidRDefault="00211836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году Управлением ЖКХ и строительства администрации Усть-Абаканского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оказывалась организационно-методическая и информационно-консультативная помощь МКП ЖКХ «Усть-Абаканского района» в части подготовки к заседаниям по установлению тарифов на теплоснабжение. Проведена консультация АО «Абаканская ТЭЦ» по вопросу возможности продления сроков концессионного соглашения для реализации мероприятий.</w:t>
            </w:r>
          </w:p>
          <w:p w14:paraId="5AB500CC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 обновления в сфере ЖКХ размещены на портале Усть-Абаканского района в разделе Местное самоуправление во вкладке «Управление ЖКХ и строительства» </w:t>
            </w:r>
            <w:hyperlink r:id="rId3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https://ust-abakan.ru/local-government/management-body/zhkkh-and-building-department/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а также на портале Национального центра общественного контроля в сфере ЖКХ «ЖКХ и контроль»  </w:t>
            </w:r>
            <w:hyperlink r:id="rId3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http://gkhkontrol.ru/2017/06/39319</w:t>
              </w:r>
            </w:hyperlink>
          </w:p>
        </w:tc>
      </w:tr>
      <w:tr w:rsidR="00211836" w14:paraId="4AC0A450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C81D05" w14:textId="77777777" w:rsidR="00211836" w:rsidRDefault="00211836">
            <w:pPr>
              <w:pStyle w:val="Default"/>
              <w:spacing w:line="276" w:lineRule="auto"/>
            </w:pPr>
            <w:r>
              <w:lastRenderedPageBreak/>
              <w:t>2.3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1791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Рассмотрение обращений граждан по вопросам нарушений в сфере теплоснабжения</w:t>
            </w:r>
          </w:p>
          <w:p w14:paraId="53AAEBD8" w14:textId="77777777" w:rsidR="00211836" w:rsidRDefault="00211836">
            <w:pPr>
              <w:pStyle w:val="Default"/>
              <w:spacing w:line="276" w:lineRule="auto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2692F6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Доля обращений граждан по вопросам нарушений в сфере теплоснабжения, от общего количества обращений по вопросам в сфере ЖКХ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0CADF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3AF3D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F6BC63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в администрацию района поступило 11  обращения  граждан, по вопросам, касающихся темы теплоснабжения, что составило 14% от общего количества обращений в сфере ЖКХ и 2,5% от общего количества обращений  поступивших в адрес администрации Усть-Абаканского района. </w:t>
            </w:r>
          </w:p>
          <w:p w14:paraId="4EA5D3F1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обращений рассмотрены и решены положительно, по двум - даны разъяснения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, одно обращение направлено по полномочиям в Усть-Абаканский поссовет, одно обращение находятся на контроле.</w:t>
            </w:r>
          </w:p>
        </w:tc>
      </w:tr>
      <w:tr w:rsidR="00211836" w14:paraId="47183001" w14:textId="77777777" w:rsidTr="00211836"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C60C9" w14:textId="77777777" w:rsidR="00211836" w:rsidRDefault="00211836" w:rsidP="00211836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Рынок оказания услуг по перевозке пассажиров автомобильным транспортом </w:t>
            </w:r>
          </w:p>
          <w:p w14:paraId="67C9E30C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rPr>
                <w:b/>
                <w:i/>
              </w:rPr>
              <w:t>по межмуниципальным маршрутам регулярных перевозок</w:t>
            </w:r>
          </w:p>
        </w:tc>
      </w:tr>
      <w:tr w:rsidR="00211836" w14:paraId="612D5A0E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F67EBE" w14:textId="77777777" w:rsidR="00211836" w:rsidRDefault="00211836">
            <w:pPr>
              <w:pStyle w:val="Default"/>
              <w:spacing w:line="276" w:lineRule="auto"/>
            </w:pPr>
            <w:r>
              <w:t>3.1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68F379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Проведение конкурсной процедуры и заключение муниципальных контрактов   на оказание услуг по перевозке пассажиров автомобильным транспортом по межмуниципальным маршрутам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51487E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56D3F3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E0ABD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BEB8FF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Заключен муниципальный контракт с единственным поставщиком ИП Евтушенко О.В. на оказание услуг по перевозке автомобильным транспортом общего пользования по муниципальному маршруту № 113 «р.п. Усть-Абакан – п. Расцвет – п. Тепличный – с. Зеленое» регулярных перевозок по регулируемому тарифу в Усть-Абаканском районе.  </w:t>
            </w:r>
            <w:r>
              <w:lastRenderedPageBreak/>
              <w:t>Муниципальные контракты от: 15.01.2024 № 02-244-24, 23.01.2024 №03803000238230000170001, 25.06.2024 № 03803000336240000470001.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           </w:t>
            </w:r>
          </w:p>
          <w:p w14:paraId="7CCBDB49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  По муниципальному маршруту № 5 «Усть-Абакан – Подхоз - рп. Усть-Абакан» перевозки осуществляет индивидуальный предприниматель Блохина Елена Вячеславовна (договор № 02/2015 от 30.11.2015г).  </w:t>
            </w:r>
          </w:p>
          <w:p w14:paraId="33A878C1" w14:textId="77777777" w:rsidR="00211836" w:rsidRDefault="002118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Доля негосударственных перевозчиков на маршрутах регулярных перевозок пассажиров автомобильным транспортом по межмуниципальным маршрутам в отчетном периоде составляет – 100%. </w:t>
            </w:r>
          </w:p>
        </w:tc>
      </w:tr>
      <w:tr w:rsidR="00211836" w14:paraId="69DF476F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4B20A" w14:textId="77777777" w:rsidR="00211836" w:rsidRDefault="00211836">
            <w:pPr>
              <w:pStyle w:val="Default"/>
              <w:spacing w:line="276" w:lineRule="auto"/>
            </w:pPr>
            <w:r>
              <w:lastRenderedPageBreak/>
              <w:t>3.2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F324" w14:textId="77777777" w:rsidR="00211836" w:rsidRDefault="00211836">
            <w:pPr>
              <w:pStyle w:val="Default"/>
              <w:tabs>
                <w:tab w:val="left" w:pos="748"/>
              </w:tabs>
              <w:spacing w:line="276" w:lineRule="auto"/>
              <w:jc w:val="both"/>
              <w:rPr>
                <w:rStyle w:val="af8"/>
                <w:i w:val="0"/>
                <w:color w:val="auto"/>
              </w:rPr>
            </w:pPr>
            <w:r>
              <w:t xml:space="preserve">Мониторинг пассажиропотока и </w:t>
            </w:r>
            <w:r>
              <w:rPr>
                <w:rStyle w:val="af8"/>
                <w:i w:val="0"/>
              </w:rPr>
              <w:t>потребностей жителей поселений района в целях корректировки существующей маршрутной сети и создания новых маршрутов</w:t>
            </w:r>
          </w:p>
          <w:p w14:paraId="621266D2" w14:textId="77777777" w:rsidR="00211836" w:rsidRDefault="00211836">
            <w:pPr>
              <w:pStyle w:val="Default"/>
              <w:tabs>
                <w:tab w:val="left" w:pos="748"/>
              </w:tabs>
              <w:spacing w:line="276" w:lineRule="auto"/>
              <w:jc w:val="both"/>
              <w:rPr>
                <w:rStyle w:val="af8"/>
                <w:i w:val="0"/>
                <w:color w:val="auto"/>
              </w:rPr>
            </w:pPr>
          </w:p>
          <w:p w14:paraId="76FF6FB6" w14:textId="77777777" w:rsidR="00211836" w:rsidRDefault="00211836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D88C3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46D31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DCE2A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5AE12B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производится мониторинг пассажиропотока на территории муниципального образования Усть-Абаканский район для анализа и корректировки существующей маршрутной сети и разработки новых маршрутов.</w:t>
            </w:r>
          </w:p>
          <w:p w14:paraId="237D2C81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  В результате мониторинга автомобильного транспорта общего пользования по маршруту № 113 «рп. Усть-Абакан – п. Расцвет – п. </w:t>
            </w:r>
            <w:r>
              <w:lastRenderedPageBreak/>
              <w:t>Тепличный – с. Зеленое» (перевозчик ИП Евтушенко О.В.) выявлены нарушения неисполнения подрядчиком обязательств, предусмотренных Контрактом, составлена претензия № 754  от 09.08.2024 года с начислением штрафных санкций в размере 2,0 тыс. руб. Информация о нарушении Контракта размещена в личном кабинете заказчика в ЕИС, штраф перевозчиком оплачен своевременно. За отчетный период по данному маршруту перевезено 2142  человек, оказано услуг на сумму 1346,8 тыс. руб.</w:t>
            </w:r>
          </w:p>
          <w:p w14:paraId="14210A56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На право осуществления пассажирских перевозок по поселковому маршруту № 5  «Подхоз» - р.п. Усть-Абакан» за отчетный период 2024г. перевезено 133 тыс. человек.</w:t>
            </w:r>
            <w:r>
              <w:rPr>
                <w:color w:val="333333"/>
                <w:shd w:val="clear" w:color="auto" w:fill="FFFFFF"/>
              </w:rPr>
              <w:t> </w:t>
            </w:r>
          </w:p>
          <w:p w14:paraId="529644EE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t xml:space="preserve">В результате анализа обобщенных данных </w:t>
            </w:r>
            <w:r>
              <w:rPr>
                <w:rStyle w:val="af8"/>
                <w:i w:val="0"/>
              </w:rPr>
              <w:t>корректировки существующей маршрутной сети на территории района не требуется.</w:t>
            </w:r>
          </w:p>
        </w:tc>
      </w:tr>
      <w:tr w:rsidR="00211836" w14:paraId="69D75351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45986" w14:textId="77777777" w:rsidR="00211836" w:rsidRDefault="00211836">
            <w:pPr>
              <w:pStyle w:val="Default"/>
              <w:spacing w:line="276" w:lineRule="auto"/>
            </w:pPr>
            <w:r>
              <w:lastRenderedPageBreak/>
              <w:t>3.3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283F" w14:textId="77777777" w:rsidR="00211836" w:rsidRDefault="00211836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  <w: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  <w:p w14:paraId="6933C610" w14:textId="77777777" w:rsidR="00211836" w:rsidRDefault="00211836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  <w:p w14:paraId="0242311A" w14:textId="77777777" w:rsidR="00211836" w:rsidRDefault="00211836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  <w:p w14:paraId="40626B64" w14:textId="77777777" w:rsidR="00211836" w:rsidRDefault="00211836">
            <w:pPr>
              <w:pStyle w:val="Default"/>
              <w:tabs>
                <w:tab w:val="left" w:pos="748"/>
              </w:tabs>
              <w:spacing w:line="276" w:lineRule="auto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EB6F8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E1832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2F04E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9DEBE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Усть-Абаканский район Постановлением от 12.04.2023 № 476-п утвержден «Документ планирования регулярных перевозок пассажиров и багажа автомобильным транспортом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муниципальным маршрутам регулярных перевозок  муниципального образования Усть-Абаканский район Республики Хакасия на 2023-2027 годы». </w:t>
            </w:r>
          </w:p>
          <w:p w14:paraId="0762E2FD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Распоряжением администрации Усть-Абаканского района от 30.12.19 № 228-р утвержден реестр муниципальных маршрутов регулярных перевозок  на территории муниципального образования Усть-Абаканский район  (с изменениями от 30.12.2020 № 173-р; 27.04.2023 № 92-р).</w:t>
            </w:r>
          </w:p>
          <w:p w14:paraId="77AAADB8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размещены на официальном сайте администрации Усть-Абаканского района </w:t>
            </w:r>
            <w:hyperlink r:id="rId3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https://ust-abakan.ru/local-government/management-body/zhkkh-and-building-department/bus-routes/</w:t>
              </w:r>
            </w:hyperlink>
          </w:p>
        </w:tc>
      </w:tr>
      <w:tr w:rsidR="00211836" w14:paraId="2CEF9E40" w14:textId="77777777" w:rsidTr="00211836"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444CA" w14:textId="77777777" w:rsidR="00211836" w:rsidRDefault="00211836">
            <w:pPr>
              <w:pStyle w:val="Default"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211836" w14:paraId="65AEA36E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6BECF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4.1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2308EE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Проведение торгов на право заключения муниципальных контрактов по ремонту и содержанию автомобильных дорог местного значения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1A648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организаций, осуществляющих выполнение работ по содержанию и  ремонту  автомобильных дорог общего пользования  местного значения,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собственности.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EA518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6069B5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C3EC05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В рамках муниципальной программы «Развитие транспортной системы Усть-Абаканского района» в отчетном периоде заключено 20 муниципальных контрактов на выполнение работ  по содержанию и ремонту  автомобильных дорог общего пользования местного </w:t>
            </w:r>
            <w:r>
              <w:lastRenderedPageBreak/>
              <w:t xml:space="preserve">значения с подрядными организациями: </w:t>
            </w:r>
          </w:p>
          <w:p w14:paraId="0A423630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ИП Кочарян А.С.;</w:t>
            </w:r>
          </w:p>
          <w:p w14:paraId="29259606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ИП Сиукаев Т.А.;</w:t>
            </w:r>
          </w:p>
          <w:p w14:paraId="21F91BB4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ООО «Дороги края»;</w:t>
            </w:r>
          </w:p>
          <w:p w14:paraId="6CA892B8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ООО «Магистраль»;</w:t>
            </w:r>
          </w:p>
          <w:p w14:paraId="1A117DE1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АО «ДЭП № 369»;</w:t>
            </w:r>
          </w:p>
          <w:p w14:paraId="2C16DCE8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ИП Шейкин А.А.;</w:t>
            </w:r>
          </w:p>
          <w:p w14:paraId="042584A8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ИП Мамедов О.О.;</w:t>
            </w:r>
          </w:p>
          <w:p w14:paraId="2E5EC260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ИП Лысенко Г.В.;</w:t>
            </w:r>
          </w:p>
          <w:p w14:paraId="0453B033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ИП Осипенко Н.И</w:t>
            </w:r>
          </w:p>
          <w:p w14:paraId="199B4768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Три, ранее заключенных муниципальных контрактов с ИП Кочаряном А.С. расторгнуты в одностороннем порядке, из-за отказа предпринимателя исполнять условия контракта. Сведения о недобросовестном подрядчике внесены в реестр недобросовестных поставщиков.</w:t>
            </w:r>
          </w:p>
          <w:p w14:paraId="750F2111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 Все подрядные организации, осуществляющие работы  по содержанию и ремонту  автомобильных дорог,  частной формы собственности.</w:t>
            </w:r>
          </w:p>
          <w:p w14:paraId="60748388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При проведении закупочных процедур лоты формировались в соответствии с функциональными техническими и эксплуатационными характеристиками объектов закупок. Общая сумма </w:t>
            </w:r>
            <w:r>
              <w:lastRenderedPageBreak/>
              <w:t xml:space="preserve">заключенных контрактов составила </w:t>
            </w:r>
            <w:r>
              <w:rPr>
                <w:shd w:val="clear" w:color="auto" w:fill="D9D9D9" w:themeFill="background1" w:themeFillShade="D9"/>
              </w:rPr>
              <w:t>60,7</w:t>
            </w:r>
            <w:r>
              <w:t xml:space="preserve"> млн. руб.,</w:t>
            </w:r>
            <w:r>
              <w:rPr>
                <w:sz w:val="26"/>
                <w:szCs w:val="26"/>
              </w:rPr>
              <w:t xml:space="preserve"> </w:t>
            </w:r>
            <w:r>
              <w:t>приведены в нормативное состояние 10,05 км автомобильных дорог. Экономия бюджетных средств от проведенных аукционов составила 9,7 млн. руб. и направлена на ремонт  автомобильных дорог.</w:t>
            </w:r>
          </w:p>
          <w:p w14:paraId="70E6EA12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 Информация о проводимых закупках размещена в единой информационной системе в сфере закупок.</w:t>
            </w:r>
          </w:p>
        </w:tc>
      </w:tr>
      <w:tr w:rsidR="00211836" w14:paraId="35A92F50" w14:textId="77777777" w:rsidTr="00211836"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0AC91" w14:textId="77777777" w:rsidR="00211836" w:rsidRDefault="00211836">
            <w:pPr>
              <w:tabs>
                <w:tab w:val="left" w:pos="935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5. Рынок реализации сельскохозяйственной продукции</w:t>
            </w:r>
          </w:p>
        </w:tc>
      </w:tr>
      <w:tr w:rsidR="00211836" w14:paraId="5A2A7431" w14:textId="77777777" w:rsidTr="00211836">
        <w:trPr>
          <w:trHeight w:val="19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8D49F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t>5.1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51B952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shd w:val="clear" w:color="auto" w:fill="FFFFFF"/>
              </w:rPr>
              <w:t>Создание условий для организации новых и развития существующих сельскохозяйственных предприятий по производству продукции растениеводства, мясного и молочного животноводства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3F454B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t>Доля организаций частной формы собственности занятых производством сельскохозяйственной продукции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524B87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28487E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  <w:p w14:paraId="3671EA6F" w14:textId="77777777" w:rsidR="00211836" w:rsidRDefault="00211836">
            <w:pPr>
              <w:pStyle w:val="Default"/>
              <w:spacing w:line="276" w:lineRule="auto"/>
              <w:jc w:val="center"/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3B63F0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Для обеспечения продовольственной безопасности в районе производством сельскохозяйственной продукции занимаются 2 сельхозпредприятия ООО «Усть-Абаканская Птицефабрика» (п. Расцвет), занятое производством яиц, ФГУП «Черногорское» (с. Солнечное)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молочное направление.</w:t>
            </w:r>
          </w:p>
          <w:p w14:paraId="4075D03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 2024 год вновь создано 8 КФХ по разведению овец, КРС мясного направления: </w:t>
            </w:r>
          </w:p>
          <w:p w14:paraId="02C0D81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КФХ Ортиков А.А;</w:t>
            </w:r>
          </w:p>
          <w:p w14:paraId="3B2FDB74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-КФХ Васильев Д.А.;</w:t>
            </w:r>
          </w:p>
          <w:p w14:paraId="3602C1D7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КФХ Киштеева О.Г.;</w:t>
            </w:r>
          </w:p>
          <w:p w14:paraId="22D337A3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КФХ Ан А.Д.;</w:t>
            </w:r>
          </w:p>
          <w:p w14:paraId="1C0A3C96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КФХ Хушваков Ж.Д;</w:t>
            </w:r>
          </w:p>
          <w:p w14:paraId="4FC30E33" w14:textId="77777777" w:rsidR="00211836" w:rsidRDefault="0021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КФХ Беляков В.Ю.;</w:t>
            </w:r>
          </w:p>
          <w:p w14:paraId="09048DDA" w14:textId="77777777" w:rsidR="00211836" w:rsidRDefault="0021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КФХ Хожимуродов С.Х.;</w:t>
            </w:r>
          </w:p>
          <w:p w14:paraId="0EC29713" w14:textId="77777777" w:rsidR="00211836" w:rsidRDefault="00211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КФХ Мадурова Н.П.</w:t>
            </w:r>
          </w:p>
        </w:tc>
      </w:tr>
      <w:tr w:rsidR="00211836" w14:paraId="18C56409" w14:textId="77777777" w:rsidTr="00211836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84FCC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lastRenderedPageBreak/>
              <w:t>5.2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DA1057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рыночной и ярмарочной деятельности на территории района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9B2B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A97FC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96CF" w14:textId="77777777" w:rsidR="00211836" w:rsidRDefault="00211836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74B35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01.12.2024г. на территории Усть-Абаканского района проведено 3 сельскохозяйственных ярмарки:</w:t>
            </w:r>
          </w:p>
          <w:p w14:paraId="324CF916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- 26.10.2024г. - с. Опытное площадь СДК Колос;</w:t>
            </w:r>
          </w:p>
          <w:p w14:paraId="4DFC89B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- 23.11.2024г. рп. Усть-Абакан, районный фестиваль - ярмарка  «проКапусту»:</w:t>
            </w:r>
          </w:p>
          <w:p w14:paraId="6C3D4C89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-21.12.2024 рп. Усть-Абакан, площадь «Дом Культуры им. Ю.А. Гагарина», предновогодня сельскохозяйственная ярмарка. </w:t>
            </w:r>
          </w:p>
          <w:p w14:paraId="06AE100B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Сельхозтоваропроизводители и предприниматели района за отчетный период приняли участие республиканских ярмарках:</w:t>
            </w:r>
          </w:p>
          <w:p w14:paraId="5EAA3B9A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Тун  Парам;</w:t>
            </w:r>
          </w:p>
          <w:p w14:paraId="43BD7955" w14:textId="77777777" w:rsidR="00211836" w:rsidRDefault="0021183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Губернаторская ярмарка «медово-яблочный спас»;</w:t>
            </w:r>
          </w:p>
          <w:p w14:paraId="56E48B6B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Уртун-Тойы, кроме того, КФХ и сельхозтоваропроизводители района на постоянной основе реализуют выращенную и переработанную собственную продукцию   на территории Республиканского сельхозрынка. </w:t>
            </w:r>
          </w:p>
        </w:tc>
      </w:tr>
      <w:tr w:rsidR="00211836" w14:paraId="7401ED0C" w14:textId="77777777" w:rsidTr="0021183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9B70C7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lastRenderedPageBreak/>
              <w:t>5.3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42756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Оказание информационной и методологической поддержки малым формам хозяйствования и сельскохозяйственным потребительским кооперативам 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E0A70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362B9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F2CC0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94778D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Специалистами управления сельского хозяйства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оказана информационная и методическая поддержка  20 заявителям.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Проведены консультации 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даны рекомендации по корректировке  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бизнес-планов </w:t>
            </w:r>
            <w:r>
              <w:rPr>
                <w:rFonts w:ascii="Times New Roman" w:hAnsi="Times New Roman"/>
                <w:sz w:val="24"/>
                <w:szCs w:val="24"/>
              </w:rPr>
              <w:t>для  получения субсидий на:</w:t>
            </w:r>
          </w:p>
          <w:p w14:paraId="3FBB1FBC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разведение КРС мясного направления;</w:t>
            </w:r>
          </w:p>
          <w:p w14:paraId="08BD3C07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маточного мясного поголовья КРС;</w:t>
            </w:r>
          </w:p>
          <w:p w14:paraId="5EB48C04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покупка племенных животных;</w:t>
            </w:r>
          </w:p>
          <w:p w14:paraId="4F6C6D7D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составление рабочих планов по  растениеводству;</w:t>
            </w:r>
          </w:p>
          <w:p w14:paraId="0DB12DCE" w14:textId="77777777" w:rsidR="00211836" w:rsidRDefault="00211836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получение грантов «Агростартапа».</w:t>
            </w:r>
          </w:p>
          <w:p w14:paraId="6136DFB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результате за 2024 год    подано 7 заявок на  участие в конкурсном отборе, из них:  5  на развитие семейных животноводческих ферм,  2 заявки на «Агростартап».</w:t>
            </w:r>
          </w:p>
          <w:p w14:paraId="1130A1C8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По результатам защиты проектов субсидии на поддержку семейных ферм получили 4 КФХ на общую сумму 29,15 млн. руб., в том числе: </w:t>
            </w:r>
          </w:p>
          <w:p w14:paraId="11BB41A3" w14:textId="77777777" w:rsidR="00211836" w:rsidRDefault="00211836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КФХ Бондаренко А.В.- 4,78 млн. руб.;</w:t>
            </w:r>
          </w:p>
          <w:p w14:paraId="57D1C4BC" w14:textId="77777777" w:rsidR="00211836" w:rsidRDefault="00211836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Юртаев Р.Г. -1,46 млн. руб.</w:t>
            </w:r>
          </w:p>
          <w:p w14:paraId="257534D1" w14:textId="77777777" w:rsidR="00211836" w:rsidRDefault="00211836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Глассман И.И.- 4,31млн. руб.</w:t>
            </w:r>
          </w:p>
          <w:p w14:paraId="1C780B92" w14:textId="77777777" w:rsidR="00211836" w:rsidRDefault="00211836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Чумаченко М.В.- 18,6 млн. руб.</w:t>
            </w:r>
          </w:p>
          <w:p w14:paraId="4460AB1E" w14:textId="77777777" w:rsidR="00211836" w:rsidRDefault="00211836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номинации «Агростартап»  получили поддержку 2 КФХ на общую сумму 10 млн. руб., из них:</w:t>
            </w:r>
          </w:p>
          <w:p w14:paraId="4B9177E3" w14:textId="77777777" w:rsidR="00211836" w:rsidRDefault="00211836">
            <w:pPr>
              <w:autoSpaceDE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Васильев Д. А. - 5,0 млн.  руб.</w:t>
            </w:r>
          </w:p>
          <w:p w14:paraId="26B11F13" w14:textId="77777777" w:rsidR="00211836" w:rsidRDefault="00211836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Киштеева О.Г.- 5,0 млн.  руб.</w:t>
            </w:r>
          </w:p>
        </w:tc>
      </w:tr>
      <w:tr w:rsidR="00211836" w14:paraId="5A39C321" w14:textId="77777777" w:rsidTr="00211836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EFDAB3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lastRenderedPageBreak/>
              <w:t>5.4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5C9E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Усть-Абаканского района актуальной информации о доступных мерах поддержки КФХ и порядке ее получения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EE089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89DF1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00CE7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CBD867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t xml:space="preserve">На официальном сайте администрации Усть-Абаканского района размещена и актуализируется информация о доступных мерах поддержки КФХ и порядке ее получения. </w:t>
            </w:r>
            <w:hyperlink r:id="rId33" w:history="1">
              <w:r>
                <w:rPr>
                  <w:rStyle w:val="a3"/>
                </w:rPr>
                <w:t>https://ust-abakan.ru/local-government/management-body/agriculture-department/gospodderzhka/</w:t>
              </w:r>
            </w:hyperlink>
          </w:p>
        </w:tc>
      </w:tr>
      <w:tr w:rsidR="00211836" w14:paraId="0FF95AF7" w14:textId="77777777" w:rsidTr="00211836">
        <w:trPr>
          <w:trHeight w:val="35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FFAF6A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</w:rPr>
              <w:t>6. Рынок ритуальных услуг</w:t>
            </w:r>
          </w:p>
        </w:tc>
      </w:tr>
      <w:tr w:rsidR="00211836" w14:paraId="18A84C6C" w14:textId="77777777" w:rsidTr="00211836"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23671B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lastRenderedPageBreak/>
              <w:t>6.1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5376B8D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земельных участков, обустройство территорий, отведённых под захоронения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5B3B2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Доля организаций частной формы собственности занятых оказанием ритуальных услуг, 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6BABB2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6CB6C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D6962D" w14:textId="77777777" w:rsidR="00211836" w:rsidRDefault="0021183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статьями 7, 11.2, 11.3, 11.10, 39.2 Земельного кодекса Российской Федерации, статьей 3.3 Федерального закона от 25.10.2001 № 137-ФЗ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«О введении в действие Земельного кодекса Российской Федерации», администрацией Усть-Абаканского района ведется работа по формированию и постановке на кадастровый учет земельных участков под места захоронений с видом разрешенного использования – ритуальная деятельность, после чего земельные участки предоставляются в постоянное  (бессрочное) пользование сельским поселениям, входящим в состав Усть-Абаканского района. </w:t>
            </w:r>
          </w:p>
          <w:p w14:paraId="7C4BE8B4" w14:textId="77777777" w:rsidR="00211836" w:rsidRDefault="0021183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31.12.2024г.     сформировано и предоставлено сельским поселениям - 22 земельных участков (В-Биджинский - 2, Весенненский – 1, Доможаковский  - 4, Калининский – 3, Московский - 2, Райковский – 2,  Опытненский  - 1, Солнечный – 2, Сапоговский – 4,  У-Бюрский – 1);</w:t>
            </w:r>
          </w:p>
          <w:p w14:paraId="072B2F9D" w14:textId="77777777" w:rsidR="00211836" w:rsidRDefault="0021183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формируются 6 земельных участков (Весенненский – 1, Солнечный – 1,  Чарковский – 3, Усть-Абаканский – 1).</w:t>
            </w:r>
          </w:p>
          <w:p w14:paraId="1ECE5502" w14:textId="77777777" w:rsidR="00211836" w:rsidRDefault="00211836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 официальном портале Усть-Абаканского района во вкладке «Развитие конкуренции» актуализирован по состоянию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01.01.2025г. реестр кладбищ и мест захоронений на территории Усть-Абаканского района:</w:t>
            </w:r>
            <w:hyperlink r:id="rId3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https://docs.google.com/viewer?embedded=true&amp;url=https://ust-abakan.ru/upload/iblock/5e8/6g9foec26fl2gmotstpp8b7ou0ovx2u5/Reesktr-kladbishch-na-territorii-Ust_Abakanskogo-rayona-na-01.09.2023g..docx</w:t>
              </w:r>
            </w:hyperlink>
          </w:p>
          <w:p w14:paraId="6C9FDF54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В соответствии с п. 4 статьи 18 </w:t>
            </w:r>
            <w:hyperlink r:id="rId35" w:history="1"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Федерального закона от 12.01.1996 № 8-ФЗ  «О погребении и похоронном деле»</w:t>
              </w:r>
            </w:hyperlink>
            <w:r>
              <w:t xml:space="preserve"> в 11 муниципалитетах, приняты нормативно правовые акты, устанавливающие порядок деятельности общественных кладбищ. На территории:</w:t>
            </w:r>
          </w:p>
          <w:p w14:paraId="4C477CCC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>- МО Усть-Абаканский поссовет (право собственности на кладбище не зарегистрировано);</w:t>
            </w:r>
          </w:p>
          <w:p w14:paraId="6D8B6B82" w14:textId="77777777" w:rsidR="00211836" w:rsidRDefault="00211836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lastRenderedPageBreak/>
              <w:t>- на территории МО Расцветовский с/с отсутствуют земельные массивы, предназначенные для захоронения.</w:t>
            </w:r>
          </w:p>
        </w:tc>
      </w:tr>
      <w:tr w:rsidR="00211836" w14:paraId="7EF59F2C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877D2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lastRenderedPageBreak/>
              <w:t>6.2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69B1" w14:textId="77777777" w:rsidR="00211836" w:rsidRDefault="00211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актуализация реестра организаций, учреждений, субъектов предпринимательской деятельности, осуществляющих деятельность на рынке ритуальных  услуг.</w:t>
            </w:r>
          </w:p>
          <w:p w14:paraId="200859D5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B6B127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19556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AE02F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719AE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1014D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Актуализирован реестр хозяйствующих субъектов, имеющих право на оказание услуг по организации похорон (включая стоимость оказываемых ими ритуальных услуг) на территории Усть-Абаканского района. Информация размещена в разделе «Развитие конкуренция» </w:t>
            </w:r>
            <w:hyperlink r:id="rId3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https://docs.google.com/viewer?embedded=true&amp;url=https://ust-abakan.ru/upload/iblock/5ef/he5h6xpjr62zyde2t3zh372ypn0a0evu/Reestr-khozyaystvuyushchikh-subektov_-imeyushchikh-pravo-na-okazanie-ritualnykh-uslug.docx</w:t>
              </w:r>
            </w:hyperlink>
          </w:p>
          <w:p w14:paraId="32FBBFB0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занятых оказанием ритуальных услуг за отчетный период составила 100%.</w:t>
            </w:r>
          </w:p>
        </w:tc>
      </w:tr>
      <w:tr w:rsidR="00211836" w14:paraId="7DB1CCC4" w14:textId="77777777" w:rsidTr="00211836">
        <w:trPr>
          <w:trHeight w:val="337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E84BD4" w14:textId="77777777" w:rsidR="00211836" w:rsidRDefault="00211836">
            <w:pPr>
              <w:pStyle w:val="Default"/>
              <w:tabs>
                <w:tab w:val="left" w:pos="6480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Рынок выполнения работ по благоустройству сельских территорий</w:t>
            </w:r>
          </w:p>
        </w:tc>
      </w:tr>
      <w:tr w:rsidR="00211836" w14:paraId="300BFE86" w14:textId="77777777" w:rsidTr="00211836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0989B8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51DE6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о проведенных закупках в части заключения контрактов на выполнение работ по благоустройству: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://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zakupki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/)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88FA63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Доля организаций частной формы собственности в сфере </w:t>
            </w:r>
            <w:r>
              <w:lastRenderedPageBreak/>
              <w:t>выполнения  работ по благоустройству,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FA8F4A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57F64E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90E1E2" w14:textId="77777777" w:rsidR="00211836" w:rsidRDefault="00211836">
            <w:pPr>
              <w:pStyle w:val="Default"/>
              <w:widowControl w:val="0"/>
              <w:spacing w:line="276" w:lineRule="auto"/>
              <w:jc w:val="both"/>
            </w:pPr>
            <w:r>
              <w:t xml:space="preserve">   За 2024г. на портале закупок </w:t>
            </w:r>
            <w:hyperlink r:id="rId37" w:tgtFrame="_blank" w:history="1">
              <w:r>
                <w:rPr>
                  <w:rStyle w:val="a3"/>
                  <w:bCs/>
                  <w:shd w:val="clear" w:color="auto" w:fill="FFFFFF"/>
                </w:rPr>
                <w:t>zakupki.gov.ru</w:t>
              </w:r>
            </w:hyperlink>
            <w:r>
              <w:t xml:space="preserve"> заключено 3 контракта по благоустройству на общую сумму 3131,1 тыс. руб., экономия бюджетных </w:t>
            </w:r>
            <w:r>
              <w:lastRenderedPageBreak/>
              <w:t xml:space="preserve">средств составила 941,5 тыс. руб. </w:t>
            </w:r>
          </w:p>
          <w:p w14:paraId="393662E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рамках участия в проекте «Формирование комфортной городской среды» выполнены работы по благоустройству общественных территорий: в рп.Усть-Абакан - тротуары улиц 20 Лет Хакасии, Карла Маркса, аллея «Остров отдыха» (установка Перголы-качели, причал для катамаранов), в п. Расцвет-установка детской площадки.</w:t>
            </w:r>
          </w:p>
          <w:p w14:paraId="767C5263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с. Усть-Бюр ликвидирована несанкционированная свалка.</w:t>
            </w:r>
          </w:p>
          <w:p w14:paraId="1A719B73" w14:textId="77777777" w:rsidR="00211836" w:rsidRDefault="00211836">
            <w:pPr>
              <w:pStyle w:val="Default"/>
              <w:widowControl w:val="0"/>
              <w:spacing w:line="276" w:lineRule="auto"/>
              <w:jc w:val="both"/>
            </w:pPr>
            <w:r>
              <w:rPr>
                <w:shd w:val="clear" w:color="auto" w:fill="FFFFFF"/>
              </w:rPr>
              <w:t xml:space="preserve">   Кроме того, за 2024г. по муниципальным контрактам с единственным поставщиком и договорам на благоустройство территории Усть-Абаканского района направлено -  15083,5 тыс. руб. (</w:t>
            </w:r>
            <w:r>
              <w:rPr>
                <w:rFonts w:ascii="Roboto" w:hAnsi="Roboto"/>
                <w:shd w:val="clear" w:color="auto" w:fill="FFFFFF"/>
              </w:rPr>
              <w:t>благоустройство общественных территорий, обустройство мест накопления ТКО и детских площадок, устройство уличного освещения, установка малых архитектурных форм и баннеров участникам СВО и др.</w:t>
            </w:r>
            <w:r>
              <w:rPr>
                <w:shd w:val="clear" w:color="auto" w:fill="FFFFFF"/>
              </w:rPr>
              <w:t>).</w:t>
            </w:r>
          </w:p>
          <w:p w14:paraId="13654B72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shd w:val="clear" w:color="auto" w:fill="FFFFFF"/>
              </w:rPr>
              <w:t xml:space="preserve">Доля организаций частной формы собственности занятых оказанием </w:t>
            </w:r>
            <w:r>
              <w:rPr>
                <w:shd w:val="clear" w:color="auto" w:fill="FFFFFF"/>
              </w:rPr>
              <w:lastRenderedPageBreak/>
              <w:t>благоустроительных работ за отчетный период составила 100%.</w:t>
            </w:r>
          </w:p>
        </w:tc>
      </w:tr>
      <w:tr w:rsidR="00211836" w14:paraId="54010FEC" w14:textId="77777777" w:rsidTr="00211836">
        <w:trPr>
          <w:trHeight w:val="1221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3037AA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45E8E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исполнения работ и соблюдения сроков, установленных муниципальным контрактом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C59B5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52CA" w14:textId="77777777" w:rsidR="00211836" w:rsidRDefault="00211836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E7A7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01A418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3,2% контрактов </w:t>
            </w:r>
            <w:r>
              <w:rPr>
                <w:lang w:eastAsia="zh-CN"/>
              </w:rPr>
              <w:t>находятся на стадии исполнения. 96,8% контрактов исполнены в</w:t>
            </w:r>
            <w:r>
              <w:t xml:space="preserve"> полном объеме без нарушений, в установленный контрактом срок.</w:t>
            </w:r>
          </w:p>
        </w:tc>
      </w:tr>
      <w:tr w:rsidR="00211836" w14:paraId="64334786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CBD75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8CFA7D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актуализация реестра организаций, осуществляющих деятельность на рынке выполнения работ по благоустройству сельских территорий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23DBC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75B91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0B6B3" w14:textId="77777777" w:rsidR="00211836" w:rsidRDefault="0021183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ADAF85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На официальном портале Усть-Абаканского района во вкладке «Развитие конкуренции» размещен актуализированный реестр хозяйствующих субъектов, осуществляющих деятельность на рынке выполнения работ по благоустройству территорий Усть-Абаканского района. </w:t>
            </w:r>
            <w:hyperlink r:id="rId38" w:history="1">
              <w:r>
                <w:rPr>
                  <w:rStyle w:val="a3"/>
                </w:rPr>
                <w:t>https://docs.google.com/viewer?embedded=true&amp;url=https://ust-abakan.ru/upload/iblock/048/jamj8xqe140wv1z5p0i90l4kt8p9j3zv/Reestr-khozyaystvuyushchikh-subektov_-osushchestvlyayushchikh-blagoustroystvo-territoriy-Ust_Abakanskogo-rayona-na-01.07.2024.docx</w:t>
              </w:r>
            </w:hyperlink>
          </w:p>
        </w:tc>
      </w:tr>
      <w:tr w:rsidR="00211836" w14:paraId="5CF48409" w14:textId="77777777" w:rsidTr="00211836">
        <w:trPr>
          <w:trHeight w:val="425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BCC97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8. </w:t>
            </w:r>
            <w:r>
              <w:rPr>
                <w:b/>
                <w:i/>
                <w:color w:val="1A1A1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211836" w14:paraId="0B61B737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7A3C8A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49DC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Проведение ежегодного мониторинга количества аптечных организаций, осуществляющих </w:t>
            </w:r>
          </w:p>
          <w:p w14:paraId="142B3A97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деятельность на территории Усть-Абаканского района</w:t>
            </w:r>
          </w:p>
          <w:p w14:paraId="59737923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FB1C17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color w:val="1A1A1A"/>
              </w:rPr>
              <w:t>Доля организаций частной формы собственности в сфере услуг розничной торговли лекарственными препаратами, (%)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1792B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24627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36B7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Администрацией Усть-Абаканского района проводится мониторинг аптечных организаций по состоянию на 1 января каждого года. По состоянию на 01.01.2025 года на территории Усть-Абаканского района 2 аптечных пункта и 6 аптек. Все организации частной формы собственности.</w:t>
            </w:r>
          </w:p>
        </w:tc>
      </w:tr>
      <w:tr w:rsidR="00211836" w14:paraId="02A7A817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BE7D51" w14:textId="77777777" w:rsidR="00211836" w:rsidRDefault="002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A7013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розничной торговли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лекарственными препаратами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населенных пунктах, в которых отсутствуют аптечные организации 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A436C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95AC1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B73C3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84A48D" w14:textId="77777777" w:rsidR="00211836" w:rsidRDefault="00211836">
            <w:pPr>
              <w:pStyle w:val="Default"/>
              <w:spacing w:line="276" w:lineRule="auto"/>
              <w:ind w:firstLine="34"/>
              <w:jc w:val="both"/>
            </w:pPr>
            <w:r>
              <w:t>Услуги розничной торговли лекарственными препаратами, медицинскими изделиями и сопутствующими товарами на территории малых и отдаленных сел осуществляет ООО ФК «Калина» через учреждения здравоохранения, расположенные на территории каждого муниципального образования.</w:t>
            </w:r>
          </w:p>
          <w:p w14:paraId="4DA9B593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В 2024 году между  </w:t>
            </w:r>
            <w:r>
              <w:rPr>
                <w:bCs/>
              </w:rPr>
              <w:t>ГБУЗ РХ «Усть-Абаканская РБ им Н.И. Солошенко» и</w:t>
            </w:r>
            <w:r>
              <w:t xml:space="preserve"> ООО ФК «Калина» заключен  агентский договор№ 72/24/1/24 от 09.01.2024г. «На осуществление розничной торговли лекарственными препаратами в обособленных подразделениях (амбулаториях, фельдшерских, фельдшерско-акушерских пунктах, централизованных (отделениях), общей </w:t>
            </w:r>
            <w:r>
              <w:lastRenderedPageBreak/>
              <w:t>врачебной (семейной) практики), расположенных в сельских поселениях,  в которых отсутствуют аптечные организации на территории Усть-Абаканского района Республики Хакасия».</w:t>
            </w:r>
          </w:p>
        </w:tc>
      </w:tr>
      <w:tr w:rsidR="00211836" w14:paraId="2120C7D1" w14:textId="77777777" w:rsidTr="00211836">
        <w:trPr>
          <w:trHeight w:val="422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E82C1B" w14:textId="77777777" w:rsidR="00211836" w:rsidRDefault="00211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F0F908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и организационно-методическая помощь субъектам малого и среднего предпринимательства по вопросам организации торговой деятельности лекарственными препаратами; медицинскими изделиями и сопутствующими услугами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E5DA0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ACC64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00F8A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10FAAC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bCs/>
              </w:rPr>
              <w:t xml:space="preserve">За 2024 год специалистом по малому и среднему бизнесу администрации Усть-Абаканского района оказано </w:t>
            </w:r>
            <w:r>
              <w:t xml:space="preserve">консультативной и организационно-методической помощи </w:t>
            </w:r>
            <w:r>
              <w:rPr>
                <w:bCs/>
              </w:rPr>
              <w:t xml:space="preserve">122 </w:t>
            </w:r>
            <w:r>
              <w:t>субъектам МСП. Обращений по организации торговой деятельности лекарственными препаратами и медицинскими изделиями в отчетном периоде не поступало.</w:t>
            </w:r>
          </w:p>
          <w:p w14:paraId="2B6D74A6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Вся актуальная информация размещена на официальном сайте администрации Усть-Абаканского района </w:t>
            </w:r>
            <w:hyperlink r:id="rId39" w:history="1">
              <w:r>
                <w:rPr>
                  <w:rStyle w:val="a3"/>
                </w:rPr>
                <w:t>https://ust-abakan.ru</w:t>
              </w:r>
            </w:hyperlink>
            <w:r>
              <w:t xml:space="preserve"> в разделе малый и средний бизнес </w:t>
            </w:r>
            <w:hyperlink r:id="rId40" w:history="1">
              <w:r>
                <w:rPr>
                  <w:rStyle w:val="a3"/>
                </w:rPr>
                <w:t>https://ust-abakan.ru/local-government/management-body/small-and-medium-sized-business/announcements/</w:t>
              </w:r>
            </w:hyperlink>
            <w:r>
              <w:t xml:space="preserve"> . </w:t>
            </w:r>
          </w:p>
        </w:tc>
      </w:tr>
      <w:tr w:rsidR="00211836" w14:paraId="35480582" w14:textId="77777777" w:rsidTr="00211836">
        <w:trPr>
          <w:trHeight w:val="413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E69A8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 Рынок торговли моторным топливом (АЗС)</w:t>
            </w:r>
          </w:p>
        </w:tc>
      </w:tr>
      <w:tr w:rsidR="00211836" w14:paraId="30830550" w14:textId="77777777" w:rsidTr="00211836">
        <w:trPr>
          <w:trHeight w:val="1124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81DE7" w14:textId="77777777" w:rsidR="00211836" w:rsidRDefault="0021183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FE571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Проведение ежегодного мониторинга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(автозаправочных станций), осуществляющих розничную реализацию бензинов автомобильных и дизельного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топлива на территории Усть-Абаканского района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2234A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color w:val="1A1A1A"/>
              </w:rPr>
              <w:lastRenderedPageBreak/>
              <w:t xml:space="preserve">Доля организаций частной формы собственности </w:t>
            </w:r>
            <w:r>
              <w:t xml:space="preserve">осуществляющих </w:t>
            </w:r>
            <w:r>
              <w:lastRenderedPageBreak/>
              <w:t xml:space="preserve">розничную реализацию </w:t>
            </w:r>
            <w:r>
              <w:rPr>
                <w:color w:val="1A1A1A"/>
              </w:rPr>
              <w:t>моторным топливом,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D09A15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B40D6B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38A08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Администрацией Усть-Абаканского района проводится мониторинг количества автозаправочных станций, осуществляющих розничную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реализацию бензинов автомобильных и дизельного топлива на территории Усть-Абаканского района по состоянию на 1 января каждого года. По состоянию на 01.01.2025 на территории Усть-Абаканского района  действует 16 автозаправочных станций. Все организации частной формы собственности. </w:t>
            </w:r>
          </w:p>
        </w:tc>
      </w:tr>
      <w:tr w:rsidR="00211836" w14:paraId="2BBD864E" w14:textId="77777777" w:rsidTr="00211836">
        <w:trPr>
          <w:trHeight w:val="381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F8E94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1A1A1A"/>
              </w:rPr>
              <w:lastRenderedPageBreak/>
              <w:t>10. Рынок  ресурсоснабжающих организаций в сфере газоснабжения</w:t>
            </w:r>
          </w:p>
        </w:tc>
      </w:tr>
      <w:tr w:rsidR="00211836" w14:paraId="644D7FC7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D61D34" w14:textId="77777777" w:rsidR="00211836" w:rsidRDefault="00211836">
            <w:pPr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10.1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2B1693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Проведение ежегодного мониторинга ресурсоснабжающих организаций в сфере газоснабжения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0DF890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color w:val="1A1A1A"/>
              </w:rPr>
              <w:t>Доля организаций частной формы собственности в сфере газоснабжения, 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05B37C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66,7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C3699A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66,7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B6EC58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 На территории Усть-Абаканского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 населению Усть-Абаканского района сжиженного углеводородного газа, в том числе в баллонах оказывают три ресурсоснабжающих организации: МП «БытСервис», ООО «Хакасская Газовая Компания», ООО «Черногорск Газ».  </w:t>
            </w:r>
          </w:p>
          <w:p w14:paraId="6495DD09" w14:textId="77777777" w:rsidR="00211836" w:rsidRDefault="0021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Администрацией Усть-Абаканского района проводится мониторинг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ресурсоснабжающих организаций в сфере газоснабжения,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1 января каждого года. Доля организаций частной формы собственности по состоянию на 01.01.2025г. составляет 66,7%.</w:t>
            </w:r>
          </w:p>
        </w:tc>
      </w:tr>
      <w:tr w:rsidR="00211836" w14:paraId="65981915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2BE983" w14:textId="77777777" w:rsidR="00211836" w:rsidRDefault="00211836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 xml:space="preserve"> 10.2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A9EF81" w14:textId="77777777" w:rsidR="00211836" w:rsidRDefault="00211836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реестра ресурсоснабжающих организаций в сфере газоснабжения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5E216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F1EA4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73957" w14:textId="77777777" w:rsidR="00211836" w:rsidRDefault="0021183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BFAE8C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На официальном портале Усть-Абаканского района во вкладке «Развитие конкуренции» размещен реестр ресурсоснабжающих организаций в сфере газоснабжения: </w:t>
            </w:r>
            <w:hyperlink r:id="rId41" w:history="1">
              <w:r>
                <w:rPr>
                  <w:rStyle w:val="a3"/>
                </w:rPr>
                <w:t>https://docs.google.com/viewer?embedded=true&amp;url=https://ust-abakan.ru/upload/iblock/681/wixjpx4412hr9xv6uvr5ltv67qvqbw7u/Reestr-resursosnabzhayushchikh-organizatsiy-01.07.2023.doc</w:t>
              </w:r>
            </w:hyperlink>
          </w:p>
        </w:tc>
      </w:tr>
      <w:tr w:rsidR="00211836" w14:paraId="0977856E" w14:textId="77777777" w:rsidTr="00211836">
        <w:trPr>
          <w:trHeight w:val="191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72DDF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1A1A1A"/>
              </w:rPr>
              <w:t>11.  Рынок сферы общественного питания</w:t>
            </w:r>
          </w:p>
        </w:tc>
      </w:tr>
      <w:tr w:rsidR="00211836" w14:paraId="2EE7A60A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67007" w14:textId="77777777" w:rsidR="00211836" w:rsidRDefault="0021183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496AF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Проведение мониторинга количества организаций  в  сфере общественного</w:t>
            </w:r>
          </w:p>
          <w:p w14:paraId="18557EC2" w14:textId="77777777" w:rsidR="00211836" w:rsidRDefault="002118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питания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A162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Доля организаций частной формы </w:t>
            </w:r>
          </w:p>
          <w:p w14:paraId="6AF7FC53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собственности в сфере общественного</w:t>
            </w:r>
          </w:p>
          <w:p w14:paraId="4697E02E" w14:textId="77777777" w:rsidR="00211836" w:rsidRDefault="0021183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питания, % </w:t>
            </w:r>
          </w:p>
          <w:p w14:paraId="4B80316E" w14:textId="77777777" w:rsidR="00211836" w:rsidRDefault="00211836">
            <w:pPr>
              <w:pStyle w:val="Default"/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F5384F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DDF07" w14:textId="77777777" w:rsidR="00211836" w:rsidRDefault="00211836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>
              <w:t>47,3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E1EF73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Усть-Абаканского района проводится мониторинг организаций  в  сфере общественного питания по состоянию на 1 января каждого года. По состоянию на 01.01.2025г. на территории Усть-Абаканского района функционирует 21 школьная столовая, 1 столовая «Хакасского политехнического колледжа», 16 общедоступных точек общественного питания, из них: 1 столовая на предприятии, 1 общедоступная столовая в с. Усть-Бюр,  7 кафе, 6 закусочных, 1 буфет. На предприятиях общественного питания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2240 посадочных мест, из них в школьных столовых 1708 мест.</w:t>
            </w:r>
          </w:p>
          <w:p w14:paraId="26ABFBCD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Товарооборот общественного питания за 9 месяцев  2024 года в сопоставимых ценах составил 96,4% к соответствующему периоду 2023 года.</w:t>
            </w:r>
          </w:p>
        </w:tc>
      </w:tr>
      <w:tr w:rsidR="00211836" w14:paraId="4214D47C" w14:textId="77777777" w:rsidTr="00211836">
        <w:trPr>
          <w:trHeight w:val="391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D99AD0" w14:textId="77777777" w:rsidR="00211836" w:rsidRDefault="00211836">
            <w:pPr>
              <w:pStyle w:val="Default"/>
              <w:tabs>
                <w:tab w:val="left" w:pos="3861"/>
              </w:tabs>
              <w:spacing w:line="276" w:lineRule="auto"/>
              <w:jc w:val="both"/>
              <w:rPr>
                <w:b/>
                <w:i/>
              </w:rPr>
            </w:pPr>
            <w:r>
              <w:lastRenderedPageBreak/>
              <w:tab/>
            </w:r>
            <w:r>
              <w:rPr>
                <w:b/>
                <w:i/>
                <w:color w:val="1A1A1A"/>
                <w:shd w:val="clear" w:color="auto" w:fill="FFFFFF"/>
              </w:rPr>
              <w:t>12. Рынок оказания услуг по ремонту автотранспортных средств</w:t>
            </w:r>
          </w:p>
        </w:tc>
      </w:tr>
      <w:tr w:rsidR="00211836" w14:paraId="50B0D649" w14:textId="77777777" w:rsidTr="00211836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28785B" w14:textId="77777777" w:rsidR="00211836" w:rsidRDefault="00211836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12.1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E16B3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Проведение мониторинга организаций, осуществляющих услуги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 ремонту автотранспортных средств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D98A20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color w:val="1A1A1A"/>
              </w:rPr>
              <w:t xml:space="preserve">Доля организаций частной формы собственности осуществляющих услуги  </w:t>
            </w:r>
            <w:r>
              <w:rPr>
                <w:color w:val="1A1A1A"/>
                <w:shd w:val="clear" w:color="auto" w:fill="FFFFFF"/>
              </w:rPr>
              <w:t>по ремонту автотранспортных средств</w:t>
            </w:r>
            <w:r>
              <w:rPr>
                <w:color w:val="1A1A1A"/>
              </w:rPr>
              <w:t>,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94B0D6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50D8F5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A01954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Администрацией Усть-Абаканского района проводится мониторинг организаций, осуществляющих услуги  </w:t>
            </w:r>
            <w:r>
              <w:rPr>
                <w:shd w:val="clear" w:color="auto" w:fill="FFFFFF"/>
              </w:rPr>
              <w:t xml:space="preserve">по ремонту автотранспортных средств </w:t>
            </w:r>
            <w:r>
              <w:t xml:space="preserve"> по состоянию на 1 января каждого года. </w:t>
            </w:r>
          </w:p>
          <w:p w14:paraId="4DF87BC3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По состоянию на 01.01.2025 года в сфере ремонта автотранспортных средств осуществляют деятельность 10 хозяйствующих субъектов. Организации находятся на территории рп. Усть-Абакан – 4 единицы, на территории Калининского сельсовета – 6 единиц, все организации частной формы собственности.</w:t>
            </w:r>
          </w:p>
        </w:tc>
      </w:tr>
      <w:tr w:rsidR="00211836" w14:paraId="0C0FD46D" w14:textId="77777777" w:rsidTr="00211836">
        <w:trPr>
          <w:trHeight w:val="357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97E52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1A1A1A"/>
              </w:rPr>
              <w:t>13. Рынок розничной торговли</w:t>
            </w:r>
          </w:p>
        </w:tc>
      </w:tr>
      <w:tr w:rsidR="00211836" w14:paraId="3A7381E5" w14:textId="77777777" w:rsidTr="00211836">
        <w:trPr>
          <w:trHeight w:val="841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6551BC2" w14:textId="77777777" w:rsidR="00211836" w:rsidRDefault="00211836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A16CA3B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проведение мониторинга организаций, розничной торговли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758EA5C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Недопущение снижения количества объектов розничной торговли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23BCB7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234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0B8488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257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83D41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Администрацией Усть-Абаканского района проводится мониторинг организаций, розничной торговли по состоянию на 1 января каждого года. </w:t>
            </w:r>
          </w:p>
          <w:p w14:paraId="5F82DD5F" w14:textId="77777777" w:rsidR="00211836" w:rsidRDefault="00211836">
            <w:pPr>
              <w:pStyle w:val="Default"/>
              <w:spacing w:line="276" w:lineRule="auto"/>
              <w:jc w:val="both"/>
              <w:rPr>
                <w:b/>
                <w:i/>
                <w:color w:val="1A1A1A"/>
              </w:rPr>
            </w:pPr>
            <w:r>
              <w:t xml:space="preserve">   По состоянию на 01.01.2025г. инфраструктура потребительского </w:t>
            </w:r>
            <w:r>
              <w:lastRenderedPageBreak/>
              <w:t xml:space="preserve">рынка муниципального образования Усть-Абаканский район представлена предприятиями различных типов, видов, форм и включает: </w:t>
            </w:r>
            <w:r>
              <w:rPr>
                <w:shd w:val="clear" w:color="auto" w:fill="FFFFFF"/>
              </w:rPr>
              <w:t>257</w:t>
            </w:r>
            <w:r>
              <w:t xml:space="preserve"> действующих торговых объектов, в том числе: 50 продовольственных магазинов; 74 промышленных; 133 магазинов со смешанным ассортиментом.</w:t>
            </w:r>
          </w:p>
        </w:tc>
      </w:tr>
      <w:tr w:rsidR="00211836" w14:paraId="0F4FDA15" w14:textId="77777777" w:rsidTr="00211836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4AF5BF" w14:textId="77777777" w:rsidR="00211836" w:rsidRDefault="00211836">
            <w:pPr>
              <w:tabs>
                <w:tab w:val="left" w:pos="426"/>
              </w:tabs>
              <w:ind w:left="-142" w:right="-125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 xml:space="preserve">  13.2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2C28C22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проведение конкурса среди предпринимателей  района, осуществляющих розничную торговлю "Лучшее предприятие торговли»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86D5FB" w14:textId="77777777" w:rsidR="00211836" w:rsidRDefault="00211836">
            <w:pPr>
              <w:pStyle w:val="Default"/>
              <w:spacing w:line="276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CBF206" w14:textId="77777777" w:rsidR="00211836" w:rsidRDefault="00211836">
            <w:pPr>
              <w:pStyle w:val="Default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10A2FA" w14:textId="77777777" w:rsidR="00211836" w:rsidRDefault="00211836">
            <w:pPr>
              <w:pStyle w:val="Default"/>
              <w:spacing w:line="276" w:lineRule="auto"/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B491FA6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 В рамках мероприятий МП «Развитие торговли в Усть-Абаканском  районе», направленных на стимулирование деловой активности хозяйствующих субъектов МСП, осуществляющих торговую деятельность, в декабре проведен  конкурс, "Лучшее предприятие торговли" на приобретение призов и подарков для 4 участников конкурса освоено 48,0 тыс. руб.</w:t>
            </w:r>
          </w:p>
        </w:tc>
      </w:tr>
      <w:tr w:rsidR="00211836" w14:paraId="68680B18" w14:textId="77777777" w:rsidTr="00211836">
        <w:trPr>
          <w:trHeight w:val="377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E02A4" w14:textId="77777777" w:rsidR="00211836" w:rsidRDefault="00211836">
            <w:pPr>
              <w:pStyle w:val="Default"/>
              <w:tabs>
                <w:tab w:val="left" w:pos="6645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14. </w:t>
            </w:r>
            <w:r>
              <w:rPr>
                <w:b/>
                <w:i/>
                <w:color w:val="1A1A1A"/>
              </w:rPr>
              <w:t>Рынок управляющих организаций  МКД</w:t>
            </w:r>
          </w:p>
        </w:tc>
      </w:tr>
      <w:tr w:rsidR="00211836" w14:paraId="1DC30760" w14:textId="77777777" w:rsidTr="00211836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E766D" w14:textId="77777777" w:rsidR="00211836" w:rsidRDefault="00211836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922437" w14:textId="77777777" w:rsidR="00211836" w:rsidRDefault="00211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актуализация  в открытом доступе информации  об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управляющих организациях  МКД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842C1E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</w:t>
            </w:r>
            <w:r>
              <w:lastRenderedPageBreak/>
              <w:t>помещений в многоквартирном доме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9D6872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CA651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456784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t xml:space="preserve">   На основании статистических </w:t>
            </w:r>
            <w:r>
              <w:rPr>
                <w:lang w:eastAsia="zh-CN"/>
              </w:rPr>
              <w:t>отчетов</w:t>
            </w:r>
            <w:r>
              <w:t xml:space="preserve"> муниципальных образований по форме 1-жилфонд, количество МКД в Усть-Абаканском районе составляет 159 домов, общей площадью 200,01 тыс. кв.м. Общее количество квартир в многоквартирных домах — 3918, в том числе: рп Усть-Абакан — 135 МКД </w:t>
            </w:r>
            <w:r>
              <w:lastRenderedPageBreak/>
              <w:t xml:space="preserve">общей площадью 169,56 тыс.кв.м., число квартир — 3308; п. Расцвет — 15 МКД общей площадью 18,51 тыс.кв.м., число квартир — </w:t>
            </w:r>
            <w:r>
              <w:rPr>
                <w:lang w:eastAsia="zh-CN"/>
              </w:rPr>
              <w:t>342</w:t>
            </w:r>
            <w:r>
              <w:t>; с. Зеленое — 8 МКД общей площадью 11,5 тыс.кв.м., число квартир 260, п. Ташеба — 1 МКД общей площадью 0,44 тыс.кв.м., число квартир 8.</w:t>
            </w:r>
          </w:p>
          <w:p w14:paraId="18A0F09F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Услуги по управлению, содержанию и текущему ремонту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имущества МКД осуществляют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управляющих организаций, в том числе: ООО УК «Перспектива», ООО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«Селана», ООО УК «Максимальный фактор», ООО УО «Респект», ООО «Прогресс-Плюс», ООО УК «Угольщик», УК «Абаканская управляющая компания», ООО РСО «Прогресс». Все организации — частной формы собственности.</w:t>
            </w:r>
          </w:p>
          <w:p w14:paraId="713BCA0B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нформация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управляющих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компаниях,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осуществляющих управление многоквартирными домами,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размещена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на официальном портале  Усть-Абаканского района  в разделе «Управления  жилищно-коммунального хозяйства 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строительства», </w:t>
            </w:r>
            <w:hyperlink r:id="rId4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https://ust-abakan.ru/local-government/management-body/zhkkh-and-building-department/zhilishchno-kommunalnoe-khozyaystvo/perechen-organizatsiy/</w:t>
              </w:r>
            </w:hyperlink>
          </w:p>
        </w:tc>
      </w:tr>
      <w:tr w:rsidR="00211836" w14:paraId="110A171F" w14:textId="77777777" w:rsidTr="00211836">
        <w:trPr>
          <w:trHeight w:val="387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EBF9F" w14:textId="77777777" w:rsidR="00211836" w:rsidRDefault="00211836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1A1A1A"/>
              </w:rPr>
              <w:lastRenderedPageBreak/>
              <w:t xml:space="preserve">15. Рынок услуг связи по предоставлению </w:t>
            </w:r>
            <w:r>
              <w:rPr>
                <w:b/>
                <w:i/>
              </w:rPr>
              <w:t xml:space="preserve"> широкополосного доступа к информационно-телекоммуникационной сети "Интернет"</w:t>
            </w:r>
          </w:p>
        </w:tc>
      </w:tr>
      <w:tr w:rsidR="00211836" w14:paraId="567D3DB0" w14:textId="77777777" w:rsidTr="0021183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25CA5E" w14:textId="77777777" w:rsidR="00211836" w:rsidRDefault="00211836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D14448" w14:textId="77777777" w:rsidR="00211836" w:rsidRDefault="00211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регламентированных процедур при предоставлении операторам связи объектов недвижимости и земельных участков (в том числе муниципальная собственность на которые не разграничена)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352041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color w:val="1A1A1A"/>
              </w:rPr>
              <w:t xml:space="preserve">Доля организаций </w:t>
            </w:r>
            <w:r>
              <w:t>частной формы собственности в сфере оказания услуг по предоставлению широкополосного доступа к информационно телекоммуникационной сети «Интернет»,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230387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4B2870" w14:textId="77777777" w:rsidR="00211836" w:rsidRDefault="00211836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5B14B9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color w:val="1A1A1A"/>
              </w:rPr>
              <w:t xml:space="preserve">Услуги связи по предоставлению </w:t>
            </w:r>
            <w:r>
              <w:t xml:space="preserve"> широкополосного доступа к информационно-телекоммуникационной сети "Интернет" на территории Усть-Абаканского района осуществляют 5 организаций. Основными организациями данного рынка являются интернет - провайдеры: ПАО «Ростелеком», НЕО - Телеком, ООО «Мегабит», ООО «Телецентр», ООО «Альфател плюс», все организации частной формы собственности.</w:t>
            </w:r>
          </w:p>
          <w:p w14:paraId="5436D459" w14:textId="77777777" w:rsidR="00211836" w:rsidRDefault="00211836">
            <w:pPr>
              <w:pStyle w:val="Default"/>
              <w:spacing w:line="276" w:lineRule="auto"/>
              <w:jc w:val="both"/>
            </w:pPr>
            <w:r>
              <w:rPr>
                <w:rFonts w:eastAsia="Calibri"/>
              </w:rPr>
              <w:t xml:space="preserve">На официальном сайте  МО Усть-Абаканский район в информационно-телекоммуникационной сети «Интернет» для упрощения регламентированных процедур размещена информация о предоставлении муниципальных услуг для юридических и физических лиц о </w:t>
            </w:r>
            <w:r>
              <w:rPr>
                <w:rFonts w:eastAsia="Calibri"/>
              </w:rPr>
              <w:lastRenderedPageBreak/>
              <w:t xml:space="preserve">предоставлении земельных участков в постоянное (бессрочное) пользование,  в безвозмездное пользование, аренду, собственность. </w:t>
            </w:r>
            <w:hyperlink r:id="rId43" w:history="1">
              <w:r>
                <w:rPr>
                  <w:rStyle w:val="a3"/>
                  <w:rFonts w:eastAsia="Calibri"/>
                </w:rPr>
                <w:t>https://ust-abakan.ru/local-government/management-body/property-relations-department/municipal-services/</w:t>
              </w:r>
            </w:hyperlink>
          </w:p>
        </w:tc>
      </w:tr>
    </w:tbl>
    <w:p w14:paraId="2B81DD43" w14:textId="77777777" w:rsidR="00B25DED" w:rsidRPr="00211836" w:rsidRDefault="00B25DED" w:rsidP="00211836"/>
    <w:sectPr w:rsidR="00B25DED" w:rsidRPr="00211836" w:rsidSect="00211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472"/>
    <w:multiLevelType w:val="multilevel"/>
    <w:tmpl w:val="6ABC2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E4DFA"/>
    <w:multiLevelType w:val="hybridMultilevel"/>
    <w:tmpl w:val="C1F6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D254B"/>
    <w:multiLevelType w:val="hybridMultilevel"/>
    <w:tmpl w:val="5F3034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7B69"/>
    <w:multiLevelType w:val="hybridMultilevel"/>
    <w:tmpl w:val="27565822"/>
    <w:lvl w:ilvl="0" w:tplc="A4CE1F66">
      <w:start w:val="6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4E104C"/>
    <w:multiLevelType w:val="hybridMultilevel"/>
    <w:tmpl w:val="C998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90639">
    <w:abstractNumId w:val="1"/>
  </w:num>
  <w:num w:numId="2" w16cid:durableId="2028754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209128">
    <w:abstractNumId w:val="3"/>
  </w:num>
  <w:num w:numId="4" w16cid:durableId="20391136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263858">
    <w:abstractNumId w:val="4"/>
  </w:num>
  <w:num w:numId="6" w16cid:durableId="842666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0323735">
    <w:abstractNumId w:val="2"/>
  </w:num>
  <w:num w:numId="8" w16cid:durableId="16633143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938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E0"/>
    <w:rsid w:val="001141E0"/>
    <w:rsid w:val="00211836"/>
    <w:rsid w:val="003E1A59"/>
    <w:rsid w:val="00B2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FC3C-12F3-4CF0-9402-4036BAA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5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183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1183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2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118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11836"/>
    <w:rPr>
      <w:rFonts w:ascii="Calibri" w:eastAsia="Calibri" w:hAnsi="Calibri" w:cs="Times New Roman"/>
      <w:kern w:val="0"/>
      <w14:ligatures w14:val="none"/>
    </w:rPr>
  </w:style>
  <w:style w:type="paragraph" w:styleId="a8">
    <w:name w:val="Body Text"/>
    <w:basedOn w:val="a"/>
    <w:link w:val="a9"/>
    <w:uiPriority w:val="1"/>
    <w:semiHidden/>
    <w:unhideWhenUsed/>
    <w:rsid w:val="00211836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1"/>
    <w:semiHidden/>
    <w:rsid w:val="0021183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a">
    <w:name w:val="Body Text Indent"/>
    <w:basedOn w:val="a"/>
    <w:link w:val="ab"/>
    <w:uiPriority w:val="99"/>
    <w:semiHidden/>
    <w:unhideWhenUsed/>
    <w:rsid w:val="0021183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183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2118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183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Plain Text"/>
    <w:basedOn w:val="a"/>
    <w:link w:val="1"/>
    <w:uiPriority w:val="99"/>
    <w:semiHidden/>
    <w:unhideWhenUsed/>
    <w:rsid w:val="00211836"/>
    <w:pPr>
      <w:spacing w:after="0" w:line="240" w:lineRule="auto"/>
    </w:pPr>
    <w:rPr>
      <w:rFonts w:ascii="Courier New" w:eastAsia="Calibri" w:hAnsi="Courier New" w:cs="Times New Roman"/>
      <w:lang w:eastAsia="en-US"/>
    </w:rPr>
  </w:style>
  <w:style w:type="character" w:customStyle="1" w:styleId="ad">
    <w:name w:val="Текст Знак"/>
    <w:basedOn w:val="a0"/>
    <w:uiPriority w:val="99"/>
    <w:semiHidden/>
    <w:rsid w:val="00211836"/>
    <w:rPr>
      <w:rFonts w:ascii="Consolas" w:eastAsiaTheme="minorEastAsia" w:hAnsi="Consolas"/>
      <w:kern w:val="0"/>
      <w:sz w:val="21"/>
      <w:szCs w:val="21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21183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1836"/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f0">
    <w:name w:val="Без интервала Знак"/>
    <w:link w:val="af1"/>
    <w:uiPriority w:val="1"/>
    <w:locked/>
    <w:rsid w:val="00211836"/>
  </w:style>
  <w:style w:type="paragraph" w:styleId="af1">
    <w:name w:val="No Spacing"/>
    <w:link w:val="af0"/>
    <w:uiPriority w:val="1"/>
    <w:qFormat/>
    <w:rsid w:val="00211836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211836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2118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uiPriority w:val="99"/>
    <w:rsid w:val="00211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3">
    <w:name w:val="Содержимое таблицы"/>
    <w:basedOn w:val="a"/>
    <w:uiPriority w:val="99"/>
    <w:qFormat/>
    <w:rsid w:val="00211836"/>
    <w:pPr>
      <w:widowControl w:val="0"/>
      <w:suppressLineNumbers/>
      <w:suppressAutoHyphens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21183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ConsPlusNonformat">
    <w:name w:val="ConsPlusNonformat"/>
    <w:uiPriority w:val="99"/>
    <w:rsid w:val="00211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ef1edeee2edeee9f2e5eaf1f2">
    <w:name w:val="Оceсf1нedоeeвe2нedоeeйe9 тf2еe5кeaсf1тf2"/>
    <w:basedOn w:val="a"/>
    <w:uiPriority w:val="99"/>
    <w:rsid w:val="00211836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eastAsia="Times New Roman" w:hAnsi="Liberation Serif" w:cs="Arial"/>
      <w:kern w:val="2"/>
      <w:sz w:val="24"/>
      <w:szCs w:val="24"/>
      <w:lang w:eastAsia="zh-CN" w:bidi="hi-IN"/>
    </w:rPr>
  </w:style>
  <w:style w:type="character" w:styleId="af4">
    <w:name w:val="Subtle Emphasis"/>
    <w:qFormat/>
    <w:rsid w:val="00211836"/>
    <w:rPr>
      <w:i/>
      <w:iCs/>
      <w:color w:val="808080"/>
    </w:rPr>
  </w:style>
  <w:style w:type="character" w:customStyle="1" w:styleId="17pt">
    <w:name w:val="Основной текст + 17 pt"/>
    <w:rsid w:val="00211836"/>
    <w:rPr>
      <w:rFonts w:ascii="Times New Roman" w:hAnsi="Times New Roman" w:cs="Times New Roman" w:hint="default"/>
      <w:strike w:val="0"/>
      <w:dstrike w:val="0"/>
      <w:sz w:val="34"/>
      <w:szCs w:val="34"/>
      <w:u w:val="none"/>
      <w:effect w:val="none"/>
    </w:rPr>
  </w:style>
  <w:style w:type="character" w:customStyle="1" w:styleId="bolder">
    <w:name w:val="bolder"/>
    <w:basedOn w:val="a0"/>
    <w:rsid w:val="00211836"/>
  </w:style>
  <w:style w:type="character" w:customStyle="1" w:styleId="1">
    <w:name w:val="Текст Знак1"/>
    <w:link w:val="ac"/>
    <w:uiPriority w:val="99"/>
    <w:semiHidden/>
    <w:locked/>
    <w:rsid w:val="00211836"/>
    <w:rPr>
      <w:rFonts w:ascii="Courier New" w:eastAsia="Calibri" w:hAnsi="Courier New" w:cs="Times New Roman"/>
      <w:kern w:val="0"/>
      <w14:ligatures w14:val="none"/>
    </w:rPr>
  </w:style>
  <w:style w:type="character" w:customStyle="1" w:styleId="af5">
    <w:name w:val="Гипертекстовая ссылка"/>
    <w:uiPriority w:val="99"/>
    <w:rsid w:val="00211836"/>
    <w:rPr>
      <w:b/>
      <w:bCs/>
      <w:color w:val="106BBE"/>
    </w:rPr>
  </w:style>
  <w:style w:type="character" w:customStyle="1" w:styleId="WW8Num2z5">
    <w:name w:val="WW8Num2z5"/>
    <w:rsid w:val="00211836"/>
  </w:style>
  <w:style w:type="character" w:customStyle="1" w:styleId="21">
    <w:name w:val="Основной текст (2)"/>
    <w:rsid w:val="002118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9"/>
      <w:szCs w:val="29"/>
      <w:u w:val="none"/>
      <w:effect w:val="none"/>
      <w:lang w:val="ru-RU"/>
    </w:rPr>
  </w:style>
  <w:style w:type="table" w:styleId="af6">
    <w:name w:val="Table Grid"/>
    <w:basedOn w:val="a1"/>
    <w:uiPriority w:val="39"/>
    <w:rsid w:val="0021183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Strong"/>
    <w:basedOn w:val="a0"/>
    <w:uiPriority w:val="22"/>
    <w:qFormat/>
    <w:rsid w:val="00211836"/>
    <w:rPr>
      <w:b/>
      <w:bCs/>
    </w:rPr>
  </w:style>
  <w:style w:type="character" w:styleId="af8">
    <w:name w:val="Emphasis"/>
    <w:basedOn w:val="a0"/>
    <w:uiPriority w:val="20"/>
    <w:qFormat/>
    <w:rsid w:val="00211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embedded=true&amp;url=https://ust-abakan.ru/upload/iblock/e17/k5q8utj3yyizbp1ookknnc500pqol26p/Reestr_resursosnabzhayushchikh_organizatsiy.doc" TargetMode="External"/><Relationship Id="rId18" Type="http://schemas.openxmlformats.org/officeDocument/2006/relationships/hyperlink" Target="https://docs.google.com/viewer?embedded=true&amp;url=https://ust-abakan.ru/upload/iblock/861/sx3rfour4sk4g1d9fcpfrjrrz8osdd9u/Doklad-ob-organizatsii-sistemy-vnutrennego-obespecheniya-sootvetstviya-trebovaniyam-antimonopolnogo-zakonodatelstva-v-administratsii-Ust_Abakanskogo-rayona-Respubliki-KHakasiya-v-2024-godu.pdf" TargetMode="External"/><Relationship Id="rId26" Type="http://schemas.openxmlformats.org/officeDocument/2006/relationships/hyperlink" Target="https://www.rts-tender.ru/login" TargetMode="External"/><Relationship Id="rId39" Type="http://schemas.openxmlformats.org/officeDocument/2006/relationships/hyperlink" Target="https://ust-abakan.ru" TargetMode="External"/><Relationship Id="rId21" Type="http://schemas.openxmlformats.org/officeDocument/2006/relationships/hyperlink" Target="https://ust-abakan.ru/" TargetMode="External"/><Relationship Id="rId34" Type="http://schemas.openxmlformats.org/officeDocument/2006/relationships/hyperlink" Target="https://docs.google.com/viewer?embedded=true&amp;url=https://ust-abakan.ru/upload/iblock/5e8/6g9foec26fl2gmotstpp8b7ou0ovx2u5/Reesktr-kladbishch-na-territorii-Ust_Abakanskogo-rayona-na-01.09.2023g..docx" TargetMode="External"/><Relationship Id="rId42" Type="http://schemas.openxmlformats.org/officeDocument/2006/relationships/hyperlink" Target="https://ust-abakan.ru/local-government/management-body/zhkkh-and-building-department/zhilishchno-kommunalnoe-khozyaystvo/perechen-organizatsiy/" TargetMode="External"/><Relationship Id="rId7" Type="http://schemas.openxmlformats.org/officeDocument/2006/relationships/hyperlink" Target="https://ust-abakan.ru/local-government/management-body/property-relations-department/property-suppo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viewer?embedded=true&amp;url=https://ust-abakan.ru/upload/iblock/be5/e2upsjed6sl1h8z3zf8dg08le40waj6p/Karta-riskov-narusheniya-antimonopolnogo-zakonodatelstva-na-2025-god.pdf" TargetMode="External"/><Relationship Id="rId29" Type="http://schemas.openxmlformats.org/officeDocument/2006/relationships/hyperlink" Target="http://uab-cdo.rh.muzkult.ru/NP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t-abakan.ru/local-government/management-body/small-and-medium-sized-business/announcements/" TargetMode="External"/><Relationship Id="rId11" Type="http://schemas.openxmlformats.org/officeDocument/2006/relationships/hyperlink" Target="https://docs.google.com/viewer?embedded=true&amp;url=https://ust-abakan.ru/upload/iblock/c6e/70x0uqgxdnhafzvezdsnego018ftb1mb/Reestr_khozyaystvuyushchikh_subektov_imeyushchikh_pravo_na_okazanie_ritualnykh_uslug.docx" TargetMode="External"/><Relationship Id="rId24" Type="http://schemas.openxmlformats.org/officeDocument/2006/relationships/hyperlink" Target="https://ust-abakan.ru/board-of-deputies/normotvorcheskaya-deyatelnost/resheniya/2024/" TargetMode="External"/><Relationship Id="rId32" Type="http://schemas.openxmlformats.org/officeDocument/2006/relationships/hyperlink" Target="https://ust-abakan.ru/local-government/management-body/zhkkh-and-building-department/bus-routes/" TargetMode="External"/><Relationship Id="rId37" Type="http://schemas.openxmlformats.org/officeDocument/2006/relationships/hyperlink" Target="https://zakupki.gov.ru/" TargetMode="External"/><Relationship Id="rId40" Type="http://schemas.openxmlformats.org/officeDocument/2006/relationships/hyperlink" Target="https://ust-abakan.ru/local-government/management-body/small-and-medium-sized-business/announcements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ust-abakan.ru" TargetMode="External"/><Relationship Id="rId15" Type="http://schemas.openxmlformats.org/officeDocument/2006/relationships/hyperlink" Target="https://ust-abakan.ru/upload/iblock/70d/w1o0bi5amd05xvo4b566wwkoehdvi6qr/Plan-meropriyatiy-_dorozhnaya-karta_-po-snizheniyu-riskov-narusheniya-antimonopolnogo-zakonodatelstva.pdf" TargetMode="External"/><Relationship Id="rId23" Type="http://schemas.openxmlformats.org/officeDocument/2006/relationships/hyperlink" Target="https://www.rts-tender.ru/login" TargetMode="External"/><Relationship Id="rId28" Type="http://schemas.openxmlformats.org/officeDocument/2006/relationships/hyperlink" Target="http://uab-cdo.rh.muzkult.ru/MOCH" TargetMode="External"/><Relationship Id="rId36" Type="http://schemas.openxmlformats.org/officeDocument/2006/relationships/hyperlink" Target="https://docs.google.com/viewer?embedded=true&amp;url=https://ust-abakan.ru/upload/iblock/5ef/he5h6xpjr62zyde2t3zh372ypn0a0evu/Reestr-khozyaystvuyushchikh-subektov_-imeyushchikh-pravo-na-okazanie-ritualnykh-uslug.docx" TargetMode="External"/><Relationship Id="rId10" Type="http://schemas.openxmlformats.org/officeDocument/2006/relationships/hyperlink" Target="https://docs.google.com/viewer?embedded=true&amp;url=https://ust-abakan.ru/upload/iblock/f23/rd9d4l4zqb8mq85uz6y9nbmgym1elxc8/Reesktr_kladbishch_na_territorii_Ust_Abakanskogo_rayona.docx" TargetMode="External"/><Relationship Id="rId19" Type="http://schemas.openxmlformats.org/officeDocument/2006/relationships/hyperlink" Target="https://ust-abakan.ru/board-of-deputies/normotvorcheskaya-deyatelnost/resheniya/2024/" TargetMode="External"/><Relationship Id="rId31" Type="http://schemas.openxmlformats.org/officeDocument/2006/relationships/hyperlink" Target="http://gkhkontrol.ru/2017/06/3931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t-abakan.ru/local-government/management-body/small-and-medium-sized-business/announcements/" TargetMode="External"/><Relationship Id="rId14" Type="http://schemas.openxmlformats.org/officeDocument/2006/relationships/hyperlink" Target="https://v13985.vr.mirapolis.ru/mira/s/MLkGcy" TargetMode="External"/><Relationship Id="rId22" Type="http://schemas.openxmlformats.org/officeDocument/2006/relationships/hyperlink" Target="https://torgi.gov.ru/new/public" TargetMode="External"/><Relationship Id="rId27" Type="http://schemas.openxmlformats.org/officeDocument/2006/relationships/hyperlink" Target="https://ust-abakan.ru/local-government/management-body/property-relations-department/municipal-services/" TargetMode="External"/><Relationship Id="rId30" Type="http://schemas.openxmlformats.org/officeDocument/2006/relationships/hyperlink" Target="https://ust-abakan.ru/local-government/management-body/zhkkh-and-building-department/" TargetMode="External"/><Relationship Id="rId35" Type="http://schemas.openxmlformats.org/officeDocument/2006/relationships/hyperlink" Target="http://www.consultant.ru/document/cons_doc_LAW_8919/" TargetMode="External"/><Relationship Id="rId43" Type="http://schemas.openxmlformats.org/officeDocument/2006/relationships/hyperlink" Target="https://ust-abakan.ru/local-government/management-body/property-relations-department/municipal-services/" TargetMode="External"/><Relationship Id="rId8" Type="http://schemas.openxmlformats.org/officeDocument/2006/relationships/hyperlink" Target="https://ust-abakan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viewer?embedded=true&amp;url=https://ust-abakan.ru/upload/iblock/9ae/upo2gvld0xdmd2wqkuupvr8klcmmex62/Reestr_khozyaystvuyushchikh_subektov_osushchestvlyayushchikh_blagoustroystvo_territoriy_Ust_Abakanskogo_rayona.docx" TargetMode="External"/><Relationship Id="rId17" Type="http://schemas.openxmlformats.org/officeDocument/2006/relationships/hyperlink" Target="file:///\\192.168.137.203\&#1087;&#1086;&#1095;&#1090;&#1072;\&#1057;&#1045;&#1056;&#1045;&#1046;&#1040;\&#1050;&#1077;&#1088;&#1096;\&#1053;&#1086;&#1074;&#1072;&#1103;%20&#1087;&#1072;&#1087;&#1082;&#1072;\&#1044;&#1086;&#1082;&#1083;&#1072;&#1076;%20&#1086;&#1073;%20&#1086;&#1088;&#1075;&#1072;&#1085;&#1080;&#1079;&#1072;&#1094;&#1080;&#1080;%20&#1089;&#1080;&#1089;&#1090;&#1077;&#1084;&#1099;%20&#1074;&#1085;&#1091;&#1090;&#1088;&#1077;&#1085;&#1085;&#1077;&#1075;&#1086;%20&#1086;&#1073;&#1077;&#1089;&#1087;&#1077;&#1095;&#1077;&#1085;&#1080;&#1103;%20&#1089;&#1086;&#1086;&#1090;&#1074;&#1077;&#1090;&#1089;&#1090;&#1074;&#1080;&#1103;%20&#1090;&#1088;&#1077;&#1073;&#1086;&#1074;&#1072;&#1085;&#1080;&#1103;&#1084;%20&#1072;&#1085;&#1090;&#1080;&#1084;&#1086;&#1085;&#1086;&#1087;&#1086;&#1083;&#1100;&#1085;&#1086;&#1075;&#1086;%20&#1079;&#1072;&#1082;&#1086;&#1085;&#1086;&#1076;&#1072;&#1090;&#1077;&#1083;&#1100;&#1089;&#1090;&#1074;&#1072;%20&#1074;%20&#1072;&#1076;&#1084;&#1080;&#1085;&#1080;&#1089;&#1090;&#1088;&#1072;&#1094;&#1080;&#1080;%20&#1059;&#1089;&#1090;&#1100;-&#1040;&#1073;&#1072;&#1082;&#1072;&#1085;&#1089;&#1082;&#1086;&#1075;&#1086;%20&#1088;&#1072;&#1081;&#1086;&#1085;&#1072;%20&#1056;&#1077;&#1089;&#1087;&#1091;&#1073;&#1083;&#1080;&#1082;&#1080;%20&#1061;&#1072;&#1082;&#1072;&#1089;&#1080;&#1103;%20&#1074;%202024%20&#1075;&#1086;&#1076;&#1091;" TargetMode="External"/><Relationship Id="rId25" Type="http://schemas.openxmlformats.org/officeDocument/2006/relationships/hyperlink" Target="https://ust-abakan.ru/" TargetMode="External"/><Relationship Id="rId33" Type="http://schemas.openxmlformats.org/officeDocument/2006/relationships/hyperlink" Target="https://ust-abakan.ru/local-government/management-body/agriculture-department/gospodderzhka/" TargetMode="External"/><Relationship Id="rId38" Type="http://schemas.openxmlformats.org/officeDocument/2006/relationships/hyperlink" Target="https://docs.google.com/viewer?embedded=true&amp;url=https://ust-abakan.ru/upload/iblock/048/jamj8xqe140wv1z5p0i90l4kt8p9j3zv/Reestr-khozyaystvuyushchikh-subektov_-osushchestvlyayushchikh-blagoustroystvo-territoriy-Ust_Abakanskogo-rayona-na-01.07.2024.docx" TargetMode="External"/><Relationship Id="rId20" Type="http://schemas.openxmlformats.org/officeDocument/2006/relationships/hyperlink" Target="http://www.torgi.gov.ru" TargetMode="External"/><Relationship Id="rId41" Type="http://schemas.openxmlformats.org/officeDocument/2006/relationships/hyperlink" Target="https://docs.google.com/viewer?embedded=true&amp;url=https://ust-abakan.ru/upload/iblock/681/wixjpx4412hr9xv6uvr5ltv67qvqbw7u/Reestr-resursosnabzhayushchikh-organizatsiy-01.07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10051</Words>
  <Characters>57293</Characters>
  <Application>Microsoft Office Word</Application>
  <DocSecurity>0</DocSecurity>
  <Lines>477</Lines>
  <Paragraphs>134</Paragraphs>
  <ScaleCrop>false</ScaleCrop>
  <Company/>
  <LinksUpToDate>false</LinksUpToDate>
  <CharactersWithSpaces>67210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Forward</dc:creator>
  <cp:keywords/>
  <dc:description/>
  <cp:lastModifiedBy>Forward Forward</cp:lastModifiedBy>
  <cp:revision>3</cp:revision>
  <dcterms:created xsi:type="dcterms:W3CDTF">2025-01-21T01:22:00Z</dcterms:created>
  <dcterms:modified xsi:type="dcterms:W3CDTF">2025-01-22T09:44:00Z</dcterms:modified>
</cp:coreProperties>
</file>