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C0" w:rsidRDefault="005865C0"/>
    <w:p w:rsidR="000D7C22" w:rsidRDefault="000D7C22">
      <w:pPr>
        <w:jc w:val="center"/>
        <w:rPr>
          <w:b/>
        </w:rPr>
      </w:pPr>
    </w:p>
    <w:tbl>
      <w:tblPr>
        <w:tblW w:w="0" w:type="auto"/>
        <w:tblInd w:w="108" w:type="dxa"/>
        <w:tblLayout w:type="fixed"/>
        <w:tblLook w:val="0000"/>
      </w:tblPr>
      <w:tblGrid>
        <w:gridCol w:w="9540"/>
      </w:tblGrid>
      <w:tr w:rsidR="000D7C22" w:rsidTr="00CB3A9E">
        <w:tc>
          <w:tcPr>
            <w:tcW w:w="9540" w:type="dxa"/>
            <w:shd w:val="clear" w:color="auto" w:fill="auto"/>
          </w:tcPr>
          <w:p w:rsidR="000D7C22" w:rsidRDefault="000D7C22" w:rsidP="00CB3A9E">
            <w:r>
              <w:rPr>
                <w:noProof/>
              </w:rPr>
              <w:drawing>
                <wp:anchor distT="0" distB="0" distL="114300" distR="114300" simplePos="0" relativeHeight="251659264" behindDoc="1" locked="0" layoutInCell="1" allowOverlap="1">
                  <wp:simplePos x="0" y="0"/>
                  <wp:positionH relativeFrom="column">
                    <wp:posOffset>2518410</wp:posOffset>
                  </wp:positionH>
                  <wp:positionV relativeFrom="paragraph">
                    <wp:posOffset>-443865</wp:posOffset>
                  </wp:positionV>
                  <wp:extent cx="781050" cy="876300"/>
                  <wp:effectExtent l="19050" t="0" r="0" b="0"/>
                  <wp:wrapNone/>
                  <wp:docPr id="2" name="Рисунок 2"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ть-АбаканскийМР-герб"/>
                          <pic:cNvPicPr>
                            <a:picLocks noChangeAspect="1" noChangeArrowheads="1"/>
                          </pic:cNvPicPr>
                        </pic:nvPicPr>
                        <pic:blipFill>
                          <a:blip r:embed="rId4"/>
                          <a:srcRect/>
                          <a:stretch>
                            <a:fillRect/>
                          </a:stretch>
                        </pic:blipFill>
                        <pic:spPr bwMode="auto">
                          <a:xfrm>
                            <a:off x="0" y="0"/>
                            <a:ext cx="781050" cy="876300"/>
                          </a:xfrm>
                          <a:prstGeom prst="rect">
                            <a:avLst/>
                          </a:prstGeom>
                          <a:noFill/>
                          <a:ln w="9525">
                            <a:noFill/>
                            <a:miter lim="800000"/>
                            <a:headEnd/>
                            <a:tailEnd/>
                          </a:ln>
                        </pic:spPr>
                      </pic:pic>
                    </a:graphicData>
                  </a:graphic>
                </wp:anchor>
              </w:drawing>
            </w:r>
            <w:r>
              <w:t xml:space="preserve">                                                            </w:t>
            </w:r>
          </w:p>
          <w:p w:rsidR="000D7C22" w:rsidRDefault="000D7C22" w:rsidP="00CB3A9E">
            <w:pPr>
              <w:jc w:val="center"/>
            </w:pPr>
          </w:p>
          <w:p w:rsidR="000D7C22" w:rsidRDefault="000D7C22" w:rsidP="00CB3A9E">
            <w:pPr>
              <w:jc w:val="center"/>
            </w:pPr>
          </w:p>
        </w:tc>
      </w:tr>
      <w:tr w:rsidR="000D7C22" w:rsidTr="00CB3A9E">
        <w:trPr>
          <w:trHeight w:val="599"/>
        </w:trPr>
        <w:tc>
          <w:tcPr>
            <w:tcW w:w="9540" w:type="dxa"/>
            <w:tcBorders>
              <w:top w:val="nil"/>
              <w:left w:val="nil"/>
              <w:bottom w:val="double" w:sz="18" w:space="0" w:color="auto"/>
              <w:right w:val="nil"/>
            </w:tcBorders>
            <w:shd w:val="clear" w:color="auto" w:fill="auto"/>
          </w:tcPr>
          <w:p w:rsidR="000D7C22" w:rsidRDefault="000D7C22" w:rsidP="00CB3A9E">
            <w:pPr>
              <w:jc w:val="center"/>
              <w:rPr>
                <w:b/>
              </w:rPr>
            </w:pPr>
            <w:r>
              <w:rPr>
                <w:b/>
              </w:rPr>
              <w:t xml:space="preserve">СОВЕТ ДЕПУТАТОВ </w:t>
            </w:r>
          </w:p>
          <w:p w:rsidR="000D7C22" w:rsidRPr="00897D98" w:rsidRDefault="000D7C22" w:rsidP="00CB3A9E">
            <w:pPr>
              <w:jc w:val="center"/>
              <w:rPr>
                <w:b/>
              </w:rPr>
            </w:pPr>
            <w:r>
              <w:rPr>
                <w:b/>
              </w:rPr>
              <w:t>УСТЬ-АБАКАНСКОГО  РАЙОНА РЕСПУБЛИКИ ХАКАСИЯ</w:t>
            </w:r>
          </w:p>
        </w:tc>
      </w:tr>
    </w:tbl>
    <w:p w:rsidR="000D7C22" w:rsidRDefault="000D7C22" w:rsidP="000D7C22">
      <w:pPr>
        <w:jc w:val="right"/>
      </w:pPr>
      <w:r>
        <w:t>Принято на сессии</w:t>
      </w:r>
    </w:p>
    <w:p w:rsidR="000D7C22" w:rsidRPr="000D7C22" w:rsidRDefault="000D7C22" w:rsidP="000D7C22">
      <w:pPr>
        <w:jc w:val="right"/>
      </w:pPr>
      <w:r>
        <w:t>Совета депутатов 25.11.2021г.</w:t>
      </w:r>
    </w:p>
    <w:p w:rsidR="000D7C22" w:rsidRDefault="000D7C22" w:rsidP="000D7C22">
      <w:pPr>
        <w:rPr>
          <w:b/>
        </w:rPr>
      </w:pPr>
    </w:p>
    <w:p w:rsidR="005865C0" w:rsidRDefault="008230EB">
      <w:pPr>
        <w:jc w:val="center"/>
        <w:rPr>
          <w:b/>
        </w:rPr>
      </w:pPr>
      <w:r>
        <w:rPr>
          <w:b/>
        </w:rPr>
        <w:t>Р Е Ш Е Н И Е</w:t>
      </w:r>
    </w:p>
    <w:p w:rsidR="005865C0" w:rsidRDefault="00EE32C4">
      <w:r>
        <w:t xml:space="preserve">от 26 ноября </w:t>
      </w:r>
      <w:r w:rsidR="000D7C22">
        <w:t>2021</w:t>
      </w:r>
      <w:r w:rsidR="008230EB">
        <w:t xml:space="preserve">г.                           </w:t>
      </w:r>
      <w:r>
        <w:t xml:space="preserve">     </w:t>
      </w:r>
      <w:r w:rsidR="008230EB">
        <w:t xml:space="preserve">рп. Усть-Абакан    </w:t>
      </w:r>
      <w:r w:rsidR="000D7C22">
        <w:t xml:space="preserve">   </w:t>
      </w:r>
      <w:r>
        <w:t xml:space="preserve">                         №  48</w:t>
      </w:r>
    </w:p>
    <w:p w:rsidR="000D7C22" w:rsidRDefault="000D7C22">
      <w:pPr>
        <w:pStyle w:val="ConsPlusNormal"/>
        <w:widowControl/>
        <w:ind w:firstLine="0"/>
        <w:jc w:val="center"/>
        <w:rPr>
          <w:rFonts w:ascii="Times New Roman" w:hAnsi="Times New Roman" w:cs="Times New Roman"/>
          <w:b/>
          <w:i/>
          <w:sz w:val="26"/>
          <w:szCs w:val="26"/>
        </w:rPr>
      </w:pPr>
    </w:p>
    <w:p w:rsidR="005865C0" w:rsidRDefault="008230EB">
      <w:pPr>
        <w:pStyle w:val="ConsPlusNormal"/>
        <w:widowControl/>
        <w:ind w:firstLine="0"/>
        <w:jc w:val="center"/>
      </w:pPr>
      <w:r>
        <w:rPr>
          <w:rFonts w:ascii="Times New Roman" w:hAnsi="Times New Roman" w:cs="Times New Roman"/>
          <w:b/>
          <w:i/>
          <w:sz w:val="26"/>
          <w:szCs w:val="26"/>
        </w:rPr>
        <w:t xml:space="preserve">Об утверждении </w:t>
      </w:r>
      <w:r>
        <w:rPr>
          <w:rFonts w:ascii="Times New Roman" w:hAnsi="Times New Roman" w:cs="Times New Roman"/>
          <w:b/>
          <w:i/>
          <w:color w:val="000000"/>
          <w:sz w:val="28"/>
          <w:szCs w:val="28"/>
        </w:rPr>
        <w:t>Положения о муниципальном контроле на автомобильном тран</w:t>
      </w:r>
      <w:bookmarkStart w:id="0" w:name="_GoBack1"/>
      <w:bookmarkEnd w:id="0"/>
      <w:r>
        <w:rPr>
          <w:rFonts w:ascii="Times New Roman" w:hAnsi="Times New Roman" w:cs="Times New Roman"/>
          <w:b/>
          <w:i/>
          <w:color w:val="000000"/>
          <w:sz w:val="28"/>
          <w:szCs w:val="28"/>
        </w:rPr>
        <w:t xml:space="preserve">спорте, городском наземном электрическом транспорте и в дорожном хозяйстве </w:t>
      </w:r>
      <w:r>
        <w:rPr>
          <w:rFonts w:ascii="Times New Roman" w:hAnsi="Times New Roman" w:cs="Times New Roman"/>
          <w:b/>
          <w:bCs/>
          <w:i/>
          <w:iCs/>
          <w:color w:val="000000"/>
          <w:sz w:val="28"/>
          <w:szCs w:val="28"/>
        </w:rPr>
        <w:t>вне границ населенных пунктов в границах муниципального образования Усть-Абаканский район</w:t>
      </w:r>
      <w:r>
        <w:rPr>
          <w:rFonts w:ascii="Times New Roman" w:hAnsi="Times New Roman" w:cs="Times New Roman"/>
          <w:b/>
          <w:i/>
          <w:color w:val="000000"/>
          <w:sz w:val="28"/>
          <w:szCs w:val="28"/>
        </w:rPr>
        <w:t xml:space="preserve"> и в границах населенных пунктов Московского сельсовета, Вершино-Биджинского сельсовета, Доможаковского сельсовета, Чарковского сельсовета, Усть-Бюрского сельсовета Усть-Абаканского района Республики Хакасия</w:t>
      </w:r>
    </w:p>
    <w:p w:rsidR="005865C0" w:rsidRDefault="005865C0">
      <w:pPr>
        <w:pStyle w:val="ConsPlusNormal"/>
        <w:widowControl/>
        <w:ind w:firstLine="0"/>
        <w:jc w:val="center"/>
        <w:rPr>
          <w:rFonts w:ascii="Times New Roman" w:hAnsi="Times New Roman" w:cs="Times New Roman"/>
          <w:b/>
          <w:i/>
          <w:sz w:val="26"/>
          <w:szCs w:val="26"/>
        </w:rPr>
      </w:pPr>
    </w:p>
    <w:p w:rsidR="005865C0" w:rsidRPr="000D7C22" w:rsidRDefault="008230EB">
      <w:pPr>
        <w:ind w:firstLine="510"/>
        <w:jc w:val="both"/>
        <w:rPr>
          <w:sz w:val="26"/>
          <w:szCs w:val="26"/>
        </w:rPr>
      </w:pPr>
      <w:r w:rsidRPr="000D7C22">
        <w:rPr>
          <w:bCs/>
          <w:sz w:val="26"/>
          <w:szCs w:val="26"/>
        </w:rPr>
        <w:t xml:space="preserve">На основании ходатайства И.о. Главы Усть-Абаканского района Республики Хакасия, в соответствии </w:t>
      </w:r>
      <w:r w:rsidRPr="000D7C22">
        <w:rPr>
          <w:bCs/>
          <w:color w:val="000000"/>
          <w:sz w:val="26"/>
          <w:szCs w:val="26"/>
        </w:rPr>
        <w:t xml:space="preserve"> со статьей 3.1 </w:t>
      </w:r>
      <w:bookmarkStart w:id="1" w:name="_Hlk77673480"/>
      <w:r w:rsidRPr="000D7C22">
        <w:rPr>
          <w:bCs/>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0D7C22">
        <w:rPr>
          <w:bCs/>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Pr="000D7C22">
        <w:rPr>
          <w:bCs/>
          <w:sz w:val="26"/>
          <w:szCs w:val="26"/>
        </w:rPr>
        <w:t>со статьями 23, 64 Устава муниципального образования Усть-Абаканский район,</w:t>
      </w:r>
      <w:r w:rsidR="00D30A69" w:rsidRPr="000D7C22">
        <w:rPr>
          <w:bCs/>
          <w:sz w:val="26"/>
          <w:szCs w:val="26"/>
        </w:rPr>
        <w:t xml:space="preserve"> </w:t>
      </w:r>
      <w:r w:rsidRPr="000D7C22">
        <w:rPr>
          <w:bCs/>
          <w:sz w:val="26"/>
          <w:szCs w:val="26"/>
        </w:rPr>
        <w:t>Совет депутатов Усть-Абаканского района Республики Хакасия</w:t>
      </w:r>
    </w:p>
    <w:p w:rsidR="005865C0" w:rsidRPr="000D7C22" w:rsidRDefault="008230EB">
      <w:pPr>
        <w:spacing w:line="240" w:lineRule="exact"/>
        <w:ind w:firstLine="709"/>
        <w:jc w:val="both"/>
        <w:rPr>
          <w:sz w:val="26"/>
          <w:szCs w:val="26"/>
        </w:rPr>
      </w:pPr>
      <w:r w:rsidRPr="000D7C22">
        <w:rPr>
          <w:b/>
          <w:bCs/>
          <w:sz w:val="26"/>
          <w:szCs w:val="26"/>
        </w:rPr>
        <w:t>РЕШИЛ</w:t>
      </w:r>
      <w:r w:rsidRPr="000D7C22">
        <w:rPr>
          <w:bCs/>
          <w:sz w:val="26"/>
          <w:szCs w:val="26"/>
        </w:rPr>
        <w:t>:</w:t>
      </w:r>
    </w:p>
    <w:p w:rsidR="005865C0" w:rsidRPr="000D7C22" w:rsidRDefault="008230EB">
      <w:pPr>
        <w:shd w:val="clear" w:color="auto" w:fill="FFFFFF"/>
        <w:ind w:firstLine="709"/>
        <w:jc w:val="both"/>
        <w:rPr>
          <w:sz w:val="26"/>
          <w:szCs w:val="26"/>
        </w:rPr>
      </w:pPr>
      <w:r w:rsidRPr="000D7C22">
        <w:rPr>
          <w:color w:val="000000"/>
          <w:sz w:val="26"/>
          <w:szCs w:val="26"/>
        </w:rPr>
        <w:t>1. Утвердить прилагаемое Положение о муниципальном контроле на автомобильном тран</w:t>
      </w:r>
      <w:bookmarkStart w:id="2" w:name="_GoBack"/>
      <w:bookmarkEnd w:id="2"/>
      <w:r w:rsidRPr="000D7C22">
        <w:rPr>
          <w:color w:val="000000"/>
          <w:sz w:val="26"/>
          <w:szCs w:val="26"/>
        </w:rPr>
        <w:t>спорте, городском наземном электрическом транспорте и в дорожном хозяйстве</w:t>
      </w:r>
      <w:r w:rsidR="00D30A69" w:rsidRPr="000D7C22">
        <w:rPr>
          <w:color w:val="000000"/>
          <w:sz w:val="26"/>
          <w:szCs w:val="26"/>
        </w:rPr>
        <w:t xml:space="preserve"> </w:t>
      </w:r>
      <w:r w:rsidRPr="000D7C22">
        <w:rPr>
          <w:color w:val="000000"/>
          <w:sz w:val="26"/>
          <w:szCs w:val="26"/>
        </w:rPr>
        <w:t>вне границ населенных пунктов в границах муниципального образования Усть-Абаканский район и в границах населенных пунктов Московского сельсовета, Вершино-Биджинского сельсовета, Доможаковского сельсовета, Чарковского сельсовета, Усть-Бюрского сельсовета Усть-Абаканского района Республики Хакасия.</w:t>
      </w:r>
    </w:p>
    <w:p w:rsidR="005865C0" w:rsidRPr="000D7C22" w:rsidRDefault="008230EB" w:rsidP="000D7C22">
      <w:pPr>
        <w:shd w:val="clear" w:color="auto" w:fill="FFFFFF"/>
        <w:ind w:firstLine="708"/>
        <w:jc w:val="both"/>
        <w:rPr>
          <w:sz w:val="26"/>
          <w:szCs w:val="26"/>
        </w:rPr>
      </w:pPr>
      <w:r w:rsidRPr="000D7C22">
        <w:rPr>
          <w:color w:val="000000"/>
          <w:sz w:val="26"/>
          <w:szCs w:val="26"/>
        </w:rPr>
        <w:t>2. Настоящее решение вступает в силу после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w:t>
      </w:r>
      <w:r w:rsidR="000D7C22">
        <w:rPr>
          <w:sz w:val="26"/>
          <w:szCs w:val="26"/>
        </w:rPr>
        <w:t xml:space="preserve"> </w:t>
      </w:r>
      <w:r w:rsidRPr="000D7C22">
        <w:rPr>
          <w:color w:val="000000"/>
          <w:sz w:val="26"/>
          <w:szCs w:val="26"/>
        </w:rPr>
        <w:t>хозяйстве вне границ населенных пунктов в границах муниципального образования Усть-Абаканский район и в границах населенных пунктов Московского сельсовета, Вершино-Биджинского сельсовета, Доможаковского сельсовета, Чарковского сельсовета, Усть-Бюрского сельсовета Усть-Абаканского района Республики Хакасия.</w:t>
      </w:r>
    </w:p>
    <w:p w:rsidR="005865C0" w:rsidRPr="000D7C22" w:rsidRDefault="008230EB">
      <w:pPr>
        <w:shd w:val="clear" w:color="auto" w:fill="FFFFFF"/>
        <w:ind w:firstLine="709"/>
        <w:jc w:val="both"/>
        <w:rPr>
          <w:sz w:val="26"/>
          <w:szCs w:val="26"/>
        </w:rPr>
      </w:pPr>
      <w:r w:rsidRPr="000D7C22">
        <w:rPr>
          <w:color w:val="000000"/>
          <w:sz w:val="26"/>
          <w:szCs w:val="26"/>
        </w:rPr>
        <w:t xml:space="preserve">3. Положения раздела 5 Положения о муниципальном контроле на автомобильном транспорте, городском наземном электрическом транспорте и в </w:t>
      </w:r>
      <w:r w:rsidRPr="000D7C22">
        <w:rPr>
          <w:color w:val="000000"/>
          <w:sz w:val="26"/>
          <w:szCs w:val="26"/>
        </w:rPr>
        <w:lastRenderedPageBreak/>
        <w:t>дорожном хозяйстве вне границ населенных пунктов в границах муниципального образования Усть-Абаканский район и в границах населенных пунктов Московского сельсовета, Вершино-Биджинского сельсовета, Доможаковского сельсовета, Чарковского сельсовета, Усть-Бюрского сельсовета Усть-Абаканского района Республики Хакасия</w:t>
      </w:r>
      <w:r w:rsidR="00D30A69" w:rsidRPr="000D7C22">
        <w:rPr>
          <w:color w:val="000000"/>
          <w:sz w:val="26"/>
          <w:szCs w:val="26"/>
        </w:rPr>
        <w:t xml:space="preserve"> </w:t>
      </w:r>
      <w:r w:rsidRPr="000D7C22">
        <w:rPr>
          <w:color w:val="000000"/>
          <w:sz w:val="26"/>
          <w:szCs w:val="26"/>
        </w:rPr>
        <w:t xml:space="preserve">вступают в силу с 1 марта 2022 года. </w:t>
      </w:r>
    </w:p>
    <w:p w:rsidR="005865C0" w:rsidRPr="000D7C22" w:rsidRDefault="008230EB">
      <w:pPr>
        <w:pStyle w:val="ab"/>
        <w:ind w:left="0" w:firstLine="510"/>
        <w:jc w:val="both"/>
        <w:rPr>
          <w:sz w:val="26"/>
          <w:szCs w:val="26"/>
        </w:rPr>
      </w:pPr>
      <w:r w:rsidRPr="000D7C22">
        <w:rPr>
          <w:rFonts w:ascii="Times New Roman" w:hAnsi="Times New Roman" w:cs="Times New Roman"/>
          <w:sz w:val="26"/>
          <w:szCs w:val="26"/>
        </w:rPr>
        <w:t xml:space="preserve">4. Направить настоящее решение для подписания и опубликования в газете  «Усть-Абаканские известия официальные» </w:t>
      </w:r>
      <w:r w:rsidR="00E42448" w:rsidRPr="000D7C22">
        <w:rPr>
          <w:rFonts w:ascii="Times New Roman" w:hAnsi="Times New Roman" w:cs="Times New Roman"/>
          <w:sz w:val="26"/>
          <w:szCs w:val="26"/>
        </w:rPr>
        <w:t>и.о. Главы</w:t>
      </w:r>
      <w:r w:rsidRPr="000D7C22">
        <w:rPr>
          <w:rFonts w:ascii="Times New Roman" w:hAnsi="Times New Roman" w:cs="Times New Roman"/>
          <w:sz w:val="26"/>
          <w:szCs w:val="26"/>
        </w:rPr>
        <w:t xml:space="preserve"> Усть-Абаканского района Республики Хакасия </w:t>
      </w:r>
      <w:r w:rsidR="00E42448" w:rsidRPr="000D7C22">
        <w:rPr>
          <w:rFonts w:ascii="Times New Roman" w:hAnsi="Times New Roman" w:cs="Times New Roman"/>
          <w:sz w:val="26"/>
          <w:szCs w:val="26"/>
        </w:rPr>
        <w:t>И.В. Белоусу.</w:t>
      </w:r>
    </w:p>
    <w:p w:rsidR="005865C0" w:rsidRPr="000D7C22" w:rsidRDefault="005865C0">
      <w:pPr>
        <w:pStyle w:val="ab"/>
        <w:shd w:val="clear" w:color="auto" w:fill="FFFFFF"/>
        <w:ind w:left="0" w:firstLine="510"/>
        <w:jc w:val="both"/>
        <w:rPr>
          <w:rFonts w:ascii="Times New Roman" w:hAnsi="Times New Roman" w:cs="Times New Roman"/>
          <w:color w:val="000000"/>
          <w:sz w:val="26"/>
          <w:szCs w:val="26"/>
        </w:rPr>
      </w:pPr>
    </w:p>
    <w:p w:rsidR="005865C0" w:rsidRPr="000D7C22" w:rsidRDefault="005865C0">
      <w:pPr>
        <w:ind w:firstLine="709"/>
        <w:jc w:val="both"/>
        <w:rPr>
          <w:bCs/>
          <w:sz w:val="26"/>
          <w:szCs w:val="26"/>
        </w:rPr>
      </w:pPr>
    </w:p>
    <w:p w:rsidR="005865C0" w:rsidRPr="000D7C22" w:rsidRDefault="005865C0">
      <w:pPr>
        <w:pStyle w:val="ConsPlusNormal"/>
        <w:widowControl/>
        <w:ind w:firstLine="0"/>
        <w:jc w:val="both"/>
        <w:rPr>
          <w:sz w:val="26"/>
          <w:szCs w:val="26"/>
        </w:rPr>
      </w:pPr>
    </w:p>
    <w:tbl>
      <w:tblPr>
        <w:tblStyle w:val="ae"/>
        <w:tblW w:w="9605" w:type="dxa"/>
        <w:tblInd w:w="108" w:type="dxa"/>
        <w:tblCellMar>
          <w:left w:w="133" w:type="dxa"/>
        </w:tblCellMar>
        <w:tblLook w:val="04A0"/>
      </w:tblPr>
      <w:tblGrid>
        <w:gridCol w:w="5335"/>
        <w:gridCol w:w="4270"/>
      </w:tblGrid>
      <w:tr w:rsidR="005865C0" w:rsidRPr="000D7C22">
        <w:tc>
          <w:tcPr>
            <w:tcW w:w="5334" w:type="dxa"/>
            <w:tcBorders>
              <w:top w:val="nil"/>
              <w:left w:val="nil"/>
              <w:bottom w:val="nil"/>
              <w:right w:val="nil"/>
            </w:tcBorders>
            <w:shd w:val="clear" w:color="auto" w:fill="auto"/>
          </w:tcPr>
          <w:p w:rsidR="005865C0" w:rsidRPr="000D7C22" w:rsidRDefault="005865C0">
            <w:pPr>
              <w:pStyle w:val="ab"/>
              <w:spacing w:after="0" w:line="240" w:lineRule="auto"/>
              <w:ind w:left="0"/>
              <w:jc w:val="both"/>
              <w:rPr>
                <w:rFonts w:ascii="Times New Roman" w:hAnsi="Times New Roman" w:cs="Times New Roman"/>
                <w:sz w:val="26"/>
                <w:szCs w:val="26"/>
              </w:rPr>
            </w:pPr>
          </w:p>
          <w:p w:rsidR="005865C0" w:rsidRPr="000D7C22" w:rsidRDefault="008230EB">
            <w:pPr>
              <w:pStyle w:val="ab"/>
              <w:spacing w:after="0" w:line="240" w:lineRule="auto"/>
              <w:ind w:left="0"/>
              <w:jc w:val="both"/>
              <w:rPr>
                <w:sz w:val="26"/>
                <w:szCs w:val="26"/>
              </w:rPr>
            </w:pPr>
            <w:r w:rsidRPr="000D7C22">
              <w:rPr>
                <w:rFonts w:ascii="Times New Roman" w:hAnsi="Times New Roman" w:cs="Times New Roman"/>
                <w:sz w:val="26"/>
                <w:szCs w:val="26"/>
              </w:rPr>
              <w:t xml:space="preserve">Председатель Совета депутатов </w:t>
            </w:r>
          </w:p>
          <w:p w:rsidR="005865C0" w:rsidRPr="000D7C22" w:rsidRDefault="008230EB">
            <w:pPr>
              <w:pStyle w:val="ab"/>
              <w:spacing w:after="0" w:line="240" w:lineRule="auto"/>
              <w:ind w:left="0"/>
              <w:jc w:val="both"/>
              <w:rPr>
                <w:sz w:val="26"/>
                <w:szCs w:val="26"/>
              </w:rPr>
            </w:pPr>
            <w:r w:rsidRPr="000D7C22">
              <w:rPr>
                <w:rFonts w:ascii="Times New Roman" w:hAnsi="Times New Roman" w:cs="Times New Roman"/>
                <w:sz w:val="26"/>
                <w:szCs w:val="26"/>
              </w:rPr>
              <w:t>Усть-Абаканского района</w:t>
            </w:r>
          </w:p>
          <w:p w:rsidR="005865C0" w:rsidRPr="000D7C22" w:rsidRDefault="005865C0">
            <w:pPr>
              <w:pStyle w:val="ab"/>
              <w:spacing w:after="0" w:line="240" w:lineRule="auto"/>
              <w:ind w:left="0"/>
              <w:jc w:val="both"/>
              <w:rPr>
                <w:rFonts w:ascii="Times New Roman" w:hAnsi="Times New Roman" w:cs="Times New Roman"/>
                <w:sz w:val="26"/>
                <w:szCs w:val="26"/>
              </w:rPr>
            </w:pPr>
          </w:p>
          <w:p w:rsidR="005865C0" w:rsidRPr="000D7C22" w:rsidRDefault="008230EB">
            <w:pPr>
              <w:pStyle w:val="ab"/>
              <w:spacing w:after="0" w:line="240" w:lineRule="auto"/>
              <w:ind w:left="0"/>
              <w:jc w:val="both"/>
              <w:rPr>
                <w:sz w:val="26"/>
                <w:szCs w:val="26"/>
              </w:rPr>
            </w:pPr>
            <w:r w:rsidRPr="000D7C22">
              <w:rPr>
                <w:rFonts w:ascii="Times New Roman" w:hAnsi="Times New Roman" w:cs="Times New Roman"/>
                <w:sz w:val="26"/>
                <w:szCs w:val="26"/>
              </w:rPr>
              <w:t>_____________ В.М. Владимиров</w:t>
            </w:r>
          </w:p>
        </w:tc>
        <w:tc>
          <w:tcPr>
            <w:tcW w:w="4270" w:type="dxa"/>
            <w:tcBorders>
              <w:top w:val="nil"/>
              <w:left w:val="nil"/>
              <w:bottom w:val="nil"/>
              <w:right w:val="nil"/>
            </w:tcBorders>
            <w:shd w:val="clear" w:color="auto" w:fill="auto"/>
          </w:tcPr>
          <w:p w:rsidR="005865C0" w:rsidRPr="000D7C22" w:rsidRDefault="005865C0">
            <w:pPr>
              <w:pStyle w:val="ab"/>
              <w:spacing w:after="0" w:line="240" w:lineRule="auto"/>
              <w:ind w:left="0"/>
              <w:jc w:val="both"/>
              <w:rPr>
                <w:rFonts w:ascii="Times New Roman" w:hAnsi="Times New Roman" w:cs="Times New Roman"/>
                <w:sz w:val="26"/>
                <w:szCs w:val="26"/>
              </w:rPr>
            </w:pPr>
          </w:p>
          <w:p w:rsidR="000D7C22" w:rsidRDefault="008230EB">
            <w:pPr>
              <w:pStyle w:val="ab"/>
              <w:spacing w:after="0" w:line="240" w:lineRule="auto"/>
              <w:ind w:left="0"/>
              <w:jc w:val="both"/>
              <w:rPr>
                <w:rFonts w:ascii="Times New Roman" w:hAnsi="Times New Roman" w:cs="Times New Roman"/>
                <w:sz w:val="26"/>
                <w:szCs w:val="26"/>
              </w:rPr>
            </w:pPr>
            <w:r w:rsidRPr="000D7C22">
              <w:rPr>
                <w:rFonts w:ascii="Times New Roman" w:hAnsi="Times New Roman" w:cs="Times New Roman"/>
                <w:sz w:val="26"/>
                <w:szCs w:val="26"/>
              </w:rPr>
              <w:t xml:space="preserve">И.о. Главы </w:t>
            </w:r>
          </w:p>
          <w:p w:rsidR="005865C0" w:rsidRPr="000D7C22" w:rsidRDefault="008230EB">
            <w:pPr>
              <w:pStyle w:val="ab"/>
              <w:spacing w:after="0" w:line="240" w:lineRule="auto"/>
              <w:ind w:left="0"/>
              <w:jc w:val="both"/>
              <w:rPr>
                <w:sz w:val="26"/>
                <w:szCs w:val="26"/>
              </w:rPr>
            </w:pPr>
            <w:r w:rsidRPr="000D7C22">
              <w:rPr>
                <w:rFonts w:ascii="Times New Roman" w:hAnsi="Times New Roman" w:cs="Times New Roman"/>
                <w:sz w:val="26"/>
                <w:szCs w:val="26"/>
              </w:rPr>
              <w:t>Усть-Абаканского района</w:t>
            </w:r>
          </w:p>
          <w:p w:rsidR="005865C0" w:rsidRPr="000D7C22" w:rsidRDefault="005865C0">
            <w:pPr>
              <w:pStyle w:val="ab"/>
              <w:spacing w:after="0" w:line="240" w:lineRule="auto"/>
              <w:ind w:left="0"/>
              <w:jc w:val="both"/>
              <w:rPr>
                <w:rFonts w:ascii="Times New Roman" w:hAnsi="Times New Roman" w:cs="Times New Roman"/>
                <w:sz w:val="26"/>
                <w:szCs w:val="26"/>
              </w:rPr>
            </w:pPr>
          </w:p>
          <w:p w:rsidR="005865C0" w:rsidRPr="000D7C22" w:rsidRDefault="008230EB">
            <w:pPr>
              <w:pStyle w:val="ab"/>
              <w:spacing w:after="0" w:line="240" w:lineRule="auto"/>
              <w:ind w:left="0"/>
              <w:jc w:val="both"/>
              <w:rPr>
                <w:sz w:val="26"/>
                <w:szCs w:val="26"/>
              </w:rPr>
            </w:pPr>
            <w:r w:rsidRPr="000D7C22">
              <w:rPr>
                <w:rFonts w:ascii="Times New Roman" w:hAnsi="Times New Roman" w:cs="Times New Roman"/>
                <w:sz w:val="26"/>
                <w:szCs w:val="26"/>
              </w:rPr>
              <w:t>______________ И.В. Белоус</w:t>
            </w:r>
          </w:p>
        </w:tc>
      </w:tr>
    </w:tbl>
    <w:p w:rsidR="005865C0" w:rsidRDefault="005865C0">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pPr>
        <w:rPr>
          <w:sz w:val="26"/>
          <w:szCs w:val="26"/>
        </w:rPr>
      </w:pPr>
    </w:p>
    <w:p w:rsidR="000D7C22" w:rsidRDefault="000D7C22" w:rsidP="000D7C22">
      <w:pPr>
        <w:jc w:val="center"/>
        <w:rPr>
          <w:b/>
          <w:bCs/>
          <w:color w:val="000000"/>
          <w:sz w:val="28"/>
          <w:szCs w:val="28"/>
        </w:rPr>
      </w:pPr>
    </w:p>
    <w:p w:rsidR="000D7C22" w:rsidRDefault="000D7C22" w:rsidP="000D7C22">
      <w:pPr>
        <w:tabs>
          <w:tab w:val="left" w:pos="200"/>
        </w:tabs>
        <w:ind w:left="4536"/>
        <w:jc w:val="right"/>
        <w:outlineLvl w:val="0"/>
      </w:pPr>
      <w:r>
        <w:t>Приложение</w:t>
      </w:r>
    </w:p>
    <w:p w:rsidR="000D7C22" w:rsidRDefault="000D7C22" w:rsidP="000D7C22">
      <w:pPr>
        <w:ind w:left="4536"/>
        <w:jc w:val="right"/>
      </w:pPr>
      <w:r>
        <w:rPr>
          <w:color w:val="000000"/>
        </w:rPr>
        <w:t xml:space="preserve">к решению Совета депутатов </w:t>
      </w:r>
    </w:p>
    <w:p w:rsidR="000D7C22" w:rsidRDefault="000D7C22" w:rsidP="000D7C22">
      <w:pPr>
        <w:jc w:val="right"/>
      </w:pPr>
      <w:r>
        <w:rPr>
          <w:color w:val="000000"/>
        </w:rPr>
        <w:t xml:space="preserve">Усть-Абаканского района  </w:t>
      </w:r>
    </w:p>
    <w:p w:rsidR="000D7C22" w:rsidRDefault="00EE32C4" w:rsidP="000D7C22">
      <w:pPr>
        <w:jc w:val="right"/>
      </w:pPr>
      <w:r>
        <w:t>от 26 ноября 2021 №  48</w:t>
      </w:r>
    </w:p>
    <w:p w:rsidR="000D7C22" w:rsidRDefault="000D7C22" w:rsidP="000D7C22">
      <w:pPr>
        <w:ind w:firstLine="567"/>
        <w:jc w:val="right"/>
        <w:rPr>
          <w:color w:val="000000"/>
          <w:sz w:val="17"/>
          <w:szCs w:val="17"/>
        </w:rPr>
      </w:pPr>
    </w:p>
    <w:p w:rsidR="000D7C22" w:rsidRDefault="000D7C22" w:rsidP="000D7C22">
      <w:pPr>
        <w:ind w:firstLine="567"/>
        <w:jc w:val="right"/>
        <w:rPr>
          <w:color w:val="000000"/>
          <w:sz w:val="17"/>
          <w:szCs w:val="17"/>
        </w:rPr>
      </w:pPr>
    </w:p>
    <w:p w:rsidR="000D7C22" w:rsidRDefault="000D7C22" w:rsidP="000D7C22">
      <w:pPr>
        <w:shd w:val="clear" w:color="auto" w:fill="FFFFFF"/>
        <w:ind w:firstLine="709"/>
        <w:jc w:val="center"/>
        <w:rPr>
          <w:b/>
          <w:bCs/>
          <w:color w:val="000000"/>
          <w:sz w:val="26"/>
          <w:szCs w:val="26"/>
        </w:rPr>
      </w:pPr>
      <w:r>
        <w:rPr>
          <w:b/>
          <w:bCs/>
          <w:color w:val="000000"/>
          <w:sz w:val="26"/>
          <w:szCs w:val="26"/>
        </w:rPr>
        <w:t xml:space="preserve">Положение о муниципальном контроле на автомобильном транспорте, городском наземном электрическом транспорте и в дорожном хозяйствевне границ населенных пунктов в границах муниципального образования Усть-Абаканский район и в границах населенных пунктов Московского сельсовета, Вершино-Биджинского сельсовета, Доможаковского сельсовета, Чарковского сельсовета, Усть-Бюрского сельсовета Усть-Абаканского района </w:t>
      </w:r>
    </w:p>
    <w:p w:rsidR="000D7C22" w:rsidRDefault="000D7C22" w:rsidP="000D7C22">
      <w:pPr>
        <w:shd w:val="clear" w:color="auto" w:fill="FFFFFF"/>
        <w:ind w:firstLine="709"/>
        <w:jc w:val="center"/>
        <w:rPr>
          <w:b/>
          <w:bCs/>
          <w:sz w:val="26"/>
          <w:szCs w:val="26"/>
        </w:rPr>
      </w:pPr>
      <w:r>
        <w:rPr>
          <w:b/>
          <w:bCs/>
          <w:color w:val="000000"/>
          <w:sz w:val="26"/>
          <w:szCs w:val="26"/>
        </w:rPr>
        <w:t>Республики Хакасия</w:t>
      </w:r>
    </w:p>
    <w:p w:rsidR="000D7C22" w:rsidRDefault="000D7C22" w:rsidP="000D7C22">
      <w:pPr>
        <w:jc w:val="center"/>
        <w:rPr>
          <w:sz w:val="26"/>
          <w:szCs w:val="26"/>
        </w:rPr>
      </w:pPr>
    </w:p>
    <w:p w:rsidR="000D7C22" w:rsidRDefault="000D7C22" w:rsidP="000D7C22">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6"/>
          <w:szCs w:val="26"/>
        </w:rPr>
        <w:t>1. Общие положения</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 xml:space="preserve">1.1. Настоящее Положение устанавливает порядок осуществления </w:t>
      </w:r>
      <w:bookmarkStart w:id="3" w:name="_Hlk79156810"/>
      <w:bookmarkStart w:id="4" w:name="_Hlk79673330"/>
      <w:r>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w:t>
      </w:r>
      <w:r>
        <w:rPr>
          <w:rFonts w:ascii="Times New Roman" w:hAnsi="Times New Roman" w:cs="Times New Roman"/>
          <w:iCs/>
          <w:color w:val="000000"/>
          <w:sz w:val="26"/>
          <w:szCs w:val="26"/>
        </w:rPr>
        <w:t xml:space="preserve">вне границ населенных пунктов в границах муниципального образования Усть-Абаканский район </w:t>
      </w:r>
      <w:r>
        <w:rPr>
          <w:rFonts w:ascii="Times New Roman" w:hAnsi="Times New Roman" w:cs="Times New Roman"/>
          <w:color w:val="000000"/>
          <w:sz w:val="26"/>
          <w:szCs w:val="26"/>
        </w:rPr>
        <w:t>и в границах населенных пунктов Московского сельсовета, Вершино-Биджинского сельсовета, Доможаковского сельсовета, Чарковского сельсовета, Усть-Бюрского сельсовета Усть-Абаканского района Республики Хакасия</w:t>
      </w:r>
      <w:bookmarkEnd w:id="3"/>
      <w:r>
        <w:rPr>
          <w:rFonts w:ascii="Times New Roman" w:hAnsi="Times New Roman" w:cs="Times New Roman"/>
          <w:color w:val="000000"/>
          <w:sz w:val="26"/>
          <w:szCs w:val="26"/>
        </w:rPr>
        <w:t>(далее – муниципальный контроль на автомобильном транспорте и в дорожном хозяйстве)</w:t>
      </w:r>
      <w:bookmarkEnd w:id="4"/>
      <w:r>
        <w:rPr>
          <w:rFonts w:ascii="Times New Roman" w:hAnsi="Times New Roman" w:cs="Times New Roman"/>
          <w:color w:val="000000"/>
          <w:sz w:val="26"/>
          <w:szCs w:val="26"/>
        </w:rPr>
        <w:t>.</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1.2. Предметом муниципального контроля на автомобильном транспорте и в дорожном хозяйстве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iCs/>
          <w:color w:val="000000"/>
          <w:sz w:val="26"/>
          <w:szCs w:val="26"/>
        </w:rPr>
        <w:t xml:space="preserve">вне границ населенных пунктов в границах муниципального образования Усть-Абаканский район </w:t>
      </w:r>
      <w:r>
        <w:rPr>
          <w:rFonts w:ascii="Times New Roman" w:hAnsi="Times New Roman" w:cs="Times New Roman"/>
          <w:color w:val="000000"/>
          <w:sz w:val="26"/>
          <w:szCs w:val="26"/>
        </w:rPr>
        <w:t>и в границах населенных пунктов Московского сельсовета, Вершино-Биджинского сельсовета, Доможаковского сельсовета, Чарковского сельсовета, Усть-Бюрского сельсовета Усть-Абаканского района Республики Хакасия (далее – автомобильные дороги местного значения или автомобильные дороги общего пользования местного значения):</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D7C22" w:rsidRDefault="000D7C22" w:rsidP="000D7C22">
      <w:pPr>
        <w:ind w:firstLine="709"/>
        <w:contextualSpacing/>
        <w:jc w:val="both"/>
        <w:rPr>
          <w:sz w:val="26"/>
          <w:szCs w:val="26"/>
        </w:rPr>
      </w:pPr>
      <w:r>
        <w:rPr>
          <w:color w:val="000000"/>
          <w:sz w:val="26"/>
          <w:szCs w:val="26"/>
        </w:rPr>
        <w:t xml:space="preserve">1.3. Муниципальный контроль на автомобильном транспорте и в дорожном хозяйстве, </w:t>
      </w:r>
      <w:r>
        <w:rPr>
          <w:rFonts w:eastAsia="Calibri"/>
          <w:color w:val="000000"/>
          <w:sz w:val="26"/>
          <w:szCs w:val="26"/>
          <w:lang w:eastAsia="en-US"/>
        </w:rPr>
        <w:t>осуществляемый в рамках полномочий органов местного самоуправления по решению вопросов местного значения,</w:t>
      </w:r>
      <w:r>
        <w:rPr>
          <w:color w:val="000000"/>
          <w:sz w:val="26"/>
          <w:szCs w:val="26"/>
        </w:rPr>
        <w:t xml:space="preserve"> осуществляется Управлением жилищно-</w:t>
      </w:r>
      <w:r>
        <w:rPr>
          <w:color w:val="000000"/>
          <w:sz w:val="26"/>
          <w:szCs w:val="26"/>
        </w:rPr>
        <w:lastRenderedPageBreak/>
        <w:t>коммунального хозяйства и строительства администрации Усть-Абаканского района Республики Хакасия(далее – управление).</w:t>
      </w:r>
    </w:p>
    <w:p w:rsidR="000D7C22" w:rsidRDefault="000D7C22" w:rsidP="000D7C22">
      <w:pPr>
        <w:ind w:firstLine="709"/>
        <w:contextualSpacing/>
        <w:jc w:val="both"/>
        <w:rPr>
          <w:sz w:val="26"/>
          <w:szCs w:val="26"/>
        </w:rPr>
      </w:pPr>
      <w:r>
        <w:rPr>
          <w:color w:val="000000"/>
          <w:sz w:val="26"/>
          <w:szCs w:val="26"/>
        </w:rPr>
        <w:t xml:space="preserve">1.4. </w:t>
      </w:r>
      <w:r>
        <w:rPr>
          <w:rFonts w:eastAsia="Calibri"/>
          <w:color w:val="000000"/>
          <w:sz w:val="26"/>
          <w:szCs w:val="26"/>
          <w:lang w:eastAsia="en-US"/>
        </w:rPr>
        <w:t>Должностным лицом, уполномоченным на принятие решений о проведении контрольных мероприятий, является руководитель Управления ЖКХ и строительства администрации Усть-Абаканского района.</w:t>
      </w:r>
    </w:p>
    <w:p w:rsidR="000D7C22" w:rsidRDefault="000D7C22" w:rsidP="000D7C22">
      <w:pPr>
        <w:ind w:firstLine="709"/>
        <w:contextualSpacing/>
        <w:jc w:val="both"/>
        <w:rPr>
          <w:sz w:val="26"/>
          <w:szCs w:val="26"/>
        </w:rPr>
      </w:pPr>
      <w:r>
        <w:rPr>
          <w:rFonts w:eastAsia="Calibri"/>
          <w:color w:val="000000"/>
          <w:sz w:val="26"/>
          <w:szCs w:val="26"/>
          <w:lang w:eastAsia="en-US"/>
        </w:rPr>
        <w:t>Должностными лицами Управления ЖКХ и строительства администрации Усть-Абаканского района, уполномоченными осуществлять муниципальный контроль (далее – инспекторы), являются:</w:t>
      </w:r>
    </w:p>
    <w:p w:rsidR="000D7C22" w:rsidRDefault="000D7C22" w:rsidP="000D7C22">
      <w:pPr>
        <w:ind w:firstLine="709"/>
        <w:contextualSpacing/>
        <w:jc w:val="both"/>
        <w:rPr>
          <w:sz w:val="26"/>
          <w:szCs w:val="26"/>
        </w:rPr>
      </w:pPr>
      <w:r>
        <w:rPr>
          <w:color w:val="000000"/>
          <w:sz w:val="26"/>
          <w:szCs w:val="26"/>
        </w:rPr>
        <w:t>заместитель руководителя управления по дорожно-транспортной инфраструктуре, главный специалист управления по дорожно-транспортной инфраструктуре (далее также – должностные лица, уполномоченные осуществлять муниципальный контроль на автомобильном транспорте)</w:t>
      </w:r>
      <w:r>
        <w:rPr>
          <w:i/>
          <w:iCs/>
          <w:color w:val="000000"/>
          <w:sz w:val="26"/>
          <w:szCs w:val="26"/>
        </w:rPr>
        <w:t>.</w:t>
      </w:r>
      <w:r>
        <w:rPr>
          <w:color w:val="000000"/>
          <w:sz w:val="26"/>
          <w:szCs w:val="26"/>
        </w:rPr>
        <w:t xml:space="preserve"> В должностные обязанности указанных должностных лиц управления в соответствии с их должностной инструкцией входит осуществление полномочий по муниципальному контролю на автомобильном транспорте и в дорожном хозяйстве.</w:t>
      </w:r>
    </w:p>
    <w:p w:rsidR="000D7C22" w:rsidRDefault="000D7C22" w:rsidP="000D7C22">
      <w:pPr>
        <w:ind w:firstLine="709"/>
        <w:contextualSpacing/>
        <w:jc w:val="both"/>
        <w:rPr>
          <w:sz w:val="26"/>
          <w:szCs w:val="26"/>
        </w:rPr>
      </w:pPr>
      <w:r>
        <w:rPr>
          <w:color w:val="000000"/>
          <w:sz w:val="26"/>
          <w:szCs w:val="26"/>
        </w:rPr>
        <w:t xml:space="preserve">Должностные лица, уполномоченные осуществлять муниципальный контроль на автомобильном транспорте и в дорожном хозяйстве, при осуществлении муниципального контроля на автомобильном транспорте и в дорожном хозяйстве,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w:t>
      </w:r>
      <w:r>
        <w:rPr>
          <w:rFonts w:eastAsia="Calibri"/>
          <w:color w:val="000000"/>
          <w:sz w:val="26"/>
          <w:szCs w:val="26"/>
          <w:lang w:eastAsia="en-US"/>
        </w:rPr>
        <w:t>обязаны:</w:t>
      </w:r>
    </w:p>
    <w:p w:rsidR="000D7C22" w:rsidRDefault="000D7C22" w:rsidP="000D7C22">
      <w:pPr>
        <w:ind w:firstLine="540"/>
        <w:jc w:val="both"/>
      </w:pPr>
      <w:r>
        <w:rPr>
          <w:rFonts w:eastAsia="Calibri"/>
          <w:sz w:val="26"/>
          <w:szCs w:val="26"/>
          <w:lang w:eastAsia="en-US"/>
        </w:rPr>
        <w:t>1) соблюдать законодательство Российской Федерации, права и законные интересы контролируемых лиц;</w:t>
      </w:r>
    </w:p>
    <w:p w:rsidR="000D7C22" w:rsidRDefault="000D7C22" w:rsidP="000D7C22">
      <w:pPr>
        <w:ind w:firstLine="540"/>
        <w:jc w:val="both"/>
      </w:pPr>
      <w:r>
        <w:rPr>
          <w:rFonts w:eastAsia="Calibri"/>
          <w:sz w:val="26"/>
          <w:szCs w:val="26"/>
          <w:lang w:eastAsia="en-US"/>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D7C22" w:rsidRDefault="000D7C22" w:rsidP="000D7C22">
      <w:pPr>
        <w:ind w:firstLine="540"/>
        <w:jc w:val="both"/>
      </w:pPr>
      <w:r>
        <w:rPr>
          <w:rFonts w:eastAsia="Calibri"/>
          <w:sz w:val="26"/>
          <w:szCs w:val="26"/>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D7C22" w:rsidRDefault="000D7C22" w:rsidP="000D7C22">
      <w:pPr>
        <w:ind w:firstLine="540"/>
        <w:jc w:val="both"/>
      </w:pPr>
      <w:r>
        <w:rPr>
          <w:rFonts w:eastAsia="Calibri"/>
          <w:sz w:val="26"/>
          <w:szCs w:val="26"/>
          <w:lang w:eastAsia="en-US"/>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D7C22" w:rsidRDefault="000D7C22" w:rsidP="000D7C22">
      <w:pPr>
        <w:ind w:firstLine="540"/>
        <w:jc w:val="both"/>
      </w:pPr>
      <w:r>
        <w:rPr>
          <w:rFonts w:eastAsia="Calibri"/>
          <w:sz w:val="26"/>
          <w:szCs w:val="26"/>
          <w:lang w:eastAsia="en-US"/>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Федерального закона от 31.07.2020 № 248-ФЗ «О </w:t>
      </w:r>
      <w:r>
        <w:rPr>
          <w:rFonts w:eastAsia="Calibri"/>
          <w:sz w:val="26"/>
          <w:szCs w:val="26"/>
          <w:lang w:eastAsia="en-US"/>
        </w:rPr>
        <w:lastRenderedPageBreak/>
        <w:t>государственном контроле (надзоре) и муниципальном контроле в Российской Федерации», осуществлять консультирование;</w:t>
      </w:r>
    </w:p>
    <w:p w:rsidR="000D7C22" w:rsidRDefault="000D7C22" w:rsidP="000D7C22">
      <w:pPr>
        <w:ind w:firstLine="540"/>
        <w:jc w:val="both"/>
      </w:pPr>
      <w:r>
        <w:rPr>
          <w:rFonts w:eastAsia="Calibri"/>
          <w:sz w:val="26"/>
          <w:szCs w:val="26"/>
          <w:lang w:eastAsia="en-US"/>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государственного контроля,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от 31.07.2020 № 248-ФЗ «О государственном контроле (надзоре) и муниципальном контроле в Российской Федерации»;</w:t>
      </w:r>
    </w:p>
    <w:p w:rsidR="000D7C22" w:rsidRDefault="000D7C22" w:rsidP="000D7C22">
      <w:pPr>
        <w:ind w:firstLine="540"/>
        <w:jc w:val="both"/>
      </w:pPr>
      <w:r>
        <w:rPr>
          <w:rFonts w:eastAsia="Calibri"/>
          <w:sz w:val="26"/>
          <w:szCs w:val="26"/>
          <w:lang w:eastAsia="en-US"/>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D7C22" w:rsidRDefault="000D7C22" w:rsidP="000D7C22">
      <w:pPr>
        <w:ind w:firstLine="540"/>
        <w:jc w:val="both"/>
      </w:pPr>
      <w:r>
        <w:rPr>
          <w:rFonts w:eastAsia="Calibri"/>
          <w:sz w:val="26"/>
          <w:szCs w:val="26"/>
          <w:lang w:eastAsia="en-US"/>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D7C22" w:rsidRDefault="000D7C22" w:rsidP="000D7C22">
      <w:pPr>
        <w:ind w:firstLine="540"/>
        <w:jc w:val="both"/>
      </w:pPr>
      <w:r>
        <w:rPr>
          <w:rFonts w:eastAsia="Calibri"/>
          <w:sz w:val="26"/>
          <w:szCs w:val="26"/>
          <w:lang w:eastAsia="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D7C22" w:rsidRDefault="000D7C22" w:rsidP="000D7C22">
      <w:pPr>
        <w:ind w:firstLine="540"/>
        <w:jc w:val="both"/>
      </w:pPr>
      <w:r>
        <w:rPr>
          <w:rFonts w:eastAsia="Calibri"/>
          <w:sz w:val="26"/>
          <w:szCs w:val="26"/>
          <w:lang w:eastAsia="en-US"/>
        </w:rPr>
        <w:t>10) доказывать обоснованность своих действий при их обжаловании в порядке, установленном законодательством Российской Федерации;</w:t>
      </w:r>
    </w:p>
    <w:p w:rsidR="000D7C22" w:rsidRDefault="000D7C22" w:rsidP="000D7C22">
      <w:pPr>
        <w:ind w:firstLine="540"/>
        <w:jc w:val="both"/>
      </w:pPr>
      <w:r>
        <w:rPr>
          <w:rFonts w:eastAsia="Calibri"/>
          <w:sz w:val="26"/>
          <w:szCs w:val="26"/>
          <w:lang w:eastAsia="en-US"/>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D7C22" w:rsidRDefault="000D7C22" w:rsidP="000D7C22">
      <w:pPr>
        <w:ind w:firstLine="540"/>
        <w:jc w:val="both"/>
      </w:pPr>
      <w:r>
        <w:rPr>
          <w:rFonts w:eastAsia="Calibri"/>
          <w:sz w:val="26"/>
          <w:szCs w:val="26"/>
          <w:lang w:eastAsia="en-US"/>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D7C22" w:rsidRDefault="000D7C22" w:rsidP="000D7C22">
      <w:pPr>
        <w:ind w:firstLine="540"/>
        <w:jc w:val="both"/>
      </w:pPr>
      <w:r>
        <w:rPr>
          <w:rFonts w:eastAsia="Calibri"/>
          <w:sz w:val="26"/>
          <w:szCs w:val="26"/>
          <w:lang w:eastAsia="en-US"/>
        </w:rPr>
        <w:t>1.5. Инспекторы при проведении контрольного мероприятия в пределах своих полномочий и в объеме проводимых контрольных действий имеют право:</w:t>
      </w:r>
    </w:p>
    <w:p w:rsidR="000D7C22" w:rsidRDefault="000D7C22" w:rsidP="000D7C22">
      <w:pPr>
        <w:ind w:firstLine="540"/>
        <w:jc w:val="both"/>
      </w:pPr>
      <w:r>
        <w:rPr>
          <w:rFonts w:eastAsia="Calibri"/>
          <w:sz w:val="26"/>
          <w:szCs w:val="26"/>
          <w:lang w:eastAsia="en-US"/>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D7C22" w:rsidRDefault="000D7C22" w:rsidP="000D7C22">
      <w:pPr>
        <w:ind w:firstLine="540"/>
        <w:jc w:val="both"/>
      </w:pPr>
      <w:r>
        <w:rPr>
          <w:rFonts w:eastAsia="Calibri"/>
          <w:sz w:val="26"/>
          <w:szCs w:val="26"/>
          <w:lang w:eastAsia="en-US"/>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D7C22" w:rsidRDefault="000D7C22" w:rsidP="000D7C22">
      <w:pPr>
        <w:ind w:firstLine="540"/>
        <w:jc w:val="both"/>
      </w:pPr>
      <w:r>
        <w:rPr>
          <w:rFonts w:eastAsia="Calibri"/>
          <w:sz w:val="26"/>
          <w:szCs w:val="26"/>
          <w:lang w:eastAsia="en-US"/>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D7C22" w:rsidRDefault="000D7C22" w:rsidP="000D7C22">
      <w:pPr>
        <w:ind w:firstLine="540"/>
        <w:jc w:val="both"/>
      </w:pPr>
      <w:r>
        <w:rPr>
          <w:rFonts w:eastAsia="Calibri"/>
          <w:sz w:val="26"/>
          <w:szCs w:val="26"/>
          <w:lang w:eastAsia="en-US"/>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D7C22" w:rsidRDefault="000D7C22" w:rsidP="000D7C22">
      <w:pPr>
        <w:ind w:firstLine="540"/>
        <w:jc w:val="both"/>
      </w:pPr>
      <w:r>
        <w:rPr>
          <w:rFonts w:eastAsia="Calibri"/>
          <w:sz w:val="26"/>
          <w:szCs w:val="26"/>
          <w:lang w:eastAsia="en-US"/>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w:t>
      </w:r>
      <w:r>
        <w:rPr>
          <w:rFonts w:eastAsia="Calibri"/>
          <w:sz w:val="26"/>
          <w:szCs w:val="26"/>
          <w:lang w:eastAsia="en-US"/>
        </w:rPr>
        <w:lastRenderedPageBreak/>
        <w:t>помещения, воспрепятствования иным мерам по осуществлению контрольного мероприятия;</w:t>
      </w:r>
    </w:p>
    <w:p w:rsidR="000D7C22" w:rsidRDefault="000D7C22" w:rsidP="000D7C22">
      <w:pPr>
        <w:ind w:firstLine="540"/>
        <w:jc w:val="both"/>
      </w:pPr>
      <w:r>
        <w:rPr>
          <w:rFonts w:eastAsia="Calibri"/>
          <w:sz w:val="26"/>
          <w:szCs w:val="26"/>
          <w:lang w:eastAsia="en-US"/>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D7C22" w:rsidRDefault="000D7C22" w:rsidP="000D7C22">
      <w:pPr>
        <w:ind w:firstLine="540"/>
        <w:jc w:val="both"/>
      </w:pPr>
      <w:r>
        <w:rPr>
          <w:rFonts w:eastAsia="Calibri"/>
          <w:sz w:val="26"/>
          <w:szCs w:val="26"/>
          <w:lang w:eastAsia="en-US"/>
        </w:rPr>
        <w:t xml:space="preserve">7) обращаться в соответствии с Федеральным </w:t>
      </w:r>
      <w:hyperlink r:id="rId5">
        <w:r>
          <w:rPr>
            <w:rStyle w:val="ListLabel1"/>
            <w:rFonts w:eastAsia="Calibri"/>
            <w:szCs w:val="26"/>
            <w:lang w:eastAsia="en-US"/>
          </w:rPr>
          <w:t>законом</w:t>
        </w:r>
      </w:hyperlink>
      <w:r>
        <w:rPr>
          <w:rFonts w:eastAsia="Calibri"/>
          <w:sz w:val="26"/>
          <w:szCs w:val="26"/>
          <w:lang w:eastAsia="en-US"/>
        </w:rPr>
        <w:t xml:space="preserve"> от 07.02.2011 № 3-ФЗ «О полиции» за содействием к органам полиции в случаях, если инспектору оказывается противодействие или угрожает опасность;</w:t>
      </w:r>
    </w:p>
    <w:p w:rsidR="000D7C22" w:rsidRDefault="000D7C22" w:rsidP="000D7C22">
      <w:pPr>
        <w:ind w:firstLine="709"/>
        <w:contextualSpacing/>
        <w:jc w:val="both"/>
        <w:rPr>
          <w:sz w:val="26"/>
          <w:szCs w:val="26"/>
        </w:rPr>
      </w:pPr>
      <w:r>
        <w:rPr>
          <w:rFonts w:eastAsia="Calibri"/>
          <w:color w:val="000000"/>
          <w:sz w:val="26"/>
          <w:szCs w:val="26"/>
          <w:lang w:eastAsia="en-US"/>
        </w:rPr>
        <w:t>8) совершать иные действия, предусмотренные федеральными законами о видах контроля, положением о виде контроля.</w:t>
      </w:r>
    </w:p>
    <w:p w:rsidR="000D7C22" w:rsidRDefault="000D7C22" w:rsidP="000D7C22">
      <w:pPr>
        <w:pStyle w:val="ConsPlusNormal"/>
        <w:ind w:firstLine="709"/>
        <w:jc w:val="both"/>
      </w:pPr>
      <w:r>
        <w:rPr>
          <w:rFonts w:ascii="Times New Roman" w:hAnsi="Times New Roman" w:cs="Times New Roman"/>
          <w:color w:val="000000"/>
          <w:sz w:val="26"/>
          <w:szCs w:val="26"/>
        </w:rPr>
        <w:t xml:space="preserve">1.6. К отношениям, связанным с осуществлением </w:t>
      </w:r>
      <w:bookmarkStart w:id="5" w:name="_Hlk77673892"/>
      <w:r>
        <w:rPr>
          <w:rFonts w:ascii="Times New Roman" w:hAnsi="Times New Roman" w:cs="Times New Roman"/>
          <w:color w:val="000000"/>
          <w:sz w:val="26"/>
          <w:szCs w:val="26"/>
        </w:rPr>
        <w:t>муниципального контроля на автомобильном транспорте</w:t>
      </w:r>
      <w:bookmarkEnd w:id="5"/>
      <w:r>
        <w:rPr>
          <w:rFonts w:ascii="Times New Roman" w:hAnsi="Times New Roman" w:cs="Times New Roman"/>
          <w:color w:val="000000"/>
          <w:sz w:val="26"/>
          <w:szCs w:val="26"/>
        </w:rPr>
        <w:t xml:space="preserve">и в дорожном хозяйстве, организацией и проведением профилактических мероприятий, контрольных мероприятий, применяются положения Федерального </w:t>
      </w:r>
      <w:r>
        <w:rPr>
          <w:rStyle w:val="-"/>
          <w:rFonts w:ascii="Times New Roman" w:hAnsi="Times New Roman" w:cs="Times New Roman"/>
          <w:color w:val="000000"/>
          <w:sz w:val="26"/>
          <w:szCs w:val="26"/>
        </w:rPr>
        <w:t>закона</w:t>
      </w:r>
      <w:r>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w:t>
      </w:r>
      <w:r>
        <w:rPr>
          <w:rStyle w:val="-"/>
          <w:rFonts w:ascii="Times New Roman" w:hAnsi="Times New Roman" w:cs="Times New Roman"/>
          <w:color w:val="000000"/>
          <w:sz w:val="26"/>
          <w:szCs w:val="26"/>
        </w:rPr>
        <w:t>закона</w:t>
      </w:r>
      <w:r>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 xml:space="preserve">1.7. Объектами </w:t>
      </w:r>
      <w:bookmarkStart w:id="6" w:name="_Hlk77676821"/>
      <w:r>
        <w:rPr>
          <w:rFonts w:ascii="Times New Roman" w:hAnsi="Times New Roman" w:cs="Times New Roman"/>
          <w:color w:val="000000"/>
          <w:sz w:val="26"/>
          <w:szCs w:val="26"/>
        </w:rPr>
        <w:t>муниципального контроля на автомобильном транспорте и в дорожном хозяйстве</w:t>
      </w:r>
      <w:bookmarkEnd w:id="6"/>
      <w:r>
        <w:rPr>
          <w:rFonts w:ascii="Times New Roman" w:hAnsi="Times New Roman" w:cs="Times New Roman"/>
          <w:color w:val="000000"/>
          <w:sz w:val="26"/>
          <w:szCs w:val="26"/>
        </w:rPr>
        <w:t>являются:</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D7C22" w:rsidRDefault="000D7C22" w:rsidP="000D7C22">
      <w:pPr>
        <w:pStyle w:val="ConsPlusNormal"/>
        <w:ind w:firstLine="709"/>
        <w:jc w:val="both"/>
        <w:rPr>
          <w:rFonts w:ascii="Times New Roman" w:hAnsi="Times New Roman" w:cs="Times New Roman"/>
          <w:color w:val="000000"/>
          <w:sz w:val="28"/>
          <w:szCs w:val="28"/>
        </w:rPr>
      </w:pPr>
      <w:bookmarkStart w:id="7" w:name="_Hlk77675416"/>
      <w:r>
        <w:rPr>
          <w:rFonts w:ascii="Times New Roman" w:hAnsi="Times New Roman" w:cs="Times New Roman"/>
          <w:color w:val="000000"/>
          <w:sz w:val="26"/>
          <w:szCs w:val="26"/>
        </w:rPr>
        <w:t xml:space="preserve">внесение платы за </w:t>
      </w:r>
      <w:bookmarkEnd w:id="7"/>
      <w:r>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 xml:space="preserve">внесение платы за присоединение объектов дорожного сервиса к </w:t>
      </w:r>
      <w:r>
        <w:rPr>
          <w:rFonts w:ascii="Times New Roman" w:hAnsi="Times New Roman" w:cs="Times New Roman"/>
          <w:color w:val="000000"/>
          <w:sz w:val="26"/>
          <w:szCs w:val="26"/>
        </w:rPr>
        <w:lastRenderedPageBreak/>
        <w:t>автомобильным дорогам общего пользования местного значения;</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 xml:space="preserve">1.8. Управлением в рамках осуществления муниципального контроля на автомобильном транспорте и в дорожном хозяйстве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  </w:t>
      </w:r>
      <w:r>
        <w:rPr>
          <w:rFonts w:ascii="Times New Roman" w:eastAsia="Calibri" w:hAnsi="Times New Roman" w:cs="Times New Roman"/>
          <w:color w:val="000000"/>
          <w:sz w:val="26"/>
          <w:szCs w:val="26"/>
          <w:lang w:eastAsia="en-US"/>
        </w:rPr>
        <w:t>Учет объектов контроля осуществляется путем ведения журнала учета объектов контроля, оформляемого в соответствии с типовой формой, утверждаемой управлением.</w:t>
      </w:r>
    </w:p>
    <w:p w:rsidR="000D7C22" w:rsidRDefault="000D7C22" w:rsidP="000D7C22">
      <w:pPr>
        <w:ind w:firstLine="709"/>
        <w:jc w:val="both"/>
        <w:rPr>
          <w:sz w:val="26"/>
          <w:szCs w:val="26"/>
        </w:rPr>
      </w:pPr>
      <w:r>
        <w:rPr>
          <w:rFonts w:eastAsia="Calibri"/>
          <w:color w:val="000000"/>
          <w:sz w:val="26"/>
          <w:szCs w:val="26"/>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D7C22" w:rsidRDefault="000D7C22" w:rsidP="000D7C22">
      <w:pPr>
        <w:pStyle w:val="ConsPlusNormal"/>
        <w:ind w:firstLine="709"/>
        <w:jc w:val="both"/>
      </w:pPr>
      <w:r>
        <w:rPr>
          <w:rFonts w:ascii="Times New Roman" w:hAnsi="Times New Roman" w:cs="Times New Roman"/>
          <w:color w:val="000000"/>
          <w:sz w:val="26"/>
          <w:szCs w:val="26"/>
        </w:rPr>
        <w:t>1.9. Система оценки и управления рисками при осуществлении муниципального контроля на автомобильном транспорте и в дорожном хозяйстве не применяется</w:t>
      </w:r>
      <w:r>
        <w:rPr>
          <w:rStyle w:val="FootnoteCharacters"/>
          <w:rFonts w:ascii="Times New Roman" w:hAnsi="Times New Roman" w:cs="Times New Roman"/>
          <w:color w:val="000000"/>
          <w:sz w:val="26"/>
          <w:szCs w:val="26"/>
        </w:rPr>
        <w:t>.</w:t>
      </w:r>
    </w:p>
    <w:p w:rsidR="000D7C22" w:rsidRPr="000D7C22" w:rsidRDefault="000D7C22" w:rsidP="000D7C22">
      <w:pPr>
        <w:pStyle w:val="ConsPlusNormal"/>
        <w:ind w:firstLine="709"/>
        <w:jc w:val="both"/>
        <w:rPr>
          <w:rFonts w:ascii="Times New Roman" w:hAnsi="Times New Roman" w:cs="Times New Roman"/>
          <w:color w:val="000000"/>
          <w:sz w:val="26"/>
          <w:szCs w:val="26"/>
        </w:rPr>
      </w:pPr>
      <w:r w:rsidRPr="000D7C22">
        <w:rPr>
          <w:rFonts w:ascii="Times New Roman" w:hAnsi="Times New Roman" w:cs="Times New Roman"/>
          <w:sz w:val="26"/>
          <w:szCs w:val="26"/>
        </w:rPr>
        <w:t>1.10.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0D7C22" w:rsidRDefault="000D7C22" w:rsidP="000D7C22">
      <w:pPr>
        <w:ind w:firstLine="709"/>
        <w:jc w:val="both"/>
      </w:pPr>
      <w:r>
        <w:rPr>
          <w:rFonts w:eastAsia="Calibri"/>
          <w:sz w:val="26"/>
          <w:szCs w:val="26"/>
          <w:lang w:eastAsia="en-US"/>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p>
    <w:p w:rsidR="000D7C22" w:rsidRDefault="000D7C22" w:rsidP="000D7C22">
      <w:pPr>
        <w:pStyle w:val="ConsPlusNormal"/>
        <w:ind w:firstLine="709"/>
        <w:jc w:val="both"/>
        <w:rPr>
          <w:rFonts w:ascii="Times New Roman" w:hAnsi="Times New Roman" w:cs="Times New Roman"/>
          <w:sz w:val="26"/>
          <w:szCs w:val="26"/>
        </w:rPr>
      </w:pPr>
      <w:r w:rsidRPr="000D7C22">
        <w:rPr>
          <w:rFonts w:ascii="Times New Roman" w:hAnsi="Times New Roman" w:cs="Times New Roman"/>
          <w:sz w:val="26"/>
          <w:szCs w:val="26"/>
        </w:rPr>
        <w:t>1.12. 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D7C22" w:rsidRPr="000D7C22" w:rsidRDefault="000D7C22" w:rsidP="000D7C22">
      <w:pPr>
        <w:pStyle w:val="ConsPlusNormal"/>
        <w:ind w:firstLine="709"/>
        <w:jc w:val="both"/>
        <w:rPr>
          <w:rFonts w:ascii="Times New Roman" w:hAnsi="Times New Roman" w:cs="Times New Roman"/>
          <w:sz w:val="26"/>
          <w:szCs w:val="26"/>
        </w:rPr>
      </w:pPr>
    </w:p>
    <w:p w:rsidR="000D7C22" w:rsidRDefault="000D7C22" w:rsidP="000D7C22">
      <w:pPr>
        <w:pStyle w:val="ConsPlusNormal"/>
        <w:ind w:firstLine="0"/>
        <w:jc w:val="center"/>
        <w:rPr>
          <w:sz w:val="26"/>
          <w:szCs w:val="26"/>
        </w:rPr>
      </w:pPr>
      <w:r>
        <w:rPr>
          <w:rFonts w:ascii="Times New Roman" w:hAnsi="Times New Roman" w:cs="Times New Roman"/>
          <w:b/>
          <w:bCs/>
          <w:color w:val="000000"/>
          <w:sz w:val="26"/>
          <w:szCs w:val="26"/>
        </w:rPr>
        <w:lastRenderedPageBreak/>
        <w:t>2. Профилактика рисков причинения вреда (ущерба) охраняемым законом ценностям</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2.1. Управление осуществляет муниципальный контроль на автомобильном транспорте и в дорожном хозяйстве в том числе посредством проведения профилактических мероприятий.</w:t>
      </w:r>
    </w:p>
    <w:p w:rsidR="000D7C22" w:rsidRDefault="000D7C22" w:rsidP="000D7C22">
      <w:pPr>
        <w:pStyle w:val="ConsPlusNormal"/>
        <w:ind w:firstLine="709"/>
        <w:jc w:val="both"/>
        <w:rPr>
          <w:rFonts w:ascii="Times New Roman" w:hAnsi="Times New Roman" w:cs="Times New Roman"/>
        </w:rPr>
      </w:pPr>
      <w:r>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D7C22" w:rsidRDefault="000D7C22" w:rsidP="000D7C22">
      <w:pPr>
        <w:pStyle w:val="ConsPlusNormal"/>
        <w:ind w:firstLine="709"/>
        <w:jc w:val="both"/>
        <w:rPr>
          <w:rFonts w:ascii="Times New Roman" w:hAnsi="Times New Roman" w:cs="Times New Roman"/>
        </w:rPr>
      </w:pPr>
      <w:r>
        <w:rPr>
          <w:rFonts w:ascii="Times New Roman" w:hAnsi="Times New Roman" w:cs="Times New Roman"/>
          <w:color w:val="000000"/>
          <w:sz w:val="26"/>
          <w:szCs w:val="26"/>
        </w:rPr>
        <w:t>2.3. При осуществлении муниципального контроля на автомобильном транспорте и в дорожном хозяйстве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Pr>
          <w:rFonts w:ascii="Times New Roman" w:eastAsia="Calibri" w:hAnsi="Times New Roman" w:cs="Times New Roman"/>
          <w:color w:val="000000"/>
          <w:sz w:val="26"/>
          <w:szCs w:val="26"/>
          <w:lang w:eastAsia="en-US"/>
        </w:rPr>
        <w:t>утверждаемой постановлением администрации Усть-Абаканского района в соответствии с законодательством</w:t>
      </w:r>
      <w:r>
        <w:rPr>
          <w:rFonts w:ascii="Times New Roman" w:hAnsi="Times New Roman" w:cs="Times New Roman"/>
          <w:color w:val="000000"/>
          <w:sz w:val="26"/>
          <w:szCs w:val="26"/>
        </w:rPr>
        <w:t>, также могут проводиться профилактические мероприятия, не предусмотренные программой профилактики рисков причинения вреда.</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контроля на автомобильном транспорте и в дорожном хозяйстве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и в дорожном хозяйстве, незамедлительно направляет информацию об этом руководителю Управления ЖКХ и строительства администрации Усть-Абаканского района для принятия решения о проведении контрольных мероприятий.</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2.5. При осуществлении управлением муниципального контроля на автомобильном транспорте и в дорожном хозяйстве могут проводиться следующие виды профилактических мероприятий:</w:t>
      </w:r>
    </w:p>
    <w:p w:rsidR="000D7C22" w:rsidRDefault="000D7C22" w:rsidP="000D7C22">
      <w:pPr>
        <w:pStyle w:val="ConsPlusNormal"/>
        <w:ind w:firstLine="709"/>
        <w:jc w:val="both"/>
        <w:rPr>
          <w:rFonts w:ascii="Times New Roman" w:hAnsi="Times New Roman" w:cs="Times New Roman"/>
        </w:rPr>
      </w:pPr>
      <w:r>
        <w:rPr>
          <w:rFonts w:ascii="Times New Roman" w:hAnsi="Times New Roman" w:cs="Times New Roman"/>
          <w:color w:val="000000"/>
          <w:sz w:val="26"/>
          <w:szCs w:val="26"/>
        </w:rPr>
        <w:t>1) информирование;</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2) объявление предостережений;</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3) консультирование;</w:t>
      </w:r>
    </w:p>
    <w:p w:rsidR="000D7C22" w:rsidRDefault="000D7C22" w:rsidP="000D7C22">
      <w:pPr>
        <w:pStyle w:val="ConsPlusNormal"/>
        <w:ind w:firstLine="709"/>
        <w:jc w:val="both"/>
      </w:pPr>
      <w:r>
        <w:rPr>
          <w:rFonts w:ascii="Times New Roman" w:hAnsi="Times New Roman" w:cs="Times New Roman"/>
          <w:color w:val="000000"/>
          <w:sz w:val="26"/>
          <w:szCs w:val="26"/>
        </w:rPr>
        <w:t>4) профилактический визит.</w:t>
      </w:r>
    </w:p>
    <w:p w:rsidR="000D7C22" w:rsidRDefault="000D7C22" w:rsidP="000D7C22">
      <w:pPr>
        <w:pStyle w:val="ConsPlusNormal"/>
        <w:ind w:firstLine="709"/>
        <w:jc w:val="both"/>
      </w:pPr>
      <w:r>
        <w:rPr>
          <w:rFonts w:ascii="Times New Roman" w:hAnsi="Times New Roman" w:cs="Times New Roman"/>
          <w:color w:val="000000"/>
          <w:sz w:val="26"/>
          <w:szCs w:val="26"/>
        </w:rPr>
        <w:t>2.6. Информирование осуществляется управлением по вопросам соблюдения обязательных требований посредством размещения соответствующих сведений на официальном сайте администрации</w:t>
      </w:r>
      <w:r>
        <w:rPr>
          <w:rStyle w:val="FootnoteCharacters"/>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Усть-Абаканского района в информационно-телекоммуникационной сети «Интернет» </w:t>
      </w:r>
      <w:hyperlink r:id="rId6">
        <w:r>
          <w:rPr>
            <w:rStyle w:val="-"/>
            <w:rFonts w:ascii="Times New Roman" w:eastAsia="Calibri" w:hAnsi="Times New Roman" w:cs="Times New Roman"/>
            <w:color w:val="000000"/>
            <w:sz w:val="26"/>
            <w:szCs w:val="26"/>
            <w:lang w:eastAsia="en-US"/>
          </w:rPr>
          <w:t>https://ust-abakan.ru/</w:t>
        </w:r>
      </w:hyperlink>
      <w:hyperlink/>
      <w:r>
        <w:rPr>
          <w:rFonts w:ascii="Times New Roman" w:hAnsi="Times New Roman" w:cs="Times New Roman"/>
          <w:color w:val="000000"/>
          <w:sz w:val="26"/>
          <w:szCs w:val="26"/>
        </w:rPr>
        <w:t>(далее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6"/>
          <w:szCs w:val="26"/>
        </w:rPr>
        <w:t>официального сайта администрации</w:t>
      </w:r>
      <w:r>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rPr>
        <w:t>, в средствах массовой информации,</w:t>
      </w:r>
      <w:r>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D7C22" w:rsidRDefault="000D7C22" w:rsidP="000D7C22">
      <w:pPr>
        <w:pStyle w:val="ConsPlusNormal"/>
        <w:ind w:firstLine="709"/>
        <w:jc w:val="both"/>
      </w:pPr>
      <w:r>
        <w:rPr>
          <w:rFonts w:ascii="Times New Roman" w:hAnsi="Times New Roman" w:cs="Times New Roman"/>
          <w:color w:val="000000"/>
          <w:sz w:val="26"/>
          <w:szCs w:val="26"/>
        </w:rPr>
        <w:t xml:space="preserve">Управление обязано размещать и поддерживать в актуальном состоянии на официальном сайте администрации Усть-Абаканского района в специальном разделе, посвященном контрольной деятельности, сведения, предусмотренные </w:t>
      </w:r>
      <w:hyperlink r:id="rId7">
        <w:r>
          <w:rPr>
            <w:rStyle w:val="-"/>
            <w:rFonts w:ascii="Times New Roman" w:hAnsi="Times New Roman" w:cs="Times New Roman"/>
            <w:color w:val="000000"/>
            <w:sz w:val="26"/>
            <w:szCs w:val="26"/>
          </w:rPr>
          <w:t>частью 3 статьи 46</w:t>
        </w:r>
      </w:hyperlink>
      <w:r>
        <w:rPr>
          <w:rFonts w:ascii="Times New Roman" w:hAnsi="Times New Roman" w:cs="Times New Roman"/>
          <w:color w:val="000000"/>
          <w:sz w:val="26"/>
          <w:szCs w:val="26"/>
        </w:rPr>
        <w:t xml:space="preserve"> Федерального закона от 31.07.2020 № 248-ФЗ «О </w:t>
      </w:r>
      <w:r>
        <w:rPr>
          <w:rFonts w:ascii="Times New Roman" w:hAnsi="Times New Roman" w:cs="Times New Roman"/>
          <w:color w:val="000000"/>
          <w:sz w:val="26"/>
          <w:szCs w:val="26"/>
        </w:rPr>
        <w:lastRenderedPageBreak/>
        <w:t>государственном контроле (надзоре) и муниципальном контроле в Российской Федерации».</w:t>
      </w:r>
    </w:p>
    <w:p w:rsidR="000D7C22" w:rsidRDefault="000D7C22" w:rsidP="000D7C22">
      <w:pPr>
        <w:ind w:firstLine="709"/>
        <w:jc w:val="both"/>
      </w:pPr>
      <w:r>
        <w:rPr>
          <w:rFonts w:eastAsia="Calibri"/>
          <w:color w:val="000000"/>
          <w:sz w:val="26"/>
          <w:szCs w:val="26"/>
          <w:lang w:eastAsia="en-US"/>
        </w:rPr>
        <w:t>Должностные лица, ответственные за размещение информации, предусмотренной настоящим Положением, определяются приказом управления.</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Управление также вправе информировать население муниципального образования Усть-Абаканский районна собраниях и конференциях граждан об обязательных требованиях, предъявляемых к объектам контроля.</w:t>
      </w:r>
    </w:p>
    <w:p w:rsidR="000D7C22" w:rsidRDefault="000D7C22" w:rsidP="000D7C22">
      <w:pPr>
        <w:ind w:firstLine="709"/>
        <w:jc w:val="both"/>
        <w:rPr>
          <w:sz w:val="26"/>
          <w:szCs w:val="26"/>
        </w:rPr>
      </w:pPr>
      <w:r>
        <w:rPr>
          <w:color w:val="000000"/>
          <w:sz w:val="26"/>
          <w:szCs w:val="26"/>
        </w:rPr>
        <w:t>2.7. Предостережение о недопустимости нарушения обязательных требований и предложение</w:t>
      </w:r>
      <w:r>
        <w:rPr>
          <w:color w:val="000000"/>
          <w:sz w:val="26"/>
          <w:szCs w:val="26"/>
          <w:shd w:val="clear" w:color="auto" w:fill="FFFFFF"/>
        </w:rPr>
        <w:t xml:space="preserve"> принять меры по обеспечению соблюдения обязательных требований</w:t>
      </w:r>
      <w:r>
        <w:rPr>
          <w:color w:val="000000"/>
          <w:sz w:val="26"/>
          <w:szCs w:val="26"/>
        </w:rPr>
        <w:t xml:space="preserve"> объявляются контролируемому лицу в случае наличия у управления сведений о готовящихся нарушениях обязательных требований </w:t>
      </w:r>
      <w:r>
        <w:rPr>
          <w:color w:val="000000"/>
          <w:sz w:val="26"/>
          <w:szCs w:val="26"/>
          <w:shd w:val="clear" w:color="auto" w:fill="FFFFFF"/>
        </w:rPr>
        <w:t>или признаках нарушений обязательных требований </w:t>
      </w:r>
      <w:r>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оформляется в письменной форме или в форме электронного документа и направляется в адрес контролируемого лица.</w:t>
      </w:r>
    </w:p>
    <w:p w:rsidR="000D7C22" w:rsidRDefault="000D7C22" w:rsidP="000D7C22">
      <w:pPr>
        <w:ind w:firstLine="709"/>
        <w:jc w:val="both"/>
        <w:rPr>
          <w:sz w:val="26"/>
          <w:szCs w:val="26"/>
        </w:rPr>
      </w:pPr>
      <w:r>
        <w:rPr>
          <w:rFonts w:eastAsia="Calibri"/>
          <w:color w:val="000000"/>
          <w:sz w:val="26"/>
          <w:szCs w:val="26"/>
          <w:lang w:eastAsia="en-US"/>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D7C22" w:rsidRDefault="000D7C22" w:rsidP="000D7C22">
      <w:pPr>
        <w:ind w:firstLine="709"/>
        <w:jc w:val="both"/>
        <w:rPr>
          <w:color w:val="000000"/>
          <w:sz w:val="28"/>
          <w:szCs w:val="28"/>
        </w:rPr>
      </w:pPr>
      <w:r>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6"/>
          <w:szCs w:val="26"/>
          <w:shd w:val="clear" w:color="auto" w:fill="FFFFFF"/>
        </w:rPr>
        <w:t>приказом Министерства экономического развития Российской Федерации от 31.03.2021 № 151</w:t>
      </w:r>
      <w:r>
        <w:rPr>
          <w:color w:val="000000"/>
          <w:sz w:val="26"/>
          <w:szCs w:val="26"/>
        </w:rPr>
        <w:br/>
      </w:r>
      <w:r>
        <w:rPr>
          <w:color w:val="000000"/>
          <w:sz w:val="26"/>
          <w:szCs w:val="26"/>
          <w:shd w:val="clear" w:color="auto" w:fill="FFFFFF"/>
        </w:rPr>
        <w:t>«О типовых формах документов, используемых контрольным (надзорным) органом»</w:t>
      </w:r>
      <w:r>
        <w:rPr>
          <w:color w:val="000000"/>
          <w:sz w:val="26"/>
          <w:szCs w:val="26"/>
        </w:rPr>
        <w:t xml:space="preserve">. </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Форма журнала утверждается приказом управления.</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 xml:space="preserve">В случае объявления управлением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Pr>
          <w:rFonts w:ascii="Times New Roman" w:eastAsia="Calibri" w:hAnsi="Times New Roman" w:cs="Times New Roman"/>
          <w:color w:val="000000"/>
          <w:sz w:val="26"/>
          <w:szCs w:val="26"/>
          <w:lang w:eastAsia="en-US"/>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D7C22" w:rsidRDefault="000D7C22" w:rsidP="000D7C22">
      <w:pPr>
        <w:ind w:firstLine="709"/>
        <w:jc w:val="both"/>
      </w:pPr>
      <w:r>
        <w:rPr>
          <w:rFonts w:eastAsia="Calibri"/>
          <w:sz w:val="26"/>
          <w:szCs w:val="26"/>
          <w:lang w:eastAsia="en-US"/>
        </w:rPr>
        <w:t>Возражения составляются контролируемым лицом в произвольной форме, но должны содержать в себе следующую информацию:</w:t>
      </w:r>
    </w:p>
    <w:p w:rsidR="000D7C22" w:rsidRDefault="000D7C22" w:rsidP="000D7C22">
      <w:pPr>
        <w:ind w:firstLine="709"/>
        <w:jc w:val="both"/>
      </w:pPr>
      <w:r>
        <w:rPr>
          <w:rFonts w:eastAsia="Calibri"/>
          <w:sz w:val="26"/>
          <w:szCs w:val="26"/>
          <w:lang w:eastAsia="en-US"/>
        </w:rPr>
        <w:t>а) наименование контролируемого лица;</w:t>
      </w:r>
    </w:p>
    <w:p w:rsidR="000D7C22" w:rsidRDefault="000D7C22" w:rsidP="000D7C22">
      <w:pPr>
        <w:ind w:firstLine="709"/>
        <w:jc w:val="both"/>
      </w:pPr>
      <w:r>
        <w:rPr>
          <w:rFonts w:eastAsia="Calibri"/>
          <w:sz w:val="26"/>
          <w:szCs w:val="26"/>
          <w:lang w:eastAsia="en-US"/>
        </w:rPr>
        <w:t>б) сведения об объекте муниципального контроля;</w:t>
      </w:r>
    </w:p>
    <w:p w:rsidR="000D7C22" w:rsidRDefault="000D7C22" w:rsidP="000D7C22">
      <w:pPr>
        <w:ind w:firstLine="709"/>
        <w:jc w:val="both"/>
      </w:pPr>
      <w:r>
        <w:rPr>
          <w:rFonts w:eastAsia="Calibri"/>
          <w:sz w:val="26"/>
          <w:szCs w:val="26"/>
          <w:lang w:eastAsia="en-US"/>
        </w:rPr>
        <w:t>в) дата и номер предостережения, направленного в адрес контролируемого лица;</w:t>
      </w:r>
    </w:p>
    <w:p w:rsidR="000D7C22" w:rsidRDefault="000D7C22" w:rsidP="000D7C22">
      <w:pPr>
        <w:ind w:firstLine="709"/>
        <w:jc w:val="both"/>
      </w:pPr>
      <w:r>
        <w:rPr>
          <w:rFonts w:eastAsia="Calibri"/>
          <w:sz w:val="26"/>
          <w:szCs w:val="26"/>
          <w:lang w:eastAsia="en-US"/>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0D7C22" w:rsidRDefault="000D7C22" w:rsidP="000D7C22">
      <w:pPr>
        <w:ind w:firstLine="709"/>
        <w:jc w:val="both"/>
      </w:pPr>
      <w:r>
        <w:rPr>
          <w:rFonts w:eastAsia="Calibri"/>
          <w:sz w:val="26"/>
          <w:szCs w:val="26"/>
          <w:lang w:eastAsia="en-US"/>
        </w:rPr>
        <w:t>д) желаемый способ получения ответа по итогам рассмотрения возражения;</w:t>
      </w:r>
    </w:p>
    <w:p w:rsidR="000D7C22" w:rsidRDefault="000D7C22" w:rsidP="000D7C22">
      <w:pPr>
        <w:ind w:firstLine="709"/>
        <w:jc w:val="both"/>
      </w:pPr>
      <w:r>
        <w:rPr>
          <w:rFonts w:eastAsia="Calibri"/>
          <w:sz w:val="26"/>
          <w:szCs w:val="26"/>
          <w:lang w:eastAsia="en-US"/>
        </w:rPr>
        <w:t>е) фамилию, имя, отчество лица, направившего возражение;</w:t>
      </w:r>
    </w:p>
    <w:p w:rsidR="000D7C22" w:rsidRDefault="000D7C22" w:rsidP="000D7C22">
      <w:pPr>
        <w:ind w:firstLine="709"/>
        <w:jc w:val="both"/>
      </w:pPr>
      <w:r>
        <w:rPr>
          <w:rFonts w:eastAsia="Calibri"/>
          <w:sz w:val="26"/>
          <w:szCs w:val="26"/>
          <w:lang w:eastAsia="en-US"/>
        </w:rPr>
        <w:t>ж) дату направления возражения.</w:t>
      </w:r>
    </w:p>
    <w:p w:rsidR="000D7C22" w:rsidRDefault="000D7C22" w:rsidP="000D7C22">
      <w:pPr>
        <w:ind w:firstLine="709"/>
        <w:jc w:val="both"/>
      </w:pPr>
      <w:r>
        <w:rPr>
          <w:rFonts w:eastAsia="Calibri"/>
          <w:sz w:val="26"/>
          <w:szCs w:val="26"/>
          <w:lang w:eastAsia="en-US"/>
        </w:rPr>
        <w:lastRenderedPageBreak/>
        <w:t>Возражение рассматривается должностным лицом, объявившим предостережение, не позднее 15 дней с момента получения таких возражений.</w:t>
      </w:r>
    </w:p>
    <w:p w:rsidR="000D7C22" w:rsidRDefault="000D7C22" w:rsidP="000D7C22">
      <w:pPr>
        <w:pStyle w:val="ConsPlusNormal"/>
        <w:ind w:firstLine="709"/>
        <w:jc w:val="both"/>
        <w:rPr>
          <w:sz w:val="26"/>
          <w:szCs w:val="26"/>
        </w:rPr>
      </w:pPr>
      <w:r>
        <w:rPr>
          <w:rFonts w:ascii="Times New Roman" w:eastAsia="Calibri" w:hAnsi="Times New Roman" w:cs="Times New Roman"/>
          <w:color w:val="000000"/>
          <w:sz w:val="26"/>
          <w:szCs w:val="26"/>
          <w:lang w:eastAsia="en-US"/>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 xml:space="preserve">2.8. </w:t>
      </w:r>
      <w:r>
        <w:rPr>
          <w:rFonts w:ascii="Times New Roman" w:eastAsia="Calibri" w:hAnsi="Times New Roman" w:cs="Times New Roman"/>
          <w:color w:val="000000"/>
          <w:sz w:val="26"/>
          <w:szCs w:val="26"/>
          <w:lang w:eastAsia="en-US"/>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0D7C22" w:rsidRDefault="000D7C22" w:rsidP="000D7C22">
      <w:pPr>
        <w:ind w:firstLine="709"/>
        <w:jc w:val="both"/>
      </w:pPr>
      <w:r>
        <w:rPr>
          <w:rFonts w:eastAsia="Calibri"/>
          <w:sz w:val="26"/>
          <w:szCs w:val="26"/>
          <w:lang w:eastAsia="en-US"/>
        </w:rPr>
        <w:t>Консультирование осуществляется без взимания платы.</w:t>
      </w:r>
    </w:p>
    <w:p w:rsidR="000D7C22" w:rsidRDefault="000D7C22" w:rsidP="000D7C22">
      <w:pPr>
        <w:ind w:firstLine="709"/>
        <w:jc w:val="both"/>
      </w:pPr>
      <w:r>
        <w:rPr>
          <w:rFonts w:eastAsia="Calibri"/>
          <w:sz w:val="26"/>
          <w:szCs w:val="26"/>
          <w:lang w:eastAsia="en-US"/>
        </w:rPr>
        <w:t>Консультирование может осуществляться должностным лицом Управления имущественных отношений администрации Усть-Абаканского района,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0D7C22" w:rsidRDefault="000D7C22" w:rsidP="000D7C22">
      <w:pPr>
        <w:ind w:firstLine="709"/>
        <w:jc w:val="both"/>
      </w:pPr>
      <w:r>
        <w:rPr>
          <w:rFonts w:eastAsia="Calibri"/>
          <w:sz w:val="26"/>
          <w:szCs w:val="26"/>
          <w:lang w:eastAsia="en-US"/>
        </w:rPr>
        <w:t>Время консультирования не должно превышать 15 минут.</w:t>
      </w:r>
    </w:p>
    <w:p w:rsidR="000D7C22" w:rsidRDefault="000D7C22" w:rsidP="000D7C22">
      <w:pPr>
        <w:ind w:firstLine="709"/>
        <w:jc w:val="both"/>
      </w:pPr>
      <w:r>
        <w:rPr>
          <w:rFonts w:eastAsia="Calibri"/>
          <w:sz w:val="26"/>
          <w:szCs w:val="26"/>
          <w:lang w:eastAsia="en-US"/>
        </w:rPr>
        <w:t>Личный прием граждан проводится руководителем управления (либо его заместителем).</w:t>
      </w:r>
    </w:p>
    <w:p w:rsidR="000D7C22" w:rsidRDefault="000D7C22" w:rsidP="000D7C22">
      <w:pPr>
        <w:pStyle w:val="ConsPlusNormal"/>
        <w:ind w:firstLine="709"/>
        <w:jc w:val="both"/>
        <w:rPr>
          <w:sz w:val="26"/>
          <w:szCs w:val="26"/>
        </w:rPr>
      </w:pPr>
      <w:r>
        <w:rPr>
          <w:rFonts w:ascii="Times New Roman" w:eastAsia="Calibri" w:hAnsi="Times New Roman" w:cs="Times New Roman"/>
          <w:color w:val="000000"/>
          <w:sz w:val="26"/>
          <w:szCs w:val="26"/>
          <w:lang w:eastAsia="en-US"/>
        </w:rPr>
        <w:t>Информация о месте приема, а также об установленных для приема днях и часах размещается на официальном сайте администрации Усть-Абаканского района в сети «Интернет» https://ust-abakan.ru/.</w:t>
      </w:r>
    </w:p>
    <w:p w:rsidR="000D7C22" w:rsidRDefault="000D7C22" w:rsidP="000D7C22">
      <w:pPr>
        <w:pStyle w:val="ConsPlusNormal"/>
        <w:ind w:firstLine="709"/>
        <w:jc w:val="both"/>
        <w:rPr>
          <w:rFonts w:ascii="Times New Roman" w:hAnsi="Times New Roman" w:cs="Times New Roman"/>
        </w:rPr>
      </w:pPr>
      <w:r>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0D7C22" w:rsidRDefault="000D7C22" w:rsidP="000D7C22">
      <w:pPr>
        <w:pStyle w:val="ConsPlusNormal"/>
        <w:ind w:firstLine="709"/>
        <w:jc w:val="both"/>
        <w:rPr>
          <w:rFonts w:ascii="Times New Roman" w:hAnsi="Times New Roman" w:cs="Times New Roman"/>
        </w:rPr>
      </w:pPr>
      <w:r>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0D7C22" w:rsidRDefault="000D7C22" w:rsidP="000D7C22">
      <w:pPr>
        <w:pStyle w:val="ConsPlusNormal"/>
        <w:ind w:firstLine="709"/>
        <w:jc w:val="both"/>
        <w:rPr>
          <w:rFonts w:ascii="Times New Roman" w:hAnsi="Times New Roman" w:cs="Times New Roman"/>
        </w:rPr>
      </w:pPr>
      <w:r>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0D7C22" w:rsidRDefault="000D7C22" w:rsidP="000D7C22">
      <w:pPr>
        <w:pStyle w:val="ConsPlusNormal"/>
        <w:ind w:firstLine="709"/>
        <w:jc w:val="both"/>
        <w:rPr>
          <w:rFonts w:ascii="Times New Roman" w:hAnsi="Times New Roman" w:cs="Times New Roman"/>
        </w:rPr>
      </w:pPr>
      <w:r>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D7C22" w:rsidRDefault="000D7C22" w:rsidP="000D7C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2.9.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D7C22" w:rsidRDefault="000D7C22" w:rsidP="000D7C22">
      <w:pPr>
        <w:pStyle w:val="ConsPlusNormal"/>
        <w:ind w:firstLine="709"/>
        <w:jc w:val="both"/>
        <w:rPr>
          <w:rFonts w:ascii="Times New Roman" w:hAnsi="Times New Roman" w:cs="Times New Roman"/>
        </w:rPr>
      </w:pPr>
      <w:r>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0D7C22" w:rsidRDefault="000D7C22" w:rsidP="000D7C22">
      <w:pPr>
        <w:pStyle w:val="ConsPlusNormal"/>
        <w:ind w:firstLine="709"/>
        <w:jc w:val="both"/>
        <w:rPr>
          <w:rFonts w:ascii="Times New Roman" w:hAnsi="Times New Roman" w:cs="Times New Roman"/>
        </w:rPr>
      </w:pPr>
      <w:r>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0D7C22" w:rsidRDefault="000D7C22" w:rsidP="000D7C22">
      <w:pPr>
        <w:pStyle w:val="ConsPlusNormal"/>
        <w:ind w:firstLine="709"/>
        <w:jc w:val="both"/>
        <w:rPr>
          <w:rFonts w:ascii="Times New Roman" w:hAnsi="Times New Roman" w:cs="Times New Roman"/>
        </w:rPr>
      </w:pPr>
      <w:r>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0D7C22" w:rsidRDefault="000D7C22" w:rsidP="000D7C22">
      <w:pPr>
        <w:pStyle w:val="ConsPlusNormal"/>
        <w:ind w:firstLine="709"/>
        <w:jc w:val="both"/>
        <w:rPr>
          <w:rFonts w:ascii="Times New Roman" w:hAnsi="Times New Roman" w:cs="Times New Roman"/>
        </w:rPr>
      </w:pPr>
      <w:r>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и в дорожном хозяйстве, обязано соблюдать конфиденциальность информации, доступ к которой ограничен в соответствии с законодательством Российской Федерации.</w:t>
      </w:r>
    </w:p>
    <w:p w:rsidR="000D7C22" w:rsidRDefault="000D7C22" w:rsidP="000D7C22">
      <w:pPr>
        <w:pStyle w:val="ConsPlusNormal"/>
        <w:ind w:firstLine="709"/>
        <w:jc w:val="both"/>
        <w:rPr>
          <w:rFonts w:ascii="Times New Roman" w:hAnsi="Times New Roman" w:cs="Times New Roman"/>
        </w:rPr>
      </w:pPr>
      <w:r>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w:t>
      </w:r>
      <w:r>
        <w:rPr>
          <w:rFonts w:ascii="Times New Roman" w:hAnsi="Times New Roman" w:cs="Times New Roman"/>
          <w:color w:val="000000"/>
          <w:sz w:val="26"/>
          <w:szCs w:val="26"/>
        </w:rPr>
        <w:lastRenderedPageBreak/>
        <w:t>результаты проведенных в рамках контрольного мероприятия экспертизы, испытаний.</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и в дорожном хозяйстве,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rsidR="000D7C22" w:rsidRDefault="000D7C22" w:rsidP="000D7C22">
      <w:pPr>
        <w:pStyle w:val="ConsPlusNormal"/>
        <w:ind w:firstLine="709"/>
        <w:jc w:val="both"/>
        <w:rPr>
          <w:rFonts w:ascii="Times New Roman" w:hAnsi="Times New Roman" w:cs="Times New Roman"/>
        </w:rPr>
      </w:pPr>
      <w:r>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и в дорожном хозяйстве, ведется журнал учета консультирований.</w:t>
      </w:r>
    </w:p>
    <w:p w:rsidR="000D7C22" w:rsidRDefault="000D7C22" w:rsidP="000D7C22">
      <w:pPr>
        <w:ind w:firstLine="709"/>
        <w:jc w:val="both"/>
      </w:pPr>
      <w:r>
        <w:rPr>
          <w:rFonts w:eastAsia="Calibri"/>
          <w:sz w:val="26"/>
          <w:szCs w:val="26"/>
          <w:lang w:eastAsia="en-US"/>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0D7C22" w:rsidRDefault="000D7C22" w:rsidP="000D7C22">
      <w:pPr>
        <w:ind w:firstLine="709"/>
        <w:jc w:val="both"/>
        <w:rPr>
          <w:sz w:val="26"/>
          <w:szCs w:val="26"/>
        </w:rPr>
      </w:pPr>
      <w:r>
        <w:rPr>
          <w:rFonts w:eastAsia="Calibri"/>
          <w:color w:val="000000"/>
          <w:sz w:val="26"/>
          <w:szCs w:val="26"/>
          <w:lang w:eastAsia="en-US"/>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Усть-Абаканского района в сети «Интернет» https://ust-abakan.ru/,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0D7C22" w:rsidRDefault="000D7C22" w:rsidP="000D7C22">
      <w:pPr>
        <w:pStyle w:val="ConsPlusNormal"/>
        <w:ind w:firstLine="709"/>
        <w:jc w:val="both"/>
        <w:rPr>
          <w:sz w:val="26"/>
          <w:szCs w:val="26"/>
        </w:rPr>
      </w:pPr>
      <w:r>
        <w:rPr>
          <w:rFonts w:ascii="Times New Roman" w:hAnsi="Times New Roman" w:cs="Times New Roman"/>
          <w:sz w:val="26"/>
          <w:szCs w:val="26"/>
        </w:rPr>
        <w:t>2.10.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D7C22" w:rsidRDefault="000D7C22" w:rsidP="000D7C22">
      <w:pPr>
        <w:pStyle w:val="ConsPlusNormal"/>
        <w:ind w:firstLine="709"/>
        <w:jc w:val="both"/>
        <w:rPr>
          <w:rFonts w:ascii="Times New Roman" w:hAnsi="Times New Roman" w:cs="Times New Roman"/>
          <w:sz w:val="28"/>
          <w:szCs w:val="28"/>
        </w:rPr>
      </w:pPr>
      <w:r>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D7C22" w:rsidRDefault="000D7C22" w:rsidP="000D7C22">
      <w:pPr>
        <w:pStyle w:val="ConsPlusNormal"/>
        <w:ind w:firstLine="709"/>
        <w:jc w:val="both"/>
        <w:rPr>
          <w:sz w:val="26"/>
          <w:szCs w:val="26"/>
        </w:rPr>
      </w:pPr>
      <w:r>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D7C22" w:rsidRDefault="000D7C22" w:rsidP="000D7C22">
      <w:pPr>
        <w:ind w:firstLine="540"/>
        <w:jc w:val="both"/>
      </w:pPr>
      <w:r>
        <w:rPr>
          <w:rFonts w:eastAsia="Calibri"/>
          <w:sz w:val="26"/>
          <w:szCs w:val="26"/>
          <w:lang w:eastAsia="en-US"/>
        </w:rPr>
        <w:t>В ходе профилактического визита инспектором может осуществляться консультирование контролируемого лица в порядке, установленном пунктом 18 настоящего Положения.</w:t>
      </w:r>
    </w:p>
    <w:p w:rsidR="000D7C22" w:rsidRDefault="000D7C22" w:rsidP="000D7C22">
      <w:pPr>
        <w:ind w:firstLine="540"/>
        <w:jc w:val="both"/>
      </w:pPr>
      <w:r>
        <w:rPr>
          <w:rFonts w:eastAsia="Calibri"/>
          <w:sz w:val="26"/>
          <w:szCs w:val="26"/>
          <w:lang w:eastAsia="en-US"/>
        </w:rPr>
        <w:t>2.11.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D7C22" w:rsidRDefault="000D7C22" w:rsidP="000D7C22">
      <w:pPr>
        <w:ind w:firstLine="540"/>
        <w:jc w:val="both"/>
      </w:pPr>
      <w:r>
        <w:rPr>
          <w:rFonts w:eastAsia="Calibri"/>
          <w:sz w:val="26"/>
          <w:szCs w:val="26"/>
          <w:lang w:eastAsia="en-US"/>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D7C22" w:rsidRDefault="000D7C22" w:rsidP="000D7C22">
      <w:pPr>
        <w:ind w:firstLine="540"/>
        <w:jc w:val="both"/>
      </w:pPr>
      <w:r>
        <w:rPr>
          <w:rFonts w:eastAsia="Calibri"/>
          <w:sz w:val="26"/>
          <w:szCs w:val="26"/>
          <w:lang w:eastAsia="en-US"/>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D7C22" w:rsidRDefault="000D7C22" w:rsidP="000D7C22">
      <w:pPr>
        <w:ind w:firstLine="540"/>
        <w:jc w:val="both"/>
      </w:pPr>
      <w:r>
        <w:rPr>
          <w:rFonts w:eastAsia="Calibri"/>
          <w:sz w:val="26"/>
          <w:szCs w:val="26"/>
          <w:lang w:eastAsia="en-US"/>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0D7C22" w:rsidRDefault="000D7C22" w:rsidP="000D7C22">
      <w:pPr>
        <w:ind w:firstLine="540"/>
        <w:jc w:val="both"/>
      </w:pPr>
      <w:r>
        <w:rPr>
          <w:rFonts w:eastAsia="Calibri"/>
          <w:sz w:val="26"/>
          <w:szCs w:val="26"/>
          <w:lang w:eastAsia="en-US"/>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D7C22" w:rsidRDefault="000D7C22" w:rsidP="000D7C22">
      <w:pPr>
        <w:ind w:firstLine="540"/>
        <w:jc w:val="both"/>
        <w:rPr>
          <w:sz w:val="26"/>
          <w:szCs w:val="26"/>
        </w:rPr>
      </w:pPr>
      <w:r>
        <w:rPr>
          <w:rFonts w:eastAsia="Calibri"/>
          <w:sz w:val="26"/>
          <w:szCs w:val="26"/>
          <w:lang w:eastAsia="en-US"/>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rFonts w:eastAsia="Calibri"/>
          <w:sz w:val="26"/>
          <w:szCs w:val="26"/>
          <w:lang w:eastAsia="en-US"/>
        </w:rPr>
        <w:lastRenderedPageBreak/>
        <w:t>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0D7C22" w:rsidRDefault="000D7C22" w:rsidP="000D7C22">
      <w:pPr>
        <w:pStyle w:val="ConsPlusNormal"/>
        <w:ind w:firstLine="709"/>
        <w:jc w:val="both"/>
        <w:rPr>
          <w:rFonts w:ascii="Times New Roman" w:hAnsi="Times New Roman" w:cs="Times New Roman"/>
          <w:color w:val="000000"/>
          <w:sz w:val="26"/>
          <w:szCs w:val="26"/>
        </w:rPr>
      </w:pPr>
    </w:p>
    <w:p w:rsidR="000D7C22" w:rsidRDefault="000D7C22" w:rsidP="000D7C22">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6"/>
          <w:szCs w:val="26"/>
        </w:rPr>
        <w:t>3. Осуществление контрольных мероприятий и контрольных действий</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 xml:space="preserve">3.1. </w:t>
      </w:r>
      <w:r>
        <w:rPr>
          <w:rFonts w:ascii="Times New Roman" w:eastAsia="Calibri" w:hAnsi="Times New Roman" w:cs="Times New Roman"/>
          <w:color w:val="000000"/>
          <w:sz w:val="26"/>
          <w:szCs w:val="26"/>
          <w:lang w:eastAsia="en-US"/>
        </w:rPr>
        <w:t>В рамках осуществления муниципального  контроля на автомобильном транспорте и в дорожном хозяйстве  при взаимодействии с контролируемым лицом проводятся следующие контрольные мероприятия:</w:t>
      </w:r>
    </w:p>
    <w:p w:rsidR="000D7C22" w:rsidRDefault="000D7C22" w:rsidP="000D7C22">
      <w:pPr>
        <w:ind w:firstLine="709"/>
        <w:jc w:val="both"/>
      </w:pPr>
      <w:r>
        <w:rPr>
          <w:rFonts w:eastAsia="Calibri"/>
          <w:sz w:val="26"/>
          <w:szCs w:val="26"/>
          <w:lang w:eastAsia="en-US"/>
        </w:rPr>
        <w:t>1) документарная проверка;</w:t>
      </w:r>
    </w:p>
    <w:p w:rsidR="000D7C22" w:rsidRDefault="000D7C22" w:rsidP="000D7C22">
      <w:pPr>
        <w:ind w:firstLine="709"/>
        <w:jc w:val="both"/>
      </w:pPr>
      <w:r>
        <w:rPr>
          <w:rFonts w:eastAsia="Calibri"/>
          <w:sz w:val="26"/>
          <w:szCs w:val="26"/>
          <w:lang w:eastAsia="en-US"/>
        </w:rPr>
        <w:t>2) выездная проверка.</w:t>
      </w:r>
    </w:p>
    <w:p w:rsidR="000D7C22" w:rsidRDefault="000D7C22" w:rsidP="000D7C22">
      <w:pPr>
        <w:ind w:firstLine="709"/>
        <w:jc w:val="both"/>
      </w:pPr>
      <w:r>
        <w:rPr>
          <w:rFonts w:eastAsia="Calibri"/>
          <w:sz w:val="26"/>
          <w:szCs w:val="26"/>
          <w:lang w:eastAsia="en-US"/>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0D7C22" w:rsidRDefault="000D7C22" w:rsidP="000D7C22">
      <w:pPr>
        <w:ind w:firstLine="709"/>
        <w:jc w:val="both"/>
      </w:pPr>
      <w:r>
        <w:rPr>
          <w:rFonts w:eastAsia="Calibri"/>
          <w:sz w:val="26"/>
          <w:szCs w:val="26"/>
          <w:lang w:eastAsia="en-US"/>
        </w:rPr>
        <w:t>- выездное обследование;</w:t>
      </w:r>
    </w:p>
    <w:p w:rsidR="000D7C22" w:rsidRDefault="000D7C22" w:rsidP="000D7C22">
      <w:pPr>
        <w:ind w:firstLine="709"/>
        <w:jc w:val="both"/>
      </w:pPr>
      <w:r>
        <w:rPr>
          <w:rFonts w:eastAsia="Calibri"/>
          <w:sz w:val="26"/>
          <w:szCs w:val="26"/>
          <w:lang w:eastAsia="en-US"/>
        </w:rPr>
        <w:t>- наблюдение за соблюдением обязательных требований (мониторинг безопасности).</w:t>
      </w:r>
    </w:p>
    <w:p w:rsidR="000D7C22" w:rsidRDefault="000D7C22" w:rsidP="000D7C22">
      <w:pPr>
        <w:ind w:firstLine="709"/>
        <w:jc w:val="both"/>
      </w:pPr>
      <w:r>
        <w:rPr>
          <w:rFonts w:eastAsia="Calibri"/>
          <w:sz w:val="26"/>
          <w:szCs w:val="26"/>
          <w:lang w:eastAsia="en-US"/>
        </w:rPr>
        <w:t xml:space="preserve">3.2. Плановые контрольные мероприятия при осуществлении муниципального контроля </w:t>
      </w:r>
      <w:r>
        <w:rPr>
          <w:rFonts w:eastAsia="Calibri"/>
          <w:color w:val="000000"/>
          <w:sz w:val="26"/>
          <w:szCs w:val="26"/>
          <w:lang w:eastAsia="en-US"/>
        </w:rPr>
        <w:t xml:space="preserve">на автомобильном транспорте и в дорожном хозяйстве  </w:t>
      </w:r>
      <w:r>
        <w:rPr>
          <w:rFonts w:eastAsia="Calibri"/>
          <w:sz w:val="26"/>
          <w:szCs w:val="26"/>
          <w:lang w:eastAsia="en-US"/>
        </w:rPr>
        <w:t>не проводятся.</w:t>
      </w:r>
    </w:p>
    <w:p w:rsidR="000D7C22" w:rsidRDefault="000D7C22" w:rsidP="000D7C22">
      <w:pPr>
        <w:ind w:firstLine="709"/>
        <w:jc w:val="both"/>
      </w:pPr>
      <w:r>
        <w:rPr>
          <w:rFonts w:eastAsia="Calibri"/>
          <w:sz w:val="26"/>
          <w:szCs w:val="26"/>
          <w:lang w:eastAsia="en-US"/>
        </w:rPr>
        <w:t>3.3. Внеплановые контрольные мероприятия проводятся при наличии оснований:</w:t>
      </w:r>
    </w:p>
    <w:p w:rsidR="000D7C22" w:rsidRDefault="000D7C22" w:rsidP="000D7C22">
      <w:pPr>
        <w:ind w:firstLine="540"/>
        <w:jc w:val="both"/>
      </w:pPr>
      <w:r>
        <w:rPr>
          <w:rFonts w:eastAsia="Calibri"/>
          <w:sz w:val="26"/>
          <w:szCs w:val="26"/>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D7C22" w:rsidRDefault="000D7C22" w:rsidP="000D7C22">
      <w:pPr>
        <w:ind w:firstLine="540"/>
        <w:jc w:val="both"/>
      </w:pPr>
      <w:r>
        <w:rPr>
          <w:rFonts w:eastAsia="Calibri"/>
          <w:sz w:val="26"/>
          <w:szCs w:val="26"/>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D7C22" w:rsidRDefault="000D7C22" w:rsidP="000D7C22">
      <w:pPr>
        <w:ind w:firstLine="540"/>
        <w:jc w:val="both"/>
      </w:pPr>
      <w:r>
        <w:rPr>
          <w:rFonts w:eastAsia="Calibri"/>
          <w:sz w:val="26"/>
          <w:szCs w:val="26"/>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D7C22" w:rsidRDefault="000D7C22" w:rsidP="000D7C22">
      <w:pPr>
        <w:ind w:firstLine="540"/>
        <w:jc w:val="both"/>
      </w:pPr>
      <w:r>
        <w:rPr>
          <w:rFonts w:eastAsia="Calibri"/>
          <w:sz w:val="26"/>
          <w:szCs w:val="26"/>
          <w:lang w:eastAsia="en-US"/>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r>
          <w:rPr>
            <w:rStyle w:val="ListLabel1"/>
            <w:rFonts w:eastAsia="Calibri"/>
            <w:szCs w:val="26"/>
            <w:lang w:eastAsia="en-US"/>
          </w:rPr>
          <w:t>частью 1 статьи 95</w:t>
        </w:r>
      </w:hyperlink>
      <w:r>
        <w:rPr>
          <w:rFonts w:eastAsia="Calibri"/>
          <w:sz w:val="26"/>
          <w:szCs w:val="26"/>
          <w:lang w:eastAsia="en-US"/>
        </w:rPr>
        <w:t>Федерального закона от 31.07.2020 № 248-ФЗ «О государственном контроле (надзоре) и муниципальном контроле в Российской Федерации»;</w:t>
      </w:r>
    </w:p>
    <w:p w:rsidR="000D7C22" w:rsidRDefault="000D7C22" w:rsidP="000D7C22">
      <w:pPr>
        <w:ind w:firstLine="540"/>
        <w:jc w:val="both"/>
      </w:pPr>
      <w:r>
        <w:rPr>
          <w:rFonts w:eastAsia="Calibri"/>
          <w:sz w:val="26"/>
          <w:szCs w:val="26"/>
          <w:lang w:eastAsia="en-US"/>
        </w:rPr>
        <w:t>5)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0D7C22" w:rsidRDefault="000D7C22" w:rsidP="000D7C22">
      <w:pPr>
        <w:ind w:firstLine="709"/>
        <w:jc w:val="both"/>
      </w:pPr>
      <w:r>
        <w:rPr>
          <w:rFonts w:eastAsia="Calibri"/>
          <w:sz w:val="26"/>
          <w:szCs w:val="26"/>
          <w:lang w:eastAsia="en-US"/>
        </w:rPr>
        <w:t>Конкретный вид и содержание внепланового контрольного мероприятия (перечень контрольных действий) устанавливаются в решении о проведении внепланового контрольного мероприятия.</w:t>
      </w:r>
    </w:p>
    <w:p w:rsidR="000D7C22" w:rsidRDefault="000D7C22" w:rsidP="000D7C22">
      <w:pPr>
        <w:ind w:firstLine="709"/>
        <w:jc w:val="both"/>
      </w:pPr>
      <w:r>
        <w:rPr>
          <w:rFonts w:eastAsia="Calibri"/>
          <w:sz w:val="26"/>
          <w:szCs w:val="26"/>
          <w:lang w:eastAsia="en-US"/>
        </w:rPr>
        <w:t xml:space="preserve">3.4. Документарная проверка - это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 </w:t>
      </w:r>
    </w:p>
    <w:p w:rsidR="000D7C22" w:rsidRDefault="000D7C22" w:rsidP="000D7C22">
      <w:pPr>
        <w:ind w:firstLine="709"/>
        <w:jc w:val="both"/>
      </w:pPr>
      <w:r>
        <w:rPr>
          <w:rFonts w:eastAsia="Calibri"/>
          <w:sz w:val="26"/>
          <w:szCs w:val="26"/>
          <w:lang w:eastAsia="en-US"/>
        </w:rPr>
        <w:t xml:space="preserve">В ходе документарной проверки рассматриваются документы контролируемых лиц, имеющиеся в распоряжении управления, результаты предыдущих контрольных мероприятий, материалы рассмотрения дел об </w:t>
      </w:r>
      <w:r>
        <w:rPr>
          <w:rFonts w:eastAsia="Calibri"/>
          <w:sz w:val="26"/>
          <w:szCs w:val="26"/>
          <w:lang w:eastAsia="en-US"/>
        </w:rPr>
        <w:lastRenderedPageBreak/>
        <w:t>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0D7C22" w:rsidRDefault="000D7C22" w:rsidP="000D7C22">
      <w:pPr>
        <w:ind w:firstLine="709"/>
        <w:jc w:val="both"/>
      </w:pPr>
      <w:r>
        <w:rPr>
          <w:rFonts w:eastAsia="Calibri"/>
          <w:sz w:val="26"/>
          <w:szCs w:val="26"/>
          <w:lang w:eastAsia="en-US"/>
        </w:rPr>
        <w:t>В ходе документарной проверки могут совершаться следующие контрольные действия:</w:t>
      </w:r>
    </w:p>
    <w:p w:rsidR="000D7C22" w:rsidRDefault="000D7C22" w:rsidP="000D7C22">
      <w:pPr>
        <w:ind w:firstLine="709"/>
        <w:jc w:val="both"/>
      </w:pPr>
      <w:r>
        <w:rPr>
          <w:rFonts w:eastAsia="Calibri"/>
          <w:sz w:val="26"/>
          <w:szCs w:val="26"/>
          <w:lang w:eastAsia="en-US"/>
        </w:rPr>
        <w:t>- получение письменных объяснений;</w:t>
      </w:r>
    </w:p>
    <w:p w:rsidR="000D7C22" w:rsidRDefault="000D7C22" w:rsidP="000D7C22">
      <w:pPr>
        <w:ind w:firstLine="709"/>
        <w:jc w:val="both"/>
      </w:pPr>
      <w:r>
        <w:rPr>
          <w:rFonts w:eastAsia="Calibri"/>
          <w:sz w:val="26"/>
          <w:szCs w:val="26"/>
          <w:lang w:eastAsia="en-US"/>
        </w:rPr>
        <w:t>- истребование документов.</w:t>
      </w:r>
    </w:p>
    <w:p w:rsidR="000D7C22" w:rsidRDefault="000D7C22" w:rsidP="000D7C22">
      <w:pPr>
        <w:ind w:firstLine="709"/>
        <w:jc w:val="both"/>
      </w:pPr>
      <w:r>
        <w:rPr>
          <w:rFonts w:eastAsia="Calibri"/>
          <w:sz w:val="26"/>
          <w:szCs w:val="26"/>
          <w:lang w:eastAsia="en-US"/>
        </w:rPr>
        <w:t>Срок проведения документарной проверки не может превышать десять рабочих дней. В указанный срок не включается период с момента направления управлением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 а также период с момента направления контролируемому лицу информации управления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в управлении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управление.</w:t>
      </w:r>
    </w:p>
    <w:p w:rsidR="000D7C22" w:rsidRDefault="000D7C22" w:rsidP="000D7C22">
      <w:pPr>
        <w:ind w:firstLine="709"/>
        <w:jc w:val="both"/>
      </w:pPr>
      <w:r>
        <w:rPr>
          <w:rFonts w:eastAsia="Calibri"/>
          <w:sz w:val="26"/>
          <w:szCs w:val="26"/>
          <w:lang w:eastAsia="en-US"/>
        </w:rPr>
        <w:t>3.5.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D7C22" w:rsidRDefault="000D7C22" w:rsidP="000D7C22">
      <w:pPr>
        <w:ind w:firstLine="709"/>
        <w:jc w:val="both"/>
      </w:pPr>
      <w:r>
        <w:rPr>
          <w:rFonts w:eastAsia="Calibri"/>
          <w:sz w:val="26"/>
          <w:szCs w:val="26"/>
          <w:lang w:eastAsia="en-US"/>
        </w:rPr>
        <w:t>В ходе выездной проверки могут совершаться следующие контрольные действия:</w:t>
      </w:r>
    </w:p>
    <w:p w:rsidR="000D7C22" w:rsidRDefault="000D7C22" w:rsidP="000D7C22">
      <w:pPr>
        <w:ind w:firstLine="709"/>
        <w:jc w:val="both"/>
      </w:pPr>
      <w:r>
        <w:rPr>
          <w:rFonts w:eastAsia="Calibri"/>
          <w:sz w:val="26"/>
          <w:szCs w:val="26"/>
          <w:lang w:eastAsia="en-US"/>
        </w:rPr>
        <w:t>- осмотр;</w:t>
      </w:r>
    </w:p>
    <w:p w:rsidR="000D7C22" w:rsidRDefault="000D7C22" w:rsidP="000D7C22">
      <w:pPr>
        <w:ind w:firstLine="709"/>
        <w:jc w:val="both"/>
      </w:pPr>
      <w:r>
        <w:rPr>
          <w:rFonts w:eastAsia="Calibri"/>
          <w:sz w:val="26"/>
          <w:szCs w:val="26"/>
          <w:lang w:eastAsia="en-US"/>
        </w:rPr>
        <w:t>- досмотр;</w:t>
      </w:r>
    </w:p>
    <w:p w:rsidR="000D7C22" w:rsidRDefault="000D7C22" w:rsidP="000D7C22">
      <w:pPr>
        <w:ind w:firstLine="709"/>
        <w:jc w:val="both"/>
      </w:pPr>
      <w:r>
        <w:rPr>
          <w:rFonts w:eastAsia="Calibri"/>
          <w:sz w:val="26"/>
          <w:szCs w:val="26"/>
          <w:lang w:eastAsia="en-US"/>
        </w:rPr>
        <w:t>- опрос;</w:t>
      </w:r>
    </w:p>
    <w:p w:rsidR="000D7C22" w:rsidRDefault="000D7C22" w:rsidP="000D7C22">
      <w:pPr>
        <w:ind w:firstLine="709"/>
        <w:jc w:val="both"/>
      </w:pPr>
      <w:r>
        <w:rPr>
          <w:rFonts w:eastAsia="Calibri"/>
          <w:sz w:val="26"/>
          <w:szCs w:val="26"/>
          <w:lang w:eastAsia="en-US"/>
        </w:rPr>
        <w:t>- получение письменных объяснений;</w:t>
      </w:r>
    </w:p>
    <w:p w:rsidR="000D7C22" w:rsidRDefault="000D7C22" w:rsidP="000D7C22">
      <w:pPr>
        <w:ind w:firstLine="709"/>
        <w:jc w:val="both"/>
      </w:pPr>
      <w:r>
        <w:rPr>
          <w:rFonts w:eastAsia="Calibri"/>
          <w:sz w:val="26"/>
          <w:szCs w:val="26"/>
          <w:lang w:eastAsia="en-US"/>
        </w:rPr>
        <w:t>- истребование документов;</w:t>
      </w:r>
    </w:p>
    <w:p w:rsidR="000D7C22" w:rsidRDefault="000D7C22" w:rsidP="000D7C22">
      <w:pPr>
        <w:ind w:firstLine="709"/>
        <w:jc w:val="both"/>
      </w:pPr>
      <w:r>
        <w:rPr>
          <w:rFonts w:eastAsia="Calibri"/>
          <w:sz w:val="26"/>
          <w:szCs w:val="26"/>
          <w:lang w:eastAsia="en-US"/>
        </w:rPr>
        <w:t>- инструментальное обследование.</w:t>
      </w:r>
    </w:p>
    <w:p w:rsidR="000D7C22" w:rsidRDefault="000D7C22" w:rsidP="000D7C22">
      <w:pPr>
        <w:ind w:firstLine="709"/>
        <w:jc w:val="both"/>
      </w:pPr>
      <w:r>
        <w:rPr>
          <w:rFonts w:eastAsia="Calibri"/>
          <w:sz w:val="26"/>
          <w:szCs w:val="26"/>
          <w:lang w:eastAsia="en-US"/>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D7C22" w:rsidRDefault="000D7C22" w:rsidP="000D7C22">
      <w:pPr>
        <w:ind w:firstLine="709"/>
        <w:jc w:val="both"/>
      </w:pPr>
      <w:r>
        <w:rPr>
          <w:rFonts w:eastAsia="Calibri"/>
          <w:sz w:val="26"/>
          <w:szCs w:val="26"/>
          <w:lang w:eastAsia="en-US"/>
        </w:rPr>
        <w:t>3.6. Под выездным обследованием понимается контрольное мероприятие, проводимое в целях визуальной оценки соблюдения контролируемым лицом обязательных требований.</w:t>
      </w:r>
    </w:p>
    <w:p w:rsidR="000D7C22" w:rsidRDefault="000D7C22" w:rsidP="000D7C22">
      <w:pPr>
        <w:ind w:firstLine="709"/>
        <w:jc w:val="both"/>
      </w:pPr>
      <w:r>
        <w:rPr>
          <w:rFonts w:eastAsia="Calibri"/>
          <w:sz w:val="26"/>
          <w:szCs w:val="26"/>
          <w:lang w:eastAsia="en-US"/>
        </w:rPr>
        <w:t xml:space="preserve">Выездное обследование проводится инспектором по месту нахождения (осуществления деятельности) организации (ее филиалов, представительств, </w:t>
      </w:r>
      <w:r>
        <w:rPr>
          <w:rFonts w:eastAsia="Calibri"/>
          <w:sz w:val="26"/>
          <w:szCs w:val="26"/>
          <w:lang w:eastAsia="en-US"/>
        </w:rPr>
        <w:lastRenderedPageBreak/>
        <w:t>обособленных структурных подразделений), месту осуществления деятельности гражданина, месту нахождения объекта контроля.</w:t>
      </w:r>
    </w:p>
    <w:p w:rsidR="000D7C22" w:rsidRDefault="000D7C22" w:rsidP="000D7C22">
      <w:pPr>
        <w:ind w:firstLine="709"/>
        <w:jc w:val="both"/>
      </w:pPr>
      <w:r>
        <w:rPr>
          <w:rFonts w:eastAsia="Calibri"/>
          <w:sz w:val="26"/>
          <w:szCs w:val="26"/>
          <w:lang w:eastAsia="en-US"/>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0D7C22" w:rsidRDefault="000D7C22" w:rsidP="000D7C22">
      <w:pPr>
        <w:ind w:firstLine="709"/>
        <w:jc w:val="both"/>
      </w:pPr>
      <w:r>
        <w:rPr>
          <w:rFonts w:eastAsia="Calibri"/>
          <w:sz w:val="26"/>
          <w:szCs w:val="26"/>
          <w:lang w:eastAsia="en-US"/>
        </w:rPr>
        <w:t>3.7.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в управлении,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0D7C22" w:rsidRDefault="000D7C22" w:rsidP="000D7C22">
      <w:pPr>
        <w:ind w:firstLine="709"/>
        <w:jc w:val="both"/>
      </w:pPr>
      <w:r>
        <w:rPr>
          <w:rFonts w:eastAsia="Calibri"/>
          <w:sz w:val="26"/>
          <w:szCs w:val="26"/>
          <w:lang w:eastAsia="en-US"/>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D7C22" w:rsidRDefault="000D7C22" w:rsidP="000D7C22">
      <w:pPr>
        <w:ind w:firstLine="709"/>
        <w:jc w:val="both"/>
      </w:pPr>
      <w:r>
        <w:rPr>
          <w:rFonts w:eastAsia="Calibri"/>
          <w:sz w:val="26"/>
          <w:szCs w:val="26"/>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D7C22" w:rsidRDefault="000D7C22" w:rsidP="000D7C22">
      <w:pPr>
        <w:ind w:firstLine="709"/>
        <w:jc w:val="both"/>
      </w:pPr>
      <w:r>
        <w:rPr>
          <w:rFonts w:eastAsia="Calibri"/>
          <w:sz w:val="26"/>
          <w:szCs w:val="26"/>
          <w:lang w:eastAsia="en-US"/>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и муниципальном контроле в Российской Федерации»;</w:t>
      </w:r>
    </w:p>
    <w:p w:rsidR="000D7C22" w:rsidRDefault="000D7C22" w:rsidP="000D7C22">
      <w:pPr>
        <w:ind w:firstLine="709"/>
        <w:jc w:val="both"/>
      </w:pPr>
      <w:r>
        <w:rPr>
          <w:rFonts w:eastAsia="Calibri"/>
          <w:sz w:val="26"/>
          <w:szCs w:val="26"/>
          <w:lang w:eastAsia="en-US"/>
        </w:rPr>
        <w:t>2) решение об объявлении предостережения;</w:t>
      </w:r>
    </w:p>
    <w:p w:rsidR="000D7C22" w:rsidRDefault="000D7C22" w:rsidP="000D7C22">
      <w:pPr>
        <w:ind w:firstLine="709"/>
        <w:jc w:val="both"/>
      </w:pPr>
      <w:r>
        <w:rPr>
          <w:rFonts w:eastAsia="Calibri"/>
          <w:sz w:val="26"/>
          <w:szCs w:val="26"/>
          <w:lang w:eastAsia="en-US"/>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и муниципальном контроле в Российской Федерации».</w:t>
      </w:r>
    </w:p>
    <w:p w:rsidR="000D7C22" w:rsidRDefault="000D7C22" w:rsidP="000D7C22">
      <w:pPr>
        <w:ind w:firstLine="709"/>
        <w:jc w:val="both"/>
      </w:pPr>
      <w:r>
        <w:rPr>
          <w:rFonts w:eastAsia="Calibri"/>
          <w:sz w:val="26"/>
          <w:szCs w:val="26"/>
          <w:lang w:eastAsia="en-US"/>
        </w:rPr>
        <w:t>3.8.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0D7C22" w:rsidRDefault="000D7C22" w:rsidP="000D7C22">
      <w:pPr>
        <w:ind w:firstLine="709"/>
        <w:jc w:val="both"/>
      </w:pPr>
      <w:r>
        <w:rPr>
          <w:rFonts w:eastAsia="Calibri"/>
          <w:sz w:val="26"/>
          <w:szCs w:val="26"/>
          <w:lang w:eastAsia="en-US"/>
        </w:rPr>
        <w:t>Срок проведения контрольного мероприятия, за исключением контрольных мероприятий без взаимодействия, определяется инспектором самостоятельно и не может превышать один рабочий день.</w:t>
      </w:r>
    </w:p>
    <w:p w:rsidR="000D7C22" w:rsidRDefault="000D7C22" w:rsidP="000D7C22">
      <w:pPr>
        <w:ind w:firstLine="709"/>
        <w:jc w:val="both"/>
      </w:pPr>
      <w:r>
        <w:rPr>
          <w:rFonts w:eastAsia="Calibri"/>
          <w:sz w:val="26"/>
          <w:szCs w:val="26"/>
          <w:lang w:eastAsia="en-US"/>
        </w:rPr>
        <w:t>3.9.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и муниципальном контроле в Российской Федерации» представить в управление информацию о невозможности присутствия при проведении контрольного мероприятия, являются:</w:t>
      </w:r>
    </w:p>
    <w:p w:rsidR="000D7C22" w:rsidRDefault="000D7C22" w:rsidP="000D7C22">
      <w:pPr>
        <w:ind w:firstLine="709"/>
        <w:jc w:val="both"/>
      </w:pPr>
      <w:r>
        <w:rPr>
          <w:rFonts w:eastAsia="Calibri"/>
          <w:sz w:val="26"/>
          <w:szCs w:val="26"/>
          <w:lang w:eastAsia="en-US"/>
        </w:rPr>
        <w:t>1) нахождение на стационарном лечении в медицинском учреждении;</w:t>
      </w:r>
    </w:p>
    <w:p w:rsidR="000D7C22" w:rsidRDefault="000D7C22" w:rsidP="000D7C22">
      <w:pPr>
        <w:ind w:firstLine="709"/>
        <w:jc w:val="both"/>
      </w:pPr>
      <w:r>
        <w:rPr>
          <w:rFonts w:eastAsia="Calibri"/>
          <w:sz w:val="26"/>
          <w:szCs w:val="26"/>
          <w:lang w:eastAsia="en-US"/>
        </w:rPr>
        <w:t>2) нахождение за пределами Российской Федерации;</w:t>
      </w:r>
    </w:p>
    <w:p w:rsidR="000D7C22" w:rsidRDefault="000D7C22" w:rsidP="000D7C22">
      <w:pPr>
        <w:ind w:firstLine="709"/>
        <w:jc w:val="both"/>
      </w:pPr>
      <w:r>
        <w:rPr>
          <w:rFonts w:eastAsia="Calibri"/>
          <w:sz w:val="26"/>
          <w:szCs w:val="26"/>
          <w:lang w:eastAsia="en-US"/>
        </w:rPr>
        <w:t>3) административный арест;</w:t>
      </w:r>
    </w:p>
    <w:p w:rsidR="000D7C22" w:rsidRDefault="000D7C22" w:rsidP="000D7C22">
      <w:pPr>
        <w:ind w:firstLine="709"/>
        <w:jc w:val="both"/>
      </w:pPr>
      <w:r>
        <w:rPr>
          <w:rFonts w:eastAsia="Calibri"/>
          <w:sz w:val="26"/>
          <w:szCs w:val="26"/>
          <w:lang w:eastAsia="en-US"/>
        </w:rPr>
        <w:t xml:space="preserve">4) избрание в отношении подозреваемого в совершении преступления физического лица меры пресечения в виде: подписки о невыезде и надлежащем </w:t>
      </w:r>
      <w:r>
        <w:rPr>
          <w:rFonts w:eastAsia="Calibri"/>
          <w:sz w:val="26"/>
          <w:szCs w:val="26"/>
          <w:lang w:eastAsia="en-US"/>
        </w:rPr>
        <w:lastRenderedPageBreak/>
        <w:t>поведении, запрете определенных действий, заключения под стражу, домашнего ареста.</w:t>
      </w:r>
    </w:p>
    <w:p w:rsidR="000D7C22" w:rsidRDefault="000D7C22" w:rsidP="000D7C22">
      <w:pPr>
        <w:ind w:firstLine="709"/>
        <w:jc w:val="both"/>
      </w:pPr>
      <w:r>
        <w:rPr>
          <w:rFonts w:eastAsia="Calibri"/>
          <w:sz w:val="26"/>
          <w:szCs w:val="26"/>
          <w:lang w:eastAsia="en-US"/>
        </w:rPr>
        <w:t>При предоставлении указанной информации проведение контрольного мероприятия переносится управлением  на срок, необходимый для устранения обстоятельств, послуживших поводом для данного обращения индивидуального предпринимателя, гражданина.</w:t>
      </w:r>
    </w:p>
    <w:p w:rsidR="000D7C22" w:rsidRDefault="000D7C22" w:rsidP="000D7C22">
      <w:pPr>
        <w:ind w:firstLine="709"/>
        <w:jc w:val="both"/>
      </w:pPr>
      <w:r>
        <w:rPr>
          <w:rFonts w:eastAsia="Calibri"/>
          <w:sz w:val="26"/>
          <w:szCs w:val="26"/>
          <w:lang w:eastAsia="en-US"/>
        </w:rPr>
        <w:t>3.10.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0D7C22" w:rsidRDefault="000D7C22" w:rsidP="000D7C22">
      <w:pPr>
        <w:ind w:firstLine="709"/>
        <w:jc w:val="both"/>
      </w:pPr>
      <w:r>
        <w:rPr>
          <w:rFonts w:eastAsia="Calibri"/>
          <w:sz w:val="26"/>
          <w:szCs w:val="26"/>
          <w:lang w:eastAsia="en-US"/>
        </w:rPr>
        <w:t>1) сведений, отнесенных законодательством Российской Федерации к государственной тайне;</w:t>
      </w:r>
    </w:p>
    <w:p w:rsidR="000D7C22" w:rsidRDefault="000D7C22" w:rsidP="000D7C22">
      <w:pPr>
        <w:ind w:firstLine="709"/>
        <w:jc w:val="both"/>
      </w:pPr>
      <w:r>
        <w:rPr>
          <w:rFonts w:eastAsia="Calibri"/>
          <w:sz w:val="26"/>
          <w:szCs w:val="26"/>
          <w:lang w:eastAsia="en-US"/>
        </w:rPr>
        <w:t>2) объектов, территорий, которые законодательством Российской Федерации отнесены к режимным и особо важным объектам.</w:t>
      </w:r>
    </w:p>
    <w:p w:rsidR="000D7C22" w:rsidRDefault="000D7C22" w:rsidP="000D7C22">
      <w:pPr>
        <w:ind w:firstLine="709"/>
        <w:jc w:val="both"/>
      </w:pPr>
      <w:r>
        <w:rPr>
          <w:rFonts w:eastAsia="Calibri"/>
          <w:sz w:val="26"/>
          <w:szCs w:val="26"/>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0D7C22" w:rsidRDefault="000D7C22" w:rsidP="000D7C22">
      <w:pPr>
        <w:ind w:firstLine="709"/>
        <w:jc w:val="both"/>
      </w:pPr>
      <w:r>
        <w:rPr>
          <w:rFonts w:eastAsia="Calibri"/>
          <w:sz w:val="26"/>
          <w:szCs w:val="26"/>
          <w:lang w:eastAsia="en-US"/>
        </w:rPr>
        <w:t>3.11.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0D7C22" w:rsidRDefault="000D7C22" w:rsidP="000D7C22">
      <w:pPr>
        <w:ind w:firstLine="709"/>
        <w:jc w:val="both"/>
      </w:pPr>
      <w:r>
        <w:rPr>
          <w:rFonts w:eastAsia="Calibri"/>
          <w:sz w:val="26"/>
          <w:szCs w:val="26"/>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D7C22" w:rsidRDefault="000D7C22" w:rsidP="000D7C22">
      <w:pPr>
        <w:ind w:firstLine="709"/>
        <w:jc w:val="both"/>
      </w:pPr>
      <w:r>
        <w:rPr>
          <w:rFonts w:eastAsia="Calibri"/>
          <w:sz w:val="26"/>
          <w:szCs w:val="26"/>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0D7C22" w:rsidRDefault="000D7C22" w:rsidP="000D7C22">
      <w:pPr>
        <w:ind w:firstLine="709"/>
        <w:jc w:val="both"/>
      </w:pPr>
      <w:r>
        <w:rPr>
          <w:rFonts w:eastAsia="Calibri"/>
          <w:sz w:val="26"/>
          <w:szCs w:val="26"/>
          <w:lang w:eastAsia="en-US"/>
        </w:rPr>
        <w:t>3.11. В случае выявления при проведении контрольного мероприятия нарушений обязательных требований, управление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управлением.</w:t>
      </w:r>
    </w:p>
    <w:p w:rsidR="000D7C22" w:rsidRDefault="000D7C22" w:rsidP="000D7C22">
      <w:pPr>
        <w:ind w:firstLine="709"/>
        <w:jc w:val="both"/>
      </w:pPr>
      <w:r>
        <w:rPr>
          <w:rFonts w:eastAsia="Calibri"/>
          <w:sz w:val="26"/>
          <w:szCs w:val="26"/>
          <w:lang w:eastAsia="en-US"/>
        </w:rPr>
        <w:t xml:space="preserve">3.12. В случае поступления в управление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управление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w:t>
      </w:r>
      <w:r>
        <w:rPr>
          <w:rFonts w:eastAsia="Calibri"/>
          <w:sz w:val="26"/>
          <w:szCs w:val="26"/>
          <w:lang w:eastAsia="en-US"/>
        </w:rPr>
        <w:lastRenderedPageBreak/>
        <w:t>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0D7C22" w:rsidRDefault="000D7C22" w:rsidP="000D7C22">
      <w:pPr>
        <w:ind w:firstLine="709"/>
        <w:jc w:val="both"/>
      </w:pPr>
      <w:r>
        <w:rPr>
          <w:rFonts w:eastAsia="Calibri"/>
          <w:sz w:val="26"/>
          <w:szCs w:val="26"/>
          <w:lang w:eastAsia="en-US"/>
        </w:rPr>
        <w:t>Проведение консультаций по вопросу рассмотрения поступивших возражений осуществляется в ходе непосредственного визита контролируемого лица (его полномочного представителя) в управление  либо путем использования видео-конференц-связи.</w:t>
      </w:r>
    </w:p>
    <w:p w:rsidR="000D7C22" w:rsidRDefault="000D7C22" w:rsidP="000D7C22">
      <w:pPr>
        <w:ind w:firstLine="709"/>
        <w:jc w:val="both"/>
      </w:pPr>
      <w:r>
        <w:rPr>
          <w:rFonts w:eastAsia="Calibri"/>
          <w:sz w:val="26"/>
          <w:szCs w:val="26"/>
          <w:lang w:eastAsia="en-US"/>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0D7C22" w:rsidRDefault="000D7C22" w:rsidP="000D7C22">
      <w:pPr>
        <w:ind w:firstLine="709"/>
        <w:jc w:val="both"/>
      </w:pPr>
      <w:r>
        <w:rPr>
          <w:rFonts w:eastAsia="Calibri"/>
          <w:sz w:val="26"/>
          <w:szCs w:val="26"/>
          <w:lang w:eastAsia="en-US"/>
        </w:rPr>
        <w:t xml:space="preserve">3.13. Управление осуществляет контроль за исполнением предписаний, иных принятых решений в рамках муниципального контроля </w:t>
      </w:r>
      <w:r>
        <w:rPr>
          <w:rFonts w:eastAsia="Calibri"/>
          <w:color w:val="000000"/>
          <w:sz w:val="26"/>
          <w:szCs w:val="26"/>
          <w:lang w:eastAsia="en-US"/>
        </w:rPr>
        <w:t>на автомобильном транспорте и в дорожном хозяйстве</w:t>
      </w:r>
      <w:r>
        <w:rPr>
          <w:rFonts w:eastAsia="Calibri"/>
          <w:sz w:val="26"/>
          <w:szCs w:val="26"/>
          <w:lang w:eastAsia="en-US"/>
        </w:rPr>
        <w:t>.</w:t>
      </w:r>
    </w:p>
    <w:p w:rsidR="000D7C22" w:rsidRDefault="000D7C22" w:rsidP="000D7C22">
      <w:pPr>
        <w:ind w:firstLine="709"/>
        <w:jc w:val="both"/>
      </w:pPr>
      <w:r>
        <w:rPr>
          <w:rFonts w:eastAsia="Calibri"/>
          <w:sz w:val="26"/>
          <w:szCs w:val="26"/>
          <w:lang w:eastAsia="en-US"/>
        </w:rPr>
        <w:t>Исполнение решений управления  в рамках осуществления муниципального контроля осуществляется в порядке, установленном Федеральным законом от 31.07.2020 № 248-ФЗ «О государственном контроле и муниципальном контроле в Российской Федерации».</w:t>
      </w:r>
    </w:p>
    <w:p w:rsidR="000D7C22" w:rsidRDefault="000D7C22" w:rsidP="000D7C22">
      <w:pPr>
        <w:ind w:firstLine="709"/>
        <w:jc w:val="both"/>
        <w:rPr>
          <w:rFonts w:eastAsia="Calibri"/>
          <w:sz w:val="26"/>
          <w:szCs w:val="26"/>
          <w:lang w:eastAsia="en-US"/>
        </w:rPr>
      </w:pPr>
    </w:p>
    <w:p w:rsidR="000D7C22" w:rsidRDefault="000D7C22" w:rsidP="000D7C22">
      <w:pPr>
        <w:pStyle w:val="ConsPlusNormal"/>
        <w:ind w:firstLine="0"/>
        <w:jc w:val="center"/>
      </w:pPr>
      <w:r>
        <w:rPr>
          <w:rFonts w:ascii="Times New Roman" w:hAnsi="Times New Roman" w:cs="Times New Roman"/>
          <w:b/>
          <w:bCs/>
          <w:color w:val="000000"/>
          <w:sz w:val="26"/>
          <w:szCs w:val="26"/>
        </w:rPr>
        <w:t>4. Обжалование решений управления, действий (бездействия) должностных лиц, уполномоченных осуществлять муниципальный контроль на автомобильном транспорте и в дорожном хозяйстве</w:t>
      </w:r>
      <w:r>
        <w:rPr>
          <w:rStyle w:val="FootnoteCharacters"/>
          <w:rFonts w:ascii="Times New Roman" w:hAnsi="Times New Roman" w:cs="Times New Roman"/>
          <w:b/>
          <w:bCs/>
          <w:color w:val="000000"/>
          <w:sz w:val="26"/>
          <w:szCs w:val="26"/>
        </w:rPr>
        <w:t xml:space="preserve"> </w:t>
      </w:r>
    </w:p>
    <w:p w:rsidR="000D7C22" w:rsidRDefault="000D7C22" w:rsidP="000D7C22">
      <w:pPr>
        <w:pStyle w:val="ConsPlusNormal"/>
        <w:ind w:firstLine="709"/>
        <w:jc w:val="both"/>
        <w:rPr>
          <w:sz w:val="26"/>
          <w:szCs w:val="26"/>
        </w:rPr>
      </w:pPr>
      <w:r>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и в дорожном хозяйстве,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D7C22" w:rsidRDefault="000D7C22" w:rsidP="000D7C22">
      <w:pPr>
        <w:pStyle w:val="ConsPlusNormal"/>
        <w:ind w:firstLine="709"/>
        <w:jc w:val="both"/>
      </w:pPr>
      <w:r>
        <w:rPr>
          <w:rFonts w:ascii="Times New Roman" w:hAnsi="Times New Roman" w:cs="Times New Roman"/>
          <w:color w:val="000000"/>
          <w:sz w:val="26"/>
          <w:szCs w:val="26"/>
        </w:rPr>
        <w:t>4.2. Досудебный порядок подачи жалоб при осуществлении муниципального контроля на автомобильном транспорте и в дорожном хозяйстве не применяется.</w:t>
      </w:r>
    </w:p>
    <w:p w:rsidR="000D7C22" w:rsidRDefault="000D7C22" w:rsidP="000D7C22">
      <w:pPr>
        <w:pStyle w:val="ConsPlusNormal"/>
        <w:ind w:firstLine="709"/>
        <w:jc w:val="both"/>
      </w:pPr>
      <w:r>
        <w:rPr>
          <w:rFonts w:ascii="Times New Roman" w:eastAsia="Calibri" w:hAnsi="Times New Roman" w:cs="Times New Roman"/>
          <w:color w:val="000000"/>
          <w:sz w:val="26"/>
          <w:szCs w:val="26"/>
          <w:lang w:eastAsia="en-US"/>
        </w:rPr>
        <w:t>С 1 января 2023 г. судебное обжалование решений управления,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D7C22" w:rsidRDefault="000D7C22" w:rsidP="000D7C22">
      <w:pPr>
        <w:ind w:firstLine="709"/>
        <w:jc w:val="both"/>
      </w:pPr>
      <w:r>
        <w:rPr>
          <w:rFonts w:eastAsia="Calibri"/>
          <w:sz w:val="26"/>
          <w:szCs w:val="26"/>
          <w:lang w:eastAsia="en-US"/>
        </w:rPr>
        <w:t>4.3. Жалобы на решения и действия (бездействие) управления, действий (бездействия) его должностных лиц подаются в письменной форме на бумажном носителе, либо в электронном виде с использованием регионального портала государственных и муниципальных услуг на имя Главы Усть-Абаканского района. Жалоба должна быть подписана лицом, подающим жалобу, или его представителем. При подаче жалобы в электронном виде гражданином она должна быть подписана простой электронной подписью или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D7C22" w:rsidRDefault="000D7C22" w:rsidP="000D7C22">
      <w:pPr>
        <w:ind w:firstLine="709"/>
        <w:jc w:val="both"/>
      </w:pPr>
      <w:r>
        <w:rPr>
          <w:rFonts w:eastAsia="Calibri"/>
          <w:sz w:val="26"/>
          <w:szCs w:val="26"/>
          <w:lang w:eastAsia="en-US"/>
        </w:rPr>
        <w:t>Жалоба рассматривается в течение 20 рабочих дней со дня ее регистрации.</w:t>
      </w:r>
    </w:p>
    <w:p w:rsidR="000D7C22" w:rsidRDefault="000D7C22" w:rsidP="000D7C22">
      <w:pPr>
        <w:ind w:firstLine="709"/>
        <w:jc w:val="both"/>
      </w:pPr>
      <w:r>
        <w:rPr>
          <w:rFonts w:eastAsia="Calibri"/>
          <w:sz w:val="26"/>
          <w:szCs w:val="26"/>
          <w:lang w:eastAsia="en-US"/>
        </w:rPr>
        <w:t>4.4.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0D7C22" w:rsidRDefault="000D7C22" w:rsidP="000D7C22">
      <w:pPr>
        <w:ind w:firstLine="709"/>
        <w:jc w:val="both"/>
      </w:pPr>
      <w:r>
        <w:rPr>
          <w:rFonts w:eastAsia="Calibri"/>
          <w:sz w:val="26"/>
          <w:szCs w:val="26"/>
          <w:lang w:eastAsia="en-US"/>
        </w:rPr>
        <w:t>- решений о проведении контрольных мероприятий;</w:t>
      </w:r>
    </w:p>
    <w:p w:rsidR="000D7C22" w:rsidRDefault="000D7C22" w:rsidP="000D7C22">
      <w:pPr>
        <w:ind w:firstLine="709"/>
        <w:jc w:val="both"/>
      </w:pPr>
      <w:r>
        <w:rPr>
          <w:rFonts w:eastAsia="Calibri"/>
          <w:sz w:val="26"/>
          <w:szCs w:val="26"/>
          <w:lang w:eastAsia="en-US"/>
        </w:rPr>
        <w:lastRenderedPageBreak/>
        <w:t>- актов контрольных мероприятий, предписаний об устранении выявленных нарушений;</w:t>
      </w:r>
    </w:p>
    <w:p w:rsidR="000D7C22" w:rsidRDefault="000D7C22" w:rsidP="000D7C22">
      <w:pPr>
        <w:ind w:firstLine="709"/>
        <w:jc w:val="both"/>
      </w:pPr>
      <w:r>
        <w:rPr>
          <w:rFonts w:eastAsia="Calibri"/>
          <w:sz w:val="26"/>
          <w:szCs w:val="26"/>
          <w:lang w:eastAsia="en-US"/>
        </w:rPr>
        <w:t xml:space="preserve">- действий (бездействия) должностных лиц управления  в рамках контрольных мероприятий. </w:t>
      </w:r>
    </w:p>
    <w:p w:rsidR="000D7C22" w:rsidRDefault="000D7C22" w:rsidP="000D7C22">
      <w:pPr>
        <w:ind w:firstLine="709"/>
        <w:jc w:val="both"/>
      </w:pPr>
      <w:r>
        <w:rPr>
          <w:rFonts w:eastAsia="Calibri"/>
          <w:sz w:val="26"/>
          <w:szCs w:val="26"/>
          <w:lang w:eastAsia="en-US"/>
        </w:rPr>
        <w:t>4.5. Жалоба на решение управления,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D7C22" w:rsidRDefault="000D7C22" w:rsidP="000D7C22">
      <w:pPr>
        <w:ind w:firstLine="709"/>
        <w:jc w:val="both"/>
      </w:pPr>
      <w:r>
        <w:rPr>
          <w:rFonts w:eastAsia="Calibri"/>
          <w:sz w:val="26"/>
          <w:szCs w:val="26"/>
          <w:lang w:eastAsia="en-US"/>
        </w:rPr>
        <w:t>4.6. Жалоба на предписание управления  может быть подана в течение 10 рабочих дней с момента получения контролируемым лицом предписания.</w:t>
      </w:r>
    </w:p>
    <w:p w:rsidR="000D7C22" w:rsidRDefault="000D7C22" w:rsidP="000D7C22">
      <w:pPr>
        <w:ind w:firstLine="709"/>
        <w:jc w:val="both"/>
      </w:pPr>
      <w:r>
        <w:rPr>
          <w:rFonts w:eastAsia="Calibri"/>
          <w:sz w:val="26"/>
          <w:szCs w:val="26"/>
          <w:lang w:eastAsia="en-US"/>
        </w:rPr>
        <w:t>В случае пропуска по уважительной причине срока подачи жалобы этот срок по ходатайству лица, подающего жалобу, может быть восстановлен в случае наличия уважительных причин.</w:t>
      </w:r>
    </w:p>
    <w:p w:rsidR="000D7C22" w:rsidRDefault="000D7C22" w:rsidP="000D7C22">
      <w:pPr>
        <w:ind w:firstLine="709"/>
        <w:jc w:val="both"/>
      </w:pPr>
      <w:r>
        <w:rPr>
          <w:rFonts w:eastAsia="Calibri"/>
          <w:sz w:val="26"/>
          <w:szCs w:val="26"/>
          <w:lang w:eastAsia="en-US"/>
        </w:rPr>
        <w:t>4.7.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D7C22" w:rsidRDefault="000D7C22" w:rsidP="000D7C22">
      <w:pPr>
        <w:ind w:firstLine="709"/>
        <w:jc w:val="both"/>
      </w:pPr>
      <w:r>
        <w:rPr>
          <w:rFonts w:eastAsia="Calibri"/>
          <w:sz w:val="26"/>
          <w:szCs w:val="26"/>
          <w:lang w:eastAsia="en-US"/>
        </w:rPr>
        <w:t>4.8. Жалоба может содержать ходатайство о приостановлении исполнения обжалуемого решения управления.</w:t>
      </w:r>
    </w:p>
    <w:p w:rsidR="000D7C22" w:rsidRDefault="000D7C22" w:rsidP="000D7C22">
      <w:pPr>
        <w:ind w:firstLine="709"/>
        <w:jc w:val="both"/>
      </w:pPr>
      <w:r>
        <w:rPr>
          <w:rFonts w:eastAsia="Calibri"/>
          <w:sz w:val="26"/>
          <w:szCs w:val="26"/>
          <w:lang w:eastAsia="en-US"/>
        </w:rPr>
        <w:t>Глава Усть-Абаканского района в срок не позднее двух рабочих дней со дня регистрации жалобы принимает решение по ходатайству:</w:t>
      </w:r>
    </w:p>
    <w:p w:rsidR="000D7C22" w:rsidRDefault="000D7C22" w:rsidP="000D7C22">
      <w:pPr>
        <w:ind w:firstLine="709"/>
        <w:jc w:val="both"/>
      </w:pPr>
      <w:r>
        <w:rPr>
          <w:rFonts w:eastAsia="Calibri"/>
          <w:sz w:val="26"/>
          <w:szCs w:val="26"/>
          <w:lang w:eastAsia="en-US"/>
        </w:rPr>
        <w:t>- о приостановлении исполнения обжалуемого решения управления;</w:t>
      </w:r>
    </w:p>
    <w:p w:rsidR="000D7C22" w:rsidRDefault="000D7C22" w:rsidP="000D7C22">
      <w:pPr>
        <w:ind w:firstLine="709"/>
        <w:jc w:val="both"/>
      </w:pPr>
      <w:r>
        <w:rPr>
          <w:rFonts w:eastAsia="Calibri"/>
          <w:sz w:val="26"/>
          <w:szCs w:val="26"/>
          <w:lang w:eastAsia="en-US"/>
        </w:rPr>
        <w:t>- об отказе в приостановлении исполнения обжалуемого решения управления.</w:t>
      </w:r>
    </w:p>
    <w:p w:rsidR="000D7C22" w:rsidRDefault="000D7C22" w:rsidP="000D7C22">
      <w:pPr>
        <w:ind w:firstLine="709"/>
        <w:jc w:val="both"/>
      </w:pPr>
      <w:r>
        <w:rPr>
          <w:rFonts w:eastAsia="Calibri"/>
          <w:sz w:val="26"/>
          <w:szCs w:val="26"/>
          <w:lang w:eastAsia="en-US"/>
        </w:rPr>
        <w:t>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0D7C22" w:rsidRDefault="000D7C22" w:rsidP="000D7C22">
      <w:pPr>
        <w:ind w:firstLine="709"/>
        <w:jc w:val="both"/>
      </w:pPr>
      <w:r>
        <w:rPr>
          <w:rFonts w:eastAsia="Calibri"/>
          <w:sz w:val="26"/>
          <w:szCs w:val="26"/>
          <w:lang w:eastAsia="en-US"/>
        </w:rPr>
        <w:t>4.9. Жалоба должна содержать:</w:t>
      </w:r>
    </w:p>
    <w:p w:rsidR="000D7C22" w:rsidRDefault="000D7C22" w:rsidP="000D7C22">
      <w:pPr>
        <w:ind w:firstLine="709"/>
        <w:jc w:val="both"/>
      </w:pPr>
      <w:r>
        <w:rPr>
          <w:rFonts w:eastAsia="Calibri"/>
          <w:sz w:val="26"/>
          <w:szCs w:val="26"/>
          <w:lang w:eastAsia="en-US"/>
        </w:rPr>
        <w:t>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0D7C22" w:rsidRDefault="000D7C22" w:rsidP="000D7C22">
      <w:pPr>
        <w:ind w:firstLine="709"/>
        <w:jc w:val="both"/>
      </w:pPr>
      <w:r>
        <w:rPr>
          <w:rFonts w:eastAsia="Calibri"/>
          <w:sz w:val="26"/>
          <w:szCs w:val="26"/>
          <w:lang w:eastAsia="en-US"/>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D7C22" w:rsidRDefault="000D7C22" w:rsidP="000D7C22">
      <w:pPr>
        <w:ind w:firstLine="709"/>
        <w:jc w:val="both"/>
      </w:pPr>
      <w:r>
        <w:rPr>
          <w:rFonts w:eastAsia="Calibri"/>
          <w:sz w:val="26"/>
          <w:szCs w:val="26"/>
          <w:lang w:eastAsia="en-US"/>
        </w:rPr>
        <w:t>3) сведения об обжалуемых решениях управления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D7C22" w:rsidRDefault="000D7C22" w:rsidP="000D7C22">
      <w:pPr>
        <w:ind w:firstLine="709"/>
        <w:jc w:val="both"/>
      </w:pPr>
      <w:r>
        <w:rPr>
          <w:rFonts w:eastAsia="Calibri"/>
          <w:sz w:val="26"/>
          <w:szCs w:val="26"/>
          <w:lang w:eastAsia="en-US"/>
        </w:rPr>
        <w:t>4) основания и доводы, на основании которых заявитель не согласен с решением управления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D7C22" w:rsidRDefault="000D7C22" w:rsidP="000D7C22">
      <w:pPr>
        <w:ind w:firstLine="709"/>
        <w:jc w:val="both"/>
      </w:pPr>
      <w:r>
        <w:rPr>
          <w:rFonts w:eastAsia="Calibri"/>
          <w:sz w:val="26"/>
          <w:szCs w:val="26"/>
          <w:lang w:eastAsia="en-US"/>
        </w:rPr>
        <w:t>5) требования лица, подавшего жалобу.</w:t>
      </w:r>
    </w:p>
    <w:p w:rsidR="000D7C22" w:rsidRDefault="000D7C22" w:rsidP="000D7C22">
      <w:pPr>
        <w:ind w:firstLine="709"/>
        <w:jc w:val="both"/>
      </w:pPr>
      <w:r>
        <w:rPr>
          <w:rFonts w:eastAsia="Calibri"/>
          <w:sz w:val="26"/>
          <w:szCs w:val="26"/>
          <w:lang w:eastAsia="en-US"/>
        </w:rPr>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0D7C22" w:rsidRDefault="000D7C22" w:rsidP="000D7C22">
      <w:pPr>
        <w:ind w:firstLine="709"/>
        <w:jc w:val="both"/>
      </w:pPr>
      <w:r>
        <w:rPr>
          <w:rFonts w:eastAsia="Calibri"/>
          <w:sz w:val="26"/>
          <w:szCs w:val="26"/>
          <w:lang w:eastAsia="en-US"/>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0D7C22" w:rsidRDefault="000D7C22" w:rsidP="000D7C22">
      <w:pPr>
        <w:ind w:firstLine="709"/>
        <w:jc w:val="both"/>
      </w:pPr>
      <w:r>
        <w:rPr>
          <w:rFonts w:eastAsia="Calibri"/>
          <w:sz w:val="26"/>
          <w:szCs w:val="26"/>
          <w:lang w:eastAsia="en-US"/>
        </w:rPr>
        <w:t>4.10. Решение об отказе в рассмотрении жалобы принимается в течение 5 рабочих дней с момента получения жалобы, в следующих случаях:</w:t>
      </w:r>
    </w:p>
    <w:p w:rsidR="000D7C22" w:rsidRDefault="000D7C22" w:rsidP="000D7C22">
      <w:pPr>
        <w:ind w:firstLine="709"/>
        <w:jc w:val="both"/>
      </w:pPr>
      <w:r>
        <w:rPr>
          <w:rFonts w:eastAsia="Calibri"/>
          <w:sz w:val="26"/>
          <w:szCs w:val="26"/>
          <w:lang w:eastAsia="en-US"/>
        </w:rPr>
        <w:lastRenderedPageBreak/>
        <w:t>1) жалоба подана после истечения сроков подачи жалобы, установленных пунктами 38, 39 настоящего Положения и не содержит ходатайства о восстановлении пропущенного срока на подачу жалобы;</w:t>
      </w:r>
    </w:p>
    <w:p w:rsidR="000D7C22" w:rsidRDefault="000D7C22" w:rsidP="000D7C22">
      <w:pPr>
        <w:ind w:firstLine="709"/>
        <w:jc w:val="both"/>
      </w:pPr>
      <w:r>
        <w:rPr>
          <w:rFonts w:eastAsia="Calibri"/>
          <w:sz w:val="26"/>
          <w:szCs w:val="26"/>
          <w:lang w:eastAsia="en-US"/>
        </w:rPr>
        <w:t>2) в удовлетворении ходатайства о восстановлении пропущенного срока на подачу жалобы отказано;</w:t>
      </w:r>
    </w:p>
    <w:p w:rsidR="000D7C22" w:rsidRDefault="000D7C22" w:rsidP="000D7C22">
      <w:pPr>
        <w:ind w:firstLine="709"/>
        <w:jc w:val="both"/>
      </w:pPr>
      <w:r>
        <w:rPr>
          <w:rFonts w:eastAsia="Calibri"/>
          <w:sz w:val="26"/>
          <w:szCs w:val="26"/>
          <w:lang w:eastAsia="en-US"/>
        </w:rPr>
        <w:t>3) до принятия решения по жалобе от контролируемого лица, ее подавшего, поступило заявление об отзыве жалобы;</w:t>
      </w:r>
    </w:p>
    <w:p w:rsidR="000D7C22" w:rsidRDefault="000D7C22" w:rsidP="000D7C22">
      <w:pPr>
        <w:ind w:firstLine="709"/>
        <w:jc w:val="both"/>
      </w:pPr>
      <w:r>
        <w:rPr>
          <w:rFonts w:eastAsia="Calibri"/>
          <w:sz w:val="26"/>
          <w:szCs w:val="26"/>
          <w:lang w:eastAsia="en-US"/>
        </w:rPr>
        <w:t>4) имеется решение суда по вопросам, поставленным в жалобе;</w:t>
      </w:r>
    </w:p>
    <w:p w:rsidR="000D7C22" w:rsidRDefault="000D7C22" w:rsidP="000D7C22">
      <w:pPr>
        <w:ind w:firstLine="709"/>
        <w:jc w:val="both"/>
      </w:pPr>
      <w:r>
        <w:rPr>
          <w:rFonts w:eastAsia="Calibri"/>
          <w:sz w:val="26"/>
          <w:szCs w:val="26"/>
          <w:lang w:eastAsia="en-US"/>
        </w:rPr>
        <w:t>5) ранее на имя Главы Усть-Абаканского района была подана другая жалоба от того же контролируемого лица по тем же основаниям;</w:t>
      </w:r>
    </w:p>
    <w:p w:rsidR="000D7C22" w:rsidRDefault="000D7C22" w:rsidP="000D7C22">
      <w:pPr>
        <w:ind w:firstLine="709"/>
        <w:jc w:val="both"/>
      </w:pPr>
      <w:r>
        <w:rPr>
          <w:rFonts w:eastAsia="Calibri"/>
          <w:sz w:val="26"/>
          <w:szCs w:val="26"/>
          <w:lang w:eastAsia="en-US"/>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D7C22" w:rsidRDefault="000D7C22" w:rsidP="000D7C22">
      <w:pPr>
        <w:ind w:firstLine="709"/>
        <w:jc w:val="both"/>
      </w:pPr>
      <w:r>
        <w:rPr>
          <w:rFonts w:eastAsia="Calibri"/>
          <w:sz w:val="26"/>
          <w:szCs w:val="26"/>
          <w:lang w:eastAsia="en-US"/>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D7C22" w:rsidRDefault="000D7C22" w:rsidP="000D7C22">
      <w:pPr>
        <w:ind w:firstLine="709"/>
        <w:jc w:val="both"/>
      </w:pPr>
      <w:r>
        <w:rPr>
          <w:rFonts w:eastAsia="Calibri"/>
          <w:sz w:val="26"/>
          <w:szCs w:val="26"/>
          <w:lang w:eastAsia="en-US"/>
        </w:rPr>
        <w:t>8) жалоба подана в ненадлежащий уполномоченный орган;</w:t>
      </w:r>
    </w:p>
    <w:p w:rsidR="000D7C22" w:rsidRDefault="000D7C22" w:rsidP="000D7C22">
      <w:pPr>
        <w:ind w:firstLine="709"/>
        <w:jc w:val="both"/>
      </w:pPr>
      <w:r>
        <w:rPr>
          <w:rFonts w:eastAsia="Calibri"/>
          <w:sz w:val="26"/>
          <w:szCs w:val="26"/>
          <w:lang w:eastAsia="en-US"/>
        </w:rPr>
        <w:t>9) законодательством Российской Федерации предусмотрен только судебный порядок обжалования решений контрольного органа.</w:t>
      </w:r>
    </w:p>
    <w:p w:rsidR="000D7C22" w:rsidRDefault="000D7C22" w:rsidP="000D7C22">
      <w:pPr>
        <w:ind w:firstLine="709"/>
        <w:jc w:val="both"/>
      </w:pPr>
      <w:r>
        <w:rPr>
          <w:rFonts w:eastAsia="Calibri"/>
          <w:sz w:val="26"/>
          <w:szCs w:val="26"/>
          <w:lang w:eastAsia="en-US"/>
        </w:rPr>
        <w:t>4.11. О</w:t>
      </w:r>
      <w:r>
        <w:rPr>
          <w:sz w:val="26"/>
          <w:szCs w:val="26"/>
        </w:rPr>
        <w:t>тказ в рассмотрении жалобы по основаниям, указанным в подпунктах 3 – 8 пункта 43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0D7C22" w:rsidRDefault="000D7C22" w:rsidP="000D7C22">
      <w:pPr>
        <w:ind w:firstLine="709"/>
        <w:jc w:val="both"/>
      </w:pPr>
      <w:r>
        <w:rPr>
          <w:rFonts w:eastAsia="Calibri"/>
          <w:sz w:val="26"/>
          <w:szCs w:val="26"/>
          <w:lang w:eastAsia="en-US"/>
        </w:rPr>
        <w:t>4.12. Жалоба подлежит рассмотрению в срок, предусмотренный пунктом 36 настоящего Положения. В исключительных случаях указанный срок может быть продлен, но не более чем на 20 рабочих дней.</w:t>
      </w:r>
    </w:p>
    <w:p w:rsidR="000D7C22" w:rsidRDefault="000D7C22" w:rsidP="000D7C22">
      <w:pPr>
        <w:ind w:firstLine="709"/>
        <w:jc w:val="both"/>
      </w:pPr>
      <w:r>
        <w:rPr>
          <w:rFonts w:eastAsia="Calibri"/>
          <w:sz w:val="26"/>
          <w:szCs w:val="26"/>
          <w:lang w:eastAsia="en-US"/>
        </w:rPr>
        <w:t>4.13. Глава Усть-Абаканского района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D7C22" w:rsidRDefault="000D7C22" w:rsidP="000D7C22">
      <w:pPr>
        <w:ind w:firstLine="709"/>
        <w:jc w:val="both"/>
      </w:pPr>
      <w:r>
        <w:rPr>
          <w:rFonts w:eastAsia="Calibri"/>
          <w:sz w:val="26"/>
          <w:szCs w:val="26"/>
          <w:lang w:eastAsia="en-US"/>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D7C22" w:rsidRDefault="000D7C22" w:rsidP="000D7C22">
      <w:pPr>
        <w:ind w:firstLine="709"/>
        <w:jc w:val="both"/>
      </w:pPr>
      <w:r>
        <w:rPr>
          <w:rFonts w:eastAsia="Calibri"/>
          <w:sz w:val="26"/>
          <w:szCs w:val="26"/>
          <w:lang w:eastAsia="en-US"/>
        </w:rPr>
        <w:t>4.14. Обязанность доказывания законности и обоснованности принятого решения и (или) совершенного действия (бездействия) возлагается на управление, решение и (или) действие (бездействие) должностного лица которого обжалуются.</w:t>
      </w:r>
    </w:p>
    <w:p w:rsidR="000D7C22" w:rsidRDefault="000D7C22" w:rsidP="000D7C22">
      <w:pPr>
        <w:ind w:firstLine="709"/>
        <w:jc w:val="both"/>
      </w:pPr>
      <w:r>
        <w:rPr>
          <w:rFonts w:eastAsia="Calibri"/>
          <w:sz w:val="26"/>
          <w:szCs w:val="26"/>
          <w:lang w:eastAsia="en-US"/>
        </w:rPr>
        <w:t>4.15. По итогам рассмотрения жалобы Глава Усть-Абаканского района принимает одно из следующих решений:</w:t>
      </w:r>
    </w:p>
    <w:p w:rsidR="000D7C22" w:rsidRDefault="000D7C22" w:rsidP="000D7C22">
      <w:pPr>
        <w:ind w:firstLine="709"/>
        <w:jc w:val="both"/>
      </w:pPr>
      <w:r>
        <w:rPr>
          <w:rFonts w:eastAsia="Calibri"/>
          <w:sz w:val="26"/>
          <w:szCs w:val="26"/>
          <w:lang w:eastAsia="en-US"/>
        </w:rPr>
        <w:t>1)оставляет жалобу без удовлетворения;</w:t>
      </w:r>
    </w:p>
    <w:p w:rsidR="000D7C22" w:rsidRDefault="000D7C22" w:rsidP="000D7C22">
      <w:pPr>
        <w:ind w:firstLine="709"/>
        <w:jc w:val="both"/>
      </w:pPr>
      <w:r>
        <w:rPr>
          <w:rFonts w:eastAsia="Calibri"/>
          <w:sz w:val="26"/>
          <w:szCs w:val="26"/>
          <w:lang w:eastAsia="en-US"/>
        </w:rPr>
        <w:t>2)отменяет решение органа полностью или частично;</w:t>
      </w:r>
    </w:p>
    <w:p w:rsidR="000D7C22" w:rsidRDefault="000D7C22" w:rsidP="000D7C22">
      <w:pPr>
        <w:ind w:firstLine="709"/>
        <w:jc w:val="both"/>
      </w:pPr>
      <w:r>
        <w:rPr>
          <w:rFonts w:eastAsia="Calibri"/>
          <w:sz w:val="26"/>
          <w:szCs w:val="26"/>
          <w:lang w:eastAsia="en-US"/>
        </w:rPr>
        <w:t>3)отменяет решение управления и полностью и принимает новое решение;</w:t>
      </w:r>
    </w:p>
    <w:p w:rsidR="000D7C22" w:rsidRDefault="000D7C22" w:rsidP="000D7C22">
      <w:pPr>
        <w:ind w:firstLine="709"/>
        <w:jc w:val="both"/>
      </w:pPr>
      <w:r>
        <w:rPr>
          <w:rFonts w:eastAsia="Calibri"/>
          <w:sz w:val="26"/>
          <w:szCs w:val="26"/>
          <w:lang w:eastAsia="en-US"/>
        </w:rPr>
        <w:lastRenderedPageBreak/>
        <w:t>4)признает действия (бездействие) должностных лиц управления незаконными и выносит решение по существу, в том числе об осуществлении при необходимости определенных действий.</w:t>
      </w:r>
    </w:p>
    <w:p w:rsidR="000D7C22" w:rsidRDefault="000D7C22" w:rsidP="000D7C22">
      <w:pPr>
        <w:pStyle w:val="1"/>
        <w:jc w:val="center"/>
        <w:rPr>
          <w:rFonts w:ascii="Times New Roman" w:hAnsi="Times New Roman" w:cs="Times New Roman"/>
          <w:b/>
          <w:bCs/>
          <w:color w:val="000000"/>
        </w:rPr>
      </w:pPr>
    </w:p>
    <w:p w:rsidR="000D7C22" w:rsidRDefault="000D7C22" w:rsidP="000D7C22">
      <w:pPr>
        <w:pStyle w:val="1"/>
        <w:jc w:val="center"/>
        <w:rPr>
          <w:sz w:val="26"/>
          <w:szCs w:val="26"/>
        </w:rPr>
      </w:pPr>
      <w:r>
        <w:rPr>
          <w:rFonts w:ascii="Times New Roman" w:hAnsi="Times New Roman" w:cs="Times New Roman"/>
          <w:b/>
          <w:bCs/>
          <w:color w:val="000000"/>
          <w:sz w:val="26"/>
          <w:szCs w:val="26"/>
        </w:rPr>
        <w:t>5. Ключевые показатели муниципального контроля на автомобильном транспорте и в дорожном хозяйстве и их целевые значения</w:t>
      </w:r>
    </w:p>
    <w:p w:rsidR="000D7C22" w:rsidRDefault="000D7C22" w:rsidP="000D7C22">
      <w:pPr>
        <w:pStyle w:val="1"/>
        <w:tabs>
          <w:tab w:val="left" w:pos="851"/>
        </w:tabs>
        <w:ind w:firstLine="709"/>
        <w:jc w:val="both"/>
        <w:rPr>
          <w:sz w:val="26"/>
          <w:szCs w:val="26"/>
        </w:rPr>
      </w:pPr>
      <w:r>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D7C22" w:rsidRDefault="000D7C22" w:rsidP="000D7C22">
      <w:pPr>
        <w:tabs>
          <w:tab w:val="left" w:pos="851"/>
        </w:tabs>
        <w:ind w:firstLine="709"/>
        <w:jc w:val="both"/>
        <w:rPr>
          <w:sz w:val="26"/>
          <w:szCs w:val="26"/>
        </w:rPr>
      </w:pPr>
      <w:r>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и в дорожном хозяйстве </w:t>
      </w:r>
      <w:r>
        <w:rPr>
          <w:rFonts w:eastAsia="Calibri"/>
          <w:color w:val="000000"/>
          <w:sz w:val="26"/>
          <w:szCs w:val="26"/>
          <w:lang w:eastAsia="en-US"/>
        </w:rPr>
        <w:t>установлены Приложением к настоящему Положению.</w:t>
      </w:r>
    </w:p>
    <w:p w:rsidR="000D7C22" w:rsidRDefault="000D7C22" w:rsidP="000D7C22">
      <w:pPr>
        <w:pStyle w:val="1"/>
        <w:tabs>
          <w:tab w:val="left" w:pos="851"/>
        </w:tabs>
        <w:ind w:firstLine="709"/>
        <w:jc w:val="both"/>
        <w:rPr>
          <w:rFonts w:ascii="Times New Roman" w:hAnsi="Times New Roman" w:cs="Times New Roman"/>
          <w:sz w:val="26"/>
          <w:szCs w:val="26"/>
        </w:rPr>
      </w:pPr>
    </w:p>
    <w:p w:rsidR="000D7C22" w:rsidRPr="000D7C22" w:rsidRDefault="000D7C22" w:rsidP="000D7C22">
      <w:pPr>
        <w:pStyle w:val="ab"/>
        <w:ind w:left="1222"/>
        <w:jc w:val="center"/>
        <w:rPr>
          <w:rFonts w:ascii="Times New Roman" w:hAnsi="Times New Roman" w:cs="Times New Roman"/>
        </w:rPr>
      </w:pPr>
      <w:r w:rsidRPr="000D7C22">
        <w:rPr>
          <w:rFonts w:ascii="Times New Roman" w:eastAsia="Calibri" w:hAnsi="Times New Roman" w:cs="Times New Roman"/>
          <w:b/>
          <w:sz w:val="26"/>
          <w:szCs w:val="26"/>
        </w:rPr>
        <w:t>6. Заключительные положения</w:t>
      </w:r>
    </w:p>
    <w:p w:rsidR="000D7C22" w:rsidRDefault="000D7C22" w:rsidP="000D7C22">
      <w:pPr>
        <w:ind w:firstLine="709"/>
        <w:jc w:val="both"/>
      </w:pPr>
      <w:r>
        <w:rPr>
          <w:rFonts w:eastAsia="Calibri"/>
          <w:sz w:val="26"/>
          <w:szCs w:val="26"/>
          <w:lang w:eastAsia="en-US"/>
        </w:rPr>
        <w:t>6.1. Настоящее положение вступает в силу с 1 января 2022 года. Положения раздела 5 вступают в силу с 1 марта 2022 года.</w:t>
      </w:r>
    </w:p>
    <w:p w:rsidR="000D7C22" w:rsidRDefault="000D7C22" w:rsidP="000D7C22">
      <w:pPr>
        <w:ind w:firstLine="709"/>
        <w:jc w:val="both"/>
        <w:rPr>
          <w:sz w:val="26"/>
          <w:szCs w:val="26"/>
        </w:rPr>
      </w:pPr>
      <w:r>
        <w:rPr>
          <w:rFonts w:eastAsia="Calibri"/>
          <w:sz w:val="26"/>
          <w:szCs w:val="26"/>
          <w:lang w:eastAsia="en-US"/>
        </w:rPr>
        <w:t xml:space="preserve">6.2. До 31 декабря 2023 года подготовка управлением  в ходе осуществления муниципального контроля </w:t>
      </w:r>
      <w:r>
        <w:rPr>
          <w:rFonts w:eastAsia="Calibri"/>
          <w:color w:val="000000"/>
          <w:sz w:val="26"/>
          <w:szCs w:val="26"/>
          <w:lang w:eastAsia="en-US"/>
        </w:rPr>
        <w:t>на автомобильном транспорте и в дорожном хозяйстве</w:t>
      </w:r>
      <w:r>
        <w:rPr>
          <w:rFonts w:eastAsia="Calibri"/>
          <w:sz w:val="26"/>
          <w:szCs w:val="26"/>
          <w:lang w:eastAsia="en-US"/>
        </w:rPr>
        <w:t xml:space="preserve"> документов, информирование контролируемых лиц о совершаемых должностными лицами управления  действиях и принимаемых решениях, обмен документами и сведениями с контролируемыми лицами осуществляется на бумажном носителе.</w:t>
      </w:r>
    </w:p>
    <w:p w:rsidR="000D7C22" w:rsidRDefault="000D7C22" w:rsidP="000D7C22">
      <w:pPr>
        <w:pStyle w:val="ConsPlusNormal"/>
        <w:ind w:firstLine="0"/>
        <w:jc w:val="right"/>
        <w:rPr>
          <w:rFonts w:ascii="Times New Roman" w:hAnsi="Times New Roman" w:cs="Times New Roman"/>
          <w:color w:val="000000"/>
          <w:sz w:val="26"/>
          <w:szCs w:val="26"/>
        </w:rPr>
      </w:pPr>
    </w:p>
    <w:p w:rsidR="000D7C22" w:rsidRDefault="000D7C22" w:rsidP="000D7C22">
      <w:pPr>
        <w:pStyle w:val="ConsPlusNormal"/>
        <w:ind w:firstLine="0"/>
        <w:jc w:val="right"/>
        <w:rPr>
          <w:rFonts w:ascii="Times New Roman" w:hAnsi="Times New Roman" w:cs="Times New Roman"/>
          <w:color w:val="000000"/>
          <w:sz w:val="26"/>
          <w:szCs w:val="26"/>
        </w:rPr>
      </w:pPr>
    </w:p>
    <w:p w:rsidR="000D7C22" w:rsidRDefault="000D7C22" w:rsidP="000D7C22">
      <w:pPr>
        <w:pStyle w:val="ConsPlusNormal"/>
        <w:ind w:firstLine="0"/>
        <w:jc w:val="right"/>
        <w:rPr>
          <w:rFonts w:ascii="Times New Roman" w:hAnsi="Times New Roman" w:cs="Times New Roman"/>
          <w:color w:val="000000"/>
          <w:sz w:val="26"/>
          <w:szCs w:val="26"/>
        </w:rPr>
      </w:pPr>
    </w:p>
    <w:p w:rsidR="000D7C22" w:rsidRDefault="000D7C22" w:rsidP="000D7C22">
      <w:pPr>
        <w:pStyle w:val="ConsPlusNormal"/>
        <w:ind w:firstLine="0"/>
        <w:jc w:val="right"/>
        <w:rPr>
          <w:rFonts w:ascii="Times New Roman" w:hAnsi="Times New Roman" w:cs="Times New Roman"/>
          <w:color w:val="000000"/>
          <w:sz w:val="26"/>
          <w:szCs w:val="26"/>
        </w:rPr>
      </w:pPr>
    </w:p>
    <w:p w:rsidR="000D7C22" w:rsidRDefault="000D7C22" w:rsidP="000D7C22">
      <w:pPr>
        <w:pStyle w:val="ConsPlusNormal"/>
        <w:ind w:firstLine="0"/>
        <w:jc w:val="right"/>
        <w:rPr>
          <w:rFonts w:ascii="Times New Roman" w:hAnsi="Times New Roman" w:cs="Times New Roman"/>
          <w:color w:val="000000"/>
          <w:sz w:val="26"/>
          <w:szCs w:val="26"/>
        </w:rPr>
      </w:pPr>
    </w:p>
    <w:p w:rsidR="000D7C22" w:rsidRDefault="000D7C22" w:rsidP="000D7C22">
      <w:pPr>
        <w:pStyle w:val="ConsPlusNormal"/>
        <w:ind w:firstLine="0"/>
        <w:jc w:val="right"/>
        <w:rPr>
          <w:rFonts w:ascii="Times New Roman" w:hAnsi="Times New Roman" w:cs="Times New Roman"/>
          <w:color w:val="000000"/>
          <w:sz w:val="26"/>
          <w:szCs w:val="26"/>
        </w:rPr>
      </w:pPr>
    </w:p>
    <w:p w:rsidR="000D7C22" w:rsidRDefault="000D7C22" w:rsidP="000D7C22">
      <w:pPr>
        <w:pStyle w:val="ConsPlusNormal"/>
        <w:ind w:firstLine="0"/>
        <w:jc w:val="right"/>
        <w:rPr>
          <w:rFonts w:ascii="Times New Roman" w:hAnsi="Times New Roman" w:cs="Times New Roman"/>
          <w:color w:val="000000"/>
          <w:sz w:val="26"/>
          <w:szCs w:val="26"/>
        </w:rPr>
      </w:pPr>
    </w:p>
    <w:p w:rsidR="000D7C22" w:rsidRDefault="000D7C22" w:rsidP="000D7C22">
      <w:pPr>
        <w:pStyle w:val="ConsPlusNormal"/>
        <w:ind w:firstLine="0"/>
        <w:jc w:val="right"/>
        <w:rPr>
          <w:rFonts w:ascii="Times New Roman" w:hAnsi="Times New Roman" w:cs="Times New Roman"/>
          <w:color w:val="000000"/>
          <w:sz w:val="26"/>
          <w:szCs w:val="26"/>
        </w:rPr>
      </w:pPr>
    </w:p>
    <w:p w:rsidR="000D7C22" w:rsidRDefault="000D7C22" w:rsidP="000D7C22">
      <w:pPr>
        <w:pStyle w:val="ConsPlusNormal"/>
        <w:ind w:firstLine="0"/>
        <w:jc w:val="right"/>
        <w:rPr>
          <w:rFonts w:ascii="Times New Roman" w:hAnsi="Times New Roman" w:cs="Times New Roman"/>
          <w:color w:val="000000"/>
          <w:sz w:val="26"/>
          <w:szCs w:val="26"/>
        </w:rPr>
      </w:pPr>
    </w:p>
    <w:p w:rsidR="000D7C22" w:rsidRDefault="000D7C22" w:rsidP="000D7C22">
      <w:pPr>
        <w:pStyle w:val="ConsPlusNormal"/>
        <w:ind w:firstLine="0"/>
        <w:jc w:val="right"/>
        <w:rPr>
          <w:rFonts w:ascii="Times New Roman" w:hAnsi="Times New Roman" w:cs="Times New Roman"/>
          <w:color w:val="000000"/>
          <w:sz w:val="26"/>
          <w:szCs w:val="26"/>
        </w:rPr>
      </w:pPr>
    </w:p>
    <w:p w:rsidR="000D7C22" w:rsidRDefault="000D7C22" w:rsidP="000D7C22">
      <w:pPr>
        <w:pStyle w:val="ConsPlusNormal"/>
        <w:ind w:firstLine="0"/>
        <w:jc w:val="right"/>
        <w:rPr>
          <w:rFonts w:ascii="Times New Roman" w:hAnsi="Times New Roman" w:cs="Times New Roman"/>
          <w:color w:val="000000"/>
          <w:sz w:val="26"/>
          <w:szCs w:val="26"/>
        </w:rPr>
      </w:pPr>
    </w:p>
    <w:p w:rsidR="000D7C22" w:rsidRDefault="000D7C22" w:rsidP="000D7C22">
      <w:pPr>
        <w:pStyle w:val="ConsPlusNormal"/>
        <w:ind w:firstLine="0"/>
        <w:jc w:val="right"/>
        <w:rPr>
          <w:rFonts w:ascii="Times New Roman" w:hAnsi="Times New Roman" w:cs="Times New Roman"/>
          <w:color w:val="000000"/>
          <w:sz w:val="26"/>
          <w:szCs w:val="26"/>
        </w:rPr>
      </w:pPr>
    </w:p>
    <w:p w:rsidR="000D7C22" w:rsidRDefault="000D7C22" w:rsidP="000D7C22">
      <w:pPr>
        <w:pStyle w:val="ConsPlusNormal"/>
        <w:ind w:firstLine="0"/>
        <w:jc w:val="right"/>
        <w:rPr>
          <w:rFonts w:ascii="Times New Roman" w:hAnsi="Times New Roman" w:cs="Times New Roman"/>
          <w:color w:val="000000"/>
          <w:sz w:val="26"/>
          <w:szCs w:val="26"/>
        </w:rPr>
      </w:pPr>
    </w:p>
    <w:p w:rsidR="000D7C22" w:rsidRDefault="000D7C22" w:rsidP="000D7C22">
      <w:pPr>
        <w:pStyle w:val="ConsPlusNormal"/>
        <w:ind w:firstLine="0"/>
        <w:jc w:val="right"/>
        <w:rPr>
          <w:rFonts w:ascii="Times New Roman" w:hAnsi="Times New Roman" w:cs="Times New Roman"/>
          <w:color w:val="000000"/>
          <w:sz w:val="26"/>
          <w:szCs w:val="26"/>
        </w:rPr>
      </w:pPr>
    </w:p>
    <w:p w:rsidR="000D7C22" w:rsidRDefault="000D7C22" w:rsidP="000D7C22">
      <w:pPr>
        <w:pStyle w:val="ConsPlusNormal"/>
        <w:ind w:firstLine="0"/>
        <w:jc w:val="right"/>
        <w:rPr>
          <w:rFonts w:ascii="Times New Roman" w:hAnsi="Times New Roman" w:cs="Times New Roman"/>
          <w:color w:val="000000"/>
          <w:sz w:val="26"/>
          <w:szCs w:val="26"/>
        </w:rPr>
      </w:pPr>
    </w:p>
    <w:p w:rsidR="00843EEC" w:rsidRDefault="00843EEC" w:rsidP="000D7C22">
      <w:pPr>
        <w:ind w:firstLine="567"/>
        <w:jc w:val="right"/>
        <w:rPr>
          <w:rFonts w:eastAsia="Calibri"/>
          <w:lang w:eastAsia="en-US"/>
        </w:rPr>
      </w:pPr>
    </w:p>
    <w:p w:rsidR="00843EEC" w:rsidRDefault="00843EEC" w:rsidP="000D7C22">
      <w:pPr>
        <w:ind w:firstLine="567"/>
        <w:jc w:val="right"/>
        <w:rPr>
          <w:rFonts w:eastAsia="Calibri"/>
          <w:lang w:eastAsia="en-US"/>
        </w:rPr>
      </w:pPr>
    </w:p>
    <w:p w:rsidR="00843EEC" w:rsidRDefault="00843EEC" w:rsidP="000D7C22">
      <w:pPr>
        <w:ind w:firstLine="567"/>
        <w:jc w:val="right"/>
        <w:rPr>
          <w:rFonts w:eastAsia="Calibri"/>
          <w:lang w:eastAsia="en-US"/>
        </w:rPr>
      </w:pPr>
    </w:p>
    <w:p w:rsidR="00843EEC" w:rsidRDefault="00843EEC" w:rsidP="000D7C22">
      <w:pPr>
        <w:ind w:firstLine="567"/>
        <w:jc w:val="right"/>
        <w:rPr>
          <w:rFonts w:eastAsia="Calibri"/>
          <w:lang w:eastAsia="en-US"/>
        </w:rPr>
      </w:pPr>
    </w:p>
    <w:p w:rsidR="00843EEC" w:rsidRDefault="00843EEC" w:rsidP="000D7C22">
      <w:pPr>
        <w:ind w:firstLine="567"/>
        <w:jc w:val="right"/>
        <w:rPr>
          <w:rFonts w:eastAsia="Calibri"/>
          <w:lang w:eastAsia="en-US"/>
        </w:rPr>
      </w:pPr>
    </w:p>
    <w:p w:rsidR="00843EEC" w:rsidRDefault="00843EEC" w:rsidP="000D7C22">
      <w:pPr>
        <w:ind w:firstLine="567"/>
        <w:jc w:val="right"/>
        <w:rPr>
          <w:rFonts w:eastAsia="Calibri"/>
          <w:lang w:eastAsia="en-US"/>
        </w:rPr>
      </w:pPr>
    </w:p>
    <w:p w:rsidR="00843EEC" w:rsidRDefault="00843EEC" w:rsidP="000D7C22">
      <w:pPr>
        <w:ind w:firstLine="567"/>
        <w:jc w:val="right"/>
        <w:rPr>
          <w:rFonts w:eastAsia="Calibri"/>
          <w:lang w:eastAsia="en-US"/>
        </w:rPr>
      </w:pPr>
    </w:p>
    <w:p w:rsidR="00843EEC" w:rsidRDefault="00843EEC" w:rsidP="000D7C22">
      <w:pPr>
        <w:ind w:firstLine="567"/>
        <w:jc w:val="right"/>
        <w:rPr>
          <w:rFonts w:eastAsia="Calibri"/>
          <w:lang w:eastAsia="en-US"/>
        </w:rPr>
      </w:pPr>
    </w:p>
    <w:p w:rsidR="00843EEC" w:rsidRDefault="00843EEC" w:rsidP="000D7C22">
      <w:pPr>
        <w:ind w:firstLine="567"/>
        <w:jc w:val="right"/>
        <w:rPr>
          <w:rFonts w:eastAsia="Calibri"/>
          <w:lang w:eastAsia="en-US"/>
        </w:rPr>
      </w:pPr>
    </w:p>
    <w:p w:rsidR="00843EEC" w:rsidRDefault="00843EEC" w:rsidP="000D7C22">
      <w:pPr>
        <w:ind w:firstLine="567"/>
        <w:jc w:val="right"/>
        <w:rPr>
          <w:rFonts w:eastAsia="Calibri"/>
          <w:lang w:eastAsia="en-US"/>
        </w:rPr>
      </w:pPr>
    </w:p>
    <w:p w:rsidR="00843EEC" w:rsidRDefault="00843EEC" w:rsidP="000D7C22">
      <w:pPr>
        <w:ind w:firstLine="567"/>
        <w:jc w:val="right"/>
        <w:rPr>
          <w:rFonts w:eastAsia="Calibri"/>
          <w:lang w:eastAsia="en-US"/>
        </w:rPr>
      </w:pPr>
    </w:p>
    <w:p w:rsidR="000D7C22" w:rsidRDefault="000D7C22" w:rsidP="000D7C22">
      <w:pPr>
        <w:ind w:firstLine="567"/>
        <w:jc w:val="right"/>
      </w:pPr>
      <w:r>
        <w:rPr>
          <w:rFonts w:eastAsia="Calibri"/>
          <w:lang w:eastAsia="en-US"/>
        </w:rPr>
        <w:lastRenderedPageBreak/>
        <w:t xml:space="preserve">Приложение </w:t>
      </w:r>
    </w:p>
    <w:p w:rsidR="000D7C22" w:rsidRDefault="000D7C22" w:rsidP="000D7C22">
      <w:pPr>
        <w:jc w:val="right"/>
      </w:pPr>
      <w:r>
        <w:rPr>
          <w:rFonts w:eastAsia="Calibri"/>
          <w:lang w:eastAsia="en-US"/>
        </w:rPr>
        <w:t>к Положению о муниципальном  контроле</w:t>
      </w:r>
    </w:p>
    <w:p w:rsidR="000D7C22" w:rsidRDefault="000D7C22" w:rsidP="000D7C22">
      <w:pPr>
        <w:shd w:val="clear" w:color="auto" w:fill="FFFFFF"/>
        <w:ind w:firstLine="709"/>
        <w:jc w:val="right"/>
        <w:rPr>
          <w:b/>
          <w:bCs/>
          <w:sz w:val="26"/>
          <w:szCs w:val="26"/>
        </w:rPr>
      </w:pPr>
      <w:r>
        <w:rPr>
          <w:rFonts w:eastAsia="Calibri"/>
          <w:color w:val="000000"/>
          <w:lang w:eastAsia="en-US"/>
        </w:rPr>
        <w:t>на автомобильном тран</w:t>
      </w:r>
      <w:bookmarkStart w:id="8" w:name="_GoBack2"/>
      <w:bookmarkEnd w:id="8"/>
      <w:r>
        <w:rPr>
          <w:rFonts w:eastAsia="Calibri"/>
          <w:color w:val="000000"/>
          <w:lang w:eastAsia="en-US"/>
        </w:rPr>
        <w:t xml:space="preserve">спорте, городском наземном </w:t>
      </w:r>
    </w:p>
    <w:p w:rsidR="000D7C22" w:rsidRDefault="000D7C22" w:rsidP="000D7C22">
      <w:pPr>
        <w:shd w:val="clear" w:color="auto" w:fill="FFFFFF"/>
        <w:ind w:firstLine="709"/>
        <w:jc w:val="right"/>
        <w:rPr>
          <w:b/>
          <w:bCs/>
          <w:sz w:val="26"/>
          <w:szCs w:val="26"/>
        </w:rPr>
      </w:pPr>
      <w:r>
        <w:rPr>
          <w:rFonts w:eastAsia="Calibri"/>
          <w:color w:val="000000"/>
          <w:lang w:eastAsia="en-US"/>
        </w:rPr>
        <w:t>электрическом транспорте и в дорожном хозяйстве</w:t>
      </w:r>
    </w:p>
    <w:p w:rsidR="000D7C22" w:rsidRDefault="000D7C22" w:rsidP="000D7C22">
      <w:pPr>
        <w:shd w:val="clear" w:color="auto" w:fill="FFFFFF"/>
        <w:ind w:firstLine="709"/>
        <w:jc w:val="right"/>
        <w:rPr>
          <w:b/>
          <w:bCs/>
          <w:sz w:val="26"/>
          <w:szCs w:val="26"/>
        </w:rPr>
      </w:pPr>
      <w:r>
        <w:rPr>
          <w:rFonts w:eastAsia="Calibri"/>
          <w:color w:val="000000"/>
          <w:lang w:eastAsia="en-US"/>
        </w:rPr>
        <w:t xml:space="preserve">вне границ населенных пунктов в границах </w:t>
      </w:r>
    </w:p>
    <w:p w:rsidR="000D7C22" w:rsidRDefault="000D7C22" w:rsidP="000D7C22">
      <w:pPr>
        <w:shd w:val="clear" w:color="auto" w:fill="FFFFFF"/>
        <w:ind w:firstLine="709"/>
        <w:jc w:val="right"/>
        <w:rPr>
          <w:b/>
          <w:bCs/>
          <w:sz w:val="26"/>
          <w:szCs w:val="26"/>
        </w:rPr>
      </w:pPr>
      <w:r>
        <w:rPr>
          <w:rFonts w:eastAsia="Calibri"/>
          <w:color w:val="000000"/>
          <w:lang w:eastAsia="en-US"/>
        </w:rPr>
        <w:t>муниципального образования Усть-Абаканский район</w:t>
      </w:r>
    </w:p>
    <w:p w:rsidR="000D7C22" w:rsidRDefault="000D7C22" w:rsidP="000D7C22">
      <w:pPr>
        <w:shd w:val="clear" w:color="auto" w:fill="FFFFFF"/>
        <w:ind w:firstLine="709"/>
        <w:jc w:val="right"/>
        <w:rPr>
          <w:b/>
          <w:bCs/>
          <w:sz w:val="26"/>
          <w:szCs w:val="26"/>
        </w:rPr>
      </w:pPr>
      <w:r>
        <w:rPr>
          <w:rFonts w:eastAsia="Calibri"/>
          <w:color w:val="000000"/>
          <w:lang w:eastAsia="en-US"/>
        </w:rPr>
        <w:t xml:space="preserve">и в границах населенных пунктов Московского сельсовета, </w:t>
      </w:r>
    </w:p>
    <w:p w:rsidR="000D7C22" w:rsidRDefault="000D7C22" w:rsidP="000D7C22">
      <w:pPr>
        <w:shd w:val="clear" w:color="auto" w:fill="FFFFFF"/>
        <w:ind w:firstLine="709"/>
        <w:jc w:val="right"/>
        <w:rPr>
          <w:b/>
          <w:bCs/>
          <w:sz w:val="26"/>
          <w:szCs w:val="26"/>
        </w:rPr>
      </w:pPr>
      <w:r>
        <w:rPr>
          <w:rFonts w:eastAsia="Calibri"/>
          <w:color w:val="000000"/>
          <w:lang w:eastAsia="en-US"/>
        </w:rPr>
        <w:t xml:space="preserve">Вершино-Биджинского сельсовета, Доможаковского сельсовета, </w:t>
      </w:r>
    </w:p>
    <w:p w:rsidR="000D7C22" w:rsidRDefault="000D7C22" w:rsidP="000D7C22">
      <w:pPr>
        <w:shd w:val="clear" w:color="auto" w:fill="FFFFFF"/>
        <w:ind w:firstLine="709"/>
        <w:jc w:val="right"/>
        <w:rPr>
          <w:b/>
          <w:bCs/>
          <w:sz w:val="26"/>
          <w:szCs w:val="26"/>
        </w:rPr>
      </w:pPr>
      <w:r>
        <w:rPr>
          <w:rFonts w:eastAsia="Calibri"/>
          <w:color w:val="000000"/>
          <w:lang w:eastAsia="en-US"/>
        </w:rPr>
        <w:t xml:space="preserve">Чарковского сельсовета, Усть-Бюрского сельсовета </w:t>
      </w:r>
    </w:p>
    <w:p w:rsidR="000D7C22" w:rsidRDefault="000D7C22" w:rsidP="000D7C22">
      <w:pPr>
        <w:shd w:val="clear" w:color="auto" w:fill="FFFFFF"/>
        <w:ind w:firstLine="709"/>
        <w:jc w:val="right"/>
        <w:rPr>
          <w:b/>
          <w:bCs/>
          <w:sz w:val="26"/>
          <w:szCs w:val="26"/>
        </w:rPr>
      </w:pPr>
      <w:r>
        <w:rPr>
          <w:rFonts w:eastAsia="Calibri"/>
          <w:color w:val="000000"/>
          <w:lang w:eastAsia="en-US"/>
        </w:rPr>
        <w:t>Усть-Абаканского района Республики Хакасия</w:t>
      </w:r>
    </w:p>
    <w:p w:rsidR="000D7C22" w:rsidRDefault="000D7C22" w:rsidP="000D7C22">
      <w:pPr>
        <w:ind w:firstLine="709"/>
        <w:jc w:val="center"/>
        <w:rPr>
          <w:rFonts w:eastAsia="Calibri"/>
          <w:b/>
          <w:sz w:val="26"/>
          <w:szCs w:val="26"/>
          <w:lang w:eastAsia="en-US"/>
        </w:rPr>
      </w:pPr>
    </w:p>
    <w:p w:rsidR="000D7C22" w:rsidRDefault="000D7C22" w:rsidP="000D7C22">
      <w:pPr>
        <w:ind w:firstLine="709"/>
        <w:jc w:val="center"/>
      </w:pPr>
      <w:r>
        <w:rPr>
          <w:rFonts w:eastAsia="Calibri"/>
          <w:b/>
          <w:sz w:val="26"/>
          <w:szCs w:val="26"/>
          <w:lang w:eastAsia="en-US"/>
        </w:rPr>
        <w:t>Ключевые показатели муниципального  контроля на</w:t>
      </w:r>
      <w:r w:rsidR="00843EEC">
        <w:rPr>
          <w:rFonts w:eastAsia="Calibri"/>
          <w:b/>
          <w:sz w:val="26"/>
          <w:szCs w:val="26"/>
          <w:lang w:eastAsia="en-US"/>
        </w:rPr>
        <w:t xml:space="preserve"> </w:t>
      </w:r>
      <w:r>
        <w:rPr>
          <w:rFonts w:eastAsia="Calibri"/>
          <w:b/>
          <w:bCs/>
          <w:color w:val="000000"/>
          <w:sz w:val="26"/>
          <w:szCs w:val="26"/>
          <w:lang w:eastAsia="en-US"/>
        </w:rPr>
        <w:t>автомобильном тран</w:t>
      </w:r>
      <w:bookmarkStart w:id="9" w:name="_GoBack21"/>
      <w:bookmarkEnd w:id="9"/>
      <w:r>
        <w:rPr>
          <w:rFonts w:eastAsia="Calibri"/>
          <w:b/>
          <w:bCs/>
          <w:color w:val="000000"/>
          <w:sz w:val="26"/>
          <w:szCs w:val="26"/>
          <w:lang w:eastAsia="en-US"/>
        </w:rPr>
        <w:t xml:space="preserve">спорте, городском наземном электрическом транспорте и в дорожном хозяйстве </w:t>
      </w:r>
      <w:r>
        <w:rPr>
          <w:rFonts w:eastAsia="Calibri"/>
          <w:b/>
          <w:sz w:val="26"/>
          <w:szCs w:val="26"/>
          <w:lang w:eastAsia="en-US"/>
        </w:rPr>
        <w:t>и их целевые значения, индикативные показатели</w:t>
      </w:r>
    </w:p>
    <w:p w:rsidR="000D7C22" w:rsidRDefault="000D7C22" w:rsidP="000D7C22">
      <w:pPr>
        <w:ind w:firstLine="709"/>
        <w:jc w:val="both"/>
        <w:rPr>
          <w:rFonts w:eastAsia="Calibri"/>
          <w:b/>
          <w:sz w:val="26"/>
          <w:szCs w:val="26"/>
          <w:lang w:eastAsia="en-US"/>
        </w:rPr>
      </w:pPr>
    </w:p>
    <w:tbl>
      <w:tblPr>
        <w:tblW w:w="9345" w:type="dxa"/>
        <w:tblLook w:val="04A0"/>
      </w:tblPr>
      <w:tblGrid>
        <w:gridCol w:w="4672"/>
        <w:gridCol w:w="4673"/>
      </w:tblGrid>
      <w:tr w:rsidR="000D7C22" w:rsidTr="00CB3A9E">
        <w:tc>
          <w:tcPr>
            <w:tcW w:w="4672" w:type="dxa"/>
            <w:shd w:val="clear" w:color="auto" w:fill="auto"/>
          </w:tcPr>
          <w:p w:rsidR="000D7C22" w:rsidRDefault="000D7C22" w:rsidP="00CB3A9E">
            <w:pPr>
              <w:jc w:val="center"/>
            </w:pPr>
            <w:r>
              <w:rPr>
                <w:rFonts w:eastAsia="Calibri"/>
                <w:sz w:val="26"/>
                <w:szCs w:val="26"/>
                <w:lang w:eastAsia="en-US"/>
              </w:rPr>
              <w:t>Ключевые показатели</w:t>
            </w:r>
          </w:p>
        </w:tc>
        <w:tc>
          <w:tcPr>
            <w:tcW w:w="4672" w:type="dxa"/>
            <w:shd w:val="clear" w:color="auto" w:fill="auto"/>
          </w:tcPr>
          <w:p w:rsidR="000D7C22" w:rsidRDefault="000D7C22" w:rsidP="00CB3A9E">
            <w:pPr>
              <w:jc w:val="center"/>
            </w:pPr>
            <w:r>
              <w:rPr>
                <w:rFonts w:eastAsia="Calibri"/>
                <w:sz w:val="26"/>
                <w:szCs w:val="26"/>
                <w:lang w:eastAsia="en-US"/>
              </w:rPr>
              <w:t>Целевые значения</w:t>
            </w:r>
          </w:p>
        </w:tc>
      </w:tr>
      <w:tr w:rsidR="000D7C22" w:rsidTr="00CB3A9E">
        <w:tc>
          <w:tcPr>
            <w:tcW w:w="4672" w:type="dxa"/>
            <w:shd w:val="clear" w:color="auto" w:fill="auto"/>
          </w:tcPr>
          <w:p w:rsidR="000D7C22" w:rsidRDefault="000D7C22" w:rsidP="00CB3A9E">
            <w:r>
              <w:rPr>
                <w:rFonts w:eastAsia="Calibri"/>
                <w:lang w:eastAsia="en-US"/>
              </w:rPr>
              <w:t>Процент устраненных нарушений из числа выявленных нарушений законодательства об автомобильном транспорте и доржной деятельности</w:t>
            </w:r>
          </w:p>
        </w:tc>
        <w:tc>
          <w:tcPr>
            <w:tcW w:w="4672" w:type="dxa"/>
            <w:shd w:val="clear" w:color="auto" w:fill="auto"/>
          </w:tcPr>
          <w:p w:rsidR="000D7C22" w:rsidRDefault="000D7C22" w:rsidP="00CB3A9E">
            <w:pPr>
              <w:jc w:val="center"/>
            </w:pPr>
            <w:r>
              <w:rPr>
                <w:rFonts w:eastAsia="Calibri"/>
                <w:sz w:val="26"/>
                <w:szCs w:val="26"/>
                <w:lang w:eastAsia="en-US"/>
              </w:rPr>
              <w:t>%</w:t>
            </w:r>
          </w:p>
        </w:tc>
      </w:tr>
      <w:tr w:rsidR="000D7C22" w:rsidTr="00CB3A9E">
        <w:tc>
          <w:tcPr>
            <w:tcW w:w="4672" w:type="dxa"/>
            <w:shd w:val="clear" w:color="auto" w:fill="auto"/>
          </w:tcPr>
          <w:p w:rsidR="000D7C22" w:rsidRDefault="000D7C22" w:rsidP="00CB3A9E">
            <w:pPr>
              <w:ind w:firstLine="452"/>
            </w:pPr>
            <w:r>
              <w:rPr>
                <w:rFonts w:eastAsia="Calibri"/>
                <w:lang w:eastAsia="en-US"/>
              </w:rPr>
              <w:t>Процент выполнения плана проведения плановых контрольных мероприятий на очередной календарный год</w:t>
            </w:r>
          </w:p>
        </w:tc>
        <w:tc>
          <w:tcPr>
            <w:tcW w:w="4672" w:type="dxa"/>
            <w:shd w:val="clear" w:color="auto" w:fill="auto"/>
          </w:tcPr>
          <w:p w:rsidR="000D7C22" w:rsidRDefault="000D7C22" w:rsidP="00CB3A9E">
            <w:pPr>
              <w:jc w:val="center"/>
            </w:pPr>
            <w:r>
              <w:rPr>
                <w:rFonts w:eastAsia="Calibri"/>
                <w:sz w:val="26"/>
                <w:szCs w:val="26"/>
                <w:lang w:eastAsia="en-US"/>
              </w:rPr>
              <w:t>%</w:t>
            </w:r>
          </w:p>
        </w:tc>
      </w:tr>
      <w:tr w:rsidR="000D7C22" w:rsidTr="00CB3A9E">
        <w:tc>
          <w:tcPr>
            <w:tcW w:w="4672" w:type="dxa"/>
            <w:shd w:val="clear" w:color="auto" w:fill="auto"/>
          </w:tcPr>
          <w:p w:rsidR="000D7C22" w:rsidRDefault="000D7C22" w:rsidP="00CB3A9E">
            <w:pPr>
              <w:ind w:firstLine="452"/>
            </w:pPr>
            <w:r>
              <w:rPr>
                <w:rFonts w:eastAsia="Calibri"/>
                <w:lang w:eastAsia="en-US"/>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4672" w:type="dxa"/>
            <w:shd w:val="clear" w:color="auto" w:fill="auto"/>
          </w:tcPr>
          <w:p w:rsidR="000D7C22" w:rsidRDefault="000D7C22" w:rsidP="00CB3A9E">
            <w:pPr>
              <w:jc w:val="center"/>
            </w:pPr>
            <w:r>
              <w:rPr>
                <w:rFonts w:eastAsia="Calibri"/>
                <w:sz w:val="26"/>
                <w:szCs w:val="26"/>
                <w:lang w:eastAsia="en-US"/>
              </w:rPr>
              <w:t>%</w:t>
            </w:r>
          </w:p>
        </w:tc>
      </w:tr>
      <w:tr w:rsidR="000D7C22" w:rsidTr="00CB3A9E">
        <w:tc>
          <w:tcPr>
            <w:tcW w:w="4672" w:type="dxa"/>
            <w:shd w:val="clear" w:color="auto" w:fill="auto"/>
          </w:tcPr>
          <w:p w:rsidR="000D7C22" w:rsidRDefault="000D7C22" w:rsidP="00CB3A9E">
            <w:pPr>
              <w:ind w:firstLine="452"/>
            </w:pPr>
            <w:r>
              <w:rPr>
                <w:rFonts w:eastAsia="Calibri"/>
                <w:lang w:eastAsia="en-US"/>
              </w:rPr>
              <w:t>Процент отмененных результатов контрольных мероприятий</w:t>
            </w:r>
          </w:p>
        </w:tc>
        <w:tc>
          <w:tcPr>
            <w:tcW w:w="4672" w:type="dxa"/>
            <w:shd w:val="clear" w:color="auto" w:fill="auto"/>
          </w:tcPr>
          <w:p w:rsidR="000D7C22" w:rsidRDefault="000D7C22" w:rsidP="00CB3A9E">
            <w:pPr>
              <w:jc w:val="center"/>
            </w:pPr>
            <w:r>
              <w:rPr>
                <w:rFonts w:eastAsia="Calibri"/>
                <w:sz w:val="26"/>
                <w:szCs w:val="26"/>
                <w:lang w:eastAsia="en-US"/>
              </w:rPr>
              <w:t>%</w:t>
            </w:r>
          </w:p>
        </w:tc>
      </w:tr>
      <w:tr w:rsidR="000D7C22" w:rsidTr="00CB3A9E">
        <w:tc>
          <w:tcPr>
            <w:tcW w:w="4672" w:type="dxa"/>
            <w:shd w:val="clear" w:color="auto" w:fill="auto"/>
          </w:tcPr>
          <w:p w:rsidR="000D7C22" w:rsidRDefault="000D7C22" w:rsidP="00CB3A9E">
            <w:pPr>
              <w:ind w:firstLine="452"/>
            </w:pPr>
            <w:r>
              <w:rPr>
                <w:rFonts w:eastAsia="Calibri"/>
                <w:lang w:eastAsia="en-US"/>
              </w:rPr>
              <w:t>Процент результативных контрольных мероприятий, по которым не были приняты соответствующие меры административного воздействия</w:t>
            </w:r>
          </w:p>
        </w:tc>
        <w:tc>
          <w:tcPr>
            <w:tcW w:w="4672" w:type="dxa"/>
            <w:shd w:val="clear" w:color="auto" w:fill="auto"/>
          </w:tcPr>
          <w:p w:rsidR="000D7C22" w:rsidRDefault="000D7C22" w:rsidP="00CB3A9E">
            <w:pPr>
              <w:jc w:val="center"/>
            </w:pPr>
            <w:r>
              <w:rPr>
                <w:rFonts w:eastAsia="Calibri"/>
                <w:sz w:val="26"/>
                <w:szCs w:val="26"/>
                <w:lang w:eastAsia="en-US"/>
              </w:rPr>
              <w:t>%</w:t>
            </w:r>
          </w:p>
        </w:tc>
      </w:tr>
      <w:tr w:rsidR="000D7C22" w:rsidTr="00CB3A9E">
        <w:tc>
          <w:tcPr>
            <w:tcW w:w="4672" w:type="dxa"/>
            <w:shd w:val="clear" w:color="auto" w:fill="auto"/>
          </w:tcPr>
          <w:p w:rsidR="000D7C22" w:rsidRDefault="000D7C22" w:rsidP="00CB3A9E">
            <w:pPr>
              <w:ind w:firstLine="452"/>
            </w:pPr>
            <w:r>
              <w:rPr>
                <w:rFonts w:eastAsia="Calibri"/>
                <w:lang w:eastAsia="en-US"/>
              </w:rPr>
              <w:t>Процент внесенных судебных решений о назначении административного наказания по материалам органа муниципального контроля</w:t>
            </w:r>
          </w:p>
        </w:tc>
        <w:tc>
          <w:tcPr>
            <w:tcW w:w="4672" w:type="dxa"/>
            <w:shd w:val="clear" w:color="auto" w:fill="auto"/>
          </w:tcPr>
          <w:p w:rsidR="000D7C22" w:rsidRDefault="000D7C22" w:rsidP="00CB3A9E">
            <w:pPr>
              <w:jc w:val="center"/>
            </w:pPr>
            <w:r>
              <w:rPr>
                <w:rFonts w:eastAsia="Calibri"/>
                <w:sz w:val="26"/>
                <w:szCs w:val="26"/>
                <w:lang w:eastAsia="en-US"/>
              </w:rPr>
              <w:t>%</w:t>
            </w:r>
          </w:p>
        </w:tc>
      </w:tr>
      <w:tr w:rsidR="000D7C22" w:rsidTr="00CB3A9E">
        <w:tc>
          <w:tcPr>
            <w:tcW w:w="4672" w:type="dxa"/>
            <w:shd w:val="clear" w:color="auto" w:fill="auto"/>
          </w:tcPr>
          <w:p w:rsidR="000D7C22" w:rsidRDefault="000D7C22" w:rsidP="00CB3A9E">
            <w:pPr>
              <w:ind w:firstLine="452"/>
            </w:pPr>
            <w:r>
              <w:rPr>
                <w:rFonts w:eastAsia="Calibri"/>
                <w:lang w:eastAsia="en-US"/>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земельного контроля постановлений</w:t>
            </w:r>
          </w:p>
        </w:tc>
        <w:tc>
          <w:tcPr>
            <w:tcW w:w="4672" w:type="dxa"/>
            <w:shd w:val="clear" w:color="auto" w:fill="auto"/>
          </w:tcPr>
          <w:p w:rsidR="000D7C22" w:rsidRDefault="000D7C22" w:rsidP="00CB3A9E">
            <w:pPr>
              <w:jc w:val="center"/>
            </w:pPr>
            <w:r>
              <w:rPr>
                <w:rFonts w:eastAsia="Calibri"/>
                <w:sz w:val="26"/>
                <w:szCs w:val="26"/>
                <w:lang w:eastAsia="en-US"/>
              </w:rPr>
              <w:t>%</w:t>
            </w:r>
          </w:p>
        </w:tc>
      </w:tr>
    </w:tbl>
    <w:p w:rsidR="000D7C22" w:rsidRDefault="000D7C22" w:rsidP="000D7C22">
      <w:pPr>
        <w:jc w:val="center"/>
        <w:rPr>
          <w:rFonts w:eastAsia="Calibri"/>
          <w:b/>
          <w:sz w:val="26"/>
          <w:szCs w:val="26"/>
          <w:lang w:eastAsia="en-US"/>
        </w:rPr>
      </w:pPr>
    </w:p>
    <w:p w:rsidR="000D7C22" w:rsidRDefault="000D7C22" w:rsidP="000D7C22">
      <w:pPr>
        <w:jc w:val="center"/>
      </w:pPr>
      <w:r>
        <w:rPr>
          <w:rFonts w:eastAsia="Calibri"/>
          <w:b/>
          <w:sz w:val="26"/>
          <w:szCs w:val="26"/>
          <w:lang w:eastAsia="en-US"/>
        </w:rPr>
        <w:t>Индикативные показатели</w:t>
      </w:r>
    </w:p>
    <w:p w:rsidR="000D7C22" w:rsidRDefault="000D7C22" w:rsidP="000D7C22">
      <w:pPr>
        <w:jc w:val="center"/>
        <w:rPr>
          <w:rFonts w:eastAsia="Calibri"/>
          <w:b/>
          <w:sz w:val="26"/>
          <w:szCs w:val="26"/>
          <w:lang w:eastAsia="en-US"/>
        </w:rPr>
      </w:pPr>
    </w:p>
    <w:tbl>
      <w:tblPr>
        <w:tblW w:w="9537" w:type="dxa"/>
        <w:tblLook w:val="04A0"/>
      </w:tblPr>
      <w:tblGrid>
        <w:gridCol w:w="594"/>
        <w:gridCol w:w="2272"/>
        <w:gridCol w:w="1873"/>
        <w:gridCol w:w="2272"/>
        <w:gridCol w:w="776"/>
        <w:gridCol w:w="1750"/>
      </w:tblGrid>
      <w:tr w:rsidR="000D7C22" w:rsidTr="00CB3A9E">
        <w:tc>
          <w:tcPr>
            <w:tcW w:w="594" w:type="dxa"/>
            <w:shd w:val="clear" w:color="auto" w:fill="auto"/>
          </w:tcPr>
          <w:p w:rsidR="000D7C22" w:rsidRDefault="000D7C22" w:rsidP="00CB3A9E">
            <w:pPr>
              <w:jc w:val="center"/>
            </w:pPr>
            <w:r>
              <w:rPr>
                <w:rFonts w:eastAsia="Calibri"/>
                <w:lang w:eastAsia="en-US"/>
              </w:rPr>
              <w:t>1.</w:t>
            </w:r>
          </w:p>
        </w:tc>
        <w:tc>
          <w:tcPr>
            <w:tcW w:w="8942" w:type="dxa"/>
            <w:gridSpan w:val="5"/>
            <w:shd w:val="clear" w:color="auto" w:fill="auto"/>
          </w:tcPr>
          <w:p w:rsidR="000D7C22" w:rsidRDefault="000D7C22" w:rsidP="00CB3A9E">
            <w:pPr>
              <w:jc w:val="center"/>
            </w:pPr>
            <w:r>
              <w:rPr>
                <w:rFonts w:eastAsia="Calibri"/>
                <w:lang w:eastAsia="en-US"/>
              </w:rPr>
              <w:t>Индикативные показатели, характеризующие параметры проводимых мероприятий</w:t>
            </w:r>
          </w:p>
        </w:tc>
      </w:tr>
      <w:tr w:rsidR="000D7C22" w:rsidTr="00CB3A9E">
        <w:tc>
          <w:tcPr>
            <w:tcW w:w="594" w:type="dxa"/>
            <w:shd w:val="clear" w:color="auto" w:fill="auto"/>
          </w:tcPr>
          <w:p w:rsidR="000D7C22" w:rsidRDefault="000D7C22" w:rsidP="00CB3A9E">
            <w:pPr>
              <w:jc w:val="center"/>
            </w:pPr>
            <w:r>
              <w:rPr>
                <w:rFonts w:eastAsia="Calibri"/>
                <w:lang w:eastAsia="en-US"/>
              </w:rPr>
              <w:t>1.1</w:t>
            </w:r>
          </w:p>
        </w:tc>
        <w:tc>
          <w:tcPr>
            <w:tcW w:w="2271" w:type="dxa"/>
            <w:shd w:val="clear" w:color="auto" w:fill="auto"/>
          </w:tcPr>
          <w:p w:rsidR="000D7C22" w:rsidRDefault="000D7C22" w:rsidP="00CB3A9E">
            <w:r>
              <w:rPr>
                <w:rFonts w:eastAsia="Calibri"/>
                <w:lang w:eastAsia="en-US"/>
              </w:rPr>
              <w:t>Выполняемость плановых (рейдовых) заданий (осмотров)</w:t>
            </w:r>
          </w:p>
        </w:tc>
        <w:tc>
          <w:tcPr>
            <w:tcW w:w="1873" w:type="dxa"/>
            <w:shd w:val="clear" w:color="auto" w:fill="auto"/>
          </w:tcPr>
          <w:p w:rsidR="000D7C22" w:rsidRDefault="000D7C22" w:rsidP="00CB3A9E">
            <w:r>
              <w:rPr>
                <w:rFonts w:eastAsia="Calibri"/>
                <w:lang w:eastAsia="en-US"/>
              </w:rPr>
              <w:t>Врз=</w:t>
            </w:r>
          </w:p>
          <w:p w:rsidR="000D7C22" w:rsidRDefault="000D7C22" w:rsidP="00CB3A9E">
            <w:r>
              <w:rPr>
                <w:rFonts w:eastAsia="Calibri"/>
                <w:lang w:eastAsia="en-US"/>
              </w:rPr>
              <w:t>(РЗф/</w:t>
            </w:r>
          </w:p>
          <w:p w:rsidR="000D7C22" w:rsidRDefault="000D7C22" w:rsidP="00CB3A9E">
            <w:r>
              <w:rPr>
                <w:rFonts w:eastAsia="Calibri"/>
                <w:lang w:eastAsia="en-US"/>
              </w:rPr>
              <w:t>РЗп)×</w:t>
            </w:r>
          </w:p>
          <w:p w:rsidR="000D7C22" w:rsidRDefault="000D7C22" w:rsidP="00CB3A9E">
            <w:r>
              <w:rPr>
                <w:rFonts w:eastAsia="Calibri"/>
                <w:lang w:eastAsia="en-US"/>
              </w:rPr>
              <w:t>100</w:t>
            </w:r>
          </w:p>
        </w:tc>
        <w:tc>
          <w:tcPr>
            <w:tcW w:w="2272" w:type="dxa"/>
            <w:shd w:val="clear" w:color="auto" w:fill="auto"/>
          </w:tcPr>
          <w:p w:rsidR="000D7C22" w:rsidRDefault="000D7C22" w:rsidP="00CB3A9E">
            <w:r>
              <w:rPr>
                <w:rFonts w:eastAsia="Calibri"/>
                <w:lang w:eastAsia="en-US"/>
              </w:rPr>
              <w:t>Врз-</w:t>
            </w:r>
          </w:p>
          <w:p w:rsidR="000D7C22" w:rsidRDefault="000D7C22" w:rsidP="00CB3A9E">
            <w:r>
              <w:rPr>
                <w:rFonts w:eastAsia="Calibri"/>
                <w:lang w:eastAsia="en-US"/>
              </w:rPr>
              <w:t>выполняемость</w:t>
            </w:r>
          </w:p>
          <w:p w:rsidR="000D7C22" w:rsidRDefault="000D7C22" w:rsidP="00CB3A9E">
            <w:r>
              <w:rPr>
                <w:rFonts w:eastAsia="Calibri"/>
                <w:lang w:eastAsia="en-US"/>
              </w:rPr>
              <w:t>плановых</w:t>
            </w:r>
          </w:p>
          <w:p w:rsidR="000D7C22" w:rsidRDefault="000D7C22" w:rsidP="00CB3A9E">
            <w:r>
              <w:rPr>
                <w:rFonts w:eastAsia="Calibri"/>
                <w:lang w:eastAsia="en-US"/>
              </w:rPr>
              <w:t>(рейдовых)</w:t>
            </w:r>
          </w:p>
          <w:p w:rsidR="000D7C22" w:rsidRDefault="000D7C22" w:rsidP="00CB3A9E">
            <w:r>
              <w:rPr>
                <w:rFonts w:eastAsia="Calibri"/>
                <w:lang w:eastAsia="en-US"/>
              </w:rPr>
              <w:lastRenderedPageBreak/>
              <w:t>заданий</w:t>
            </w:r>
          </w:p>
          <w:p w:rsidR="000D7C22" w:rsidRDefault="000D7C22" w:rsidP="00CB3A9E">
            <w:r>
              <w:rPr>
                <w:rFonts w:eastAsia="Calibri"/>
                <w:lang w:eastAsia="en-US"/>
              </w:rPr>
              <w:t>(осмотров) %</w:t>
            </w:r>
          </w:p>
          <w:p w:rsidR="000D7C22" w:rsidRDefault="000D7C22" w:rsidP="00CB3A9E">
            <w:r>
              <w:rPr>
                <w:rFonts w:eastAsia="Calibri"/>
                <w:lang w:eastAsia="en-US"/>
              </w:rPr>
              <w:t>Рзф-количество</w:t>
            </w:r>
          </w:p>
          <w:p w:rsidR="000D7C22" w:rsidRDefault="000D7C22" w:rsidP="00CB3A9E">
            <w:r>
              <w:rPr>
                <w:rFonts w:eastAsia="Calibri"/>
                <w:lang w:eastAsia="en-US"/>
              </w:rPr>
              <w:t xml:space="preserve">проведенных </w:t>
            </w:r>
          </w:p>
          <w:p w:rsidR="000D7C22" w:rsidRDefault="000D7C22" w:rsidP="00CB3A9E">
            <w:r>
              <w:rPr>
                <w:rFonts w:eastAsia="Calibri"/>
                <w:lang w:eastAsia="en-US"/>
              </w:rPr>
              <w:t xml:space="preserve">плановых </w:t>
            </w:r>
          </w:p>
          <w:p w:rsidR="000D7C22" w:rsidRDefault="000D7C22" w:rsidP="00CB3A9E">
            <w:r>
              <w:rPr>
                <w:rFonts w:eastAsia="Calibri"/>
                <w:lang w:eastAsia="en-US"/>
              </w:rPr>
              <w:t>(рейдовых)</w:t>
            </w:r>
          </w:p>
          <w:p w:rsidR="000D7C22" w:rsidRDefault="000D7C22" w:rsidP="00CB3A9E">
            <w:r>
              <w:rPr>
                <w:rFonts w:eastAsia="Calibri"/>
                <w:lang w:eastAsia="en-US"/>
              </w:rPr>
              <w:t>(осмотров) (ед.)</w:t>
            </w:r>
          </w:p>
          <w:p w:rsidR="000D7C22" w:rsidRDefault="000D7C22" w:rsidP="00CB3A9E">
            <w:r>
              <w:rPr>
                <w:rFonts w:eastAsia="Calibri"/>
                <w:lang w:eastAsia="en-US"/>
              </w:rPr>
              <w:t>РЗп-количество</w:t>
            </w:r>
          </w:p>
          <w:p w:rsidR="000D7C22" w:rsidRDefault="000D7C22" w:rsidP="00CB3A9E">
            <w:r>
              <w:rPr>
                <w:rFonts w:eastAsia="Calibri"/>
                <w:lang w:eastAsia="en-US"/>
              </w:rPr>
              <w:t>утвержденных</w:t>
            </w:r>
          </w:p>
          <w:p w:rsidR="000D7C22" w:rsidRDefault="000D7C22" w:rsidP="00CB3A9E">
            <w:r>
              <w:rPr>
                <w:rFonts w:eastAsia="Calibri"/>
                <w:lang w:eastAsia="en-US"/>
              </w:rPr>
              <w:t>плановых</w:t>
            </w:r>
          </w:p>
          <w:p w:rsidR="000D7C22" w:rsidRDefault="000D7C22" w:rsidP="00CB3A9E">
            <w:r>
              <w:rPr>
                <w:rFonts w:eastAsia="Calibri"/>
                <w:lang w:eastAsia="en-US"/>
              </w:rPr>
              <w:t>(рейдовых)</w:t>
            </w:r>
          </w:p>
          <w:p w:rsidR="000D7C22" w:rsidRDefault="000D7C22" w:rsidP="00CB3A9E">
            <w:r>
              <w:rPr>
                <w:rFonts w:eastAsia="Calibri"/>
                <w:lang w:eastAsia="en-US"/>
              </w:rPr>
              <w:t>заданий</w:t>
            </w:r>
          </w:p>
          <w:p w:rsidR="000D7C22" w:rsidRDefault="000D7C22" w:rsidP="00CB3A9E">
            <w:r>
              <w:rPr>
                <w:rFonts w:eastAsia="Calibri"/>
                <w:lang w:eastAsia="en-US"/>
              </w:rPr>
              <w:t>(осмотров) (ед.)</w:t>
            </w:r>
          </w:p>
        </w:tc>
        <w:tc>
          <w:tcPr>
            <w:tcW w:w="776" w:type="dxa"/>
            <w:shd w:val="clear" w:color="auto" w:fill="auto"/>
          </w:tcPr>
          <w:p w:rsidR="000D7C22" w:rsidRDefault="000D7C22" w:rsidP="00CB3A9E">
            <w:r>
              <w:rPr>
                <w:rFonts w:eastAsia="Calibri"/>
                <w:lang w:eastAsia="en-US"/>
              </w:rPr>
              <w:lastRenderedPageBreak/>
              <w:t>100%</w:t>
            </w:r>
          </w:p>
        </w:tc>
        <w:tc>
          <w:tcPr>
            <w:tcW w:w="1750" w:type="dxa"/>
            <w:shd w:val="clear" w:color="auto" w:fill="auto"/>
          </w:tcPr>
          <w:p w:rsidR="000D7C22" w:rsidRDefault="000D7C22" w:rsidP="00CB3A9E">
            <w:pPr>
              <w:ind w:right="-1523"/>
            </w:pPr>
            <w:r>
              <w:rPr>
                <w:rFonts w:eastAsia="Calibri"/>
                <w:lang w:eastAsia="en-US"/>
              </w:rPr>
              <w:t xml:space="preserve">Утвержденные </w:t>
            </w:r>
          </w:p>
          <w:p w:rsidR="000D7C22" w:rsidRDefault="000D7C22" w:rsidP="00CB3A9E">
            <w:pPr>
              <w:ind w:right="-1523"/>
            </w:pPr>
            <w:r>
              <w:rPr>
                <w:rFonts w:eastAsia="Calibri"/>
                <w:lang w:eastAsia="en-US"/>
              </w:rPr>
              <w:t>плановые</w:t>
            </w:r>
          </w:p>
          <w:p w:rsidR="000D7C22" w:rsidRDefault="000D7C22" w:rsidP="00CB3A9E">
            <w:pPr>
              <w:ind w:right="-1523"/>
            </w:pPr>
            <w:r>
              <w:rPr>
                <w:rFonts w:eastAsia="Calibri"/>
                <w:lang w:eastAsia="en-US"/>
              </w:rPr>
              <w:t>(рейдовые)</w:t>
            </w:r>
          </w:p>
          <w:p w:rsidR="000D7C22" w:rsidRDefault="000D7C22" w:rsidP="00CB3A9E">
            <w:pPr>
              <w:ind w:right="-1523"/>
            </w:pPr>
            <w:r>
              <w:rPr>
                <w:rFonts w:eastAsia="Calibri"/>
                <w:lang w:eastAsia="en-US"/>
              </w:rPr>
              <w:t>задания</w:t>
            </w:r>
          </w:p>
          <w:p w:rsidR="000D7C22" w:rsidRDefault="000D7C22" w:rsidP="00CB3A9E">
            <w:pPr>
              <w:ind w:right="-1523"/>
            </w:pPr>
            <w:r>
              <w:rPr>
                <w:rFonts w:eastAsia="Calibri"/>
                <w:lang w:eastAsia="en-US"/>
              </w:rPr>
              <w:lastRenderedPageBreak/>
              <w:t>(осмотры)</w:t>
            </w:r>
          </w:p>
        </w:tc>
      </w:tr>
      <w:tr w:rsidR="000D7C22" w:rsidTr="00CB3A9E">
        <w:tc>
          <w:tcPr>
            <w:tcW w:w="594" w:type="dxa"/>
            <w:shd w:val="clear" w:color="auto" w:fill="auto"/>
          </w:tcPr>
          <w:p w:rsidR="000D7C22" w:rsidRDefault="000D7C22" w:rsidP="00CB3A9E">
            <w:pPr>
              <w:jc w:val="center"/>
            </w:pPr>
            <w:r>
              <w:rPr>
                <w:rFonts w:eastAsia="Calibri"/>
                <w:lang w:eastAsia="en-US"/>
              </w:rPr>
              <w:lastRenderedPageBreak/>
              <w:t>1.2</w:t>
            </w:r>
          </w:p>
        </w:tc>
        <w:tc>
          <w:tcPr>
            <w:tcW w:w="2271" w:type="dxa"/>
            <w:shd w:val="clear" w:color="auto" w:fill="auto"/>
          </w:tcPr>
          <w:p w:rsidR="000D7C22" w:rsidRDefault="000D7C22" w:rsidP="00CB3A9E">
            <w:r>
              <w:rPr>
                <w:rFonts w:eastAsia="Calibri"/>
                <w:lang w:eastAsia="en-US"/>
              </w:rPr>
              <w:t>Выполняемость</w:t>
            </w:r>
          </w:p>
          <w:p w:rsidR="000D7C22" w:rsidRDefault="000D7C22" w:rsidP="00CB3A9E">
            <w:r>
              <w:rPr>
                <w:rFonts w:eastAsia="Calibri"/>
                <w:lang w:eastAsia="en-US"/>
              </w:rPr>
              <w:t>внеплановых проверок</w:t>
            </w:r>
          </w:p>
        </w:tc>
        <w:tc>
          <w:tcPr>
            <w:tcW w:w="1873" w:type="dxa"/>
            <w:shd w:val="clear" w:color="auto" w:fill="auto"/>
          </w:tcPr>
          <w:p w:rsidR="000D7C22" w:rsidRDefault="000D7C22" w:rsidP="00CB3A9E">
            <w:r>
              <w:rPr>
                <w:rFonts w:eastAsia="Calibri"/>
                <w:lang w:eastAsia="en-US"/>
              </w:rPr>
              <w:t>Ввн=</w:t>
            </w:r>
          </w:p>
          <w:p w:rsidR="000D7C22" w:rsidRDefault="000D7C22" w:rsidP="00CB3A9E">
            <w:r>
              <w:rPr>
                <w:rFonts w:eastAsia="Calibri"/>
                <w:lang w:eastAsia="en-US"/>
              </w:rPr>
              <w:t>(Рф/</w:t>
            </w:r>
          </w:p>
          <w:p w:rsidR="000D7C22" w:rsidRDefault="000D7C22" w:rsidP="00CB3A9E">
            <w:r>
              <w:rPr>
                <w:rFonts w:eastAsia="Calibri"/>
                <w:lang w:eastAsia="en-US"/>
              </w:rPr>
              <w:t>Рп)×</w:t>
            </w:r>
          </w:p>
          <w:p w:rsidR="000D7C22" w:rsidRDefault="000D7C22" w:rsidP="00CB3A9E">
            <w:r>
              <w:rPr>
                <w:rFonts w:eastAsia="Calibri"/>
                <w:lang w:eastAsia="en-US"/>
              </w:rPr>
              <w:t>100</w:t>
            </w:r>
          </w:p>
        </w:tc>
        <w:tc>
          <w:tcPr>
            <w:tcW w:w="2272" w:type="dxa"/>
            <w:shd w:val="clear" w:color="auto" w:fill="auto"/>
          </w:tcPr>
          <w:p w:rsidR="000D7C22" w:rsidRDefault="000D7C22" w:rsidP="00CB3A9E">
            <w:r>
              <w:rPr>
                <w:rFonts w:eastAsia="Calibri"/>
                <w:lang w:eastAsia="en-US"/>
              </w:rPr>
              <w:t>Ввн-</w:t>
            </w:r>
          </w:p>
          <w:p w:rsidR="000D7C22" w:rsidRDefault="000D7C22" w:rsidP="00CB3A9E">
            <w:r>
              <w:rPr>
                <w:rFonts w:eastAsia="Calibri"/>
                <w:lang w:eastAsia="en-US"/>
              </w:rPr>
              <w:t>Выполняемость</w:t>
            </w:r>
          </w:p>
          <w:p w:rsidR="000D7C22" w:rsidRDefault="000D7C22" w:rsidP="00CB3A9E">
            <w:r>
              <w:rPr>
                <w:rFonts w:eastAsia="Calibri"/>
                <w:lang w:eastAsia="en-US"/>
              </w:rPr>
              <w:t>внеплановых проверок</w:t>
            </w:r>
          </w:p>
          <w:p w:rsidR="000D7C22" w:rsidRDefault="000D7C22" w:rsidP="00CB3A9E">
            <w:r>
              <w:rPr>
                <w:rFonts w:eastAsia="Calibri"/>
                <w:lang w:eastAsia="en-US"/>
              </w:rPr>
              <w:t>Рф-количество</w:t>
            </w:r>
          </w:p>
          <w:p w:rsidR="000D7C22" w:rsidRDefault="000D7C22" w:rsidP="00CB3A9E">
            <w:r>
              <w:rPr>
                <w:rFonts w:eastAsia="Calibri"/>
                <w:lang w:eastAsia="en-US"/>
              </w:rPr>
              <w:t>проведенных</w:t>
            </w:r>
          </w:p>
          <w:p w:rsidR="000D7C22" w:rsidRDefault="000D7C22" w:rsidP="00CB3A9E">
            <w:r>
              <w:rPr>
                <w:rFonts w:eastAsia="Calibri"/>
                <w:lang w:eastAsia="en-US"/>
              </w:rPr>
              <w:t>внеплановых</w:t>
            </w:r>
          </w:p>
          <w:p w:rsidR="000D7C22" w:rsidRDefault="000D7C22" w:rsidP="00CB3A9E">
            <w:r>
              <w:rPr>
                <w:rFonts w:eastAsia="Calibri"/>
                <w:lang w:eastAsia="en-US"/>
              </w:rPr>
              <w:t>проверок (ед.)</w:t>
            </w:r>
          </w:p>
          <w:p w:rsidR="000D7C22" w:rsidRDefault="000D7C22" w:rsidP="00CB3A9E">
            <w:r>
              <w:rPr>
                <w:rFonts w:eastAsia="Calibri"/>
                <w:lang w:eastAsia="en-US"/>
              </w:rPr>
              <w:t>Рп-количество</w:t>
            </w:r>
          </w:p>
          <w:p w:rsidR="000D7C22" w:rsidRDefault="000D7C22" w:rsidP="00CB3A9E">
            <w:r>
              <w:rPr>
                <w:rFonts w:eastAsia="Calibri"/>
                <w:lang w:eastAsia="en-US"/>
              </w:rPr>
              <w:t>распоряжений</w:t>
            </w:r>
          </w:p>
          <w:p w:rsidR="000D7C22" w:rsidRDefault="000D7C22" w:rsidP="00CB3A9E">
            <w:r>
              <w:rPr>
                <w:rFonts w:eastAsia="Calibri"/>
                <w:lang w:eastAsia="en-US"/>
              </w:rPr>
              <w:t>на проведение</w:t>
            </w:r>
          </w:p>
          <w:p w:rsidR="000D7C22" w:rsidRDefault="000D7C22" w:rsidP="00CB3A9E">
            <w:r>
              <w:rPr>
                <w:rFonts w:eastAsia="Calibri"/>
                <w:lang w:eastAsia="en-US"/>
              </w:rPr>
              <w:t>внеплановых</w:t>
            </w:r>
          </w:p>
          <w:p w:rsidR="000D7C22" w:rsidRDefault="000D7C22" w:rsidP="00CB3A9E">
            <w:r>
              <w:rPr>
                <w:rFonts w:eastAsia="Calibri"/>
                <w:lang w:eastAsia="en-US"/>
              </w:rPr>
              <w:t>проверок (ед.)</w:t>
            </w:r>
          </w:p>
        </w:tc>
        <w:tc>
          <w:tcPr>
            <w:tcW w:w="776" w:type="dxa"/>
            <w:shd w:val="clear" w:color="auto" w:fill="auto"/>
          </w:tcPr>
          <w:p w:rsidR="000D7C22" w:rsidRDefault="000D7C22" w:rsidP="00CB3A9E">
            <w:r>
              <w:rPr>
                <w:rFonts w:eastAsia="Calibri"/>
                <w:lang w:eastAsia="en-US"/>
              </w:rPr>
              <w:t>100%</w:t>
            </w:r>
          </w:p>
        </w:tc>
        <w:tc>
          <w:tcPr>
            <w:tcW w:w="1750" w:type="dxa"/>
            <w:shd w:val="clear" w:color="auto" w:fill="auto"/>
          </w:tcPr>
          <w:p w:rsidR="000D7C22" w:rsidRDefault="000D7C22" w:rsidP="00CB3A9E">
            <w:r>
              <w:rPr>
                <w:rFonts w:eastAsia="Calibri"/>
                <w:lang w:eastAsia="en-US"/>
              </w:rPr>
              <w:t>Письма и жалобы, поступившие в контрольный орган</w:t>
            </w:r>
          </w:p>
        </w:tc>
      </w:tr>
      <w:tr w:rsidR="000D7C22" w:rsidTr="00CB3A9E">
        <w:tc>
          <w:tcPr>
            <w:tcW w:w="594" w:type="dxa"/>
            <w:shd w:val="clear" w:color="auto" w:fill="auto"/>
          </w:tcPr>
          <w:p w:rsidR="000D7C22" w:rsidRDefault="000D7C22" w:rsidP="00CB3A9E">
            <w:pPr>
              <w:jc w:val="center"/>
            </w:pPr>
            <w:r>
              <w:rPr>
                <w:rFonts w:eastAsia="Calibri"/>
                <w:lang w:eastAsia="en-US"/>
              </w:rPr>
              <w:t>1.3</w:t>
            </w:r>
          </w:p>
        </w:tc>
        <w:tc>
          <w:tcPr>
            <w:tcW w:w="2271" w:type="dxa"/>
            <w:shd w:val="clear" w:color="auto" w:fill="auto"/>
          </w:tcPr>
          <w:p w:rsidR="000D7C22" w:rsidRDefault="000D7C22" w:rsidP="00CB3A9E">
            <w:r>
              <w:rPr>
                <w:rFonts w:eastAsia="Calibri"/>
                <w:lang w:eastAsia="en-US"/>
              </w:rPr>
              <w:t>Доля проверок, на</w:t>
            </w:r>
          </w:p>
          <w:p w:rsidR="000D7C22" w:rsidRDefault="000D7C22" w:rsidP="00CB3A9E">
            <w:r>
              <w:rPr>
                <w:rFonts w:eastAsia="Calibri"/>
                <w:lang w:eastAsia="en-US"/>
              </w:rPr>
              <w:t>результаты</w:t>
            </w:r>
          </w:p>
          <w:p w:rsidR="000D7C22" w:rsidRDefault="000D7C22" w:rsidP="00CB3A9E">
            <w:r>
              <w:rPr>
                <w:rFonts w:eastAsia="Calibri"/>
                <w:lang w:eastAsia="en-US"/>
              </w:rPr>
              <w:t>которых поданы</w:t>
            </w:r>
          </w:p>
          <w:p w:rsidR="000D7C22" w:rsidRDefault="000D7C22" w:rsidP="00CB3A9E">
            <w:r>
              <w:rPr>
                <w:rFonts w:eastAsia="Calibri"/>
                <w:lang w:eastAsia="en-US"/>
              </w:rPr>
              <w:t>жалобы</w:t>
            </w:r>
          </w:p>
        </w:tc>
        <w:tc>
          <w:tcPr>
            <w:tcW w:w="1873" w:type="dxa"/>
            <w:shd w:val="clear" w:color="auto" w:fill="auto"/>
          </w:tcPr>
          <w:p w:rsidR="000D7C22" w:rsidRDefault="000D7C22" w:rsidP="00CB3A9E">
            <w:r>
              <w:rPr>
                <w:rFonts w:eastAsia="Calibri"/>
                <w:lang w:eastAsia="en-US"/>
              </w:rPr>
              <w:t>Ж×</w:t>
            </w:r>
          </w:p>
          <w:p w:rsidR="000D7C22" w:rsidRDefault="000D7C22" w:rsidP="00CB3A9E">
            <w:r>
              <w:rPr>
                <w:rFonts w:eastAsia="Calibri"/>
                <w:lang w:eastAsia="en-US"/>
              </w:rPr>
              <w:t>100/</w:t>
            </w:r>
          </w:p>
          <w:p w:rsidR="000D7C22" w:rsidRDefault="000D7C22" w:rsidP="00CB3A9E">
            <w:r>
              <w:rPr>
                <w:rFonts w:eastAsia="Calibri"/>
                <w:lang w:eastAsia="en-US"/>
              </w:rPr>
              <w:t>Пф</w:t>
            </w:r>
          </w:p>
        </w:tc>
        <w:tc>
          <w:tcPr>
            <w:tcW w:w="2272" w:type="dxa"/>
            <w:shd w:val="clear" w:color="auto" w:fill="auto"/>
          </w:tcPr>
          <w:p w:rsidR="000D7C22" w:rsidRDefault="000D7C22" w:rsidP="00CB3A9E">
            <w:r>
              <w:rPr>
                <w:rFonts w:eastAsia="Calibri"/>
                <w:lang w:eastAsia="en-US"/>
              </w:rPr>
              <w:t>Ж-количество жалоб (ед.)</w:t>
            </w:r>
          </w:p>
          <w:p w:rsidR="000D7C22" w:rsidRDefault="000D7C22" w:rsidP="00CB3A9E">
            <w:r>
              <w:rPr>
                <w:rFonts w:eastAsia="Calibri"/>
                <w:lang w:eastAsia="en-US"/>
              </w:rPr>
              <w:t>Пф-количество проведенных</w:t>
            </w:r>
          </w:p>
          <w:p w:rsidR="000D7C22" w:rsidRDefault="000D7C22" w:rsidP="00CB3A9E">
            <w:r>
              <w:rPr>
                <w:rFonts w:eastAsia="Calibri"/>
                <w:lang w:eastAsia="en-US"/>
              </w:rPr>
              <w:t>проверок</w:t>
            </w:r>
          </w:p>
        </w:tc>
        <w:tc>
          <w:tcPr>
            <w:tcW w:w="776" w:type="dxa"/>
            <w:shd w:val="clear" w:color="auto" w:fill="auto"/>
          </w:tcPr>
          <w:p w:rsidR="000D7C22" w:rsidRDefault="000D7C22" w:rsidP="00CB3A9E">
            <w:r>
              <w:rPr>
                <w:rFonts w:eastAsia="Calibri"/>
                <w:lang w:eastAsia="en-US"/>
              </w:rPr>
              <w:t>0%</w:t>
            </w:r>
          </w:p>
        </w:tc>
        <w:tc>
          <w:tcPr>
            <w:tcW w:w="1750" w:type="dxa"/>
            <w:shd w:val="clear" w:color="auto" w:fill="auto"/>
          </w:tcPr>
          <w:p w:rsidR="000D7C22" w:rsidRDefault="000D7C22" w:rsidP="00CB3A9E">
            <w:pPr>
              <w:rPr>
                <w:rFonts w:eastAsia="Calibri"/>
                <w:lang w:eastAsia="en-US"/>
              </w:rPr>
            </w:pPr>
          </w:p>
        </w:tc>
      </w:tr>
      <w:tr w:rsidR="000D7C22" w:rsidTr="00CB3A9E">
        <w:tc>
          <w:tcPr>
            <w:tcW w:w="594" w:type="dxa"/>
            <w:shd w:val="clear" w:color="auto" w:fill="auto"/>
          </w:tcPr>
          <w:p w:rsidR="000D7C22" w:rsidRDefault="000D7C22" w:rsidP="00CB3A9E">
            <w:pPr>
              <w:jc w:val="center"/>
            </w:pPr>
            <w:r>
              <w:rPr>
                <w:rFonts w:eastAsia="Calibri"/>
                <w:lang w:eastAsia="en-US"/>
              </w:rPr>
              <w:t>1.4</w:t>
            </w:r>
          </w:p>
        </w:tc>
        <w:tc>
          <w:tcPr>
            <w:tcW w:w="2271" w:type="dxa"/>
            <w:shd w:val="clear" w:color="auto" w:fill="auto"/>
          </w:tcPr>
          <w:p w:rsidR="000D7C22" w:rsidRDefault="000D7C22" w:rsidP="00CB3A9E">
            <w:r>
              <w:rPr>
                <w:rFonts w:eastAsia="Calibri"/>
                <w:lang w:eastAsia="en-US"/>
              </w:rPr>
              <w:t>Доля проверок,</w:t>
            </w:r>
          </w:p>
          <w:p w:rsidR="000D7C22" w:rsidRDefault="000D7C22" w:rsidP="00CB3A9E">
            <w:r>
              <w:rPr>
                <w:rFonts w:eastAsia="Calibri"/>
                <w:lang w:eastAsia="en-US"/>
              </w:rPr>
              <w:t>результаты</w:t>
            </w:r>
          </w:p>
          <w:p w:rsidR="000D7C22" w:rsidRDefault="000D7C22" w:rsidP="00CB3A9E">
            <w:r>
              <w:rPr>
                <w:rFonts w:eastAsia="Calibri"/>
                <w:lang w:eastAsia="en-US"/>
              </w:rPr>
              <w:t>которых были</w:t>
            </w:r>
          </w:p>
          <w:p w:rsidR="000D7C22" w:rsidRDefault="000D7C22" w:rsidP="00CB3A9E">
            <w:r>
              <w:rPr>
                <w:rFonts w:eastAsia="Calibri"/>
                <w:lang w:eastAsia="en-US"/>
              </w:rPr>
              <w:t>признаны</w:t>
            </w:r>
          </w:p>
          <w:p w:rsidR="000D7C22" w:rsidRDefault="000D7C22" w:rsidP="00CB3A9E">
            <w:r>
              <w:rPr>
                <w:rFonts w:eastAsia="Calibri"/>
                <w:lang w:eastAsia="en-US"/>
              </w:rPr>
              <w:t>недействительными</w:t>
            </w:r>
          </w:p>
        </w:tc>
        <w:tc>
          <w:tcPr>
            <w:tcW w:w="1873" w:type="dxa"/>
            <w:shd w:val="clear" w:color="auto" w:fill="auto"/>
          </w:tcPr>
          <w:p w:rsidR="000D7C22" w:rsidRDefault="000D7C22" w:rsidP="00CB3A9E">
            <w:r>
              <w:rPr>
                <w:rFonts w:eastAsia="Calibri"/>
                <w:lang w:eastAsia="en-US"/>
              </w:rPr>
              <w:t>Пн×</w:t>
            </w:r>
          </w:p>
          <w:p w:rsidR="000D7C22" w:rsidRDefault="000D7C22" w:rsidP="00CB3A9E">
            <w:r>
              <w:rPr>
                <w:rFonts w:eastAsia="Calibri"/>
                <w:lang w:eastAsia="en-US"/>
              </w:rPr>
              <w:t>100/</w:t>
            </w:r>
          </w:p>
          <w:p w:rsidR="000D7C22" w:rsidRDefault="000D7C22" w:rsidP="00CB3A9E">
            <w:r>
              <w:rPr>
                <w:rFonts w:eastAsia="Calibri"/>
                <w:lang w:eastAsia="en-US"/>
              </w:rPr>
              <w:t>Пф</w:t>
            </w:r>
          </w:p>
        </w:tc>
        <w:tc>
          <w:tcPr>
            <w:tcW w:w="2272" w:type="dxa"/>
            <w:shd w:val="clear" w:color="auto" w:fill="auto"/>
          </w:tcPr>
          <w:p w:rsidR="000D7C22" w:rsidRDefault="000D7C22" w:rsidP="00CB3A9E">
            <w:r>
              <w:rPr>
                <w:rFonts w:eastAsia="Calibri"/>
                <w:lang w:eastAsia="en-US"/>
              </w:rPr>
              <w:t>Пн-количество</w:t>
            </w:r>
          </w:p>
          <w:p w:rsidR="000D7C22" w:rsidRDefault="000D7C22" w:rsidP="00CB3A9E">
            <w:r>
              <w:rPr>
                <w:rFonts w:eastAsia="Calibri"/>
                <w:lang w:eastAsia="en-US"/>
              </w:rPr>
              <w:t>проверок,</w:t>
            </w:r>
          </w:p>
          <w:p w:rsidR="000D7C22" w:rsidRDefault="000D7C22" w:rsidP="00CB3A9E">
            <w:r>
              <w:rPr>
                <w:rFonts w:eastAsia="Calibri"/>
                <w:lang w:eastAsia="en-US"/>
              </w:rPr>
              <w:t>признаных недействительными</w:t>
            </w:r>
          </w:p>
          <w:p w:rsidR="000D7C22" w:rsidRDefault="000D7C22" w:rsidP="00CB3A9E">
            <w:r>
              <w:rPr>
                <w:rFonts w:eastAsia="Calibri"/>
                <w:lang w:eastAsia="en-US"/>
              </w:rPr>
              <w:t>(ед.)</w:t>
            </w:r>
          </w:p>
          <w:p w:rsidR="000D7C22" w:rsidRDefault="000D7C22" w:rsidP="00CB3A9E">
            <w:r>
              <w:rPr>
                <w:rFonts w:eastAsia="Calibri"/>
                <w:lang w:eastAsia="en-US"/>
              </w:rPr>
              <w:t>Пф-количество проведенных</w:t>
            </w:r>
          </w:p>
          <w:p w:rsidR="000D7C22" w:rsidRDefault="000D7C22" w:rsidP="00CB3A9E">
            <w:r>
              <w:rPr>
                <w:rFonts w:eastAsia="Calibri"/>
                <w:lang w:eastAsia="en-US"/>
              </w:rPr>
              <w:t>проверок (ед.)</w:t>
            </w:r>
          </w:p>
        </w:tc>
        <w:tc>
          <w:tcPr>
            <w:tcW w:w="776" w:type="dxa"/>
            <w:shd w:val="clear" w:color="auto" w:fill="auto"/>
          </w:tcPr>
          <w:p w:rsidR="000D7C22" w:rsidRDefault="000D7C22" w:rsidP="00CB3A9E">
            <w:r>
              <w:rPr>
                <w:rFonts w:eastAsia="Calibri"/>
                <w:lang w:eastAsia="en-US"/>
              </w:rPr>
              <w:t>0%</w:t>
            </w:r>
          </w:p>
        </w:tc>
        <w:tc>
          <w:tcPr>
            <w:tcW w:w="1750" w:type="dxa"/>
            <w:shd w:val="clear" w:color="auto" w:fill="auto"/>
          </w:tcPr>
          <w:p w:rsidR="000D7C22" w:rsidRDefault="000D7C22" w:rsidP="00CB3A9E">
            <w:pPr>
              <w:rPr>
                <w:rFonts w:eastAsia="Calibri"/>
                <w:lang w:eastAsia="en-US"/>
              </w:rPr>
            </w:pPr>
          </w:p>
        </w:tc>
      </w:tr>
      <w:tr w:rsidR="000D7C22" w:rsidTr="00CB3A9E">
        <w:tc>
          <w:tcPr>
            <w:tcW w:w="594" w:type="dxa"/>
            <w:shd w:val="clear" w:color="auto" w:fill="auto"/>
          </w:tcPr>
          <w:p w:rsidR="000D7C22" w:rsidRDefault="000D7C22" w:rsidP="00CB3A9E">
            <w:pPr>
              <w:jc w:val="center"/>
            </w:pPr>
            <w:r>
              <w:rPr>
                <w:rFonts w:eastAsia="Calibri"/>
                <w:lang w:eastAsia="en-US"/>
              </w:rPr>
              <w:t>1.5</w:t>
            </w:r>
          </w:p>
        </w:tc>
        <w:tc>
          <w:tcPr>
            <w:tcW w:w="2271" w:type="dxa"/>
            <w:shd w:val="clear" w:color="auto" w:fill="auto"/>
          </w:tcPr>
          <w:p w:rsidR="000D7C22" w:rsidRDefault="000D7C22" w:rsidP="00CB3A9E">
            <w:r>
              <w:rPr>
                <w:rFonts w:eastAsia="Calibri"/>
                <w:lang w:eastAsia="en-US"/>
              </w:rPr>
              <w:t>Доля внеплановых проверок, которые не удалось провести в связи с отсутствием собственника и т.д.</w:t>
            </w:r>
          </w:p>
        </w:tc>
        <w:tc>
          <w:tcPr>
            <w:tcW w:w="1873" w:type="dxa"/>
            <w:shd w:val="clear" w:color="auto" w:fill="auto"/>
          </w:tcPr>
          <w:p w:rsidR="000D7C22" w:rsidRDefault="000D7C22" w:rsidP="00CB3A9E">
            <w:r>
              <w:rPr>
                <w:rFonts w:eastAsia="Calibri"/>
                <w:lang w:eastAsia="en-US"/>
              </w:rPr>
              <w:t>По×</w:t>
            </w:r>
          </w:p>
          <w:p w:rsidR="000D7C22" w:rsidRDefault="000D7C22" w:rsidP="00CB3A9E">
            <w:r>
              <w:rPr>
                <w:rFonts w:eastAsia="Calibri"/>
                <w:lang w:eastAsia="en-US"/>
              </w:rPr>
              <w:t>100/</w:t>
            </w:r>
          </w:p>
          <w:p w:rsidR="000D7C22" w:rsidRDefault="000D7C22" w:rsidP="00CB3A9E">
            <w:r>
              <w:rPr>
                <w:rFonts w:eastAsia="Calibri"/>
                <w:lang w:eastAsia="en-US"/>
              </w:rPr>
              <w:t>Пф</w:t>
            </w:r>
          </w:p>
        </w:tc>
        <w:tc>
          <w:tcPr>
            <w:tcW w:w="2272" w:type="dxa"/>
            <w:shd w:val="clear" w:color="auto" w:fill="auto"/>
          </w:tcPr>
          <w:p w:rsidR="000D7C22" w:rsidRDefault="000D7C22" w:rsidP="00CB3A9E">
            <w:r>
              <w:rPr>
                <w:rFonts w:eastAsia="Calibri"/>
                <w:lang w:eastAsia="en-US"/>
              </w:rPr>
              <w:t>По-проверки, не проведенные по причине отсутствия проверяемого лица (ед.)</w:t>
            </w:r>
          </w:p>
          <w:p w:rsidR="000D7C22" w:rsidRDefault="000D7C22" w:rsidP="00CB3A9E">
            <w:r>
              <w:rPr>
                <w:rFonts w:eastAsia="Calibri"/>
                <w:lang w:eastAsia="en-US"/>
              </w:rPr>
              <w:t>Пф-количество проведенных проверок (ед.)</w:t>
            </w:r>
          </w:p>
        </w:tc>
        <w:tc>
          <w:tcPr>
            <w:tcW w:w="776" w:type="dxa"/>
            <w:shd w:val="clear" w:color="auto" w:fill="auto"/>
          </w:tcPr>
          <w:p w:rsidR="000D7C22" w:rsidRDefault="000D7C22" w:rsidP="00CB3A9E">
            <w:r>
              <w:rPr>
                <w:rFonts w:eastAsia="Calibri"/>
                <w:lang w:eastAsia="en-US"/>
              </w:rPr>
              <w:t>0%</w:t>
            </w:r>
          </w:p>
        </w:tc>
        <w:tc>
          <w:tcPr>
            <w:tcW w:w="1750" w:type="dxa"/>
            <w:shd w:val="clear" w:color="auto" w:fill="auto"/>
          </w:tcPr>
          <w:p w:rsidR="000D7C22" w:rsidRDefault="000D7C22" w:rsidP="00CB3A9E">
            <w:pPr>
              <w:rPr>
                <w:rFonts w:eastAsia="Calibri"/>
                <w:lang w:eastAsia="en-US"/>
              </w:rPr>
            </w:pPr>
          </w:p>
        </w:tc>
      </w:tr>
      <w:tr w:rsidR="000D7C22" w:rsidTr="00CB3A9E">
        <w:tc>
          <w:tcPr>
            <w:tcW w:w="594" w:type="dxa"/>
            <w:shd w:val="clear" w:color="auto" w:fill="auto"/>
          </w:tcPr>
          <w:p w:rsidR="000D7C22" w:rsidRDefault="000D7C22" w:rsidP="00CB3A9E">
            <w:pPr>
              <w:jc w:val="center"/>
            </w:pPr>
            <w:r>
              <w:rPr>
                <w:rFonts w:eastAsia="Calibri"/>
                <w:lang w:eastAsia="en-US"/>
              </w:rPr>
              <w:t>1.6</w:t>
            </w:r>
          </w:p>
        </w:tc>
        <w:tc>
          <w:tcPr>
            <w:tcW w:w="2271" w:type="dxa"/>
            <w:shd w:val="clear" w:color="auto" w:fill="auto"/>
          </w:tcPr>
          <w:p w:rsidR="000D7C22" w:rsidRDefault="000D7C22" w:rsidP="00CB3A9E">
            <w:r>
              <w:rPr>
                <w:rFonts w:eastAsia="Calibri"/>
                <w:lang w:eastAsia="en-US"/>
              </w:rPr>
              <w:t xml:space="preserve">Доля заявлений, направленных на согласование в прокуратуру о проведении внеплановых проверок, в </w:t>
            </w:r>
            <w:r>
              <w:rPr>
                <w:rFonts w:eastAsia="Calibri"/>
                <w:lang w:eastAsia="en-US"/>
              </w:rPr>
              <w:lastRenderedPageBreak/>
              <w:t>согласовании которых было отказано</w:t>
            </w:r>
          </w:p>
        </w:tc>
        <w:tc>
          <w:tcPr>
            <w:tcW w:w="1873" w:type="dxa"/>
            <w:shd w:val="clear" w:color="auto" w:fill="auto"/>
          </w:tcPr>
          <w:p w:rsidR="000D7C22" w:rsidRDefault="000D7C22" w:rsidP="00CB3A9E">
            <w:pPr>
              <w:ind w:right="1146"/>
            </w:pPr>
            <w:r>
              <w:rPr>
                <w:rFonts w:eastAsia="Calibri"/>
                <w:lang w:eastAsia="en-US"/>
              </w:rPr>
              <w:lastRenderedPageBreak/>
              <w:t>Кзо×</w:t>
            </w:r>
          </w:p>
          <w:p w:rsidR="000D7C22" w:rsidRDefault="000D7C22" w:rsidP="00CB3A9E">
            <w:pPr>
              <w:ind w:right="1146"/>
            </w:pPr>
            <w:r>
              <w:rPr>
                <w:rFonts w:eastAsia="Calibri"/>
                <w:lang w:eastAsia="en-US"/>
              </w:rPr>
              <w:t>100/</w:t>
            </w:r>
          </w:p>
          <w:p w:rsidR="000D7C22" w:rsidRDefault="000D7C22" w:rsidP="00CB3A9E">
            <w:pPr>
              <w:ind w:right="1146"/>
            </w:pPr>
            <w:r>
              <w:rPr>
                <w:rFonts w:eastAsia="Calibri"/>
                <w:lang w:eastAsia="en-US"/>
              </w:rPr>
              <w:t>Кпз</w:t>
            </w:r>
          </w:p>
          <w:p w:rsidR="000D7C22" w:rsidRDefault="000D7C22" w:rsidP="00CB3A9E">
            <w:pPr>
              <w:ind w:right="1146"/>
              <w:rPr>
                <w:rFonts w:eastAsia="Calibri"/>
                <w:lang w:eastAsia="en-US"/>
              </w:rPr>
            </w:pPr>
          </w:p>
        </w:tc>
        <w:tc>
          <w:tcPr>
            <w:tcW w:w="2272" w:type="dxa"/>
            <w:shd w:val="clear" w:color="auto" w:fill="auto"/>
          </w:tcPr>
          <w:p w:rsidR="000D7C22" w:rsidRDefault="000D7C22" w:rsidP="00CB3A9E">
            <w:r>
              <w:rPr>
                <w:rFonts w:eastAsia="Calibri"/>
                <w:lang w:eastAsia="en-US"/>
              </w:rPr>
              <w:t>Кзо-количество заявлений, по которым пришел отказ в согласовании (ед.)</w:t>
            </w:r>
          </w:p>
          <w:p w:rsidR="000D7C22" w:rsidRDefault="000D7C22" w:rsidP="00CB3A9E">
            <w:r>
              <w:rPr>
                <w:rFonts w:eastAsia="Calibri"/>
                <w:lang w:eastAsia="en-US"/>
              </w:rPr>
              <w:t xml:space="preserve">Кпз-количество поданных на </w:t>
            </w:r>
            <w:r>
              <w:rPr>
                <w:rFonts w:eastAsia="Calibri"/>
                <w:lang w:eastAsia="en-US"/>
              </w:rPr>
              <w:lastRenderedPageBreak/>
              <w:t>согласование заявлений</w:t>
            </w:r>
          </w:p>
        </w:tc>
        <w:tc>
          <w:tcPr>
            <w:tcW w:w="776" w:type="dxa"/>
            <w:shd w:val="clear" w:color="auto" w:fill="auto"/>
          </w:tcPr>
          <w:p w:rsidR="000D7C22" w:rsidRDefault="000D7C22" w:rsidP="00CB3A9E">
            <w:r>
              <w:rPr>
                <w:rFonts w:eastAsia="Calibri"/>
                <w:lang w:eastAsia="en-US"/>
              </w:rPr>
              <w:lastRenderedPageBreak/>
              <w:t>0%</w:t>
            </w:r>
          </w:p>
        </w:tc>
        <w:tc>
          <w:tcPr>
            <w:tcW w:w="1750" w:type="dxa"/>
            <w:shd w:val="clear" w:color="auto" w:fill="auto"/>
          </w:tcPr>
          <w:p w:rsidR="000D7C22" w:rsidRDefault="000D7C22" w:rsidP="00CB3A9E">
            <w:pPr>
              <w:rPr>
                <w:rFonts w:eastAsia="Calibri"/>
                <w:lang w:eastAsia="en-US"/>
              </w:rPr>
            </w:pPr>
          </w:p>
        </w:tc>
      </w:tr>
      <w:tr w:rsidR="000D7C22" w:rsidTr="00CB3A9E">
        <w:tc>
          <w:tcPr>
            <w:tcW w:w="594" w:type="dxa"/>
            <w:shd w:val="clear" w:color="auto" w:fill="auto"/>
          </w:tcPr>
          <w:p w:rsidR="000D7C22" w:rsidRDefault="000D7C22" w:rsidP="00CB3A9E">
            <w:pPr>
              <w:jc w:val="center"/>
            </w:pPr>
            <w:r>
              <w:rPr>
                <w:rFonts w:eastAsia="Calibri"/>
                <w:lang w:eastAsia="en-US"/>
              </w:rPr>
              <w:lastRenderedPageBreak/>
              <w:t>1.7</w:t>
            </w:r>
          </w:p>
        </w:tc>
        <w:tc>
          <w:tcPr>
            <w:tcW w:w="2271" w:type="dxa"/>
            <w:shd w:val="clear" w:color="auto" w:fill="auto"/>
          </w:tcPr>
          <w:p w:rsidR="000D7C22" w:rsidRDefault="000D7C22" w:rsidP="00CB3A9E">
            <w:r>
              <w:rPr>
                <w:rFonts w:eastAsia="Calibri"/>
                <w:lang w:eastAsia="en-US"/>
              </w:rPr>
              <w:t>Доля проверок, по результатам которых материалы направлены в уполномоченные для принятия решений органы</w:t>
            </w:r>
          </w:p>
        </w:tc>
        <w:tc>
          <w:tcPr>
            <w:tcW w:w="1873" w:type="dxa"/>
            <w:shd w:val="clear" w:color="auto" w:fill="auto"/>
          </w:tcPr>
          <w:p w:rsidR="000D7C22" w:rsidRDefault="000D7C22" w:rsidP="00CB3A9E">
            <w:r>
              <w:rPr>
                <w:rFonts w:eastAsia="Calibri"/>
                <w:lang w:eastAsia="en-US"/>
              </w:rPr>
              <w:t>Кнм×</w:t>
            </w:r>
          </w:p>
          <w:p w:rsidR="000D7C22" w:rsidRDefault="000D7C22" w:rsidP="00CB3A9E">
            <w:r>
              <w:rPr>
                <w:rFonts w:eastAsia="Calibri"/>
                <w:lang w:eastAsia="en-US"/>
              </w:rPr>
              <w:t>100/</w:t>
            </w:r>
          </w:p>
          <w:p w:rsidR="000D7C22" w:rsidRDefault="000D7C22" w:rsidP="00CB3A9E">
            <w:r>
              <w:rPr>
                <w:rFonts w:eastAsia="Calibri"/>
                <w:lang w:eastAsia="en-US"/>
              </w:rPr>
              <w:t>Квн</w:t>
            </w:r>
          </w:p>
        </w:tc>
        <w:tc>
          <w:tcPr>
            <w:tcW w:w="2272" w:type="dxa"/>
            <w:shd w:val="clear" w:color="auto" w:fill="auto"/>
          </w:tcPr>
          <w:p w:rsidR="000D7C22" w:rsidRDefault="000D7C22" w:rsidP="00CB3A9E">
            <w:r>
              <w:rPr>
                <w:rFonts w:eastAsia="Calibri"/>
                <w:lang w:eastAsia="en-US"/>
              </w:rPr>
              <w:t>Кнм-количество материалов, направленных в уполномоченные органы (ед.)</w:t>
            </w:r>
          </w:p>
        </w:tc>
        <w:tc>
          <w:tcPr>
            <w:tcW w:w="776" w:type="dxa"/>
            <w:shd w:val="clear" w:color="auto" w:fill="auto"/>
          </w:tcPr>
          <w:p w:rsidR="000D7C22" w:rsidRDefault="000D7C22" w:rsidP="00CB3A9E">
            <w:r>
              <w:rPr>
                <w:rFonts w:eastAsia="Calibri"/>
                <w:lang w:eastAsia="en-US"/>
              </w:rPr>
              <w:t>100%</w:t>
            </w:r>
          </w:p>
        </w:tc>
        <w:tc>
          <w:tcPr>
            <w:tcW w:w="1750" w:type="dxa"/>
            <w:shd w:val="clear" w:color="auto" w:fill="auto"/>
          </w:tcPr>
          <w:p w:rsidR="000D7C22" w:rsidRDefault="000D7C22" w:rsidP="00CB3A9E">
            <w:pPr>
              <w:rPr>
                <w:rFonts w:eastAsia="Calibri"/>
                <w:lang w:eastAsia="en-US"/>
              </w:rPr>
            </w:pPr>
          </w:p>
        </w:tc>
      </w:tr>
      <w:tr w:rsidR="000D7C22" w:rsidTr="00CB3A9E">
        <w:tc>
          <w:tcPr>
            <w:tcW w:w="594" w:type="dxa"/>
            <w:shd w:val="clear" w:color="auto" w:fill="auto"/>
          </w:tcPr>
          <w:p w:rsidR="000D7C22" w:rsidRDefault="000D7C22" w:rsidP="00CB3A9E">
            <w:pPr>
              <w:jc w:val="center"/>
            </w:pPr>
            <w:r>
              <w:rPr>
                <w:rFonts w:eastAsia="Calibri"/>
                <w:lang w:eastAsia="en-US"/>
              </w:rPr>
              <w:t>1.8</w:t>
            </w:r>
          </w:p>
        </w:tc>
        <w:tc>
          <w:tcPr>
            <w:tcW w:w="2271" w:type="dxa"/>
            <w:shd w:val="clear" w:color="auto" w:fill="auto"/>
          </w:tcPr>
          <w:p w:rsidR="000D7C22" w:rsidRDefault="000D7C22" w:rsidP="00CB3A9E">
            <w:r>
              <w:rPr>
                <w:rFonts w:eastAsia="Calibri"/>
                <w:lang w:eastAsia="en-US"/>
              </w:rPr>
              <w:t>Количество проведенных профилактических мероприятий</w:t>
            </w:r>
          </w:p>
        </w:tc>
        <w:tc>
          <w:tcPr>
            <w:tcW w:w="1873" w:type="dxa"/>
            <w:shd w:val="clear" w:color="auto" w:fill="auto"/>
          </w:tcPr>
          <w:p w:rsidR="000D7C22" w:rsidRDefault="000D7C22" w:rsidP="00CB3A9E">
            <w:pPr>
              <w:rPr>
                <w:rFonts w:eastAsia="Calibri"/>
                <w:lang w:eastAsia="en-US"/>
              </w:rPr>
            </w:pPr>
          </w:p>
        </w:tc>
        <w:tc>
          <w:tcPr>
            <w:tcW w:w="2272" w:type="dxa"/>
            <w:shd w:val="clear" w:color="auto" w:fill="auto"/>
          </w:tcPr>
          <w:p w:rsidR="000D7C22" w:rsidRDefault="000D7C22" w:rsidP="00CB3A9E">
            <w:pPr>
              <w:rPr>
                <w:rFonts w:eastAsia="Calibri"/>
                <w:lang w:eastAsia="en-US"/>
              </w:rPr>
            </w:pPr>
          </w:p>
        </w:tc>
        <w:tc>
          <w:tcPr>
            <w:tcW w:w="776" w:type="dxa"/>
            <w:shd w:val="clear" w:color="auto" w:fill="auto"/>
          </w:tcPr>
          <w:p w:rsidR="000D7C22" w:rsidRDefault="000D7C22" w:rsidP="00CB3A9E">
            <w:r>
              <w:rPr>
                <w:rFonts w:eastAsia="Calibri"/>
                <w:lang w:eastAsia="en-US"/>
              </w:rPr>
              <w:t>Шт.</w:t>
            </w:r>
          </w:p>
        </w:tc>
        <w:tc>
          <w:tcPr>
            <w:tcW w:w="1750" w:type="dxa"/>
            <w:shd w:val="clear" w:color="auto" w:fill="auto"/>
          </w:tcPr>
          <w:p w:rsidR="000D7C22" w:rsidRDefault="000D7C22" w:rsidP="00CB3A9E">
            <w:pPr>
              <w:rPr>
                <w:rFonts w:eastAsia="Calibri"/>
                <w:lang w:eastAsia="en-US"/>
              </w:rPr>
            </w:pPr>
          </w:p>
        </w:tc>
      </w:tr>
      <w:tr w:rsidR="000D7C22" w:rsidTr="00CB3A9E">
        <w:tc>
          <w:tcPr>
            <w:tcW w:w="594" w:type="dxa"/>
            <w:shd w:val="clear" w:color="auto" w:fill="auto"/>
          </w:tcPr>
          <w:p w:rsidR="000D7C22" w:rsidRDefault="000D7C22" w:rsidP="00CB3A9E">
            <w:pPr>
              <w:jc w:val="center"/>
            </w:pPr>
            <w:r>
              <w:rPr>
                <w:rFonts w:eastAsia="Calibri"/>
                <w:lang w:eastAsia="en-US"/>
              </w:rPr>
              <w:t>2</w:t>
            </w:r>
          </w:p>
        </w:tc>
        <w:tc>
          <w:tcPr>
            <w:tcW w:w="8942" w:type="dxa"/>
            <w:gridSpan w:val="5"/>
            <w:shd w:val="clear" w:color="auto" w:fill="auto"/>
          </w:tcPr>
          <w:p w:rsidR="000D7C22" w:rsidRDefault="000D7C22" w:rsidP="00CB3A9E">
            <w:pPr>
              <w:jc w:val="center"/>
            </w:pPr>
            <w:r>
              <w:rPr>
                <w:rFonts w:eastAsia="Calibri"/>
                <w:lang w:eastAsia="en-US"/>
              </w:rPr>
              <w:t>Индикативные показатели, характеризующие объем задействованных трудовых ресурсов</w:t>
            </w:r>
          </w:p>
        </w:tc>
      </w:tr>
      <w:tr w:rsidR="000D7C22" w:rsidTr="00CB3A9E">
        <w:tc>
          <w:tcPr>
            <w:tcW w:w="594" w:type="dxa"/>
            <w:shd w:val="clear" w:color="auto" w:fill="auto"/>
          </w:tcPr>
          <w:p w:rsidR="000D7C22" w:rsidRDefault="000D7C22" w:rsidP="00CB3A9E">
            <w:pPr>
              <w:jc w:val="center"/>
            </w:pPr>
            <w:r>
              <w:rPr>
                <w:rFonts w:eastAsia="Calibri"/>
                <w:lang w:eastAsia="en-US"/>
              </w:rPr>
              <w:t>2.1</w:t>
            </w:r>
          </w:p>
        </w:tc>
        <w:tc>
          <w:tcPr>
            <w:tcW w:w="2271" w:type="dxa"/>
            <w:shd w:val="clear" w:color="auto" w:fill="auto"/>
          </w:tcPr>
          <w:p w:rsidR="000D7C22" w:rsidRDefault="000D7C22" w:rsidP="00CB3A9E">
            <w:r>
              <w:rPr>
                <w:rFonts w:eastAsia="Calibri"/>
                <w:lang w:eastAsia="en-US"/>
              </w:rPr>
              <w:t>Количество штатных единиц</w:t>
            </w:r>
          </w:p>
        </w:tc>
        <w:tc>
          <w:tcPr>
            <w:tcW w:w="1873" w:type="dxa"/>
            <w:shd w:val="clear" w:color="auto" w:fill="auto"/>
          </w:tcPr>
          <w:p w:rsidR="000D7C22" w:rsidRDefault="000D7C22" w:rsidP="00CB3A9E">
            <w:pPr>
              <w:rPr>
                <w:rFonts w:eastAsia="Calibri"/>
                <w:lang w:eastAsia="en-US"/>
              </w:rPr>
            </w:pPr>
          </w:p>
        </w:tc>
        <w:tc>
          <w:tcPr>
            <w:tcW w:w="2272" w:type="dxa"/>
            <w:shd w:val="clear" w:color="auto" w:fill="auto"/>
          </w:tcPr>
          <w:p w:rsidR="000D7C22" w:rsidRDefault="000D7C22" w:rsidP="00CB3A9E">
            <w:pPr>
              <w:rPr>
                <w:rFonts w:eastAsia="Calibri"/>
                <w:lang w:eastAsia="en-US"/>
              </w:rPr>
            </w:pPr>
          </w:p>
        </w:tc>
        <w:tc>
          <w:tcPr>
            <w:tcW w:w="776" w:type="dxa"/>
            <w:shd w:val="clear" w:color="auto" w:fill="auto"/>
          </w:tcPr>
          <w:p w:rsidR="000D7C22" w:rsidRDefault="000D7C22" w:rsidP="00CB3A9E">
            <w:r>
              <w:rPr>
                <w:rFonts w:eastAsia="Calibri"/>
                <w:lang w:eastAsia="en-US"/>
              </w:rPr>
              <w:t>Чел.</w:t>
            </w:r>
          </w:p>
        </w:tc>
        <w:tc>
          <w:tcPr>
            <w:tcW w:w="1750" w:type="dxa"/>
            <w:shd w:val="clear" w:color="auto" w:fill="auto"/>
          </w:tcPr>
          <w:p w:rsidR="000D7C22" w:rsidRDefault="000D7C22" w:rsidP="00CB3A9E">
            <w:pPr>
              <w:rPr>
                <w:rFonts w:eastAsia="Calibri"/>
                <w:lang w:eastAsia="en-US"/>
              </w:rPr>
            </w:pPr>
          </w:p>
        </w:tc>
      </w:tr>
      <w:tr w:rsidR="000D7C22" w:rsidTr="00CB3A9E">
        <w:tc>
          <w:tcPr>
            <w:tcW w:w="594" w:type="dxa"/>
            <w:shd w:val="clear" w:color="auto" w:fill="auto"/>
          </w:tcPr>
          <w:p w:rsidR="000D7C22" w:rsidRDefault="000D7C22" w:rsidP="00CB3A9E">
            <w:pPr>
              <w:jc w:val="center"/>
            </w:pPr>
            <w:r>
              <w:rPr>
                <w:rFonts w:eastAsia="Calibri"/>
                <w:lang w:eastAsia="en-US"/>
              </w:rPr>
              <w:t>2.2</w:t>
            </w:r>
          </w:p>
        </w:tc>
        <w:tc>
          <w:tcPr>
            <w:tcW w:w="2271" w:type="dxa"/>
            <w:shd w:val="clear" w:color="auto" w:fill="auto"/>
          </w:tcPr>
          <w:p w:rsidR="000D7C22" w:rsidRDefault="000D7C22" w:rsidP="00CB3A9E">
            <w:r>
              <w:rPr>
                <w:rFonts w:eastAsia="Calibri"/>
                <w:lang w:eastAsia="en-US"/>
              </w:rPr>
              <w:t>Нагрузка контрольных мероприятий на работников органа муниципального контроля</w:t>
            </w:r>
          </w:p>
        </w:tc>
        <w:tc>
          <w:tcPr>
            <w:tcW w:w="1873" w:type="dxa"/>
            <w:shd w:val="clear" w:color="auto" w:fill="auto"/>
          </w:tcPr>
          <w:p w:rsidR="000D7C22" w:rsidRDefault="000D7C22" w:rsidP="00CB3A9E">
            <w:r>
              <w:rPr>
                <w:rFonts w:eastAsia="Calibri"/>
                <w:lang w:eastAsia="en-US"/>
              </w:rPr>
              <w:t>Км/</w:t>
            </w:r>
          </w:p>
          <w:p w:rsidR="000D7C22" w:rsidRDefault="000D7C22" w:rsidP="00CB3A9E">
            <w:r>
              <w:rPr>
                <w:rFonts w:eastAsia="Calibri"/>
                <w:lang w:eastAsia="en-US"/>
              </w:rPr>
              <w:t>Кр=</w:t>
            </w:r>
          </w:p>
          <w:p w:rsidR="000D7C22" w:rsidRDefault="000D7C22" w:rsidP="00CB3A9E">
            <w:r>
              <w:rPr>
                <w:rFonts w:eastAsia="Calibri"/>
                <w:lang w:eastAsia="en-US"/>
              </w:rPr>
              <w:t>Нк</w:t>
            </w:r>
          </w:p>
        </w:tc>
        <w:tc>
          <w:tcPr>
            <w:tcW w:w="2272" w:type="dxa"/>
            <w:shd w:val="clear" w:color="auto" w:fill="auto"/>
          </w:tcPr>
          <w:p w:rsidR="000D7C22" w:rsidRDefault="000D7C22" w:rsidP="00CB3A9E">
            <w:r>
              <w:rPr>
                <w:rFonts w:eastAsia="Calibri"/>
                <w:lang w:eastAsia="en-US"/>
              </w:rPr>
              <w:t>Км-количество контрольных мероприятий (ед.)</w:t>
            </w:r>
          </w:p>
          <w:p w:rsidR="000D7C22" w:rsidRDefault="000D7C22" w:rsidP="00CB3A9E">
            <w:r>
              <w:rPr>
                <w:rFonts w:eastAsia="Calibri"/>
                <w:lang w:eastAsia="en-US"/>
              </w:rPr>
              <w:t>Кр-количество работников органа муниципального контроля (ед.)</w:t>
            </w:r>
          </w:p>
          <w:p w:rsidR="000D7C22" w:rsidRDefault="000D7C22" w:rsidP="00CB3A9E">
            <w:r>
              <w:rPr>
                <w:rFonts w:eastAsia="Calibri"/>
                <w:lang w:eastAsia="en-US"/>
              </w:rPr>
              <w:t>Нк-нагрузка на 1 работника (ед.)</w:t>
            </w:r>
          </w:p>
        </w:tc>
        <w:tc>
          <w:tcPr>
            <w:tcW w:w="776" w:type="dxa"/>
            <w:shd w:val="clear" w:color="auto" w:fill="auto"/>
          </w:tcPr>
          <w:p w:rsidR="000D7C22" w:rsidRDefault="000D7C22" w:rsidP="00CB3A9E">
            <w:pPr>
              <w:rPr>
                <w:rFonts w:eastAsia="Calibri"/>
                <w:lang w:eastAsia="en-US"/>
              </w:rPr>
            </w:pPr>
          </w:p>
        </w:tc>
        <w:tc>
          <w:tcPr>
            <w:tcW w:w="1750" w:type="dxa"/>
            <w:shd w:val="clear" w:color="auto" w:fill="auto"/>
          </w:tcPr>
          <w:p w:rsidR="000D7C22" w:rsidRDefault="000D7C22" w:rsidP="00CB3A9E">
            <w:pPr>
              <w:rPr>
                <w:rFonts w:eastAsia="Calibri"/>
                <w:lang w:eastAsia="en-US"/>
              </w:rPr>
            </w:pPr>
          </w:p>
        </w:tc>
      </w:tr>
    </w:tbl>
    <w:p w:rsidR="000D7C22" w:rsidRDefault="000D7C22" w:rsidP="000D7C22">
      <w:pPr>
        <w:rPr>
          <w:rFonts w:eastAsia="Calibri"/>
          <w:lang w:eastAsia="en-US"/>
        </w:rPr>
      </w:pPr>
    </w:p>
    <w:p w:rsidR="000D7C22" w:rsidRDefault="000D7C22" w:rsidP="000D7C22">
      <w:pPr>
        <w:pStyle w:val="ab"/>
        <w:ind w:left="0" w:right="282"/>
        <w:jc w:val="center"/>
        <w:rPr>
          <w:rFonts w:eastAsia="Calibri"/>
          <w:sz w:val="26"/>
          <w:szCs w:val="26"/>
        </w:rPr>
      </w:pPr>
    </w:p>
    <w:p w:rsidR="000D7C22" w:rsidRDefault="000D7C22" w:rsidP="000D7C22">
      <w:pPr>
        <w:pStyle w:val="ab"/>
        <w:ind w:left="0" w:right="282"/>
        <w:jc w:val="center"/>
        <w:rPr>
          <w:b/>
          <w:bCs/>
          <w:color w:val="000000"/>
          <w:sz w:val="28"/>
          <w:szCs w:val="28"/>
        </w:rPr>
      </w:pPr>
    </w:p>
    <w:p w:rsidR="000D7C22" w:rsidRPr="000D7C22" w:rsidRDefault="000D7C22">
      <w:pPr>
        <w:rPr>
          <w:sz w:val="26"/>
          <w:szCs w:val="26"/>
        </w:rPr>
      </w:pPr>
    </w:p>
    <w:sectPr w:rsidR="000D7C22" w:rsidRPr="000D7C22" w:rsidSect="00E42448">
      <w:pgSz w:w="11906" w:h="16838"/>
      <w:pgMar w:top="709" w:right="991" w:bottom="1134"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65C0"/>
    <w:rsid w:val="00065548"/>
    <w:rsid w:val="000D7C22"/>
    <w:rsid w:val="005865C0"/>
    <w:rsid w:val="006F6176"/>
    <w:rsid w:val="008230EB"/>
    <w:rsid w:val="00843EEC"/>
    <w:rsid w:val="00D30A69"/>
    <w:rsid w:val="00E42448"/>
    <w:rsid w:val="00EC3738"/>
    <w:rsid w:val="00EE3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789"/>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5865C0"/>
    <w:pPr>
      <w:keepNext/>
      <w:spacing w:before="240" w:after="60"/>
      <w:outlineLvl w:val="0"/>
    </w:pPr>
    <w:rPr>
      <w:rFonts w:ascii="Arial" w:hAnsi="Arial" w:cs="Arial"/>
      <w:b/>
      <w:bCs/>
      <w:kern w:val="2"/>
      <w:sz w:val="32"/>
      <w:szCs w:val="32"/>
    </w:rPr>
  </w:style>
  <w:style w:type="character" w:customStyle="1" w:styleId="ListLabel1">
    <w:name w:val="ListLabel 1"/>
    <w:qFormat/>
    <w:rsid w:val="005865C0"/>
    <w:rPr>
      <w:rFonts w:ascii="Times New Roman" w:hAnsi="Times New Roman" w:cs="Times New Roman"/>
      <w:sz w:val="26"/>
    </w:rPr>
  </w:style>
  <w:style w:type="character" w:customStyle="1" w:styleId="ListLabel2">
    <w:name w:val="ListLabel 2"/>
    <w:qFormat/>
    <w:rsid w:val="005865C0"/>
    <w:rPr>
      <w:rFonts w:ascii="Times New Roman" w:hAnsi="Times New Roman" w:cs="Times New Roman"/>
      <w:sz w:val="26"/>
    </w:rPr>
  </w:style>
  <w:style w:type="character" w:customStyle="1" w:styleId="ListLabel3">
    <w:name w:val="ListLabel 3"/>
    <w:qFormat/>
    <w:rsid w:val="005865C0"/>
    <w:rPr>
      <w:rFonts w:cs="Times New Roman"/>
      <w:sz w:val="26"/>
    </w:rPr>
  </w:style>
  <w:style w:type="character" w:customStyle="1" w:styleId="FootnoteCharacters">
    <w:name w:val="Footnote Characters"/>
    <w:uiPriority w:val="99"/>
    <w:qFormat/>
    <w:rsid w:val="005865C0"/>
    <w:rPr>
      <w:vertAlign w:val="superscript"/>
    </w:rPr>
  </w:style>
  <w:style w:type="character" w:customStyle="1" w:styleId="a3">
    <w:name w:val="Символ сноски"/>
    <w:qFormat/>
    <w:rsid w:val="005865C0"/>
  </w:style>
  <w:style w:type="character" w:customStyle="1" w:styleId="a4">
    <w:name w:val="Привязка сноски"/>
    <w:rsid w:val="005865C0"/>
    <w:rPr>
      <w:vertAlign w:val="superscript"/>
    </w:rPr>
  </w:style>
  <w:style w:type="character" w:customStyle="1" w:styleId="a5">
    <w:name w:val="Символ концевой сноски"/>
    <w:qFormat/>
    <w:rsid w:val="005865C0"/>
  </w:style>
  <w:style w:type="character" w:customStyle="1" w:styleId="a6">
    <w:name w:val="Привязка концевой сноски"/>
    <w:rsid w:val="005865C0"/>
    <w:rPr>
      <w:vertAlign w:val="superscript"/>
    </w:rPr>
  </w:style>
  <w:style w:type="paragraph" w:customStyle="1" w:styleId="a7">
    <w:name w:val="Заголовок"/>
    <w:basedOn w:val="a"/>
    <w:next w:val="a8"/>
    <w:qFormat/>
    <w:rsid w:val="005865C0"/>
    <w:pPr>
      <w:keepNext/>
      <w:spacing w:before="240" w:after="120"/>
    </w:pPr>
    <w:rPr>
      <w:rFonts w:ascii="Liberation Sans" w:eastAsia="Microsoft YaHei" w:hAnsi="Liberation Sans" w:cs="Mangal"/>
      <w:sz w:val="28"/>
      <w:szCs w:val="28"/>
    </w:rPr>
  </w:style>
  <w:style w:type="paragraph" w:styleId="a8">
    <w:name w:val="Body Text"/>
    <w:basedOn w:val="a"/>
    <w:rsid w:val="005865C0"/>
    <w:pPr>
      <w:spacing w:after="140" w:line="276" w:lineRule="auto"/>
    </w:pPr>
  </w:style>
  <w:style w:type="paragraph" w:styleId="a9">
    <w:name w:val="List"/>
    <w:basedOn w:val="a8"/>
    <w:rsid w:val="005865C0"/>
    <w:rPr>
      <w:rFonts w:cs="Mangal"/>
    </w:rPr>
  </w:style>
  <w:style w:type="paragraph" w:customStyle="1" w:styleId="Caption">
    <w:name w:val="Caption"/>
    <w:basedOn w:val="a"/>
    <w:qFormat/>
    <w:rsid w:val="005865C0"/>
    <w:pPr>
      <w:suppressLineNumbers/>
      <w:spacing w:before="120" w:after="120"/>
    </w:pPr>
    <w:rPr>
      <w:rFonts w:cs="Mangal"/>
      <w:i/>
      <w:iCs/>
    </w:rPr>
  </w:style>
  <w:style w:type="paragraph" w:styleId="aa">
    <w:name w:val="index heading"/>
    <w:basedOn w:val="a"/>
    <w:qFormat/>
    <w:rsid w:val="005865C0"/>
    <w:pPr>
      <w:suppressLineNumbers/>
    </w:pPr>
    <w:rPr>
      <w:rFonts w:cs="Mangal"/>
    </w:rPr>
  </w:style>
  <w:style w:type="paragraph" w:customStyle="1" w:styleId="ConsPlusNormal">
    <w:name w:val="ConsPlusNormal"/>
    <w:uiPriority w:val="99"/>
    <w:qFormat/>
    <w:rsid w:val="003A6789"/>
    <w:pPr>
      <w:widowControl w:val="0"/>
      <w:ind w:firstLine="720"/>
    </w:pPr>
    <w:rPr>
      <w:rFonts w:ascii="Arial" w:eastAsia="Times New Roman" w:hAnsi="Arial" w:cs="Arial"/>
      <w:color w:val="00000A"/>
      <w:szCs w:val="20"/>
      <w:lang w:eastAsia="ru-RU"/>
    </w:rPr>
  </w:style>
  <w:style w:type="paragraph" w:styleId="ab">
    <w:name w:val="List Paragraph"/>
    <w:basedOn w:val="a"/>
    <w:qFormat/>
    <w:rsid w:val="003A678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ootnoteText">
    <w:name w:val="Footnote Text"/>
    <w:basedOn w:val="a"/>
    <w:rsid w:val="005865C0"/>
    <w:pPr>
      <w:suppressLineNumbers/>
      <w:ind w:left="339" w:hanging="339"/>
    </w:pPr>
    <w:rPr>
      <w:sz w:val="20"/>
      <w:szCs w:val="20"/>
    </w:rPr>
  </w:style>
  <w:style w:type="paragraph" w:customStyle="1" w:styleId="ac">
    <w:name w:val="Содержимое таблицы"/>
    <w:basedOn w:val="a"/>
    <w:qFormat/>
    <w:rsid w:val="005865C0"/>
    <w:pPr>
      <w:suppressLineNumbers/>
    </w:pPr>
  </w:style>
  <w:style w:type="paragraph" w:customStyle="1" w:styleId="ad">
    <w:name w:val="Заголовок таблицы"/>
    <w:basedOn w:val="ac"/>
    <w:qFormat/>
    <w:rsid w:val="005865C0"/>
    <w:pPr>
      <w:jc w:val="center"/>
    </w:pPr>
    <w:rPr>
      <w:b/>
      <w:bCs/>
    </w:rPr>
  </w:style>
  <w:style w:type="table" w:styleId="ae">
    <w:name w:val="Table Grid"/>
    <w:basedOn w:val="a1"/>
    <w:uiPriority w:val="59"/>
    <w:rsid w:val="003A6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0D7C22"/>
    <w:rPr>
      <w:color w:val="0000FF"/>
      <w:u w:val="single"/>
    </w:rPr>
  </w:style>
  <w:style w:type="paragraph" w:customStyle="1" w:styleId="1">
    <w:name w:val="Без интервала1"/>
    <w:qFormat/>
    <w:rsid w:val="000D7C22"/>
    <w:pPr>
      <w:suppressAutoHyphens/>
    </w:pPr>
    <w:rPr>
      <w:rFonts w:eastAsia="Times New Roman" w:cs="Calibri"/>
      <w:sz w:val="24"/>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DB581712D9663113137DB5CB202774D3829891AD9F42E0EE2AE82E55A53FEAF8E62F2690B93583C04E9A021E28B73F74F58AA3F68B5B32eE0DH"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t-abakan.ru/" TargetMode="External"/><Relationship Id="rId5" Type="http://schemas.openxmlformats.org/officeDocument/2006/relationships/hyperlink" Target="consultantplus://offline/ref=1C7466ED99245464D51175BE46C3AB287DAE4F74546D9070D601DEDDF240428A682E142A1C2A2DA7087FABDE46HFyFC"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scLyK+1mF/8phUPtjPWZcZPpAHmTAmBxDe5x2a8E0pk=</DigestValue>
    </Reference>
    <Reference URI="#idOfficeObject" Type="http://www.w3.org/2000/09/xmldsig#Object">
      <DigestMethod Algorithm="urn:ietf:params:xml:ns:cpxmlsec:algorithms:gostr34112012-256"/>
      <DigestValue>4TgFS/fhraovwYBZX8GyeGTVsm4Q5y8pyCIHex3kHps=</DigestValue>
    </Reference>
  </SignedInfo>
  <SignatureValue>8BH4+dVmesK/55eYbDtHfUhFFBmORBh+eltlPv/PGqNvfip8pBP4Bi9wPaCGTXiF
i5aW7J4T4hP9jZyIBdRTIw==</SignatureValue>
  <KeyInfo>
    <X509Data>
      <X509Certificate>MIIIijCCCDegAwIBAgIUDs0XPQDLTOvMZGNGVce9uAI/0JQwCgYIKoUDBwEBAwIw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jNC90L7QtSDQutCw0LfQvdCw0YfQtdC50YHRgtCy0L4wHhcNMjEwMzEwMDc0OTMy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BgNVBAMMI9Cc0LjQvdC60L7QvNGB0LLRj9C30Ywg0KDQvtGB0YHQuNC4ggpiq3mV
AAAAAAO2MGgGA1UdHwRhMF8wLqAsoCqGKGh0dHA6Ly9jcmwucm9za2F6bmEucnUv
Y3JsL3VjZmtfMjAyMC5jcmwwLaAroCmGJ2h0dHA6Ly9jcmwuZnNmay5sb2NhbC9j
cmwvdWNma18yMDIwLmNybDAdBgNVHQ4EFgQUEC5C8sSfa4vM4wZPGelAGBSqBJsw
CgYIKoUDBwEBAwIDQQD3j6pZlHtd7CKis3ZRslMogZemsKxdAD5ixZodu8trk2ec
teXpqGiHStnx3prJCb/j1HGqk694Cjl1YOcp9+1r</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10"/>
            <mdssi:RelationshipReference SourceId="rId4"/>
            <mdssi:RelationshipReference SourceId="rId9"/>
          </Transform>
          <Transform Algorithm="http://www.w3.org/TR/2001/REC-xml-c14n-20010315"/>
        </Transforms>
        <DigestMethod Algorithm="http://www.w3.org/2000/09/xmldsig#sha1"/>
        <DigestValue>jin/DIgOfJR2UcU2jMDNJ5AHrDE=</DigestValue>
      </Reference>
      <Reference URI="/word/document.xml?ContentType=application/vnd.openxmlformats-officedocument.wordprocessingml.document.main+xml">
        <DigestMethod Algorithm="http://www.w3.org/2000/09/xmldsig#sha1"/>
        <DigestValue>X2yaXfvjyu5ix0oVhP7V76eR4QM=</DigestValue>
      </Reference>
      <Reference URI="/word/fontTable.xml?ContentType=application/vnd.openxmlformats-officedocument.wordprocessingml.fontTable+xml">
        <DigestMethod Algorithm="http://www.w3.org/2000/09/xmldsig#sha1"/>
        <DigestValue>fZd6zABqNRohJACeME2mK1+pXJ4=</DigestValue>
      </Reference>
      <Reference URI="/word/media/image1.jpeg?ContentType=image/jpeg">
        <DigestMethod Algorithm="http://www.w3.org/2000/09/xmldsig#sha1"/>
        <DigestValue>MFdS09kIYCX8UoWziE2qTLsLHX4=</DigestValue>
      </Reference>
      <Reference URI="/word/settings.xml?ContentType=application/vnd.openxmlformats-officedocument.wordprocessingml.settings+xml">
        <DigestMethod Algorithm="http://www.w3.org/2000/09/xmldsig#sha1"/>
        <DigestValue>25otc5EFBl1JRVEBdRAbHQEOj48=</DigestValue>
      </Reference>
      <Reference URI="/word/styles.xml?ContentType=application/vnd.openxmlformats-officedocument.wordprocessingml.styles+xml">
        <DigestMethod Algorithm="http://www.w3.org/2000/09/xmldsig#sha1"/>
        <DigestValue>wG0nNhTKMY90FktnDneoQ+UrIcU=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2021-12-01T03:00:16Z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385</TotalTime>
  <Pages>1</Pages>
  <Words>8622</Words>
  <Characters>49148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dc:description/>
  <cp:lastModifiedBy>Tatiana</cp:lastModifiedBy>
  <cp:revision>12</cp:revision>
  <cp:lastPrinted>2021-11-25T09:50:00Z</cp:lastPrinted>
  <dcterms:created xsi:type="dcterms:W3CDTF">2019-12-23T06:41:00Z</dcterms:created>
  <dcterms:modified xsi:type="dcterms:W3CDTF">2021-11-29T00:59:00Z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