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3B" w:rsidRPr="007F56B9" w:rsidRDefault="003F663B" w:rsidP="003F663B">
      <w:pPr>
        <w:spacing w:after="0" w:line="240" w:lineRule="auto"/>
        <w:ind w:firstLine="708"/>
        <w:jc w:val="center"/>
        <w:rPr>
          <w:rFonts w:ascii="Times New Roman" w:hAnsi="Times New Roman" w:cs="Times New Roman"/>
          <w:b/>
          <w:sz w:val="32"/>
          <w:szCs w:val="32"/>
        </w:rPr>
      </w:pPr>
      <w:r w:rsidRPr="007F56B9">
        <w:rPr>
          <w:rFonts w:ascii="Times New Roman" w:hAnsi="Times New Roman" w:cs="Times New Roman"/>
          <w:b/>
          <w:sz w:val="32"/>
          <w:szCs w:val="32"/>
        </w:rPr>
        <w:t>СПРАВКА</w:t>
      </w:r>
    </w:p>
    <w:p w:rsidR="003F663B" w:rsidRPr="007F56B9" w:rsidRDefault="003F663B" w:rsidP="003F663B">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об организационной работе Совета депутатов Усть-Абаканского района Республики Хакасия за 201</w:t>
      </w:r>
      <w:r>
        <w:rPr>
          <w:rFonts w:ascii="Times New Roman" w:hAnsi="Times New Roman" w:cs="Times New Roman"/>
          <w:b/>
          <w:i/>
          <w:sz w:val="26"/>
          <w:szCs w:val="26"/>
        </w:rPr>
        <w:t>5</w:t>
      </w:r>
      <w:r w:rsidRPr="007F56B9">
        <w:rPr>
          <w:rFonts w:ascii="Times New Roman" w:hAnsi="Times New Roman" w:cs="Times New Roman"/>
          <w:b/>
          <w:i/>
          <w:sz w:val="26"/>
          <w:szCs w:val="26"/>
        </w:rPr>
        <w:t>г.</w:t>
      </w:r>
    </w:p>
    <w:p w:rsidR="003F663B" w:rsidRDefault="003F663B" w:rsidP="003F663B">
      <w:pPr>
        <w:spacing w:after="0" w:line="240" w:lineRule="auto"/>
        <w:ind w:firstLine="708"/>
        <w:jc w:val="center"/>
        <w:rPr>
          <w:rFonts w:ascii="Times New Roman" w:hAnsi="Times New Roman" w:cs="Times New Roman"/>
          <w:sz w:val="26"/>
          <w:szCs w:val="26"/>
        </w:rPr>
      </w:pPr>
    </w:p>
    <w:p w:rsidR="003F663B" w:rsidRDefault="003F663B" w:rsidP="003F663B">
      <w:pPr>
        <w:spacing w:after="0" w:line="240" w:lineRule="auto"/>
        <w:ind w:firstLine="708"/>
        <w:jc w:val="both"/>
        <w:rPr>
          <w:rFonts w:ascii="Times New Roman" w:hAnsi="Times New Roman" w:cs="Times New Roman"/>
          <w:sz w:val="26"/>
          <w:szCs w:val="26"/>
        </w:rPr>
      </w:pP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Как и в предыдущие годы, работа Совета депутатов определялась Конституциями РФ и РХ, основными направлениями государственной политики, закрепленными в ежегодных посланиях Президента Федеральному Собранию РФ, с учетом изменений законодательства и утвержденным планом работы Совета.</w:t>
      </w:r>
    </w:p>
    <w:p w:rsidR="003F663B" w:rsidRPr="001F4E35" w:rsidRDefault="003F663B" w:rsidP="003F663B">
      <w:pPr>
        <w:spacing w:after="0" w:line="240" w:lineRule="auto"/>
        <w:ind w:firstLine="708"/>
        <w:jc w:val="both"/>
        <w:rPr>
          <w:rFonts w:ascii="Times New Roman" w:hAnsi="Times New Roman" w:cs="Times New Roman"/>
          <w:sz w:val="26"/>
          <w:szCs w:val="26"/>
        </w:rPr>
      </w:pPr>
      <w:proofErr w:type="gramStart"/>
      <w:r w:rsidRPr="001F4E35">
        <w:rPr>
          <w:rFonts w:ascii="Times New Roman" w:hAnsi="Times New Roman" w:cs="Times New Roman"/>
          <w:sz w:val="26"/>
          <w:szCs w:val="26"/>
        </w:rPr>
        <w:t xml:space="preserve">В соответствии с возложенными на Совет депутатов полномочиями, основными направлениями в деятельности являются: разработка и принятие решений, направленных на обеспечение устойчивого функционирования органов местного самоуправления, эффективного управления процессами экономического и социального развития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w:t>
      </w:r>
      <w:proofErr w:type="gramEnd"/>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Основной формой работы Совета депутатов является сессия. </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Сессии проводились регулярно,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Регламента Совета депутатов. Проведено 15 сессий, из них 5 внеочередных.</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Рассмотрено 82 вопроса. Основная часть вопросов, вносимых на рассмотрение сессий, предварительно обсуждались на заседаниях  постоянных комиссий  Совета депутатов. Все проекты решений по вопросам, вносимых на рассмотрение сессии, представлялись в прокуратуру Усть-Абаканского района. Решения нормативного характера направлялись  в Государственный правовой комитет Республики Хакасия для формирования и ведения регистра муниципальных правовых актов.</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Все нормативно-правовые акты, в соответствии с действующим законодательством, опубликованы в газете «</w:t>
      </w:r>
      <w:proofErr w:type="spellStart"/>
      <w:r w:rsidRPr="001F4E35">
        <w:rPr>
          <w:rFonts w:ascii="Times New Roman" w:hAnsi="Times New Roman" w:cs="Times New Roman"/>
          <w:sz w:val="26"/>
          <w:szCs w:val="26"/>
        </w:rPr>
        <w:t>Усть-Абаканские</w:t>
      </w:r>
      <w:proofErr w:type="spellEnd"/>
      <w:r w:rsidRPr="001F4E35">
        <w:rPr>
          <w:rFonts w:ascii="Times New Roman" w:hAnsi="Times New Roman" w:cs="Times New Roman"/>
          <w:sz w:val="26"/>
          <w:szCs w:val="26"/>
        </w:rPr>
        <w:t xml:space="preserve"> известия», а так же на сайте Усть-Абаканского района http://ust-abakan.net.</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Основными направлениями работы Совета депутатов Усть-Абаканского района в течение 2015г. являлись:</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обеспечение реализации положений Федерального закона от 06.10.2003г. «Об общих принципах организации местного самоуправления в Российской Федерации»;</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приведение муниципальных правовых актов в соответствие с действующим законодательством;</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регулирование бюджетных отношений;</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решение вопросов социальной политики;</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осуществление и совершенствование контрольных функций.</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В течение прошедшего года по инициативе Совета депутатов  Министерством юстиции Республики Хакасия  была проведена проверка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района на соответствие действующему законодательству. Проведена соответствующая работа по приведению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 в соответствие с действующим законодательством.   </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Сессии проводились в деловой конструктивной обстановке. Работа сессий освещалась в районной газете «</w:t>
      </w:r>
      <w:proofErr w:type="spellStart"/>
      <w:r w:rsidRPr="001F4E35">
        <w:rPr>
          <w:rFonts w:ascii="Times New Roman" w:hAnsi="Times New Roman" w:cs="Times New Roman"/>
          <w:sz w:val="26"/>
          <w:szCs w:val="26"/>
        </w:rPr>
        <w:t>Усть-Абаканские</w:t>
      </w:r>
      <w:proofErr w:type="spellEnd"/>
      <w:r w:rsidRPr="001F4E35">
        <w:rPr>
          <w:rFonts w:ascii="Times New Roman" w:hAnsi="Times New Roman" w:cs="Times New Roman"/>
          <w:sz w:val="26"/>
          <w:szCs w:val="26"/>
        </w:rPr>
        <w:t xml:space="preserve"> известия».</w:t>
      </w:r>
    </w:p>
    <w:p w:rsidR="003F663B" w:rsidRPr="001F4E35" w:rsidRDefault="003F663B" w:rsidP="003F663B">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ab/>
        <w:t xml:space="preserve">Одно из основных направлений – работа с бюджетом. Главный финансовый документ района принимался в установленные законом сроки под жестким контролем Контрольно-счетной  палаты Усть-Абаканского района. </w:t>
      </w:r>
      <w:r w:rsidRPr="001F4E35">
        <w:rPr>
          <w:rFonts w:ascii="Times New Roman" w:hAnsi="Times New Roman" w:cs="Times New Roman"/>
          <w:sz w:val="26"/>
          <w:szCs w:val="26"/>
        </w:rPr>
        <w:lastRenderedPageBreak/>
        <w:t>Вдумчивое отношение депутатского корпуса направлено на поиск стимулирующих механизмов при распределении дотаций бюджетам поселений, на мобилизацию доходной базы.</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Советом депутатов Усть-Абаканского района осуществляется постоянный </w:t>
      </w:r>
      <w:proofErr w:type="gramStart"/>
      <w:r w:rsidRPr="001F4E35">
        <w:rPr>
          <w:rFonts w:ascii="Times New Roman" w:hAnsi="Times New Roman" w:cs="Times New Roman"/>
          <w:sz w:val="26"/>
          <w:szCs w:val="26"/>
        </w:rPr>
        <w:t>контроль за</w:t>
      </w:r>
      <w:proofErr w:type="gramEnd"/>
      <w:r w:rsidRPr="001F4E35">
        <w:rPr>
          <w:rFonts w:ascii="Times New Roman" w:hAnsi="Times New Roman" w:cs="Times New Roman"/>
          <w:sz w:val="26"/>
          <w:szCs w:val="26"/>
        </w:rPr>
        <w:t xml:space="preserve"> исполнением местного бюджета. Все вносимые на рассмотрение администрацией проекты решений, связанные с бюджетом района, проходили предварительную экспертизу в контрольно-счетной палате Усть-Абаканского района. В течение отчетного периода вносились изменения и дополнения в принятый Советом депутатов бюджет 2015 года. В принимаемых решениях по данному вопросу неоднократно отмечались недостатки по исполнению бюджета (в частности по поводу недостаточного финансирования муниципальных целевых программ), давались рекомендации по их устранению. Принимаемые решения контролировались комиссией по бюджету, финансам и налогам (председатель Владимиров В.М.). Неукоснительно соблюдался принцип гласности, проводились публичные слушания.</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За отчетный период,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Положения о постоянных комиссиях Совета депутатов, в период между сессиями проводились заседания постоянных комиссий. Проведено 8 заседаний. Рассмотрен 21 вопрос.</w:t>
      </w:r>
    </w:p>
    <w:p w:rsidR="003F663B" w:rsidRPr="001F4E35" w:rsidRDefault="003F663B" w:rsidP="003F663B">
      <w:pPr>
        <w:shd w:val="clear" w:color="auto" w:fill="FFFFFF"/>
        <w:spacing w:before="274" w:line="274" w:lineRule="exact"/>
        <w:ind w:left="24" w:firstLine="701"/>
        <w:jc w:val="both"/>
        <w:rPr>
          <w:rFonts w:ascii="Times New Roman" w:eastAsia="Calibri" w:hAnsi="Times New Roman" w:cs="Times New Roman"/>
          <w:sz w:val="26"/>
          <w:szCs w:val="26"/>
        </w:rPr>
      </w:pPr>
      <w:r w:rsidRPr="001F4E35">
        <w:rPr>
          <w:rFonts w:ascii="Times New Roman" w:eastAsia="Calibri" w:hAnsi="Times New Roman" w:cs="Times New Roman"/>
          <w:sz w:val="26"/>
          <w:szCs w:val="26"/>
        </w:rPr>
        <w:t>Контрольно-счетной палатой (КСП) Усть-Абаканского района за 2015 год</w:t>
      </w:r>
      <w:r w:rsidRPr="001F4E35">
        <w:rPr>
          <w:rFonts w:ascii="Calibri" w:eastAsia="Calibri" w:hAnsi="Calibri" w:cs="Times New Roman"/>
          <w:sz w:val="26"/>
          <w:szCs w:val="26"/>
        </w:rPr>
        <w:t xml:space="preserve"> </w:t>
      </w:r>
      <w:r w:rsidRPr="001F4E35">
        <w:rPr>
          <w:rFonts w:ascii="Times New Roman" w:eastAsia="Calibri" w:hAnsi="Times New Roman" w:cs="Times New Roman"/>
          <w:sz w:val="26"/>
          <w:szCs w:val="26"/>
        </w:rPr>
        <w:t xml:space="preserve">проведено 53 </w:t>
      </w:r>
      <w:proofErr w:type="gramStart"/>
      <w:r w:rsidRPr="001F4E35">
        <w:rPr>
          <w:rFonts w:ascii="Times New Roman" w:eastAsia="Calibri" w:hAnsi="Times New Roman" w:cs="Times New Roman"/>
          <w:sz w:val="26"/>
          <w:szCs w:val="26"/>
        </w:rPr>
        <w:t>контрольных</w:t>
      </w:r>
      <w:proofErr w:type="gramEnd"/>
      <w:r w:rsidRPr="001F4E35">
        <w:rPr>
          <w:rFonts w:ascii="Times New Roman" w:eastAsia="Calibri" w:hAnsi="Times New Roman" w:cs="Times New Roman"/>
          <w:sz w:val="26"/>
          <w:szCs w:val="26"/>
        </w:rPr>
        <w:t xml:space="preserve"> и экспертно-аналитических мероприятия:</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eastAsia="Calibri" w:hAnsi="Times New Roman" w:cs="Times New Roman"/>
          <w:sz w:val="26"/>
          <w:szCs w:val="26"/>
        </w:rPr>
        <w:t xml:space="preserve">По вопросам контрольно-ревизионной деятельности Контрольно-счетной палатой муниципального образования </w:t>
      </w:r>
      <w:proofErr w:type="spellStart"/>
      <w:r w:rsidRPr="001F4E35">
        <w:rPr>
          <w:rFonts w:ascii="Times New Roman" w:eastAsia="Calibri" w:hAnsi="Times New Roman" w:cs="Times New Roman"/>
          <w:sz w:val="26"/>
          <w:szCs w:val="26"/>
        </w:rPr>
        <w:t>Усть-Абаканский</w:t>
      </w:r>
      <w:proofErr w:type="spellEnd"/>
      <w:r w:rsidRPr="001F4E35">
        <w:rPr>
          <w:rFonts w:ascii="Times New Roman" w:eastAsia="Calibri" w:hAnsi="Times New Roman" w:cs="Times New Roman"/>
          <w:sz w:val="26"/>
          <w:szCs w:val="26"/>
        </w:rPr>
        <w:t xml:space="preserve"> район за 2015 год проведено: 12 тематических, 8 проверок отчетности главных администраторов бюджетных средств и 3 проверки по заданию прокуратуры. В том числе в поселениях проведено 3 контрольных мероприятия. Общий объем выявленных нарушений</w:t>
      </w:r>
      <w:r w:rsidR="00C37082">
        <w:rPr>
          <w:rFonts w:ascii="Times New Roman" w:eastAsia="Calibri" w:hAnsi="Times New Roman" w:cs="Times New Roman"/>
          <w:sz w:val="26"/>
          <w:szCs w:val="26"/>
        </w:rPr>
        <w:t>,</w:t>
      </w:r>
      <w:r w:rsidRPr="001F4E35">
        <w:rPr>
          <w:rFonts w:ascii="Times New Roman" w:eastAsia="Calibri" w:hAnsi="Times New Roman" w:cs="Times New Roman"/>
          <w:sz w:val="26"/>
          <w:szCs w:val="26"/>
        </w:rPr>
        <w:t xml:space="preserve"> отклонения показателей отчетности</w:t>
      </w:r>
      <w:r w:rsidR="00C37082">
        <w:rPr>
          <w:rFonts w:ascii="Times New Roman" w:eastAsia="Calibri" w:hAnsi="Times New Roman" w:cs="Times New Roman"/>
          <w:sz w:val="26"/>
          <w:szCs w:val="26"/>
        </w:rPr>
        <w:t>,</w:t>
      </w:r>
      <w:r w:rsidRPr="001F4E35">
        <w:rPr>
          <w:rFonts w:ascii="Times New Roman" w:eastAsia="Calibri" w:hAnsi="Times New Roman" w:cs="Times New Roman"/>
          <w:sz w:val="26"/>
          <w:szCs w:val="26"/>
        </w:rPr>
        <w:t xml:space="preserve"> 10995,0 тыс. рублей.</w:t>
      </w:r>
    </w:p>
    <w:p w:rsidR="003F663B" w:rsidRPr="001F4E35" w:rsidRDefault="003F663B" w:rsidP="003F663B">
      <w:pPr>
        <w:shd w:val="clear" w:color="auto" w:fill="FFFFFF"/>
        <w:spacing w:before="274" w:line="274" w:lineRule="exact"/>
        <w:ind w:left="10" w:right="14" w:firstLine="710"/>
        <w:jc w:val="both"/>
        <w:rPr>
          <w:rFonts w:ascii="Times New Roman" w:eastAsia="Calibri" w:hAnsi="Times New Roman" w:cs="Times New Roman"/>
          <w:sz w:val="26"/>
          <w:szCs w:val="26"/>
        </w:rPr>
      </w:pPr>
      <w:r w:rsidRPr="001F4E35">
        <w:rPr>
          <w:rFonts w:ascii="Times New Roman" w:eastAsia="Calibri" w:hAnsi="Times New Roman" w:cs="Times New Roman"/>
          <w:sz w:val="26"/>
          <w:szCs w:val="26"/>
        </w:rPr>
        <w:t>По вопросам экспертно-аналитической деятельности Контрольно-счетная палата в течение 2015 года осуществляла экспертизу проектов решений и иных нормативных правовых актов муниципального образования в количестве 34 мероприятий.</w:t>
      </w:r>
    </w:p>
    <w:p w:rsidR="003F663B" w:rsidRPr="001F4E35" w:rsidRDefault="003F663B" w:rsidP="003F663B">
      <w:pPr>
        <w:shd w:val="clear" w:color="auto" w:fill="FFFFFF"/>
        <w:spacing w:line="274" w:lineRule="exact"/>
        <w:ind w:left="10" w:right="10" w:firstLine="710"/>
        <w:jc w:val="both"/>
        <w:rPr>
          <w:rFonts w:ascii="Times New Roman" w:eastAsia="Calibri" w:hAnsi="Times New Roman" w:cs="Times New Roman"/>
          <w:sz w:val="26"/>
          <w:szCs w:val="26"/>
        </w:rPr>
      </w:pPr>
      <w:r w:rsidRPr="001F4E35">
        <w:rPr>
          <w:rFonts w:ascii="Times New Roman" w:eastAsia="Calibri" w:hAnsi="Times New Roman" w:cs="Times New Roman"/>
          <w:sz w:val="26"/>
          <w:szCs w:val="26"/>
        </w:rPr>
        <w:t>За отчетный период Контрольно-счетной палатой рассмотрено 17 проектов решений, предусматривающих расходы за счет средств местного бюджета или влияющих на формирование и исполнение бюджета.</w:t>
      </w:r>
    </w:p>
    <w:p w:rsidR="003F663B" w:rsidRPr="001F4E35" w:rsidRDefault="003F663B" w:rsidP="003F663B">
      <w:pPr>
        <w:shd w:val="clear" w:color="auto" w:fill="FFFFFF"/>
        <w:spacing w:line="274" w:lineRule="exact"/>
        <w:ind w:left="5" w:right="24" w:firstLine="710"/>
        <w:jc w:val="both"/>
        <w:rPr>
          <w:rFonts w:ascii="Times New Roman" w:hAnsi="Times New Roman" w:cs="Times New Roman"/>
          <w:sz w:val="26"/>
          <w:szCs w:val="26"/>
        </w:rPr>
      </w:pPr>
      <w:r w:rsidRPr="001F4E35">
        <w:rPr>
          <w:rFonts w:ascii="Times New Roman" w:hAnsi="Times New Roman" w:cs="Times New Roman"/>
          <w:sz w:val="26"/>
          <w:szCs w:val="26"/>
        </w:rPr>
        <w:t xml:space="preserve">В соответствии с соглашениями, заключенными КСП и Администрациями МО </w:t>
      </w:r>
      <w:proofErr w:type="spellStart"/>
      <w:r w:rsidRPr="001F4E35">
        <w:rPr>
          <w:rFonts w:ascii="Times New Roman" w:hAnsi="Times New Roman" w:cs="Times New Roman"/>
          <w:sz w:val="26"/>
          <w:szCs w:val="26"/>
        </w:rPr>
        <w:t>по</w:t>
      </w:r>
      <w:proofErr w:type="gramStart"/>
      <w:r w:rsidRPr="001F4E35">
        <w:rPr>
          <w:rFonts w:ascii="Times New Roman" w:hAnsi="Times New Roman" w:cs="Times New Roman"/>
          <w:sz w:val="26"/>
          <w:szCs w:val="26"/>
        </w:rPr>
        <w:t>с</w:t>
      </w:r>
      <w:proofErr w:type="spellEnd"/>
      <w:r w:rsidRPr="001F4E35">
        <w:rPr>
          <w:rFonts w:ascii="Times New Roman" w:hAnsi="Times New Roman" w:cs="Times New Roman"/>
          <w:sz w:val="26"/>
          <w:szCs w:val="26"/>
        </w:rPr>
        <w:t>-</w:t>
      </w:r>
      <w:proofErr w:type="gramEnd"/>
      <w:r w:rsidRPr="001F4E35">
        <w:rPr>
          <w:rFonts w:ascii="Times New Roman" w:hAnsi="Times New Roman" w:cs="Times New Roman"/>
          <w:sz w:val="26"/>
          <w:szCs w:val="26"/>
        </w:rPr>
        <w:t xml:space="preserve"> сельсоветов проведен анализ и составлены заключения о местных бюджетах на 2016 год  и плановый период 2017 -2018 годов по 10 муниципальным образованиям, входящим в состав МО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 и - отчеты «Об исполнении бюджетов поселений за 2014 год и плановый период 2015-2016 годов» 4 заключения. Формирование проектов решений «О бюджетах поселений на 2016 год и плановый период 2017 и 2018 годов» осуществлялось в соответствии с ст. 184</w:t>
      </w:r>
      <w:r w:rsidRPr="001F4E35">
        <w:rPr>
          <w:rFonts w:ascii="Times New Roman" w:hAnsi="Times New Roman" w:cs="Times New Roman"/>
          <w:sz w:val="26"/>
          <w:szCs w:val="26"/>
          <w:vertAlign w:val="superscript"/>
        </w:rPr>
        <w:t>2</w:t>
      </w:r>
      <w:r w:rsidRPr="001F4E35">
        <w:rPr>
          <w:rFonts w:ascii="Times New Roman" w:hAnsi="Times New Roman" w:cs="Times New Roman"/>
          <w:sz w:val="26"/>
          <w:szCs w:val="26"/>
        </w:rPr>
        <w:t>, ст. 69</w:t>
      </w:r>
      <w:r w:rsidRPr="001F4E35">
        <w:rPr>
          <w:rFonts w:ascii="Times New Roman" w:hAnsi="Times New Roman" w:cs="Times New Roman"/>
          <w:sz w:val="26"/>
          <w:szCs w:val="26"/>
          <w:vertAlign w:val="superscript"/>
        </w:rPr>
        <w:t>2</w:t>
      </w:r>
      <w:r w:rsidRPr="001F4E35">
        <w:rPr>
          <w:rFonts w:ascii="Times New Roman" w:hAnsi="Times New Roman" w:cs="Times New Roman"/>
          <w:sz w:val="26"/>
          <w:szCs w:val="26"/>
        </w:rPr>
        <w:t xml:space="preserve"> Бюджетного кодекса Российской Федерации. Снижение доходной части бюджетов сложилось в основном из-за сокращения безвозмездных поступлений от других  бюджетов бюджетной системы.  Доходы бюджетов в 2016 году, как и в предшествующие бюджетные периоды, в значительной мере будут сформированы за счет безвозмездных поступлений. Расходная часть бюджетов сформирована в соответствии с расходными обязательствами поселения.</w:t>
      </w:r>
    </w:p>
    <w:p w:rsidR="003F663B" w:rsidRPr="001F4E35" w:rsidRDefault="003F663B" w:rsidP="003F663B">
      <w:pPr>
        <w:shd w:val="clear" w:color="auto" w:fill="FFFFFF"/>
        <w:spacing w:line="274" w:lineRule="exact"/>
        <w:ind w:right="24" w:firstLine="715"/>
        <w:jc w:val="both"/>
        <w:rPr>
          <w:rFonts w:ascii="Times New Roman" w:hAnsi="Times New Roman" w:cs="Times New Roman"/>
          <w:sz w:val="26"/>
          <w:szCs w:val="26"/>
        </w:rPr>
      </w:pPr>
      <w:r w:rsidRPr="001F4E35">
        <w:rPr>
          <w:rFonts w:ascii="Times New Roman" w:hAnsi="Times New Roman" w:cs="Times New Roman"/>
          <w:sz w:val="26"/>
          <w:szCs w:val="26"/>
        </w:rPr>
        <w:lastRenderedPageBreak/>
        <w:t>Предложения по устранению недоработок и технических ошибок, высказанные в заключениях Контрольно-счетной палаты муниципального образования, приняты во внимание и учтены при принятии решений.</w:t>
      </w:r>
    </w:p>
    <w:p w:rsidR="003F663B" w:rsidRPr="001F4E35" w:rsidRDefault="003F663B" w:rsidP="003F663B">
      <w:pPr>
        <w:shd w:val="clear" w:color="auto" w:fill="FFFFFF"/>
        <w:spacing w:line="274" w:lineRule="exact"/>
        <w:ind w:right="24" w:firstLine="715"/>
        <w:jc w:val="both"/>
        <w:rPr>
          <w:rFonts w:ascii="Times New Roman" w:hAnsi="Times New Roman" w:cs="Times New Roman"/>
          <w:sz w:val="26"/>
          <w:szCs w:val="26"/>
        </w:rPr>
      </w:pPr>
      <w:r w:rsidRPr="001F4E35">
        <w:rPr>
          <w:rFonts w:ascii="Times New Roman" w:hAnsi="Times New Roman" w:cs="Times New Roman"/>
          <w:sz w:val="26"/>
          <w:szCs w:val="26"/>
        </w:rPr>
        <w:t xml:space="preserve">Контрольно-счетным органом </w:t>
      </w:r>
      <w:proofErr w:type="gramStart"/>
      <w:r w:rsidRPr="001F4E35">
        <w:rPr>
          <w:rFonts w:ascii="Times New Roman" w:hAnsi="Times New Roman" w:cs="Times New Roman"/>
          <w:sz w:val="26"/>
          <w:szCs w:val="26"/>
        </w:rPr>
        <w:t>направлении</w:t>
      </w:r>
      <w:proofErr w:type="gramEnd"/>
      <w:r w:rsidRPr="001F4E35">
        <w:rPr>
          <w:rFonts w:ascii="Times New Roman" w:hAnsi="Times New Roman" w:cs="Times New Roman"/>
          <w:sz w:val="26"/>
          <w:szCs w:val="26"/>
        </w:rPr>
        <w:t xml:space="preserve"> 4 представления.</w:t>
      </w:r>
    </w:p>
    <w:p w:rsidR="003F663B" w:rsidRPr="001F4E35" w:rsidRDefault="003F663B" w:rsidP="003F663B">
      <w:pPr>
        <w:shd w:val="clear" w:color="auto" w:fill="FFFFFF"/>
        <w:spacing w:line="274" w:lineRule="exact"/>
        <w:ind w:left="5" w:right="24" w:firstLine="5"/>
        <w:jc w:val="both"/>
        <w:rPr>
          <w:rFonts w:ascii="Times New Roman" w:hAnsi="Times New Roman" w:cs="Times New Roman"/>
          <w:sz w:val="26"/>
          <w:szCs w:val="26"/>
        </w:rPr>
      </w:pPr>
      <w:r w:rsidRPr="001F4E35">
        <w:rPr>
          <w:rFonts w:ascii="Times New Roman" w:hAnsi="Times New Roman" w:cs="Times New Roman"/>
          <w:sz w:val="26"/>
          <w:szCs w:val="26"/>
        </w:rPr>
        <w:tab/>
        <w:t>В соответствии с требованием законодательства Отчет о работе КСП размещен на официальном сайте Администрации Усть-Абаканского района. Информация о контрольных мероприятиях проделанных КСП представлена в прокуратуру, Главе  Усть-Абаканского района.</w:t>
      </w:r>
    </w:p>
    <w:p w:rsidR="003F663B" w:rsidRPr="001F4E35" w:rsidRDefault="003F663B" w:rsidP="00984C22">
      <w:pPr>
        <w:shd w:val="clear" w:color="auto" w:fill="FFFFFF"/>
        <w:spacing w:line="274" w:lineRule="exact"/>
        <w:ind w:left="5" w:right="24" w:firstLine="701"/>
        <w:jc w:val="both"/>
        <w:rPr>
          <w:rFonts w:ascii="Times New Roman" w:hAnsi="Times New Roman" w:cs="Times New Roman"/>
          <w:sz w:val="26"/>
          <w:szCs w:val="26"/>
        </w:rPr>
      </w:pPr>
      <w:r w:rsidRPr="001F4E35">
        <w:rPr>
          <w:rFonts w:ascii="Times New Roman" w:hAnsi="Times New Roman" w:cs="Times New Roman"/>
          <w:sz w:val="26"/>
          <w:szCs w:val="26"/>
        </w:rPr>
        <w:t>За отчетный период в прокуратуру района направлено 9 материалов контрольных мероприятий. Получено ответов из прокуратуры района 4.</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В практику  работы фракции «ЕДИНАЯ РОССИЯ» в Совете депутатов Усть-Абаканского района вошел прием граждан по личным вопросам в общественной приемной Партии «ЕДИНАЯ РОССИЯ».</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При содействии Совета депутатов Усть-Абаканского района в актовом зале администрации  в течение года проведены следующие мероприятия:</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i/>
          <w:sz w:val="26"/>
          <w:szCs w:val="26"/>
        </w:rPr>
        <w:t>04 июн</w:t>
      </w:r>
      <w:proofErr w:type="gramStart"/>
      <w:r w:rsidRPr="001F4E35">
        <w:rPr>
          <w:rFonts w:ascii="Times New Roman" w:hAnsi="Times New Roman" w:cs="Times New Roman"/>
          <w:i/>
          <w:sz w:val="26"/>
          <w:szCs w:val="26"/>
        </w:rPr>
        <w:t>я-</w:t>
      </w:r>
      <w:proofErr w:type="gramEnd"/>
      <w:r w:rsidRPr="001F4E35">
        <w:rPr>
          <w:rFonts w:ascii="Times New Roman" w:hAnsi="Times New Roman" w:cs="Times New Roman"/>
          <w:sz w:val="26"/>
          <w:szCs w:val="26"/>
        </w:rPr>
        <w:t xml:space="preserve">   совместно с Ассоциацией «Совет муниципальных образований</w:t>
      </w:r>
      <w:r w:rsidR="00F65A77" w:rsidRPr="001F4E35">
        <w:rPr>
          <w:rFonts w:ascii="Times New Roman" w:hAnsi="Times New Roman" w:cs="Times New Roman"/>
          <w:sz w:val="26"/>
          <w:szCs w:val="26"/>
        </w:rPr>
        <w:t xml:space="preserve">  Республики Хакасия» организован </w:t>
      </w:r>
      <w:r w:rsidRPr="001F4E35">
        <w:rPr>
          <w:rFonts w:ascii="Times New Roman" w:hAnsi="Times New Roman" w:cs="Times New Roman"/>
          <w:sz w:val="26"/>
          <w:szCs w:val="26"/>
        </w:rPr>
        <w:t>семинар – совещание для глав, специалистов муниципальных образований</w:t>
      </w:r>
      <w:r w:rsidR="00F65A77" w:rsidRPr="001F4E35">
        <w:rPr>
          <w:rFonts w:ascii="Times New Roman" w:hAnsi="Times New Roman" w:cs="Times New Roman"/>
          <w:sz w:val="26"/>
          <w:szCs w:val="26"/>
        </w:rPr>
        <w:t xml:space="preserve"> и </w:t>
      </w:r>
      <w:proofErr w:type="spellStart"/>
      <w:r w:rsidR="00F65A77" w:rsidRPr="001F4E35">
        <w:rPr>
          <w:rFonts w:ascii="Times New Roman" w:hAnsi="Times New Roman" w:cs="Times New Roman"/>
          <w:sz w:val="26"/>
          <w:szCs w:val="26"/>
        </w:rPr>
        <w:t>ресурсоснабжающих</w:t>
      </w:r>
      <w:proofErr w:type="spellEnd"/>
      <w:r w:rsidR="00F65A77" w:rsidRPr="001F4E35">
        <w:rPr>
          <w:rFonts w:ascii="Times New Roman" w:hAnsi="Times New Roman" w:cs="Times New Roman"/>
          <w:sz w:val="26"/>
          <w:szCs w:val="26"/>
        </w:rPr>
        <w:t xml:space="preserve"> организаций  Республики Хакасия  на тему «Актуальные для органов местного самоуправления вопросы в сфере энергоснабжения и </w:t>
      </w:r>
      <w:proofErr w:type="spellStart"/>
      <w:r w:rsidR="00F65A77" w:rsidRPr="001F4E35">
        <w:rPr>
          <w:rFonts w:ascii="Times New Roman" w:hAnsi="Times New Roman" w:cs="Times New Roman"/>
          <w:sz w:val="26"/>
          <w:szCs w:val="26"/>
        </w:rPr>
        <w:t>тарифообразования</w:t>
      </w:r>
      <w:proofErr w:type="spellEnd"/>
      <w:r w:rsidR="00F65A77" w:rsidRPr="001F4E35">
        <w:rPr>
          <w:rFonts w:ascii="Times New Roman" w:hAnsi="Times New Roman" w:cs="Times New Roman"/>
          <w:sz w:val="26"/>
          <w:szCs w:val="26"/>
        </w:rPr>
        <w:t>».</w:t>
      </w:r>
    </w:p>
    <w:p w:rsidR="00F65A77" w:rsidRPr="001F4E35" w:rsidRDefault="00F65A77"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В совещании приняли участие председатель комитета по бюджету и налоговой политике </w:t>
      </w:r>
      <w:proofErr w:type="gramStart"/>
      <w:r w:rsidRPr="001F4E35">
        <w:rPr>
          <w:rFonts w:ascii="Times New Roman" w:hAnsi="Times New Roman" w:cs="Times New Roman"/>
          <w:sz w:val="26"/>
          <w:szCs w:val="26"/>
        </w:rPr>
        <w:t>ВС</w:t>
      </w:r>
      <w:proofErr w:type="gramEnd"/>
      <w:r w:rsidRPr="001F4E35">
        <w:rPr>
          <w:rFonts w:ascii="Times New Roman" w:hAnsi="Times New Roman" w:cs="Times New Roman"/>
          <w:sz w:val="26"/>
          <w:szCs w:val="26"/>
        </w:rPr>
        <w:t xml:space="preserve"> РХ – Комаров С.В., ГКУ РХ «Республиканский центр энергосбережения и повышения </w:t>
      </w:r>
      <w:proofErr w:type="spellStart"/>
      <w:r w:rsidRPr="001F4E35">
        <w:rPr>
          <w:rFonts w:ascii="Times New Roman" w:hAnsi="Times New Roman" w:cs="Times New Roman"/>
          <w:sz w:val="26"/>
          <w:szCs w:val="26"/>
        </w:rPr>
        <w:t>энергоэффективности</w:t>
      </w:r>
      <w:proofErr w:type="spellEnd"/>
      <w:r w:rsidRPr="001F4E35">
        <w:rPr>
          <w:rFonts w:ascii="Times New Roman" w:hAnsi="Times New Roman" w:cs="Times New Roman"/>
          <w:sz w:val="26"/>
          <w:szCs w:val="26"/>
        </w:rPr>
        <w:t xml:space="preserve"> (Федоров А.В.), Государственный комитет по тарифам и энергетике РХ (Неровных Н.А.), Министе</w:t>
      </w:r>
      <w:r w:rsidR="00984C22" w:rsidRPr="001F4E35">
        <w:rPr>
          <w:rFonts w:ascii="Times New Roman" w:hAnsi="Times New Roman" w:cs="Times New Roman"/>
          <w:sz w:val="26"/>
          <w:szCs w:val="26"/>
        </w:rPr>
        <w:t>р</w:t>
      </w:r>
      <w:r w:rsidRPr="001F4E35">
        <w:rPr>
          <w:rFonts w:ascii="Times New Roman" w:hAnsi="Times New Roman" w:cs="Times New Roman"/>
          <w:sz w:val="26"/>
          <w:szCs w:val="26"/>
        </w:rPr>
        <w:t>с</w:t>
      </w:r>
      <w:r w:rsidR="00984C22" w:rsidRPr="001F4E35">
        <w:rPr>
          <w:rFonts w:ascii="Times New Roman" w:hAnsi="Times New Roman" w:cs="Times New Roman"/>
          <w:sz w:val="26"/>
          <w:szCs w:val="26"/>
        </w:rPr>
        <w:t>т</w:t>
      </w:r>
      <w:r w:rsidRPr="001F4E35">
        <w:rPr>
          <w:rFonts w:ascii="Times New Roman" w:hAnsi="Times New Roman" w:cs="Times New Roman"/>
          <w:sz w:val="26"/>
          <w:szCs w:val="26"/>
        </w:rPr>
        <w:t>во имущественных и земельных отношений РХ (Лыткина Т.В.), ОАО «МРСК Сибири» - «</w:t>
      </w:r>
      <w:proofErr w:type="spellStart"/>
      <w:r w:rsidRPr="001F4E35">
        <w:rPr>
          <w:rFonts w:ascii="Times New Roman" w:hAnsi="Times New Roman" w:cs="Times New Roman"/>
          <w:sz w:val="26"/>
          <w:szCs w:val="26"/>
        </w:rPr>
        <w:t>Хакасэнерго</w:t>
      </w:r>
      <w:proofErr w:type="spellEnd"/>
      <w:r w:rsidRPr="001F4E35">
        <w:rPr>
          <w:rFonts w:ascii="Times New Roman" w:hAnsi="Times New Roman" w:cs="Times New Roman"/>
          <w:sz w:val="26"/>
          <w:szCs w:val="26"/>
        </w:rPr>
        <w:t>» (</w:t>
      </w:r>
      <w:proofErr w:type="spellStart"/>
      <w:r w:rsidRPr="001F4E35">
        <w:rPr>
          <w:rFonts w:ascii="Times New Roman" w:hAnsi="Times New Roman" w:cs="Times New Roman"/>
          <w:sz w:val="26"/>
          <w:szCs w:val="26"/>
        </w:rPr>
        <w:t>Бунеев</w:t>
      </w:r>
      <w:proofErr w:type="spellEnd"/>
      <w:r w:rsidRPr="001F4E35">
        <w:rPr>
          <w:rFonts w:ascii="Times New Roman" w:hAnsi="Times New Roman" w:cs="Times New Roman"/>
          <w:sz w:val="26"/>
          <w:szCs w:val="26"/>
        </w:rPr>
        <w:t xml:space="preserve"> А.А.), ОАО «</w:t>
      </w:r>
      <w:proofErr w:type="spellStart"/>
      <w:r w:rsidRPr="001F4E35">
        <w:rPr>
          <w:rFonts w:ascii="Times New Roman" w:hAnsi="Times New Roman" w:cs="Times New Roman"/>
          <w:sz w:val="26"/>
          <w:szCs w:val="26"/>
        </w:rPr>
        <w:t>Хакасэнергосбыт</w:t>
      </w:r>
      <w:proofErr w:type="spellEnd"/>
      <w:r w:rsidRPr="001F4E35">
        <w:rPr>
          <w:rFonts w:ascii="Times New Roman" w:hAnsi="Times New Roman" w:cs="Times New Roman"/>
          <w:sz w:val="26"/>
          <w:szCs w:val="26"/>
        </w:rPr>
        <w:t>» (Худоногов А.И.) и Прокуратура Республики Хакасия (Королев В.В.).</w:t>
      </w:r>
    </w:p>
    <w:p w:rsidR="00984C22" w:rsidRPr="001F4E35" w:rsidRDefault="00984C22"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i/>
          <w:sz w:val="26"/>
          <w:szCs w:val="26"/>
        </w:rPr>
        <w:t>28 июля</w:t>
      </w:r>
      <w:r w:rsidRPr="001F4E35">
        <w:rPr>
          <w:rFonts w:ascii="Times New Roman" w:hAnsi="Times New Roman" w:cs="Times New Roman"/>
          <w:sz w:val="26"/>
          <w:szCs w:val="26"/>
        </w:rPr>
        <w:t xml:space="preserve"> -  встреча кандидатов в главы, кандидатов в </w:t>
      </w:r>
      <w:r w:rsidR="00905F56">
        <w:rPr>
          <w:rFonts w:ascii="Times New Roman" w:hAnsi="Times New Roman" w:cs="Times New Roman"/>
          <w:sz w:val="26"/>
          <w:szCs w:val="26"/>
        </w:rPr>
        <w:t>депутаты с депутатом Госдумы РФ</w:t>
      </w:r>
      <w:r w:rsidR="000E37A7">
        <w:rPr>
          <w:rFonts w:ascii="Times New Roman" w:hAnsi="Times New Roman" w:cs="Times New Roman"/>
          <w:sz w:val="26"/>
          <w:szCs w:val="26"/>
        </w:rPr>
        <w:t xml:space="preserve"> </w:t>
      </w:r>
      <w:proofErr w:type="spellStart"/>
      <w:r w:rsidR="000E37A7">
        <w:rPr>
          <w:rFonts w:ascii="Times New Roman" w:hAnsi="Times New Roman" w:cs="Times New Roman"/>
          <w:sz w:val="26"/>
          <w:szCs w:val="26"/>
        </w:rPr>
        <w:t>Кармазиной</w:t>
      </w:r>
      <w:proofErr w:type="spellEnd"/>
      <w:r w:rsidR="000E37A7">
        <w:rPr>
          <w:rFonts w:ascii="Times New Roman" w:hAnsi="Times New Roman" w:cs="Times New Roman"/>
          <w:sz w:val="26"/>
          <w:szCs w:val="26"/>
        </w:rPr>
        <w:t xml:space="preserve"> Р.В.</w:t>
      </w:r>
      <w:r w:rsidR="00905F56">
        <w:rPr>
          <w:rFonts w:ascii="Times New Roman" w:hAnsi="Times New Roman" w:cs="Times New Roman"/>
          <w:sz w:val="26"/>
          <w:szCs w:val="26"/>
        </w:rPr>
        <w:t>;</w:t>
      </w:r>
    </w:p>
    <w:p w:rsidR="00F65A77" w:rsidRPr="001F4E35" w:rsidRDefault="00F65A77"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i/>
          <w:sz w:val="26"/>
          <w:szCs w:val="26"/>
        </w:rPr>
        <w:t>05 сентября</w:t>
      </w:r>
      <w:r w:rsidRPr="001F4E35">
        <w:rPr>
          <w:rFonts w:ascii="Times New Roman" w:hAnsi="Times New Roman" w:cs="Times New Roman"/>
          <w:sz w:val="26"/>
          <w:szCs w:val="26"/>
        </w:rPr>
        <w:t xml:space="preserve"> -  семинар с кандид</w:t>
      </w:r>
      <w:r w:rsidR="00905F56">
        <w:rPr>
          <w:rFonts w:ascii="Times New Roman" w:hAnsi="Times New Roman" w:cs="Times New Roman"/>
          <w:sz w:val="26"/>
          <w:szCs w:val="26"/>
        </w:rPr>
        <w:t>атами в главы,  депутаты органов</w:t>
      </w:r>
      <w:r w:rsidRPr="001F4E35">
        <w:rPr>
          <w:rFonts w:ascii="Times New Roman" w:hAnsi="Times New Roman" w:cs="Times New Roman"/>
          <w:sz w:val="26"/>
          <w:szCs w:val="26"/>
        </w:rPr>
        <w:t xml:space="preserve"> местного самоуправления Усть-Абаканского района. Тема: «О соци</w:t>
      </w:r>
      <w:r w:rsidR="00984C22" w:rsidRPr="001F4E35">
        <w:rPr>
          <w:rFonts w:ascii="Times New Roman" w:hAnsi="Times New Roman" w:cs="Times New Roman"/>
          <w:sz w:val="26"/>
          <w:szCs w:val="26"/>
        </w:rPr>
        <w:t>ально-экономическом развитии Усть-Абаканского района», «О предвыборной к</w:t>
      </w:r>
      <w:r w:rsidR="0015425E">
        <w:rPr>
          <w:rFonts w:ascii="Times New Roman" w:hAnsi="Times New Roman" w:cs="Times New Roman"/>
          <w:sz w:val="26"/>
          <w:szCs w:val="26"/>
        </w:rPr>
        <w:t>а</w:t>
      </w:r>
      <w:r w:rsidR="00984C22" w:rsidRPr="001F4E35">
        <w:rPr>
          <w:rFonts w:ascii="Times New Roman" w:hAnsi="Times New Roman" w:cs="Times New Roman"/>
          <w:sz w:val="26"/>
          <w:szCs w:val="26"/>
        </w:rPr>
        <w:t>мпании Осень- 2015»;</w:t>
      </w:r>
    </w:p>
    <w:p w:rsidR="00984C22" w:rsidRPr="001F4E35" w:rsidRDefault="00905F56" w:rsidP="003F663B">
      <w:pPr>
        <w:spacing w:after="0" w:line="240" w:lineRule="auto"/>
        <w:ind w:firstLine="708"/>
        <w:jc w:val="both"/>
        <w:rPr>
          <w:rFonts w:ascii="Times New Roman" w:hAnsi="Times New Roman" w:cs="Times New Roman"/>
          <w:sz w:val="26"/>
          <w:szCs w:val="26"/>
        </w:rPr>
      </w:pPr>
      <w:r>
        <w:rPr>
          <w:rFonts w:ascii="Times New Roman" w:hAnsi="Times New Roman" w:cs="Times New Roman"/>
          <w:i/>
          <w:sz w:val="26"/>
          <w:szCs w:val="26"/>
        </w:rPr>
        <w:t xml:space="preserve">с </w:t>
      </w:r>
      <w:r w:rsidR="00984C22" w:rsidRPr="001F4E35">
        <w:rPr>
          <w:rFonts w:ascii="Times New Roman" w:hAnsi="Times New Roman" w:cs="Times New Roman"/>
          <w:i/>
          <w:sz w:val="26"/>
          <w:szCs w:val="26"/>
        </w:rPr>
        <w:t>23 октября</w:t>
      </w:r>
      <w:r>
        <w:rPr>
          <w:rFonts w:ascii="Times New Roman" w:hAnsi="Times New Roman" w:cs="Times New Roman"/>
          <w:i/>
          <w:sz w:val="26"/>
          <w:szCs w:val="26"/>
        </w:rPr>
        <w:t xml:space="preserve"> 23 ноября </w:t>
      </w:r>
      <w:r w:rsidR="00984C22" w:rsidRPr="001F4E35">
        <w:rPr>
          <w:rFonts w:ascii="Times New Roman" w:hAnsi="Times New Roman" w:cs="Times New Roman"/>
          <w:sz w:val="26"/>
          <w:szCs w:val="26"/>
        </w:rPr>
        <w:t xml:space="preserve"> –</w:t>
      </w:r>
      <w:r>
        <w:rPr>
          <w:rFonts w:ascii="Times New Roman" w:hAnsi="Times New Roman" w:cs="Times New Roman"/>
          <w:sz w:val="26"/>
          <w:szCs w:val="26"/>
        </w:rPr>
        <w:t xml:space="preserve"> четыре </w:t>
      </w:r>
      <w:r w:rsidR="00984C22" w:rsidRPr="001F4E35">
        <w:rPr>
          <w:rFonts w:ascii="Times New Roman" w:hAnsi="Times New Roman" w:cs="Times New Roman"/>
          <w:sz w:val="26"/>
          <w:szCs w:val="26"/>
        </w:rPr>
        <w:t xml:space="preserve"> семинар</w:t>
      </w:r>
      <w:r>
        <w:rPr>
          <w:rFonts w:ascii="Times New Roman" w:hAnsi="Times New Roman" w:cs="Times New Roman"/>
          <w:sz w:val="26"/>
          <w:szCs w:val="26"/>
        </w:rPr>
        <w:t>а</w:t>
      </w:r>
      <w:r w:rsidR="00984C22" w:rsidRPr="001F4E35">
        <w:rPr>
          <w:rFonts w:ascii="Times New Roman" w:hAnsi="Times New Roman" w:cs="Times New Roman"/>
          <w:sz w:val="26"/>
          <w:szCs w:val="26"/>
        </w:rPr>
        <w:t xml:space="preserve"> для вновь избранных глав и депутатов органов местного самоуправления Усть-Абаканского района.</w:t>
      </w:r>
    </w:p>
    <w:p w:rsidR="003F663B" w:rsidRPr="001F4E35" w:rsidRDefault="003F663B" w:rsidP="003F663B">
      <w:pPr>
        <w:spacing w:after="0" w:line="240" w:lineRule="auto"/>
        <w:ind w:firstLine="708"/>
        <w:jc w:val="both"/>
        <w:rPr>
          <w:rFonts w:ascii="Times New Roman" w:hAnsi="Times New Roman" w:cs="Times New Roman"/>
          <w:sz w:val="26"/>
          <w:szCs w:val="26"/>
        </w:rPr>
      </w:pP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Организационным отделом Совета депутатов Усть-Абаканского района оказывается постоянная консультативная помощь поселениям, осуществляется </w:t>
      </w:r>
      <w:proofErr w:type="gramStart"/>
      <w:r w:rsidRPr="001F4E35">
        <w:rPr>
          <w:rFonts w:ascii="Times New Roman" w:hAnsi="Times New Roman" w:cs="Times New Roman"/>
          <w:sz w:val="26"/>
          <w:szCs w:val="26"/>
        </w:rPr>
        <w:t>контроль за</w:t>
      </w:r>
      <w:proofErr w:type="gramEnd"/>
      <w:r w:rsidRPr="001F4E35">
        <w:rPr>
          <w:rFonts w:ascii="Times New Roman" w:hAnsi="Times New Roman" w:cs="Times New Roman"/>
          <w:sz w:val="26"/>
          <w:szCs w:val="26"/>
        </w:rPr>
        <w:t xml:space="preserve"> соблюдением Регламента, составляется ежемесячный план работы Советов депутатов поселений, который доводится до всех заинтересованных структур.</w:t>
      </w:r>
    </w:p>
    <w:p w:rsidR="003F663B" w:rsidRPr="001F4E35" w:rsidRDefault="003F663B" w:rsidP="003F663B">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Организационный отдел обеспечен справочной правовой системой «</w:t>
      </w:r>
      <w:proofErr w:type="spellStart"/>
      <w:r w:rsidRPr="001F4E35">
        <w:rPr>
          <w:rFonts w:ascii="Times New Roman" w:hAnsi="Times New Roman" w:cs="Times New Roman"/>
          <w:sz w:val="26"/>
          <w:szCs w:val="26"/>
        </w:rPr>
        <w:t>КонсультантПлюс</w:t>
      </w:r>
      <w:proofErr w:type="spellEnd"/>
      <w:r w:rsidRPr="001F4E35">
        <w:rPr>
          <w:rFonts w:ascii="Times New Roman" w:hAnsi="Times New Roman" w:cs="Times New Roman"/>
          <w:sz w:val="26"/>
          <w:szCs w:val="26"/>
        </w:rPr>
        <w:t>», сетью Интернет, доступной для каждого депутата района.</w:t>
      </w:r>
    </w:p>
    <w:p w:rsidR="003F663B" w:rsidRPr="001F4E35" w:rsidRDefault="003F663B" w:rsidP="003F663B">
      <w:pPr>
        <w:spacing w:after="0" w:line="240" w:lineRule="auto"/>
        <w:jc w:val="both"/>
        <w:rPr>
          <w:rFonts w:ascii="Times New Roman" w:hAnsi="Times New Roman" w:cs="Times New Roman"/>
          <w:sz w:val="26"/>
          <w:szCs w:val="26"/>
        </w:rPr>
      </w:pPr>
    </w:p>
    <w:p w:rsidR="003F663B" w:rsidRPr="001F4E35" w:rsidRDefault="003F663B" w:rsidP="003F663B">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Председатель</w:t>
      </w:r>
    </w:p>
    <w:p w:rsidR="003F663B" w:rsidRPr="001F4E35" w:rsidRDefault="003F663B" w:rsidP="003F663B">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Совета депутатов</w:t>
      </w:r>
    </w:p>
    <w:p w:rsidR="003F663B" w:rsidRPr="001F4E35" w:rsidRDefault="003F663B" w:rsidP="003F663B">
      <w:pPr>
        <w:spacing w:after="0" w:line="240" w:lineRule="auto"/>
        <w:jc w:val="both"/>
        <w:rPr>
          <w:rFonts w:ascii="Times New Roman" w:hAnsi="Times New Roman" w:cs="Times New Roman"/>
          <w:sz w:val="26"/>
          <w:szCs w:val="26"/>
        </w:rPr>
        <w:sectPr w:rsidR="003F663B" w:rsidRPr="001F4E35" w:rsidSect="00FF5902">
          <w:pgSz w:w="11909" w:h="16834"/>
          <w:pgMar w:top="900" w:right="1459" w:bottom="1134" w:left="1276" w:header="720" w:footer="720" w:gutter="0"/>
          <w:cols w:space="60"/>
          <w:noEndnote/>
        </w:sectPr>
      </w:pPr>
      <w:r w:rsidRPr="001F4E35">
        <w:rPr>
          <w:rFonts w:ascii="Times New Roman" w:hAnsi="Times New Roman" w:cs="Times New Roman"/>
          <w:sz w:val="26"/>
          <w:szCs w:val="26"/>
        </w:rPr>
        <w:t>Усть-Аба</w:t>
      </w:r>
      <w:r w:rsidR="00945551">
        <w:rPr>
          <w:rFonts w:ascii="Times New Roman" w:hAnsi="Times New Roman" w:cs="Times New Roman"/>
          <w:sz w:val="26"/>
          <w:szCs w:val="26"/>
        </w:rPr>
        <w:t>канского района</w:t>
      </w:r>
      <w:r w:rsidR="00945551">
        <w:rPr>
          <w:rFonts w:ascii="Times New Roman" w:hAnsi="Times New Roman" w:cs="Times New Roman"/>
          <w:sz w:val="26"/>
          <w:szCs w:val="26"/>
        </w:rPr>
        <w:tab/>
      </w:r>
      <w:r w:rsidR="00945551">
        <w:rPr>
          <w:rFonts w:ascii="Times New Roman" w:hAnsi="Times New Roman" w:cs="Times New Roman"/>
          <w:sz w:val="26"/>
          <w:szCs w:val="26"/>
        </w:rPr>
        <w:tab/>
      </w:r>
      <w:r w:rsidR="00945551">
        <w:rPr>
          <w:rFonts w:ascii="Times New Roman" w:hAnsi="Times New Roman" w:cs="Times New Roman"/>
          <w:sz w:val="26"/>
          <w:szCs w:val="26"/>
        </w:rPr>
        <w:tab/>
      </w:r>
      <w:r w:rsidR="00945551">
        <w:rPr>
          <w:rFonts w:ascii="Times New Roman" w:hAnsi="Times New Roman" w:cs="Times New Roman"/>
          <w:sz w:val="26"/>
          <w:szCs w:val="26"/>
        </w:rPr>
        <w:tab/>
      </w:r>
      <w:r w:rsidR="00945551">
        <w:rPr>
          <w:rFonts w:ascii="Times New Roman" w:hAnsi="Times New Roman" w:cs="Times New Roman"/>
          <w:sz w:val="26"/>
          <w:szCs w:val="26"/>
        </w:rPr>
        <w:tab/>
      </w:r>
      <w:r w:rsidR="00945551">
        <w:rPr>
          <w:rFonts w:ascii="Times New Roman" w:hAnsi="Times New Roman" w:cs="Times New Roman"/>
          <w:sz w:val="26"/>
          <w:szCs w:val="26"/>
        </w:rPr>
        <w:tab/>
        <w:t>В.Н.Бабкина</w:t>
      </w:r>
    </w:p>
    <w:p w:rsidR="003F663B" w:rsidRDefault="003F663B" w:rsidP="003F663B"/>
    <w:p w:rsidR="00DD616E" w:rsidRDefault="00DD616E"/>
    <w:sectPr w:rsidR="00DD616E" w:rsidSect="0069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63B"/>
    <w:rsid w:val="000E37A7"/>
    <w:rsid w:val="0015425E"/>
    <w:rsid w:val="001F4E35"/>
    <w:rsid w:val="002D27E8"/>
    <w:rsid w:val="003F663B"/>
    <w:rsid w:val="007325A8"/>
    <w:rsid w:val="00852485"/>
    <w:rsid w:val="00905F56"/>
    <w:rsid w:val="00945551"/>
    <w:rsid w:val="00984C22"/>
    <w:rsid w:val="00A75C29"/>
    <w:rsid w:val="00C37082"/>
    <w:rsid w:val="00DD616E"/>
    <w:rsid w:val="00F50B4A"/>
    <w:rsid w:val="00F65A77"/>
    <w:rsid w:val="00F86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cp:lastPrinted>2016-01-26T03:10:00Z</cp:lastPrinted>
  <dcterms:created xsi:type="dcterms:W3CDTF">2016-01-25T07:31:00Z</dcterms:created>
  <dcterms:modified xsi:type="dcterms:W3CDTF">2016-11-11T08:40:00Z</dcterms:modified>
</cp:coreProperties>
</file>