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4EE" w:rsidRPr="00A744EE" w:rsidRDefault="00A744EE" w:rsidP="00A744EE">
      <w:pPr>
        <w:suppressAutoHyphens/>
        <w:spacing w:after="0" w:line="240" w:lineRule="auto"/>
        <w:jc w:val="center"/>
        <w:rPr>
          <w:rFonts w:ascii="Times New Roman" w:hAnsi="Times New Roman"/>
          <w:b/>
          <w:sz w:val="24"/>
          <w:szCs w:val="24"/>
          <w:lang w:eastAsia="ar-SA"/>
        </w:rPr>
      </w:pPr>
      <w:bookmarkStart w:id="0" w:name="_Toc29740999"/>
      <w:bookmarkStart w:id="1" w:name="_Toc29741263"/>
      <w:bookmarkStart w:id="2" w:name="_Toc29741567"/>
      <w:bookmarkStart w:id="3" w:name="_Toc29741796"/>
      <w:bookmarkStart w:id="4" w:name="_Toc29743271"/>
      <w:bookmarkStart w:id="5" w:name="_Toc29743360"/>
      <w:bookmarkStart w:id="6" w:name="_Toc30435250"/>
      <w:bookmarkStart w:id="7" w:name="_Toc30435349"/>
      <w:bookmarkStart w:id="8" w:name="_Toc30435467"/>
      <w:bookmarkStart w:id="9" w:name="_Toc30503853"/>
      <w:bookmarkStart w:id="10" w:name="_Toc30839352"/>
      <w:bookmarkStart w:id="11" w:name="_Toc30853021"/>
      <w:r w:rsidRPr="00A744EE">
        <w:rPr>
          <w:rFonts w:ascii="Times New Roman" w:hAnsi="Times New Roman"/>
          <w:b/>
          <w:sz w:val="24"/>
          <w:szCs w:val="24"/>
          <w:lang w:eastAsia="ar-SA"/>
        </w:rPr>
        <w:t>Российская Федерация</w:t>
      </w:r>
    </w:p>
    <w:p w:rsidR="00A744EE" w:rsidRPr="00A744EE" w:rsidRDefault="00A744EE" w:rsidP="00A744EE">
      <w:pPr>
        <w:suppressAutoHyphens/>
        <w:spacing w:after="0" w:line="240" w:lineRule="auto"/>
        <w:jc w:val="center"/>
        <w:rPr>
          <w:rFonts w:ascii="Times New Roman" w:hAnsi="Times New Roman"/>
          <w:b/>
          <w:sz w:val="24"/>
          <w:szCs w:val="24"/>
          <w:lang w:eastAsia="ar-SA"/>
        </w:rPr>
      </w:pPr>
      <w:r w:rsidRPr="00A744EE">
        <w:rPr>
          <w:rFonts w:ascii="Times New Roman" w:hAnsi="Times New Roman"/>
          <w:b/>
          <w:sz w:val="24"/>
          <w:szCs w:val="24"/>
          <w:lang w:eastAsia="ar-SA"/>
        </w:rPr>
        <w:t>Республика Хакасия</w:t>
      </w:r>
    </w:p>
    <w:p w:rsidR="00A744EE" w:rsidRPr="00A744EE" w:rsidRDefault="00A744EE" w:rsidP="00A744EE">
      <w:pPr>
        <w:suppressAutoHyphens/>
        <w:spacing w:after="0" w:line="240" w:lineRule="auto"/>
        <w:jc w:val="center"/>
        <w:rPr>
          <w:rFonts w:ascii="Times New Roman" w:hAnsi="Times New Roman"/>
          <w:b/>
          <w:sz w:val="24"/>
          <w:szCs w:val="24"/>
          <w:lang w:eastAsia="ar-SA"/>
        </w:rPr>
      </w:pPr>
      <w:r w:rsidRPr="00A744EE">
        <w:rPr>
          <w:rFonts w:ascii="Times New Roman" w:hAnsi="Times New Roman"/>
          <w:b/>
          <w:sz w:val="24"/>
          <w:szCs w:val="24"/>
          <w:lang w:eastAsia="ar-SA"/>
        </w:rPr>
        <w:t xml:space="preserve">Управление природных ресурсов, охраны окружающей среды, </w:t>
      </w:r>
    </w:p>
    <w:p w:rsidR="00A744EE" w:rsidRPr="00A744EE" w:rsidRDefault="00A744EE" w:rsidP="00A744EE">
      <w:pPr>
        <w:suppressAutoHyphens/>
        <w:spacing w:after="0" w:line="240" w:lineRule="auto"/>
        <w:jc w:val="center"/>
        <w:rPr>
          <w:rFonts w:ascii="Times New Roman" w:hAnsi="Times New Roman"/>
          <w:b/>
          <w:sz w:val="24"/>
          <w:szCs w:val="24"/>
          <w:lang w:eastAsia="ar-SA"/>
        </w:rPr>
      </w:pPr>
      <w:r w:rsidRPr="00A744EE">
        <w:rPr>
          <w:rFonts w:ascii="Times New Roman" w:hAnsi="Times New Roman"/>
          <w:b/>
          <w:sz w:val="24"/>
          <w:szCs w:val="24"/>
          <w:lang w:eastAsia="ar-SA"/>
        </w:rPr>
        <w:t xml:space="preserve">сельского хозяйства и продовольствия администрации </w:t>
      </w:r>
    </w:p>
    <w:p w:rsidR="00A744EE" w:rsidRPr="00A744EE" w:rsidRDefault="00A744EE" w:rsidP="00A744EE">
      <w:pPr>
        <w:suppressAutoHyphens/>
        <w:spacing w:after="0" w:line="240" w:lineRule="auto"/>
        <w:jc w:val="center"/>
        <w:rPr>
          <w:rFonts w:ascii="Times New Roman" w:hAnsi="Times New Roman"/>
          <w:b/>
          <w:sz w:val="24"/>
          <w:szCs w:val="24"/>
          <w:lang w:eastAsia="ar-SA"/>
        </w:rPr>
      </w:pPr>
      <w:r w:rsidRPr="00A744EE">
        <w:rPr>
          <w:rFonts w:ascii="Times New Roman" w:hAnsi="Times New Roman"/>
          <w:b/>
          <w:sz w:val="24"/>
          <w:szCs w:val="24"/>
          <w:lang w:eastAsia="ar-SA"/>
        </w:rPr>
        <w:t>Усть-Абаканского района Республики Хакасия</w:t>
      </w:r>
    </w:p>
    <w:p w:rsidR="00A744EE" w:rsidRPr="00A744EE" w:rsidRDefault="00A744EE" w:rsidP="00A744EE">
      <w:pPr>
        <w:suppressAutoHyphens/>
        <w:spacing w:after="0" w:line="240" w:lineRule="auto"/>
        <w:jc w:val="center"/>
        <w:rPr>
          <w:rFonts w:ascii="Times New Roman" w:hAnsi="Times New Roman"/>
          <w:b/>
          <w:sz w:val="24"/>
          <w:szCs w:val="24"/>
          <w:lang w:eastAsia="ar-SA"/>
        </w:rPr>
      </w:pPr>
    </w:p>
    <w:p w:rsidR="00A744EE" w:rsidRPr="00A744EE" w:rsidRDefault="00A744EE" w:rsidP="00A744EE">
      <w:pPr>
        <w:keepNext/>
        <w:spacing w:after="0" w:line="240" w:lineRule="auto"/>
        <w:jc w:val="center"/>
        <w:outlineLvl w:val="0"/>
        <w:rPr>
          <w:rFonts w:ascii="Times New Roman" w:hAnsi="Times New Roman"/>
          <w:b/>
          <w:sz w:val="28"/>
          <w:szCs w:val="20"/>
        </w:rPr>
      </w:pPr>
      <w:r w:rsidRPr="00A744EE">
        <w:rPr>
          <w:rFonts w:ascii="Times New Roman" w:hAnsi="Times New Roman"/>
          <w:b/>
          <w:sz w:val="28"/>
          <w:szCs w:val="20"/>
        </w:rPr>
        <w:t>П Р И К А З</w:t>
      </w:r>
    </w:p>
    <w:p w:rsidR="00A744EE" w:rsidRPr="00A744EE" w:rsidRDefault="00A744EE" w:rsidP="00A744EE">
      <w:pPr>
        <w:suppressAutoHyphens/>
        <w:spacing w:after="0" w:line="240" w:lineRule="auto"/>
        <w:rPr>
          <w:rFonts w:ascii="Times New Roman" w:hAnsi="Times New Roman"/>
          <w:sz w:val="28"/>
          <w:szCs w:val="24"/>
          <w:lang w:eastAsia="ar-SA"/>
        </w:rPr>
      </w:pPr>
    </w:p>
    <w:p w:rsidR="00A744EE" w:rsidRPr="00A744EE" w:rsidRDefault="00A744EE" w:rsidP="00A744EE">
      <w:pPr>
        <w:suppressAutoHyphens/>
        <w:spacing w:after="0" w:line="240" w:lineRule="auto"/>
        <w:rPr>
          <w:rFonts w:ascii="Times New Roman" w:hAnsi="Times New Roman"/>
          <w:sz w:val="28"/>
          <w:szCs w:val="28"/>
          <w:lang w:eastAsia="ar-SA"/>
        </w:rPr>
      </w:pPr>
      <w:r w:rsidRPr="00A744EE">
        <w:rPr>
          <w:rFonts w:ascii="Times New Roman" w:hAnsi="Times New Roman"/>
          <w:sz w:val="28"/>
          <w:szCs w:val="28"/>
          <w:lang w:eastAsia="ar-SA"/>
        </w:rPr>
        <w:t xml:space="preserve">30 декабря 2022 г.                             </w:t>
      </w:r>
      <w:r w:rsidRPr="00A744EE">
        <w:rPr>
          <w:rFonts w:ascii="Times New Roman" w:hAnsi="Times New Roman"/>
          <w:sz w:val="28"/>
          <w:szCs w:val="28"/>
          <w:lang w:eastAsia="ar-SA"/>
        </w:rPr>
        <w:tab/>
        <w:t xml:space="preserve">                                                     №56-пр</w:t>
      </w:r>
    </w:p>
    <w:p w:rsidR="00A744EE" w:rsidRPr="00A744EE" w:rsidRDefault="00A744EE" w:rsidP="00A744EE">
      <w:pPr>
        <w:suppressAutoHyphens/>
        <w:spacing w:after="0" w:line="240" w:lineRule="auto"/>
        <w:jc w:val="center"/>
        <w:rPr>
          <w:rFonts w:ascii="Times New Roman" w:hAnsi="Times New Roman"/>
          <w:sz w:val="28"/>
          <w:szCs w:val="28"/>
          <w:lang w:eastAsia="ar-SA"/>
        </w:rPr>
      </w:pPr>
      <w:r w:rsidRPr="00A744EE">
        <w:rPr>
          <w:rFonts w:ascii="Times New Roman" w:hAnsi="Times New Roman"/>
          <w:sz w:val="28"/>
          <w:szCs w:val="28"/>
          <w:lang w:eastAsia="ar-SA"/>
        </w:rPr>
        <w:t>р.п.  Усть-Абакан</w:t>
      </w:r>
    </w:p>
    <w:p w:rsidR="00A744EE" w:rsidRPr="00A744EE" w:rsidRDefault="00A744EE" w:rsidP="00A744EE">
      <w:pPr>
        <w:spacing w:after="0" w:line="240" w:lineRule="auto"/>
        <w:rPr>
          <w:rFonts w:ascii="Times New Roman" w:hAnsi="Times New Roman"/>
          <w:color w:val="000000"/>
          <w:sz w:val="24"/>
          <w:szCs w:val="24"/>
          <w:lang w:eastAsia="en-US"/>
        </w:rPr>
      </w:pPr>
      <w:r w:rsidRPr="00A744EE">
        <w:rPr>
          <w:rFonts w:ascii="Times New Roman" w:hAnsi="Times New Roman"/>
          <w:lang w:eastAsia="en-US"/>
        </w:rPr>
        <w:br/>
      </w:r>
      <w:r w:rsidRPr="00A744EE">
        <w:rPr>
          <w:rFonts w:ascii="Times New Roman" w:hAnsi="Times New Roman"/>
          <w:color w:val="000000"/>
          <w:sz w:val="24"/>
          <w:szCs w:val="24"/>
          <w:lang w:eastAsia="en-US"/>
        </w:rPr>
        <w:t xml:space="preserve">Об утверждении учетной политики </w:t>
      </w:r>
    </w:p>
    <w:p w:rsidR="00A744EE" w:rsidRPr="00A744EE" w:rsidRDefault="00A744EE" w:rsidP="00A744EE">
      <w:pPr>
        <w:spacing w:after="0" w:line="240" w:lineRule="auto"/>
        <w:rPr>
          <w:rFonts w:ascii="Times New Roman" w:hAnsi="Times New Roman"/>
          <w:color w:val="000000"/>
          <w:sz w:val="28"/>
          <w:szCs w:val="28"/>
          <w:lang w:eastAsia="en-US"/>
        </w:rPr>
      </w:pPr>
      <w:r w:rsidRPr="00A744EE">
        <w:rPr>
          <w:rFonts w:ascii="Times New Roman" w:hAnsi="Times New Roman"/>
          <w:color w:val="000000"/>
          <w:sz w:val="24"/>
          <w:szCs w:val="24"/>
          <w:lang w:eastAsia="en-US"/>
        </w:rPr>
        <w:t>для целей бюджетного учета</w:t>
      </w:r>
    </w:p>
    <w:p w:rsidR="00A744EE" w:rsidRPr="00A744EE" w:rsidRDefault="00A744EE" w:rsidP="00A744EE">
      <w:pPr>
        <w:spacing w:before="100" w:beforeAutospacing="1" w:after="100" w:afterAutospacing="1" w:line="240" w:lineRule="auto"/>
        <w:ind w:firstLine="720"/>
        <w:jc w:val="both"/>
        <w:rPr>
          <w:rFonts w:ascii="Times New Roman" w:hAnsi="Times New Roman"/>
          <w:sz w:val="26"/>
          <w:szCs w:val="26"/>
        </w:rPr>
      </w:pPr>
      <w:r w:rsidRPr="00A744EE">
        <w:rPr>
          <w:rFonts w:ascii="Times New Roman" w:hAnsi="Times New Roman"/>
          <w:sz w:val="26"/>
          <w:szCs w:val="26"/>
        </w:rPr>
        <w:t>Руководствуясь Федеральным законом от 06.12.2011 N 402-ФЗ "О бухгалтерском учете", приказом Минфина России от 31.12.2016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приказом Минфина России от 30.12.2017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и другими нормативными правовыми актами</w:t>
      </w:r>
    </w:p>
    <w:p w:rsidR="00A744EE" w:rsidRPr="00A744EE" w:rsidRDefault="00A744EE" w:rsidP="00A744EE">
      <w:pPr>
        <w:spacing w:before="100" w:beforeAutospacing="1" w:after="100" w:afterAutospacing="1" w:line="240" w:lineRule="auto"/>
        <w:jc w:val="both"/>
        <w:rPr>
          <w:rFonts w:ascii="Times New Roman" w:hAnsi="Times New Roman"/>
          <w:color w:val="000000"/>
          <w:sz w:val="24"/>
          <w:szCs w:val="24"/>
          <w:lang w:eastAsia="en-US"/>
        </w:rPr>
      </w:pPr>
      <w:r w:rsidRPr="00A744EE">
        <w:rPr>
          <w:rFonts w:ascii="Times New Roman" w:hAnsi="Times New Roman"/>
          <w:color w:val="000000"/>
          <w:sz w:val="24"/>
          <w:szCs w:val="24"/>
          <w:lang w:eastAsia="en-US"/>
        </w:rPr>
        <w:t>ПРИКАЗЫВАЮ:</w:t>
      </w:r>
    </w:p>
    <w:p w:rsidR="00A744EE" w:rsidRPr="00A744EE" w:rsidRDefault="00A744EE" w:rsidP="00A744EE">
      <w:pPr>
        <w:numPr>
          <w:ilvl w:val="0"/>
          <w:numId w:val="28"/>
        </w:numPr>
        <w:spacing w:before="100" w:beforeAutospacing="1" w:after="0" w:afterAutospacing="1" w:line="360" w:lineRule="auto"/>
        <w:contextualSpacing/>
        <w:jc w:val="both"/>
        <w:rPr>
          <w:rFonts w:ascii="Times New Roman" w:hAnsi="Times New Roman"/>
          <w:color w:val="000000"/>
          <w:sz w:val="24"/>
          <w:szCs w:val="24"/>
          <w:lang w:eastAsia="en-US"/>
        </w:rPr>
      </w:pPr>
      <w:r w:rsidRPr="00A744EE">
        <w:rPr>
          <w:rFonts w:ascii="Times New Roman" w:hAnsi="Times New Roman"/>
          <w:color w:val="000000"/>
          <w:sz w:val="24"/>
          <w:szCs w:val="24"/>
          <w:lang w:eastAsia="en-US"/>
        </w:rPr>
        <w:t>Утвердить новую редакцию учетной политикиУправления природных ресурсов, охраны окружающей среды, сельского хозяйства и продовольствия администрации Усть-Абаканского района Республики Хакасия для целей бюджетного учета согласно приложению.</w:t>
      </w:r>
    </w:p>
    <w:p w:rsidR="00A744EE" w:rsidRPr="00A744EE" w:rsidRDefault="00A744EE" w:rsidP="00A744EE">
      <w:pPr>
        <w:numPr>
          <w:ilvl w:val="0"/>
          <w:numId w:val="28"/>
        </w:numPr>
        <w:spacing w:before="100" w:beforeAutospacing="1" w:after="0" w:afterAutospacing="1" w:line="360" w:lineRule="auto"/>
        <w:contextualSpacing/>
        <w:jc w:val="both"/>
        <w:rPr>
          <w:rFonts w:ascii="Times New Roman" w:hAnsi="Times New Roman"/>
          <w:color w:val="000000"/>
          <w:sz w:val="24"/>
          <w:szCs w:val="24"/>
          <w:lang w:eastAsia="en-US"/>
        </w:rPr>
      </w:pPr>
      <w:r w:rsidRPr="00A744EE">
        <w:rPr>
          <w:rFonts w:ascii="Times New Roman" w:hAnsi="Times New Roman"/>
          <w:color w:val="000000"/>
          <w:sz w:val="24"/>
          <w:szCs w:val="24"/>
          <w:lang w:eastAsia="en-US"/>
        </w:rPr>
        <w:t>Настоящий приказ ввести в действие с</w:t>
      </w:r>
      <w:r w:rsidRPr="00A744EE">
        <w:rPr>
          <w:rFonts w:ascii="Times New Roman" w:hAnsi="Times New Roman"/>
          <w:color w:val="000000"/>
          <w:sz w:val="24"/>
          <w:szCs w:val="24"/>
          <w:lang w:val="en-US" w:eastAsia="en-US"/>
        </w:rPr>
        <w:t> </w:t>
      </w:r>
      <w:r w:rsidRPr="00A744EE">
        <w:rPr>
          <w:rFonts w:ascii="Times New Roman" w:hAnsi="Times New Roman"/>
          <w:color w:val="000000"/>
          <w:sz w:val="24"/>
          <w:szCs w:val="24"/>
          <w:lang w:eastAsia="en-US"/>
        </w:rPr>
        <w:t>01.01.2023 года.</w:t>
      </w:r>
    </w:p>
    <w:p w:rsidR="00A744EE" w:rsidRPr="00A744EE" w:rsidRDefault="00A744EE" w:rsidP="00A744EE">
      <w:pPr>
        <w:numPr>
          <w:ilvl w:val="0"/>
          <w:numId w:val="28"/>
        </w:numPr>
        <w:spacing w:before="100" w:beforeAutospacing="1" w:after="0" w:afterAutospacing="1" w:line="360" w:lineRule="auto"/>
        <w:contextualSpacing/>
        <w:jc w:val="both"/>
        <w:rPr>
          <w:rFonts w:ascii="Times New Roman" w:hAnsi="Times New Roman"/>
          <w:color w:val="000000"/>
          <w:sz w:val="24"/>
          <w:szCs w:val="24"/>
          <w:lang w:eastAsia="en-US"/>
        </w:rPr>
      </w:pPr>
      <w:r w:rsidRPr="00A744EE">
        <w:rPr>
          <w:rFonts w:ascii="Times New Roman" w:hAnsi="Times New Roman"/>
          <w:color w:val="000000"/>
          <w:sz w:val="24"/>
          <w:szCs w:val="24"/>
          <w:lang w:eastAsia="en-US"/>
        </w:rPr>
        <w:t>Контроль за исполнением приказа возложить на главного бухгалтера Зеленину Е.М.</w:t>
      </w:r>
    </w:p>
    <w:p w:rsidR="00A744EE" w:rsidRPr="00A744EE" w:rsidRDefault="00A744EE" w:rsidP="00A744EE">
      <w:pPr>
        <w:spacing w:after="0" w:line="360" w:lineRule="auto"/>
        <w:jc w:val="both"/>
        <w:rPr>
          <w:rFonts w:ascii="Times New Roman" w:hAnsi="Times New Roman"/>
          <w:color w:val="000000"/>
          <w:sz w:val="24"/>
          <w:szCs w:val="24"/>
          <w:lang w:eastAsia="en-US"/>
        </w:rPr>
      </w:pPr>
    </w:p>
    <w:p w:rsidR="00A744EE" w:rsidRPr="00A744EE" w:rsidRDefault="00A744EE" w:rsidP="00A744EE">
      <w:pPr>
        <w:suppressAutoHyphens/>
        <w:spacing w:after="0" w:line="360" w:lineRule="auto"/>
        <w:jc w:val="both"/>
        <w:rPr>
          <w:rFonts w:ascii="Times New Roman" w:hAnsi="Times New Roman"/>
          <w:sz w:val="24"/>
          <w:szCs w:val="24"/>
          <w:lang w:eastAsia="ar-SA"/>
        </w:rPr>
      </w:pPr>
    </w:p>
    <w:p w:rsidR="00A744EE" w:rsidRPr="00A744EE" w:rsidRDefault="00A744EE" w:rsidP="00A744EE">
      <w:pPr>
        <w:suppressAutoHyphens/>
        <w:spacing w:after="0" w:line="360" w:lineRule="auto"/>
        <w:jc w:val="both"/>
        <w:rPr>
          <w:rFonts w:ascii="Times New Roman" w:hAnsi="Times New Roman"/>
          <w:sz w:val="24"/>
          <w:szCs w:val="24"/>
          <w:lang w:eastAsia="ar-SA"/>
        </w:rPr>
      </w:pPr>
    </w:p>
    <w:p w:rsidR="00A744EE" w:rsidRPr="00A744EE" w:rsidRDefault="00A744EE" w:rsidP="00A744EE">
      <w:pPr>
        <w:suppressAutoHyphens/>
        <w:spacing w:after="0"/>
        <w:jc w:val="both"/>
        <w:rPr>
          <w:rFonts w:ascii="Times New Roman" w:hAnsi="Times New Roman"/>
          <w:sz w:val="24"/>
          <w:szCs w:val="24"/>
          <w:lang w:eastAsia="ar-SA"/>
        </w:rPr>
      </w:pPr>
      <w:r w:rsidRPr="00A744EE">
        <w:rPr>
          <w:rFonts w:ascii="Times New Roman" w:hAnsi="Times New Roman"/>
          <w:sz w:val="24"/>
          <w:szCs w:val="24"/>
          <w:lang w:eastAsia="ar-SA"/>
        </w:rPr>
        <w:t xml:space="preserve">Заместитель руководителя </w:t>
      </w:r>
    </w:p>
    <w:p w:rsidR="00F0029A" w:rsidRDefault="00A744EE" w:rsidP="00A744EE">
      <w:pPr>
        <w:autoSpaceDE w:val="0"/>
        <w:autoSpaceDN w:val="0"/>
        <w:adjustRightInd w:val="0"/>
        <w:spacing w:after="0" w:line="240" w:lineRule="auto"/>
        <w:rPr>
          <w:rFonts w:ascii="Arial" w:hAnsi="Arial" w:cs="Arial"/>
          <w:b/>
          <w:bCs/>
          <w:sz w:val="24"/>
          <w:szCs w:val="24"/>
        </w:rPr>
      </w:pPr>
      <w:r w:rsidRPr="00A744EE">
        <w:rPr>
          <w:rFonts w:ascii="Times New Roman" w:hAnsi="Times New Roman"/>
          <w:sz w:val="24"/>
          <w:szCs w:val="24"/>
          <w:lang w:eastAsia="ar-SA"/>
        </w:rPr>
        <w:t xml:space="preserve">управления                                                    </w:t>
      </w:r>
      <w:r w:rsidRPr="00A744EE">
        <w:rPr>
          <w:rFonts w:ascii="Times New Roman" w:hAnsi="Times New Roman"/>
          <w:sz w:val="24"/>
          <w:szCs w:val="24"/>
          <w:lang w:eastAsia="ar-SA"/>
        </w:rPr>
        <w:tab/>
      </w:r>
      <w:r w:rsidRPr="00A744EE">
        <w:rPr>
          <w:rFonts w:ascii="Times New Roman" w:hAnsi="Times New Roman"/>
          <w:sz w:val="24"/>
          <w:szCs w:val="24"/>
          <w:lang w:eastAsia="ar-SA"/>
        </w:rPr>
        <w:tab/>
      </w:r>
      <w:r w:rsidRPr="00A744EE">
        <w:rPr>
          <w:rFonts w:ascii="Times New Roman" w:hAnsi="Times New Roman"/>
          <w:sz w:val="24"/>
          <w:szCs w:val="24"/>
          <w:lang w:eastAsia="ar-SA"/>
        </w:rPr>
        <w:tab/>
        <w:t>Картавцева К.</w:t>
      </w:r>
      <w:r w:rsidR="00F0029A">
        <w:rPr>
          <w:rFonts w:ascii="Arial" w:hAnsi="Arial" w:cs="Arial"/>
          <w:b/>
          <w:bCs/>
          <w:sz w:val="24"/>
          <w:szCs w:val="24"/>
        </w:rPr>
        <w:br w:type="page"/>
      </w:r>
    </w:p>
    <w:p w:rsidR="00426871" w:rsidRPr="000F23B1" w:rsidRDefault="00426871" w:rsidP="00426871">
      <w:pPr>
        <w:autoSpaceDE w:val="0"/>
        <w:autoSpaceDN w:val="0"/>
        <w:adjustRightInd w:val="0"/>
        <w:spacing w:after="0" w:line="240" w:lineRule="auto"/>
        <w:ind w:firstLine="698"/>
        <w:jc w:val="right"/>
        <w:rPr>
          <w:rFonts w:ascii="Arial" w:hAnsi="Arial" w:cs="Arial"/>
          <w:b/>
          <w:bCs/>
          <w:sz w:val="24"/>
          <w:szCs w:val="24"/>
        </w:rPr>
      </w:pPr>
    </w:p>
    <w:p w:rsidR="00426871" w:rsidRPr="00314F61" w:rsidRDefault="00426871" w:rsidP="00426871">
      <w:pPr>
        <w:autoSpaceDE w:val="0"/>
        <w:autoSpaceDN w:val="0"/>
        <w:adjustRightInd w:val="0"/>
        <w:spacing w:after="0" w:line="240" w:lineRule="auto"/>
        <w:ind w:firstLine="698"/>
        <w:jc w:val="right"/>
        <w:rPr>
          <w:rFonts w:ascii="Arial" w:hAnsi="Arial" w:cs="Arial"/>
          <w:sz w:val="32"/>
          <w:szCs w:val="32"/>
        </w:rPr>
      </w:pPr>
      <w:r w:rsidRPr="00314F61">
        <w:rPr>
          <w:rFonts w:ascii="Arial" w:hAnsi="Arial" w:cs="Arial"/>
          <w:b/>
          <w:bCs/>
          <w:sz w:val="32"/>
          <w:szCs w:val="32"/>
        </w:rPr>
        <w:t xml:space="preserve">Приложение </w:t>
      </w:r>
    </w:p>
    <w:p w:rsidR="00426871" w:rsidRPr="00314F61" w:rsidRDefault="00426871" w:rsidP="00426871">
      <w:pPr>
        <w:autoSpaceDE w:val="0"/>
        <w:autoSpaceDN w:val="0"/>
        <w:adjustRightInd w:val="0"/>
        <w:spacing w:after="0" w:line="240" w:lineRule="auto"/>
        <w:ind w:firstLine="698"/>
        <w:jc w:val="right"/>
        <w:rPr>
          <w:rFonts w:ascii="Arial" w:hAnsi="Arial" w:cs="Arial"/>
          <w:sz w:val="32"/>
          <w:szCs w:val="32"/>
        </w:rPr>
      </w:pPr>
      <w:r w:rsidRPr="00314F61">
        <w:rPr>
          <w:rFonts w:ascii="Arial" w:hAnsi="Arial" w:cs="Arial"/>
          <w:bCs/>
          <w:sz w:val="32"/>
          <w:szCs w:val="32"/>
        </w:rPr>
        <w:t xml:space="preserve">к </w:t>
      </w:r>
      <w:r w:rsidRPr="00314F61">
        <w:rPr>
          <w:rFonts w:ascii="Arial" w:hAnsi="Arial" w:cs="Arial"/>
          <w:sz w:val="32"/>
          <w:szCs w:val="32"/>
        </w:rPr>
        <w:t xml:space="preserve">приказу </w:t>
      </w:r>
      <w:r w:rsidRPr="00314F61">
        <w:rPr>
          <w:rFonts w:ascii="Arial" w:hAnsi="Arial" w:cs="Arial"/>
          <w:bCs/>
          <w:sz w:val="32"/>
          <w:szCs w:val="32"/>
        </w:rPr>
        <w:t xml:space="preserve">от </w:t>
      </w:r>
      <w:r w:rsidR="00BF166C">
        <w:rPr>
          <w:rFonts w:ascii="Arial" w:hAnsi="Arial" w:cs="Arial"/>
          <w:bCs/>
          <w:sz w:val="32"/>
          <w:szCs w:val="32"/>
        </w:rPr>
        <w:t>30</w:t>
      </w:r>
      <w:r w:rsidR="00B9174D">
        <w:rPr>
          <w:rFonts w:ascii="Arial" w:hAnsi="Arial" w:cs="Arial"/>
          <w:bCs/>
          <w:sz w:val="32"/>
          <w:szCs w:val="32"/>
        </w:rPr>
        <w:t>.</w:t>
      </w:r>
      <w:r w:rsidR="00BE6F64">
        <w:rPr>
          <w:rFonts w:ascii="Arial" w:hAnsi="Arial" w:cs="Arial"/>
          <w:bCs/>
          <w:sz w:val="32"/>
          <w:szCs w:val="32"/>
        </w:rPr>
        <w:t>12.</w:t>
      </w:r>
      <w:r w:rsidR="00B9174D">
        <w:rPr>
          <w:rFonts w:ascii="Arial" w:hAnsi="Arial" w:cs="Arial"/>
          <w:bCs/>
          <w:sz w:val="32"/>
          <w:szCs w:val="32"/>
        </w:rPr>
        <w:t>202</w:t>
      </w:r>
      <w:r w:rsidR="00BF166C">
        <w:rPr>
          <w:rFonts w:ascii="Arial" w:hAnsi="Arial" w:cs="Arial"/>
          <w:bCs/>
          <w:sz w:val="32"/>
          <w:szCs w:val="32"/>
        </w:rPr>
        <w:t>2</w:t>
      </w:r>
      <w:r w:rsidR="004D1F80">
        <w:rPr>
          <w:rFonts w:ascii="Arial" w:hAnsi="Arial" w:cs="Arial"/>
          <w:bCs/>
          <w:sz w:val="32"/>
          <w:szCs w:val="32"/>
        </w:rPr>
        <w:t>г.</w:t>
      </w:r>
      <w:r w:rsidRPr="00314F61">
        <w:rPr>
          <w:rFonts w:ascii="Arial" w:hAnsi="Arial" w:cs="Arial"/>
          <w:bCs/>
          <w:sz w:val="32"/>
          <w:szCs w:val="32"/>
        </w:rPr>
        <w:t>N</w:t>
      </w:r>
      <w:r w:rsidR="00BF166C">
        <w:rPr>
          <w:rFonts w:ascii="Arial" w:hAnsi="Arial" w:cs="Arial"/>
          <w:bCs/>
          <w:sz w:val="32"/>
          <w:szCs w:val="32"/>
        </w:rPr>
        <w:t xml:space="preserve"> 56-пр</w:t>
      </w:r>
    </w:p>
    <w:p w:rsidR="00426871" w:rsidRPr="000F23B1" w:rsidRDefault="00426871" w:rsidP="00426871">
      <w:pPr>
        <w:autoSpaceDE w:val="0"/>
        <w:autoSpaceDN w:val="0"/>
        <w:adjustRightInd w:val="0"/>
        <w:spacing w:after="0" w:line="240" w:lineRule="auto"/>
        <w:ind w:firstLine="720"/>
        <w:jc w:val="both"/>
        <w:rPr>
          <w:rFonts w:ascii="Arial" w:hAnsi="Arial" w:cs="Arial"/>
          <w:sz w:val="24"/>
          <w:szCs w:val="24"/>
        </w:rPr>
      </w:pPr>
    </w:p>
    <w:p w:rsidR="00426871" w:rsidRPr="000F23B1" w:rsidRDefault="00426871" w:rsidP="00426871">
      <w:pPr>
        <w:autoSpaceDE w:val="0"/>
        <w:autoSpaceDN w:val="0"/>
        <w:adjustRightInd w:val="0"/>
        <w:spacing w:after="0" w:line="240" w:lineRule="auto"/>
        <w:ind w:firstLine="698"/>
        <w:jc w:val="center"/>
        <w:rPr>
          <w:rFonts w:ascii="Arial" w:hAnsi="Arial" w:cs="Arial"/>
          <w:b/>
          <w:bCs/>
          <w:sz w:val="24"/>
          <w:szCs w:val="24"/>
        </w:rPr>
      </w:pPr>
    </w:p>
    <w:p w:rsidR="00426871" w:rsidRPr="000F23B1" w:rsidRDefault="00426871" w:rsidP="00426871">
      <w:pPr>
        <w:autoSpaceDE w:val="0"/>
        <w:autoSpaceDN w:val="0"/>
        <w:adjustRightInd w:val="0"/>
        <w:spacing w:after="0" w:line="240" w:lineRule="auto"/>
        <w:ind w:firstLine="698"/>
        <w:jc w:val="center"/>
        <w:rPr>
          <w:rFonts w:ascii="Arial" w:hAnsi="Arial" w:cs="Arial"/>
          <w:b/>
          <w:bCs/>
          <w:sz w:val="24"/>
          <w:szCs w:val="24"/>
        </w:rPr>
      </w:pPr>
    </w:p>
    <w:p w:rsidR="00426871" w:rsidRPr="000F23B1" w:rsidRDefault="00426871" w:rsidP="00426871">
      <w:pPr>
        <w:autoSpaceDE w:val="0"/>
        <w:autoSpaceDN w:val="0"/>
        <w:adjustRightInd w:val="0"/>
        <w:spacing w:after="0" w:line="240" w:lineRule="auto"/>
        <w:ind w:firstLine="698"/>
        <w:jc w:val="center"/>
        <w:rPr>
          <w:rFonts w:ascii="Arial" w:hAnsi="Arial" w:cs="Arial"/>
          <w:b/>
          <w:bCs/>
          <w:sz w:val="24"/>
          <w:szCs w:val="24"/>
        </w:rPr>
      </w:pPr>
    </w:p>
    <w:p w:rsidR="00426871" w:rsidRPr="000F23B1" w:rsidRDefault="00426871" w:rsidP="00426871">
      <w:pPr>
        <w:autoSpaceDE w:val="0"/>
        <w:autoSpaceDN w:val="0"/>
        <w:adjustRightInd w:val="0"/>
        <w:spacing w:after="0" w:line="240" w:lineRule="auto"/>
        <w:ind w:firstLine="698"/>
        <w:jc w:val="center"/>
        <w:rPr>
          <w:rFonts w:ascii="Arial" w:hAnsi="Arial" w:cs="Arial"/>
          <w:b/>
          <w:bCs/>
          <w:sz w:val="24"/>
          <w:szCs w:val="24"/>
        </w:rPr>
      </w:pPr>
    </w:p>
    <w:p w:rsidR="00426871" w:rsidRPr="000F23B1" w:rsidRDefault="00426871" w:rsidP="00426871">
      <w:pPr>
        <w:autoSpaceDE w:val="0"/>
        <w:autoSpaceDN w:val="0"/>
        <w:adjustRightInd w:val="0"/>
        <w:spacing w:after="0" w:line="240" w:lineRule="auto"/>
        <w:ind w:firstLine="698"/>
        <w:jc w:val="center"/>
        <w:rPr>
          <w:rFonts w:ascii="Arial" w:hAnsi="Arial" w:cs="Arial"/>
          <w:b/>
          <w:bCs/>
          <w:sz w:val="24"/>
          <w:szCs w:val="24"/>
        </w:rPr>
      </w:pPr>
    </w:p>
    <w:p w:rsidR="00426871" w:rsidRPr="002E13A2" w:rsidRDefault="00426871" w:rsidP="00426871">
      <w:pPr>
        <w:autoSpaceDE w:val="0"/>
        <w:autoSpaceDN w:val="0"/>
        <w:adjustRightInd w:val="0"/>
        <w:spacing w:after="0" w:line="240" w:lineRule="auto"/>
        <w:ind w:firstLine="698"/>
        <w:jc w:val="center"/>
        <w:rPr>
          <w:rFonts w:ascii="Arial" w:hAnsi="Arial" w:cs="Arial"/>
          <w:b/>
          <w:bCs/>
          <w:sz w:val="24"/>
          <w:szCs w:val="24"/>
        </w:rPr>
      </w:pPr>
    </w:p>
    <w:p w:rsidR="00426871" w:rsidRPr="000F23B1" w:rsidRDefault="00426871" w:rsidP="00426871">
      <w:pPr>
        <w:autoSpaceDE w:val="0"/>
        <w:autoSpaceDN w:val="0"/>
        <w:adjustRightInd w:val="0"/>
        <w:spacing w:after="0" w:line="240" w:lineRule="auto"/>
        <w:ind w:firstLine="698"/>
        <w:jc w:val="center"/>
        <w:rPr>
          <w:rFonts w:ascii="Arial" w:hAnsi="Arial" w:cs="Arial"/>
          <w:b/>
          <w:bCs/>
          <w:sz w:val="24"/>
          <w:szCs w:val="24"/>
        </w:rPr>
      </w:pPr>
    </w:p>
    <w:p w:rsidR="00426871" w:rsidRPr="000F23B1" w:rsidRDefault="00426871" w:rsidP="00426871">
      <w:pPr>
        <w:autoSpaceDE w:val="0"/>
        <w:autoSpaceDN w:val="0"/>
        <w:adjustRightInd w:val="0"/>
        <w:spacing w:after="0" w:line="240" w:lineRule="auto"/>
        <w:ind w:firstLine="698"/>
        <w:jc w:val="center"/>
        <w:rPr>
          <w:rFonts w:ascii="Arial" w:hAnsi="Arial" w:cs="Arial"/>
          <w:b/>
          <w:bCs/>
          <w:sz w:val="24"/>
          <w:szCs w:val="24"/>
        </w:rPr>
      </w:pPr>
    </w:p>
    <w:p w:rsidR="00426871" w:rsidRPr="000F23B1" w:rsidRDefault="00426871" w:rsidP="00426871">
      <w:pPr>
        <w:autoSpaceDE w:val="0"/>
        <w:autoSpaceDN w:val="0"/>
        <w:adjustRightInd w:val="0"/>
        <w:spacing w:after="0" w:line="240" w:lineRule="auto"/>
        <w:ind w:firstLine="698"/>
        <w:jc w:val="center"/>
        <w:rPr>
          <w:rFonts w:ascii="Arial" w:hAnsi="Arial" w:cs="Arial"/>
          <w:b/>
          <w:bCs/>
          <w:sz w:val="24"/>
          <w:szCs w:val="24"/>
        </w:rPr>
      </w:pPr>
    </w:p>
    <w:p w:rsidR="00426871" w:rsidRPr="000F23B1" w:rsidRDefault="00426871" w:rsidP="00426871">
      <w:pPr>
        <w:autoSpaceDE w:val="0"/>
        <w:autoSpaceDN w:val="0"/>
        <w:adjustRightInd w:val="0"/>
        <w:spacing w:after="0" w:line="240" w:lineRule="auto"/>
        <w:ind w:firstLine="698"/>
        <w:jc w:val="center"/>
        <w:rPr>
          <w:rFonts w:ascii="Arial" w:hAnsi="Arial" w:cs="Arial"/>
          <w:b/>
          <w:bCs/>
          <w:sz w:val="24"/>
          <w:szCs w:val="24"/>
        </w:rPr>
      </w:pPr>
    </w:p>
    <w:p w:rsidR="00426871" w:rsidRPr="000F23B1" w:rsidRDefault="00426871" w:rsidP="00426871">
      <w:pPr>
        <w:autoSpaceDE w:val="0"/>
        <w:autoSpaceDN w:val="0"/>
        <w:adjustRightInd w:val="0"/>
        <w:spacing w:after="0" w:line="240" w:lineRule="auto"/>
        <w:ind w:firstLine="698"/>
        <w:jc w:val="center"/>
        <w:rPr>
          <w:rFonts w:ascii="Arial" w:hAnsi="Arial" w:cs="Arial"/>
          <w:b/>
          <w:bCs/>
          <w:sz w:val="24"/>
          <w:szCs w:val="24"/>
        </w:rPr>
      </w:pPr>
    </w:p>
    <w:p w:rsidR="00426871" w:rsidRPr="000F23B1" w:rsidRDefault="00426871" w:rsidP="00426871">
      <w:pPr>
        <w:autoSpaceDE w:val="0"/>
        <w:autoSpaceDN w:val="0"/>
        <w:adjustRightInd w:val="0"/>
        <w:spacing w:after="0" w:line="240" w:lineRule="auto"/>
        <w:ind w:firstLine="698"/>
        <w:jc w:val="center"/>
        <w:rPr>
          <w:rFonts w:ascii="Arial" w:hAnsi="Arial" w:cs="Arial"/>
          <w:b/>
          <w:bCs/>
          <w:sz w:val="24"/>
          <w:szCs w:val="24"/>
        </w:rPr>
      </w:pPr>
    </w:p>
    <w:p w:rsidR="00426871" w:rsidRPr="000F23B1" w:rsidRDefault="00426871" w:rsidP="00426871">
      <w:pPr>
        <w:autoSpaceDE w:val="0"/>
        <w:autoSpaceDN w:val="0"/>
        <w:adjustRightInd w:val="0"/>
        <w:spacing w:after="0" w:line="240" w:lineRule="auto"/>
        <w:ind w:firstLine="698"/>
        <w:jc w:val="center"/>
        <w:rPr>
          <w:rFonts w:ascii="Arial" w:hAnsi="Arial" w:cs="Arial"/>
          <w:b/>
          <w:bCs/>
          <w:sz w:val="24"/>
          <w:szCs w:val="24"/>
        </w:rPr>
      </w:pPr>
    </w:p>
    <w:p w:rsidR="00426871" w:rsidRPr="000F23B1" w:rsidRDefault="00426871" w:rsidP="00426871">
      <w:pPr>
        <w:autoSpaceDE w:val="0"/>
        <w:autoSpaceDN w:val="0"/>
        <w:adjustRightInd w:val="0"/>
        <w:spacing w:after="0" w:line="240" w:lineRule="auto"/>
        <w:ind w:firstLine="698"/>
        <w:jc w:val="center"/>
        <w:rPr>
          <w:rFonts w:ascii="Arial" w:hAnsi="Arial" w:cs="Arial"/>
          <w:b/>
          <w:bCs/>
          <w:sz w:val="24"/>
          <w:szCs w:val="24"/>
        </w:rPr>
      </w:pPr>
    </w:p>
    <w:p w:rsidR="000A0533" w:rsidRDefault="00426871" w:rsidP="00426871">
      <w:pPr>
        <w:autoSpaceDE w:val="0"/>
        <w:autoSpaceDN w:val="0"/>
        <w:adjustRightInd w:val="0"/>
        <w:spacing w:after="0" w:line="240" w:lineRule="auto"/>
        <w:jc w:val="center"/>
        <w:rPr>
          <w:rFonts w:ascii="Arial" w:hAnsi="Arial" w:cs="Arial"/>
          <w:b/>
          <w:bCs/>
          <w:i/>
          <w:sz w:val="90"/>
          <w:szCs w:val="90"/>
        </w:rPr>
      </w:pPr>
      <w:r w:rsidRPr="000F23B1">
        <w:rPr>
          <w:rFonts w:ascii="Arial" w:hAnsi="Arial" w:cs="Arial"/>
          <w:b/>
          <w:bCs/>
          <w:i/>
          <w:sz w:val="90"/>
          <w:szCs w:val="90"/>
        </w:rPr>
        <w:t>Учетная политика</w:t>
      </w:r>
    </w:p>
    <w:p w:rsidR="000D0C20" w:rsidRDefault="000D0C20" w:rsidP="00426871">
      <w:pPr>
        <w:autoSpaceDE w:val="0"/>
        <w:autoSpaceDN w:val="0"/>
        <w:adjustRightInd w:val="0"/>
        <w:spacing w:after="0" w:line="240" w:lineRule="auto"/>
        <w:jc w:val="center"/>
        <w:rPr>
          <w:rFonts w:ascii="Arial" w:hAnsi="Arial" w:cs="Arial"/>
          <w:b/>
          <w:bCs/>
          <w:i/>
          <w:sz w:val="90"/>
          <w:szCs w:val="90"/>
        </w:rPr>
      </w:pPr>
    </w:p>
    <w:p w:rsidR="00426871" w:rsidRDefault="000A0533" w:rsidP="00426871">
      <w:pPr>
        <w:autoSpaceDE w:val="0"/>
        <w:autoSpaceDN w:val="0"/>
        <w:adjustRightInd w:val="0"/>
        <w:spacing w:after="0" w:line="240" w:lineRule="auto"/>
        <w:jc w:val="center"/>
        <w:rPr>
          <w:rFonts w:ascii="Arial" w:hAnsi="Arial" w:cs="Arial"/>
          <w:b/>
          <w:i/>
          <w:sz w:val="40"/>
          <w:szCs w:val="40"/>
        </w:rPr>
      </w:pPr>
      <w:r w:rsidRPr="000A0533">
        <w:rPr>
          <w:rFonts w:ascii="Arial" w:hAnsi="Arial" w:cs="Arial"/>
          <w:b/>
          <w:i/>
          <w:sz w:val="40"/>
          <w:szCs w:val="40"/>
        </w:rPr>
        <w:t>для целей бюджетного учет</w:t>
      </w:r>
      <w:r w:rsidR="000D0C20">
        <w:rPr>
          <w:rFonts w:ascii="Arial" w:hAnsi="Arial" w:cs="Arial"/>
          <w:b/>
          <w:i/>
          <w:sz w:val="40"/>
          <w:szCs w:val="40"/>
        </w:rPr>
        <w:t>а</w:t>
      </w:r>
    </w:p>
    <w:p w:rsidR="000D0C20" w:rsidRDefault="000D0C20" w:rsidP="00426871">
      <w:pPr>
        <w:autoSpaceDE w:val="0"/>
        <w:autoSpaceDN w:val="0"/>
        <w:adjustRightInd w:val="0"/>
        <w:spacing w:after="0" w:line="240" w:lineRule="auto"/>
        <w:jc w:val="center"/>
        <w:rPr>
          <w:rFonts w:ascii="Arial" w:hAnsi="Arial" w:cs="Arial"/>
          <w:b/>
          <w:i/>
          <w:sz w:val="40"/>
          <w:szCs w:val="40"/>
        </w:rPr>
      </w:pPr>
    </w:p>
    <w:p w:rsidR="000D0C20" w:rsidRDefault="00BF166C" w:rsidP="00426871">
      <w:pPr>
        <w:autoSpaceDE w:val="0"/>
        <w:autoSpaceDN w:val="0"/>
        <w:adjustRightInd w:val="0"/>
        <w:spacing w:after="0" w:line="240" w:lineRule="auto"/>
        <w:jc w:val="center"/>
        <w:rPr>
          <w:rFonts w:ascii="Arial" w:hAnsi="Arial" w:cs="Arial"/>
          <w:b/>
          <w:i/>
          <w:sz w:val="40"/>
          <w:szCs w:val="40"/>
        </w:rPr>
      </w:pPr>
      <w:r>
        <w:rPr>
          <w:rFonts w:ascii="Arial" w:hAnsi="Arial" w:cs="Arial"/>
          <w:b/>
          <w:i/>
          <w:sz w:val="40"/>
          <w:szCs w:val="40"/>
        </w:rPr>
        <w:t>Управления сельского хозяйства</w:t>
      </w:r>
    </w:p>
    <w:p w:rsidR="000D0C20" w:rsidRPr="000D0C20" w:rsidRDefault="00BF166C" w:rsidP="00426871">
      <w:pPr>
        <w:autoSpaceDE w:val="0"/>
        <w:autoSpaceDN w:val="0"/>
        <w:adjustRightInd w:val="0"/>
        <w:spacing w:after="0" w:line="240" w:lineRule="auto"/>
        <w:jc w:val="center"/>
        <w:rPr>
          <w:rFonts w:ascii="Arial" w:hAnsi="Arial" w:cs="Arial"/>
          <w:b/>
          <w:i/>
          <w:sz w:val="40"/>
          <w:szCs w:val="40"/>
        </w:rPr>
      </w:pPr>
      <w:r>
        <w:rPr>
          <w:rFonts w:ascii="Arial" w:hAnsi="Arial" w:cs="Arial"/>
          <w:b/>
          <w:i/>
          <w:sz w:val="40"/>
          <w:szCs w:val="40"/>
        </w:rPr>
        <w:t xml:space="preserve">администрации </w:t>
      </w:r>
      <w:r w:rsidR="000D0C20">
        <w:rPr>
          <w:rFonts w:ascii="Arial" w:hAnsi="Arial" w:cs="Arial"/>
          <w:b/>
          <w:i/>
          <w:sz w:val="40"/>
          <w:szCs w:val="40"/>
        </w:rPr>
        <w:t>Усть-Абаканского района</w:t>
      </w:r>
    </w:p>
    <w:p w:rsidR="00426871" w:rsidRDefault="00426871" w:rsidP="00426871">
      <w:pPr>
        <w:autoSpaceDE w:val="0"/>
        <w:autoSpaceDN w:val="0"/>
        <w:adjustRightInd w:val="0"/>
        <w:spacing w:after="0" w:line="240" w:lineRule="auto"/>
        <w:jc w:val="center"/>
        <w:rPr>
          <w:rFonts w:ascii="Arial" w:hAnsi="Arial" w:cs="Arial"/>
          <w:i/>
          <w:color w:val="FF0000"/>
          <w:sz w:val="24"/>
          <w:szCs w:val="24"/>
        </w:rPr>
      </w:pPr>
    </w:p>
    <w:p w:rsidR="00426871" w:rsidRDefault="00426871" w:rsidP="00426871">
      <w:pPr>
        <w:autoSpaceDE w:val="0"/>
        <w:autoSpaceDN w:val="0"/>
        <w:adjustRightInd w:val="0"/>
        <w:spacing w:after="0" w:line="240" w:lineRule="auto"/>
        <w:jc w:val="center"/>
        <w:rPr>
          <w:rFonts w:ascii="Arial" w:hAnsi="Arial" w:cs="Arial"/>
          <w:i/>
          <w:color w:val="FF0000"/>
          <w:sz w:val="24"/>
          <w:szCs w:val="24"/>
        </w:rPr>
      </w:pPr>
    </w:p>
    <w:p w:rsidR="00F0029A" w:rsidRDefault="00F0029A" w:rsidP="00426871">
      <w:pPr>
        <w:autoSpaceDE w:val="0"/>
        <w:autoSpaceDN w:val="0"/>
        <w:adjustRightInd w:val="0"/>
        <w:spacing w:after="0" w:line="240" w:lineRule="auto"/>
        <w:jc w:val="center"/>
        <w:rPr>
          <w:rFonts w:ascii="Arial" w:hAnsi="Arial" w:cs="Arial"/>
          <w:i/>
          <w:color w:val="FF0000"/>
          <w:sz w:val="24"/>
          <w:szCs w:val="24"/>
        </w:rPr>
      </w:pPr>
      <w:r>
        <w:rPr>
          <w:rFonts w:ascii="Arial" w:hAnsi="Arial" w:cs="Arial"/>
          <w:i/>
          <w:color w:val="FF0000"/>
          <w:sz w:val="24"/>
          <w:szCs w:val="24"/>
        </w:rPr>
        <w:br w:type="page"/>
      </w:r>
    </w:p>
    <w:p w:rsidR="00E847A3" w:rsidRDefault="00E847A3" w:rsidP="00426871">
      <w:pPr>
        <w:autoSpaceDE w:val="0"/>
        <w:autoSpaceDN w:val="0"/>
        <w:adjustRightInd w:val="0"/>
        <w:spacing w:after="0" w:line="240" w:lineRule="auto"/>
        <w:jc w:val="center"/>
        <w:rPr>
          <w:rFonts w:ascii="Arial" w:hAnsi="Arial" w:cs="Arial"/>
          <w:i/>
          <w:color w:val="FF0000"/>
          <w:sz w:val="24"/>
          <w:szCs w:val="24"/>
        </w:rPr>
      </w:pPr>
    </w:p>
    <w:sdt>
      <w:sdtPr>
        <w:rPr>
          <w:rFonts w:ascii="Calibri" w:hAnsi="Calibri"/>
          <w:b w:val="0"/>
          <w:bCs w:val="0"/>
          <w:color w:val="auto"/>
          <w:sz w:val="22"/>
          <w:szCs w:val="22"/>
          <w:lang w:eastAsia="ru-RU"/>
        </w:rPr>
        <w:id w:val="-1999024464"/>
        <w:docPartObj>
          <w:docPartGallery w:val="Table of Contents"/>
          <w:docPartUnique/>
        </w:docPartObj>
      </w:sdtPr>
      <w:sdtContent>
        <w:p w:rsidR="00594402" w:rsidRDefault="00594402" w:rsidP="00594402">
          <w:pPr>
            <w:pStyle w:val="afe"/>
            <w:spacing w:before="0" w:line="240" w:lineRule="auto"/>
            <w:rPr>
              <w:rFonts w:ascii="Arial" w:hAnsi="Arial" w:cs="Arial"/>
              <w:sz w:val="24"/>
              <w:szCs w:val="24"/>
            </w:rPr>
          </w:pPr>
          <w:r w:rsidRPr="00594402">
            <w:rPr>
              <w:rFonts w:ascii="Arial" w:hAnsi="Arial" w:cs="Arial"/>
              <w:sz w:val="24"/>
              <w:szCs w:val="24"/>
            </w:rPr>
            <w:t>Оглавление</w:t>
          </w:r>
        </w:p>
        <w:p w:rsidR="00594402" w:rsidRPr="00594402" w:rsidRDefault="003D5362" w:rsidP="00594402">
          <w:pPr>
            <w:pStyle w:val="14"/>
            <w:tabs>
              <w:tab w:val="right" w:leader="dot" w:pos="9345"/>
            </w:tabs>
            <w:spacing w:after="0" w:line="240" w:lineRule="auto"/>
            <w:rPr>
              <w:rFonts w:ascii="Arial" w:eastAsiaTheme="minorEastAsia" w:hAnsi="Arial" w:cs="Arial"/>
              <w:noProof/>
              <w:color w:val="7030A0"/>
              <w:sz w:val="24"/>
              <w:szCs w:val="24"/>
            </w:rPr>
          </w:pPr>
          <w:r w:rsidRPr="003D5362">
            <w:rPr>
              <w:rFonts w:ascii="Arial" w:hAnsi="Arial" w:cs="Arial"/>
              <w:sz w:val="24"/>
              <w:szCs w:val="24"/>
            </w:rPr>
            <w:fldChar w:fldCharType="begin"/>
          </w:r>
          <w:r w:rsidR="00594402" w:rsidRPr="00594402">
            <w:rPr>
              <w:rFonts w:ascii="Arial" w:hAnsi="Arial" w:cs="Arial"/>
              <w:sz w:val="24"/>
              <w:szCs w:val="24"/>
            </w:rPr>
            <w:instrText xml:space="preserve"> TOC \o "1-3" \h \z \u </w:instrText>
          </w:r>
          <w:r w:rsidRPr="003D5362">
            <w:rPr>
              <w:rFonts w:ascii="Arial" w:hAnsi="Arial" w:cs="Arial"/>
              <w:sz w:val="24"/>
              <w:szCs w:val="24"/>
            </w:rPr>
            <w:fldChar w:fldCharType="separate"/>
          </w:r>
          <w:hyperlink w:anchor="_Toc62391963" w:history="1">
            <w:r w:rsidR="00594402" w:rsidRPr="00594402">
              <w:rPr>
                <w:rStyle w:val="af0"/>
                <w:rFonts w:ascii="Arial" w:hAnsi="Arial" w:cs="Arial"/>
                <w:noProof/>
                <w:color w:val="7030A0"/>
                <w:sz w:val="24"/>
                <w:szCs w:val="24"/>
              </w:rPr>
              <w:t>УЧЕТНАЯ ПОЛИТИКА ДЛЯ ЦЕЛЕЙ БЮДЖЕТНОГО УЧЕТА</w:t>
            </w:r>
            <w:r w:rsidR="00594402" w:rsidRPr="00594402">
              <w:rPr>
                <w:rFonts w:ascii="Arial" w:hAnsi="Arial" w:cs="Arial"/>
                <w:noProof/>
                <w:webHidden/>
                <w:color w:val="7030A0"/>
                <w:sz w:val="24"/>
                <w:szCs w:val="24"/>
              </w:rPr>
              <w:tab/>
            </w:r>
            <w:r w:rsidRPr="00594402">
              <w:rPr>
                <w:rFonts w:ascii="Arial" w:hAnsi="Arial" w:cs="Arial"/>
                <w:noProof/>
                <w:webHidden/>
                <w:color w:val="7030A0"/>
                <w:sz w:val="24"/>
                <w:szCs w:val="24"/>
              </w:rPr>
              <w:fldChar w:fldCharType="begin"/>
            </w:r>
            <w:r w:rsidR="00594402" w:rsidRPr="00594402">
              <w:rPr>
                <w:rFonts w:ascii="Arial" w:hAnsi="Arial" w:cs="Arial"/>
                <w:noProof/>
                <w:webHidden/>
                <w:color w:val="7030A0"/>
                <w:sz w:val="24"/>
                <w:szCs w:val="24"/>
              </w:rPr>
              <w:instrText xml:space="preserve"> PAGEREF _Toc62391963 \h </w:instrText>
            </w:r>
            <w:r w:rsidRPr="00594402">
              <w:rPr>
                <w:rFonts w:ascii="Arial" w:hAnsi="Arial" w:cs="Arial"/>
                <w:noProof/>
                <w:webHidden/>
                <w:color w:val="7030A0"/>
                <w:sz w:val="24"/>
                <w:szCs w:val="24"/>
              </w:rPr>
            </w:r>
            <w:r w:rsidRPr="00594402">
              <w:rPr>
                <w:rFonts w:ascii="Arial" w:hAnsi="Arial" w:cs="Arial"/>
                <w:noProof/>
                <w:webHidden/>
                <w:color w:val="7030A0"/>
                <w:sz w:val="24"/>
                <w:szCs w:val="24"/>
              </w:rPr>
              <w:fldChar w:fldCharType="separate"/>
            </w:r>
            <w:r w:rsidR="008C6C95">
              <w:rPr>
                <w:rFonts w:ascii="Arial" w:hAnsi="Arial" w:cs="Arial"/>
                <w:noProof/>
                <w:webHidden/>
                <w:color w:val="7030A0"/>
                <w:sz w:val="24"/>
                <w:szCs w:val="24"/>
              </w:rPr>
              <w:t>4</w:t>
            </w:r>
            <w:r w:rsidRPr="00594402">
              <w:rPr>
                <w:rFonts w:ascii="Arial" w:hAnsi="Arial" w:cs="Arial"/>
                <w:noProof/>
                <w:webHidden/>
                <w:color w:val="7030A0"/>
                <w:sz w:val="24"/>
                <w:szCs w:val="24"/>
              </w:rPr>
              <w:fldChar w:fldCharType="end"/>
            </w:r>
          </w:hyperlink>
        </w:p>
        <w:p w:rsidR="00594402" w:rsidRPr="00594402" w:rsidRDefault="003D5362" w:rsidP="00594402">
          <w:pPr>
            <w:pStyle w:val="14"/>
            <w:tabs>
              <w:tab w:val="right" w:leader="dot" w:pos="9345"/>
            </w:tabs>
            <w:spacing w:after="0" w:line="240" w:lineRule="auto"/>
            <w:rPr>
              <w:rFonts w:ascii="Arial" w:eastAsiaTheme="minorEastAsia" w:hAnsi="Arial" w:cs="Arial"/>
              <w:noProof/>
              <w:sz w:val="24"/>
              <w:szCs w:val="24"/>
            </w:rPr>
          </w:pPr>
          <w:hyperlink w:anchor="_Toc62391964" w:history="1">
            <w:r w:rsidR="009738A9">
              <w:rPr>
                <w:rStyle w:val="af0"/>
                <w:rFonts w:ascii="Arial" w:hAnsi="Arial" w:cs="Arial"/>
                <w:noProof/>
                <w:sz w:val="24"/>
                <w:szCs w:val="24"/>
              </w:rPr>
              <w:t>1. Общие положения</w:t>
            </w:r>
            <w:r w:rsidR="00594402" w:rsidRPr="00594402">
              <w:rPr>
                <w:rFonts w:ascii="Arial" w:hAnsi="Arial" w:cs="Arial"/>
                <w:noProof/>
                <w:webHidden/>
                <w:sz w:val="24"/>
                <w:szCs w:val="24"/>
              </w:rPr>
              <w:tab/>
            </w:r>
            <w:r w:rsidRPr="00594402">
              <w:rPr>
                <w:rFonts w:ascii="Arial" w:hAnsi="Arial" w:cs="Arial"/>
                <w:noProof/>
                <w:webHidden/>
                <w:sz w:val="24"/>
                <w:szCs w:val="24"/>
              </w:rPr>
              <w:fldChar w:fldCharType="begin"/>
            </w:r>
            <w:r w:rsidR="00594402" w:rsidRPr="00594402">
              <w:rPr>
                <w:rFonts w:ascii="Arial" w:hAnsi="Arial" w:cs="Arial"/>
                <w:noProof/>
                <w:webHidden/>
                <w:sz w:val="24"/>
                <w:szCs w:val="24"/>
              </w:rPr>
              <w:instrText xml:space="preserve"> PAGEREF _Toc62391964 \h </w:instrText>
            </w:r>
            <w:r w:rsidRPr="00594402">
              <w:rPr>
                <w:rFonts w:ascii="Arial" w:hAnsi="Arial" w:cs="Arial"/>
                <w:noProof/>
                <w:webHidden/>
                <w:sz w:val="24"/>
                <w:szCs w:val="24"/>
              </w:rPr>
            </w:r>
            <w:r w:rsidRPr="00594402">
              <w:rPr>
                <w:rFonts w:ascii="Arial" w:hAnsi="Arial" w:cs="Arial"/>
                <w:noProof/>
                <w:webHidden/>
                <w:sz w:val="24"/>
                <w:szCs w:val="24"/>
              </w:rPr>
              <w:fldChar w:fldCharType="separate"/>
            </w:r>
            <w:r w:rsidR="008C6C95">
              <w:rPr>
                <w:rFonts w:ascii="Arial" w:hAnsi="Arial" w:cs="Arial"/>
                <w:noProof/>
                <w:webHidden/>
                <w:sz w:val="24"/>
                <w:szCs w:val="24"/>
              </w:rPr>
              <w:t>4</w:t>
            </w:r>
            <w:r w:rsidRPr="00594402">
              <w:rPr>
                <w:rFonts w:ascii="Arial" w:hAnsi="Arial" w:cs="Arial"/>
                <w:noProof/>
                <w:webHidden/>
                <w:sz w:val="24"/>
                <w:szCs w:val="24"/>
              </w:rPr>
              <w:fldChar w:fldCharType="end"/>
            </w:r>
          </w:hyperlink>
        </w:p>
        <w:p w:rsidR="00594402" w:rsidRPr="00594402" w:rsidRDefault="003D5362" w:rsidP="00594402">
          <w:pPr>
            <w:pStyle w:val="14"/>
            <w:tabs>
              <w:tab w:val="right" w:leader="dot" w:pos="9345"/>
            </w:tabs>
            <w:spacing w:after="0" w:line="240" w:lineRule="auto"/>
            <w:rPr>
              <w:rFonts w:ascii="Arial" w:eastAsiaTheme="minorEastAsia" w:hAnsi="Arial" w:cs="Arial"/>
              <w:noProof/>
              <w:sz w:val="24"/>
              <w:szCs w:val="24"/>
            </w:rPr>
          </w:pPr>
          <w:hyperlink w:anchor="_Toc62391965" w:history="1">
            <w:r w:rsidR="00594402" w:rsidRPr="00594402">
              <w:rPr>
                <w:rStyle w:val="af0"/>
                <w:rFonts w:ascii="Arial" w:hAnsi="Arial" w:cs="Arial"/>
                <w:noProof/>
                <w:sz w:val="24"/>
                <w:szCs w:val="24"/>
              </w:rPr>
              <w:t>1.1. Организация бюджетного учета</w:t>
            </w:r>
            <w:r w:rsidR="00594402" w:rsidRPr="00594402">
              <w:rPr>
                <w:rFonts w:ascii="Arial" w:hAnsi="Arial" w:cs="Arial"/>
                <w:noProof/>
                <w:webHidden/>
                <w:sz w:val="24"/>
                <w:szCs w:val="24"/>
              </w:rPr>
              <w:tab/>
            </w:r>
            <w:r w:rsidRPr="00594402">
              <w:rPr>
                <w:rFonts w:ascii="Arial" w:hAnsi="Arial" w:cs="Arial"/>
                <w:noProof/>
                <w:webHidden/>
                <w:sz w:val="24"/>
                <w:szCs w:val="24"/>
              </w:rPr>
              <w:fldChar w:fldCharType="begin"/>
            </w:r>
            <w:r w:rsidR="00594402" w:rsidRPr="00594402">
              <w:rPr>
                <w:rFonts w:ascii="Arial" w:hAnsi="Arial" w:cs="Arial"/>
                <w:noProof/>
                <w:webHidden/>
                <w:sz w:val="24"/>
                <w:szCs w:val="24"/>
              </w:rPr>
              <w:instrText xml:space="preserve"> PAGEREF _Toc62391965 \h </w:instrText>
            </w:r>
            <w:r w:rsidRPr="00594402">
              <w:rPr>
                <w:rFonts w:ascii="Arial" w:hAnsi="Arial" w:cs="Arial"/>
                <w:noProof/>
                <w:webHidden/>
                <w:sz w:val="24"/>
                <w:szCs w:val="24"/>
              </w:rPr>
            </w:r>
            <w:r w:rsidRPr="00594402">
              <w:rPr>
                <w:rFonts w:ascii="Arial" w:hAnsi="Arial" w:cs="Arial"/>
                <w:noProof/>
                <w:webHidden/>
                <w:sz w:val="24"/>
                <w:szCs w:val="24"/>
              </w:rPr>
              <w:fldChar w:fldCharType="separate"/>
            </w:r>
            <w:r w:rsidR="008C6C95">
              <w:rPr>
                <w:rFonts w:ascii="Arial" w:hAnsi="Arial" w:cs="Arial"/>
                <w:noProof/>
                <w:webHidden/>
                <w:sz w:val="24"/>
                <w:szCs w:val="24"/>
              </w:rPr>
              <w:t>4</w:t>
            </w:r>
            <w:r w:rsidRPr="00594402">
              <w:rPr>
                <w:rFonts w:ascii="Arial" w:hAnsi="Arial" w:cs="Arial"/>
                <w:noProof/>
                <w:webHidden/>
                <w:sz w:val="24"/>
                <w:szCs w:val="24"/>
              </w:rPr>
              <w:fldChar w:fldCharType="end"/>
            </w:r>
          </w:hyperlink>
        </w:p>
        <w:p w:rsidR="00594402" w:rsidRPr="00594402" w:rsidRDefault="003D5362" w:rsidP="00594402">
          <w:pPr>
            <w:pStyle w:val="14"/>
            <w:tabs>
              <w:tab w:val="right" w:leader="dot" w:pos="9345"/>
            </w:tabs>
            <w:spacing w:after="0" w:line="240" w:lineRule="auto"/>
            <w:rPr>
              <w:rFonts w:ascii="Arial" w:eastAsiaTheme="minorEastAsia" w:hAnsi="Arial" w:cs="Arial"/>
              <w:noProof/>
              <w:sz w:val="24"/>
              <w:szCs w:val="24"/>
            </w:rPr>
          </w:pPr>
          <w:hyperlink w:anchor="_Toc62391966" w:history="1">
            <w:r w:rsidR="00594402" w:rsidRPr="00594402">
              <w:rPr>
                <w:rStyle w:val="af0"/>
                <w:rFonts w:ascii="Arial" w:hAnsi="Arial" w:cs="Arial"/>
                <w:noProof/>
                <w:sz w:val="24"/>
                <w:szCs w:val="24"/>
              </w:rPr>
              <w:t>1.2. Первичные учетные документы и регистры бюджетного учета</w:t>
            </w:r>
            <w:r w:rsidR="00594402" w:rsidRPr="00594402">
              <w:rPr>
                <w:rFonts w:ascii="Arial" w:hAnsi="Arial" w:cs="Arial"/>
                <w:noProof/>
                <w:webHidden/>
                <w:sz w:val="24"/>
                <w:szCs w:val="24"/>
              </w:rPr>
              <w:tab/>
            </w:r>
          </w:hyperlink>
          <w:r w:rsidR="00D443B7">
            <w:rPr>
              <w:rFonts w:ascii="Arial" w:hAnsi="Arial" w:cs="Arial"/>
              <w:noProof/>
              <w:sz w:val="24"/>
              <w:szCs w:val="24"/>
            </w:rPr>
            <w:t>8</w:t>
          </w:r>
        </w:p>
        <w:p w:rsidR="00594402" w:rsidRPr="00594402" w:rsidRDefault="003D5362" w:rsidP="00594402">
          <w:pPr>
            <w:pStyle w:val="14"/>
            <w:tabs>
              <w:tab w:val="right" w:leader="dot" w:pos="9345"/>
            </w:tabs>
            <w:spacing w:after="0" w:line="240" w:lineRule="auto"/>
            <w:rPr>
              <w:rFonts w:ascii="Arial" w:eastAsiaTheme="minorEastAsia" w:hAnsi="Arial" w:cs="Arial"/>
              <w:noProof/>
              <w:sz w:val="24"/>
              <w:szCs w:val="24"/>
            </w:rPr>
          </w:pPr>
          <w:hyperlink w:anchor="_Toc62391967" w:history="1">
            <w:r w:rsidR="00594402" w:rsidRPr="00594402">
              <w:rPr>
                <w:rStyle w:val="af0"/>
                <w:rFonts w:ascii="Arial" w:hAnsi="Arial" w:cs="Arial"/>
                <w:noProof/>
                <w:sz w:val="24"/>
                <w:szCs w:val="24"/>
              </w:rPr>
              <w:t>2. Особенности ведения бюджетного учета</w:t>
            </w:r>
            <w:r w:rsidR="00594402" w:rsidRPr="00594402">
              <w:rPr>
                <w:rFonts w:ascii="Arial" w:hAnsi="Arial" w:cs="Arial"/>
                <w:noProof/>
                <w:webHidden/>
                <w:sz w:val="24"/>
                <w:szCs w:val="24"/>
              </w:rPr>
              <w:tab/>
            </w:r>
            <w:r w:rsidRPr="00594402">
              <w:rPr>
                <w:rFonts w:ascii="Arial" w:hAnsi="Arial" w:cs="Arial"/>
                <w:noProof/>
                <w:webHidden/>
                <w:sz w:val="24"/>
                <w:szCs w:val="24"/>
              </w:rPr>
              <w:fldChar w:fldCharType="begin"/>
            </w:r>
            <w:r w:rsidR="00594402" w:rsidRPr="00594402">
              <w:rPr>
                <w:rFonts w:ascii="Arial" w:hAnsi="Arial" w:cs="Arial"/>
                <w:noProof/>
                <w:webHidden/>
                <w:sz w:val="24"/>
                <w:szCs w:val="24"/>
              </w:rPr>
              <w:instrText xml:space="preserve"> PAGEREF _Toc62391967 \h </w:instrText>
            </w:r>
            <w:r w:rsidRPr="00594402">
              <w:rPr>
                <w:rFonts w:ascii="Arial" w:hAnsi="Arial" w:cs="Arial"/>
                <w:noProof/>
                <w:webHidden/>
                <w:sz w:val="24"/>
                <w:szCs w:val="24"/>
              </w:rPr>
            </w:r>
            <w:r w:rsidRPr="00594402">
              <w:rPr>
                <w:rFonts w:ascii="Arial" w:hAnsi="Arial" w:cs="Arial"/>
                <w:noProof/>
                <w:webHidden/>
                <w:sz w:val="24"/>
                <w:szCs w:val="24"/>
              </w:rPr>
              <w:fldChar w:fldCharType="separate"/>
            </w:r>
            <w:r w:rsidR="008C6C95">
              <w:rPr>
                <w:rFonts w:ascii="Arial" w:hAnsi="Arial" w:cs="Arial"/>
                <w:noProof/>
                <w:webHidden/>
                <w:sz w:val="24"/>
                <w:szCs w:val="24"/>
              </w:rPr>
              <w:t>14</w:t>
            </w:r>
            <w:r w:rsidRPr="00594402">
              <w:rPr>
                <w:rFonts w:ascii="Arial" w:hAnsi="Arial" w:cs="Arial"/>
                <w:noProof/>
                <w:webHidden/>
                <w:sz w:val="24"/>
                <w:szCs w:val="24"/>
              </w:rPr>
              <w:fldChar w:fldCharType="end"/>
            </w:r>
          </w:hyperlink>
        </w:p>
        <w:p w:rsidR="00594402" w:rsidRPr="00594402" w:rsidRDefault="003D5362" w:rsidP="00594402">
          <w:pPr>
            <w:pStyle w:val="14"/>
            <w:tabs>
              <w:tab w:val="right" w:leader="dot" w:pos="9345"/>
            </w:tabs>
            <w:spacing w:after="0" w:line="240" w:lineRule="auto"/>
            <w:rPr>
              <w:rFonts w:ascii="Arial" w:eastAsiaTheme="minorEastAsia" w:hAnsi="Arial" w:cs="Arial"/>
              <w:noProof/>
              <w:sz w:val="24"/>
              <w:szCs w:val="24"/>
            </w:rPr>
          </w:pPr>
          <w:hyperlink w:anchor="_Toc62391968" w:history="1">
            <w:r w:rsidR="00594402" w:rsidRPr="00594402">
              <w:rPr>
                <w:rStyle w:val="af0"/>
                <w:rFonts w:ascii="Arial" w:hAnsi="Arial" w:cs="Arial"/>
                <w:noProof/>
                <w:sz w:val="24"/>
                <w:szCs w:val="24"/>
              </w:rPr>
              <w:t>2.1. Нефинансовые и иные активы</w:t>
            </w:r>
            <w:r w:rsidR="00594402" w:rsidRPr="00594402">
              <w:rPr>
                <w:rFonts w:ascii="Arial" w:hAnsi="Arial" w:cs="Arial"/>
                <w:noProof/>
                <w:webHidden/>
                <w:sz w:val="24"/>
                <w:szCs w:val="24"/>
              </w:rPr>
              <w:tab/>
            </w:r>
            <w:r w:rsidRPr="00594402">
              <w:rPr>
                <w:rFonts w:ascii="Arial" w:hAnsi="Arial" w:cs="Arial"/>
                <w:noProof/>
                <w:webHidden/>
                <w:sz w:val="24"/>
                <w:szCs w:val="24"/>
              </w:rPr>
              <w:fldChar w:fldCharType="begin"/>
            </w:r>
            <w:r w:rsidR="00594402" w:rsidRPr="00594402">
              <w:rPr>
                <w:rFonts w:ascii="Arial" w:hAnsi="Arial" w:cs="Arial"/>
                <w:noProof/>
                <w:webHidden/>
                <w:sz w:val="24"/>
                <w:szCs w:val="24"/>
              </w:rPr>
              <w:instrText xml:space="preserve"> PAGEREF _Toc62391968 \h </w:instrText>
            </w:r>
            <w:r w:rsidRPr="00594402">
              <w:rPr>
                <w:rFonts w:ascii="Arial" w:hAnsi="Arial" w:cs="Arial"/>
                <w:noProof/>
                <w:webHidden/>
                <w:sz w:val="24"/>
                <w:szCs w:val="24"/>
              </w:rPr>
            </w:r>
            <w:r w:rsidRPr="00594402">
              <w:rPr>
                <w:rFonts w:ascii="Arial" w:hAnsi="Arial" w:cs="Arial"/>
                <w:noProof/>
                <w:webHidden/>
                <w:sz w:val="24"/>
                <w:szCs w:val="24"/>
              </w:rPr>
              <w:fldChar w:fldCharType="separate"/>
            </w:r>
            <w:r w:rsidR="008C6C95">
              <w:rPr>
                <w:rFonts w:ascii="Arial" w:hAnsi="Arial" w:cs="Arial"/>
                <w:noProof/>
                <w:webHidden/>
                <w:sz w:val="24"/>
                <w:szCs w:val="24"/>
              </w:rPr>
              <w:t>14</w:t>
            </w:r>
            <w:r w:rsidRPr="00594402">
              <w:rPr>
                <w:rFonts w:ascii="Arial" w:hAnsi="Arial" w:cs="Arial"/>
                <w:noProof/>
                <w:webHidden/>
                <w:sz w:val="24"/>
                <w:szCs w:val="24"/>
              </w:rPr>
              <w:fldChar w:fldCharType="end"/>
            </w:r>
          </w:hyperlink>
        </w:p>
        <w:p w:rsidR="00594402" w:rsidRPr="00594402" w:rsidRDefault="003D5362" w:rsidP="00594402">
          <w:pPr>
            <w:pStyle w:val="14"/>
            <w:tabs>
              <w:tab w:val="right" w:leader="dot" w:pos="9345"/>
            </w:tabs>
            <w:spacing w:after="0" w:line="240" w:lineRule="auto"/>
            <w:rPr>
              <w:rFonts w:ascii="Arial" w:eastAsiaTheme="minorEastAsia" w:hAnsi="Arial" w:cs="Arial"/>
              <w:noProof/>
              <w:sz w:val="24"/>
              <w:szCs w:val="24"/>
            </w:rPr>
          </w:pPr>
          <w:hyperlink w:anchor="_Toc62391969" w:history="1">
            <w:r w:rsidR="00594402" w:rsidRPr="00594402">
              <w:rPr>
                <w:rStyle w:val="af0"/>
                <w:rFonts w:ascii="Arial" w:hAnsi="Arial" w:cs="Arial"/>
                <w:noProof/>
                <w:sz w:val="24"/>
                <w:szCs w:val="24"/>
              </w:rPr>
              <w:t>2.2. Основные средства</w:t>
            </w:r>
            <w:r w:rsidR="00594402" w:rsidRPr="00594402">
              <w:rPr>
                <w:rFonts w:ascii="Arial" w:hAnsi="Arial" w:cs="Arial"/>
                <w:noProof/>
                <w:webHidden/>
                <w:sz w:val="24"/>
                <w:szCs w:val="24"/>
              </w:rPr>
              <w:tab/>
            </w:r>
            <w:r w:rsidRPr="00594402">
              <w:rPr>
                <w:rFonts w:ascii="Arial" w:hAnsi="Arial" w:cs="Arial"/>
                <w:noProof/>
                <w:webHidden/>
                <w:sz w:val="24"/>
                <w:szCs w:val="24"/>
              </w:rPr>
              <w:fldChar w:fldCharType="begin"/>
            </w:r>
            <w:r w:rsidR="00594402" w:rsidRPr="00594402">
              <w:rPr>
                <w:rFonts w:ascii="Arial" w:hAnsi="Arial" w:cs="Arial"/>
                <w:noProof/>
                <w:webHidden/>
                <w:sz w:val="24"/>
                <w:szCs w:val="24"/>
              </w:rPr>
              <w:instrText xml:space="preserve"> PAGEREF _Toc62391969 \h </w:instrText>
            </w:r>
            <w:r w:rsidRPr="00594402">
              <w:rPr>
                <w:rFonts w:ascii="Arial" w:hAnsi="Arial" w:cs="Arial"/>
                <w:noProof/>
                <w:webHidden/>
                <w:sz w:val="24"/>
                <w:szCs w:val="24"/>
              </w:rPr>
            </w:r>
            <w:r w:rsidRPr="00594402">
              <w:rPr>
                <w:rFonts w:ascii="Arial" w:hAnsi="Arial" w:cs="Arial"/>
                <w:noProof/>
                <w:webHidden/>
                <w:sz w:val="24"/>
                <w:szCs w:val="24"/>
              </w:rPr>
              <w:fldChar w:fldCharType="separate"/>
            </w:r>
            <w:r w:rsidR="008C6C95">
              <w:rPr>
                <w:rFonts w:ascii="Arial" w:hAnsi="Arial" w:cs="Arial"/>
                <w:noProof/>
                <w:webHidden/>
                <w:sz w:val="24"/>
                <w:szCs w:val="24"/>
              </w:rPr>
              <w:t>18</w:t>
            </w:r>
            <w:r w:rsidRPr="00594402">
              <w:rPr>
                <w:rFonts w:ascii="Arial" w:hAnsi="Arial" w:cs="Arial"/>
                <w:noProof/>
                <w:webHidden/>
                <w:sz w:val="24"/>
                <w:szCs w:val="24"/>
              </w:rPr>
              <w:fldChar w:fldCharType="end"/>
            </w:r>
          </w:hyperlink>
        </w:p>
        <w:p w:rsidR="00594402" w:rsidRPr="00594402" w:rsidRDefault="003D5362" w:rsidP="00594402">
          <w:pPr>
            <w:pStyle w:val="14"/>
            <w:tabs>
              <w:tab w:val="right" w:leader="dot" w:pos="9345"/>
            </w:tabs>
            <w:spacing w:after="0" w:line="240" w:lineRule="auto"/>
            <w:rPr>
              <w:rFonts w:ascii="Arial" w:eastAsiaTheme="minorEastAsia" w:hAnsi="Arial" w:cs="Arial"/>
              <w:noProof/>
              <w:sz w:val="24"/>
              <w:szCs w:val="24"/>
            </w:rPr>
          </w:pPr>
          <w:hyperlink w:anchor="_Toc62391970" w:history="1">
            <w:r w:rsidR="00594402" w:rsidRPr="00594402">
              <w:rPr>
                <w:rStyle w:val="af0"/>
                <w:rFonts w:ascii="Arial" w:hAnsi="Arial" w:cs="Arial"/>
                <w:noProof/>
                <w:sz w:val="24"/>
                <w:szCs w:val="24"/>
              </w:rPr>
              <w:t>2.3. Нематериальные активы</w:t>
            </w:r>
            <w:r w:rsidR="00594402" w:rsidRPr="00594402">
              <w:rPr>
                <w:rFonts w:ascii="Arial" w:hAnsi="Arial" w:cs="Arial"/>
                <w:noProof/>
                <w:webHidden/>
                <w:sz w:val="24"/>
                <w:szCs w:val="24"/>
              </w:rPr>
              <w:tab/>
            </w:r>
            <w:r w:rsidRPr="00594402">
              <w:rPr>
                <w:rFonts w:ascii="Arial" w:hAnsi="Arial" w:cs="Arial"/>
                <w:noProof/>
                <w:webHidden/>
                <w:sz w:val="24"/>
                <w:szCs w:val="24"/>
              </w:rPr>
              <w:fldChar w:fldCharType="begin"/>
            </w:r>
            <w:r w:rsidR="00594402" w:rsidRPr="00594402">
              <w:rPr>
                <w:rFonts w:ascii="Arial" w:hAnsi="Arial" w:cs="Arial"/>
                <w:noProof/>
                <w:webHidden/>
                <w:sz w:val="24"/>
                <w:szCs w:val="24"/>
              </w:rPr>
              <w:instrText xml:space="preserve"> PAGEREF _Toc62391970 \h </w:instrText>
            </w:r>
            <w:r w:rsidRPr="00594402">
              <w:rPr>
                <w:rFonts w:ascii="Arial" w:hAnsi="Arial" w:cs="Arial"/>
                <w:noProof/>
                <w:webHidden/>
                <w:sz w:val="24"/>
                <w:szCs w:val="24"/>
              </w:rPr>
            </w:r>
            <w:r w:rsidRPr="00594402">
              <w:rPr>
                <w:rFonts w:ascii="Arial" w:hAnsi="Arial" w:cs="Arial"/>
                <w:noProof/>
                <w:webHidden/>
                <w:sz w:val="24"/>
                <w:szCs w:val="24"/>
              </w:rPr>
              <w:fldChar w:fldCharType="separate"/>
            </w:r>
            <w:r w:rsidR="008C6C95">
              <w:rPr>
                <w:rFonts w:ascii="Arial" w:hAnsi="Arial" w:cs="Arial"/>
                <w:noProof/>
                <w:webHidden/>
                <w:sz w:val="24"/>
                <w:szCs w:val="24"/>
              </w:rPr>
              <w:t>25</w:t>
            </w:r>
            <w:r w:rsidRPr="00594402">
              <w:rPr>
                <w:rFonts w:ascii="Arial" w:hAnsi="Arial" w:cs="Arial"/>
                <w:noProof/>
                <w:webHidden/>
                <w:sz w:val="24"/>
                <w:szCs w:val="24"/>
              </w:rPr>
              <w:fldChar w:fldCharType="end"/>
            </w:r>
          </w:hyperlink>
        </w:p>
        <w:p w:rsidR="00594402" w:rsidRPr="00C6461A" w:rsidRDefault="003D5362" w:rsidP="00594402">
          <w:pPr>
            <w:pStyle w:val="14"/>
            <w:tabs>
              <w:tab w:val="right" w:leader="dot" w:pos="9345"/>
            </w:tabs>
            <w:spacing w:after="0" w:line="240" w:lineRule="auto"/>
            <w:rPr>
              <w:rStyle w:val="af0"/>
              <w:rFonts w:ascii="Arial" w:eastAsiaTheme="minorEastAsia" w:hAnsi="Arial" w:cs="Arial"/>
              <w:noProof/>
              <w:sz w:val="24"/>
              <w:szCs w:val="24"/>
            </w:rPr>
          </w:pPr>
          <w:r>
            <w:rPr>
              <w:rFonts w:ascii="Arial" w:eastAsia="Calibri" w:hAnsi="Arial" w:cs="Arial"/>
              <w:noProof/>
              <w:sz w:val="24"/>
              <w:szCs w:val="24"/>
            </w:rPr>
            <w:fldChar w:fldCharType="begin"/>
          </w:r>
          <w:r w:rsidR="00C6461A">
            <w:rPr>
              <w:rFonts w:ascii="Arial" w:eastAsia="Calibri" w:hAnsi="Arial" w:cs="Arial"/>
              <w:noProof/>
              <w:sz w:val="24"/>
              <w:szCs w:val="24"/>
            </w:rPr>
            <w:instrText xml:space="preserve"> HYPERLINK  \l "_2.5._Амортизация" </w:instrText>
          </w:r>
          <w:r>
            <w:rPr>
              <w:rFonts w:ascii="Arial" w:eastAsia="Calibri" w:hAnsi="Arial" w:cs="Arial"/>
              <w:noProof/>
              <w:sz w:val="24"/>
              <w:szCs w:val="24"/>
            </w:rPr>
            <w:fldChar w:fldCharType="separate"/>
          </w:r>
          <w:r w:rsidR="00837D42">
            <w:rPr>
              <w:rStyle w:val="af0"/>
              <w:rFonts w:ascii="Arial" w:eastAsia="Calibri" w:hAnsi="Arial" w:cs="Arial"/>
              <w:noProof/>
              <w:sz w:val="24"/>
              <w:szCs w:val="24"/>
            </w:rPr>
            <w:t>2.4</w:t>
          </w:r>
          <w:r w:rsidR="00594402" w:rsidRPr="00C6461A">
            <w:rPr>
              <w:rStyle w:val="af0"/>
              <w:rFonts w:ascii="Arial" w:eastAsia="Calibri" w:hAnsi="Arial" w:cs="Arial"/>
              <w:noProof/>
              <w:sz w:val="24"/>
              <w:szCs w:val="24"/>
            </w:rPr>
            <w:t>. Амортизация</w:t>
          </w:r>
          <w:r w:rsidR="00594402" w:rsidRPr="00C6461A">
            <w:rPr>
              <w:rStyle w:val="af0"/>
              <w:rFonts w:ascii="Arial" w:hAnsi="Arial" w:cs="Arial"/>
              <w:noProof/>
              <w:webHidden/>
              <w:sz w:val="24"/>
              <w:szCs w:val="24"/>
            </w:rPr>
            <w:tab/>
          </w:r>
          <w:r w:rsidR="00837D42">
            <w:rPr>
              <w:rStyle w:val="af0"/>
              <w:rFonts w:ascii="Arial" w:hAnsi="Arial" w:cs="Arial"/>
              <w:noProof/>
              <w:webHidden/>
              <w:sz w:val="24"/>
              <w:szCs w:val="24"/>
            </w:rPr>
            <w:t>26</w:t>
          </w:r>
        </w:p>
        <w:p w:rsidR="00594402" w:rsidRPr="00594402" w:rsidRDefault="003D5362" w:rsidP="00594402">
          <w:pPr>
            <w:pStyle w:val="14"/>
            <w:tabs>
              <w:tab w:val="right" w:leader="dot" w:pos="9345"/>
            </w:tabs>
            <w:spacing w:after="0" w:line="240" w:lineRule="auto"/>
            <w:rPr>
              <w:rFonts w:ascii="Arial" w:eastAsiaTheme="minorEastAsia" w:hAnsi="Arial" w:cs="Arial"/>
              <w:noProof/>
              <w:sz w:val="24"/>
              <w:szCs w:val="24"/>
            </w:rPr>
          </w:pPr>
          <w:r>
            <w:rPr>
              <w:rFonts w:ascii="Arial" w:eastAsia="Calibri" w:hAnsi="Arial" w:cs="Arial"/>
              <w:noProof/>
              <w:sz w:val="24"/>
              <w:szCs w:val="24"/>
            </w:rPr>
            <w:fldChar w:fldCharType="end"/>
          </w:r>
          <w:hyperlink w:anchor="_Toc62391973" w:history="1">
            <w:r w:rsidR="00594402" w:rsidRPr="00594402">
              <w:rPr>
                <w:rStyle w:val="af0"/>
                <w:rFonts w:ascii="Arial" w:hAnsi="Arial" w:cs="Arial"/>
                <w:noProof/>
                <w:sz w:val="24"/>
                <w:szCs w:val="24"/>
              </w:rPr>
              <w:t>2.</w:t>
            </w:r>
            <w:r w:rsidR="00837D42">
              <w:rPr>
                <w:rStyle w:val="af0"/>
                <w:rFonts w:ascii="Arial" w:hAnsi="Arial" w:cs="Arial"/>
                <w:noProof/>
                <w:sz w:val="24"/>
                <w:szCs w:val="24"/>
              </w:rPr>
              <w:t>5</w:t>
            </w:r>
            <w:r w:rsidR="00594402" w:rsidRPr="00594402">
              <w:rPr>
                <w:rStyle w:val="af0"/>
                <w:rFonts w:ascii="Arial" w:hAnsi="Arial" w:cs="Arial"/>
                <w:noProof/>
                <w:sz w:val="24"/>
                <w:szCs w:val="24"/>
              </w:rPr>
              <w:t>. Материальные запасы</w:t>
            </w:r>
            <w:r w:rsidR="00594402" w:rsidRPr="00594402">
              <w:rPr>
                <w:rFonts w:ascii="Arial" w:hAnsi="Arial" w:cs="Arial"/>
                <w:noProof/>
                <w:webHidden/>
                <w:sz w:val="24"/>
                <w:szCs w:val="24"/>
              </w:rPr>
              <w:tab/>
            </w:r>
            <w:r w:rsidRPr="00594402">
              <w:rPr>
                <w:rFonts w:ascii="Arial" w:hAnsi="Arial" w:cs="Arial"/>
                <w:noProof/>
                <w:webHidden/>
                <w:sz w:val="24"/>
                <w:szCs w:val="24"/>
              </w:rPr>
              <w:fldChar w:fldCharType="begin"/>
            </w:r>
            <w:r w:rsidR="00594402" w:rsidRPr="00594402">
              <w:rPr>
                <w:rFonts w:ascii="Arial" w:hAnsi="Arial" w:cs="Arial"/>
                <w:noProof/>
                <w:webHidden/>
                <w:sz w:val="24"/>
                <w:szCs w:val="24"/>
              </w:rPr>
              <w:instrText xml:space="preserve"> PAGEREF _Toc62391973 \h </w:instrText>
            </w:r>
            <w:r w:rsidRPr="00594402">
              <w:rPr>
                <w:rFonts w:ascii="Arial" w:hAnsi="Arial" w:cs="Arial"/>
                <w:noProof/>
                <w:webHidden/>
                <w:sz w:val="24"/>
                <w:szCs w:val="24"/>
              </w:rPr>
            </w:r>
            <w:r w:rsidRPr="00594402">
              <w:rPr>
                <w:rFonts w:ascii="Arial" w:hAnsi="Arial" w:cs="Arial"/>
                <w:noProof/>
                <w:webHidden/>
                <w:sz w:val="24"/>
                <w:szCs w:val="24"/>
              </w:rPr>
              <w:fldChar w:fldCharType="separate"/>
            </w:r>
            <w:r w:rsidR="008C6C95">
              <w:rPr>
                <w:rFonts w:ascii="Arial" w:hAnsi="Arial" w:cs="Arial"/>
                <w:noProof/>
                <w:webHidden/>
                <w:sz w:val="24"/>
                <w:szCs w:val="24"/>
              </w:rPr>
              <w:t>29</w:t>
            </w:r>
            <w:r w:rsidRPr="00594402">
              <w:rPr>
                <w:rFonts w:ascii="Arial" w:hAnsi="Arial" w:cs="Arial"/>
                <w:noProof/>
                <w:webHidden/>
                <w:sz w:val="24"/>
                <w:szCs w:val="24"/>
              </w:rPr>
              <w:fldChar w:fldCharType="end"/>
            </w:r>
          </w:hyperlink>
        </w:p>
        <w:p w:rsidR="00594402" w:rsidRPr="00594402" w:rsidRDefault="003D5362" w:rsidP="00594402">
          <w:pPr>
            <w:pStyle w:val="14"/>
            <w:tabs>
              <w:tab w:val="right" w:leader="dot" w:pos="9345"/>
            </w:tabs>
            <w:spacing w:after="0" w:line="240" w:lineRule="auto"/>
            <w:rPr>
              <w:rFonts w:ascii="Arial" w:eastAsiaTheme="minorEastAsia" w:hAnsi="Arial" w:cs="Arial"/>
              <w:noProof/>
              <w:sz w:val="24"/>
              <w:szCs w:val="24"/>
            </w:rPr>
          </w:pPr>
          <w:hyperlink w:anchor="_Toc62391976" w:history="1">
            <w:r w:rsidR="00837D42">
              <w:rPr>
                <w:rStyle w:val="af0"/>
                <w:rFonts w:ascii="Arial" w:hAnsi="Arial" w:cs="Arial"/>
                <w:noProof/>
                <w:sz w:val="24"/>
                <w:szCs w:val="24"/>
              </w:rPr>
              <w:t>2.6</w:t>
            </w:r>
            <w:r w:rsidR="00594402" w:rsidRPr="00594402">
              <w:rPr>
                <w:rStyle w:val="af0"/>
                <w:rFonts w:ascii="Arial" w:hAnsi="Arial" w:cs="Arial"/>
                <w:noProof/>
                <w:sz w:val="24"/>
                <w:szCs w:val="24"/>
              </w:rPr>
              <w:t>. Расчеты по платежам из бюджета</w:t>
            </w:r>
            <w:r w:rsidR="00594402" w:rsidRPr="00594402">
              <w:rPr>
                <w:rFonts w:ascii="Arial" w:hAnsi="Arial" w:cs="Arial"/>
                <w:noProof/>
                <w:webHidden/>
                <w:sz w:val="24"/>
                <w:szCs w:val="24"/>
              </w:rPr>
              <w:tab/>
            </w:r>
            <w:r w:rsidRPr="00594402">
              <w:rPr>
                <w:rFonts w:ascii="Arial" w:hAnsi="Arial" w:cs="Arial"/>
                <w:noProof/>
                <w:webHidden/>
                <w:sz w:val="24"/>
                <w:szCs w:val="24"/>
              </w:rPr>
              <w:fldChar w:fldCharType="begin"/>
            </w:r>
            <w:r w:rsidR="00594402" w:rsidRPr="00594402">
              <w:rPr>
                <w:rFonts w:ascii="Arial" w:hAnsi="Arial" w:cs="Arial"/>
                <w:noProof/>
                <w:webHidden/>
                <w:sz w:val="24"/>
                <w:szCs w:val="24"/>
              </w:rPr>
              <w:instrText xml:space="preserve"> PAGEREF _Toc62391976 \h </w:instrText>
            </w:r>
            <w:r w:rsidRPr="00594402">
              <w:rPr>
                <w:rFonts w:ascii="Arial" w:hAnsi="Arial" w:cs="Arial"/>
                <w:noProof/>
                <w:webHidden/>
                <w:sz w:val="24"/>
                <w:szCs w:val="24"/>
              </w:rPr>
            </w:r>
            <w:r w:rsidRPr="00594402">
              <w:rPr>
                <w:rFonts w:ascii="Arial" w:hAnsi="Arial" w:cs="Arial"/>
                <w:noProof/>
                <w:webHidden/>
                <w:sz w:val="24"/>
                <w:szCs w:val="24"/>
              </w:rPr>
              <w:fldChar w:fldCharType="separate"/>
            </w:r>
            <w:r w:rsidR="008C6C95">
              <w:rPr>
                <w:rFonts w:ascii="Arial" w:hAnsi="Arial" w:cs="Arial"/>
                <w:noProof/>
                <w:webHidden/>
                <w:sz w:val="24"/>
                <w:szCs w:val="24"/>
              </w:rPr>
              <w:t>33</w:t>
            </w:r>
            <w:r w:rsidRPr="00594402">
              <w:rPr>
                <w:rFonts w:ascii="Arial" w:hAnsi="Arial" w:cs="Arial"/>
                <w:noProof/>
                <w:webHidden/>
                <w:sz w:val="24"/>
                <w:szCs w:val="24"/>
              </w:rPr>
              <w:fldChar w:fldCharType="end"/>
            </w:r>
          </w:hyperlink>
        </w:p>
        <w:p w:rsidR="00594402" w:rsidRPr="00594402" w:rsidRDefault="003D5362" w:rsidP="00594402">
          <w:pPr>
            <w:pStyle w:val="14"/>
            <w:tabs>
              <w:tab w:val="right" w:leader="dot" w:pos="9345"/>
            </w:tabs>
            <w:spacing w:after="0" w:line="240" w:lineRule="auto"/>
            <w:rPr>
              <w:rFonts w:ascii="Arial" w:eastAsiaTheme="minorEastAsia" w:hAnsi="Arial" w:cs="Arial"/>
              <w:noProof/>
              <w:sz w:val="24"/>
              <w:szCs w:val="24"/>
            </w:rPr>
          </w:pPr>
          <w:hyperlink w:anchor="_Toc62391977" w:history="1">
            <w:r w:rsidR="00837D42">
              <w:rPr>
                <w:rStyle w:val="af0"/>
                <w:rFonts w:ascii="Arial" w:hAnsi="Arial" w:cs="Arial"/>
                <w:noProof/>
                <w:sz w:val="24"/>
                <w:szCs w:val="24"/>
              </w:rPr>
              <w:t>2.7</w:t>
            </w:r>
            <w:r w:rsidR="00594402" w:rsidRPr="00594402">
              <w:rPr>
                <w:rStyle w:val="af0"/>
                <w:rFonts w:ascii="Arial" w:hAnsi="Arial" w:cs="Arial"/>
                <w:noProof/>
                <w:sz w:val="24"/>
                <w:szCs w:val="24"/>
              </w:rPr>
              <w:t>. Кассовые операции</w:t>
            </w:r>
            <w:r w:rsidR="00594402" w:rsidRPr="00594402">
              <w:rPr>
                <w:rFonts w:ascii="Arial" w:hAnsi="Arial" w:cs="Arial"/>
                <w:noProof/>
                <w:webHidden/>
                <w:sz w:val="24"/>
                <w:szCs w:val="24"/>
              </w:rPr>
              <w:tab/>
            </w:r>
            <w:r w:rsidRPr="00594402">
              <w:rPr>
                <w:rFonts w:ascii="Arial" w:hAnsi="Arial" w:cs="Arial"/>
                <w:noProof/>
                <w:webHidden/>
                <w:sz w:val="24"/>
                <w:szCs w:val="24"/>
              </w:rPr>
              <w:fldChar w:fldCharType="begin"/>
            </w:r>
            <w:r w:rsidR="00594402" w:rsidRPr="00594402">
              <w:rPr>
                <w:rFonts w:ascii="Arial" w:hAnsi="Arial" w:cs="Arial"/>
                <w:noProof/>
                <w:webHidden/>
                <w:sz w:val="24"/>
                <w:szCs w:val="24"/>
              </w:rPr>
              <w:instrText xml:space="preserve"> PAGEREF _Toc62391977 \h </w:instrText>
            </w:r>
            <w:r w:rsidRPr="00594402">
              <w:rPr>
                <w:rFonts w:ascii="Arial" w:hAnsi="Arial" w:cs="Arial"/>
                <w:noProof/>
                <w:webHidden/>
                <w:sz w:val="24"/>
                <w:szCs w:val="24"/>
              </w:rPr>
            </w:r>
            <w:r w:rsidRPr="00594402">
              <w:rPr>
                <w:rFonts w:ascii="Arial" w:hAnsi="Arial" w:cs="Arial"/>
                <w:noProof/>
                <w:webHidden/>
                <w:sz w:val="24"/>
                <w:szCs w:val="24"/>
              </w:rPr>
              <w:fldChar w:fldCharType="separate"/>
            </w:r>
            <w:r w:rsidR="008C6C95">
              <w:rPr>
                <w:rFonts w:ascii="Arial" w:hAnsi="Arial" w:cs="Arial"/>
                <w:noProof/>
                <w:webHidden/>
                <w:sz w:val="24"/>
                <w:szCs w:val="24"/>
              </w:rPr>
              <w:t>33</w:t>
            </w:r>
            <w:r w:rsidRPr="00594402">
              <w:rPr>
                <w:rFonts w:ascii="Arial" w:hAnsi="Arial" w:cs="Arial"/>
                <w:noProof/>
                <w:webHidden/>
                <w:sz w:val="24"/>
                <w:szCs w:val="24"/>
              </w:rPr>
              <w:fldChar w:fldCharType="end"/>
            </w:r>
          </w:hyperlink>
        </w:p>
        <w:p w:rsidR="00594402" w:rsidRPr="00594402" w:rsidRDefault="003D5362" w:rsidP="00594402">
          <w:pPr>
            <w:pStyle w:val="14"/>
            <w:tabs>
              <w:tab w:val="right" w:leader="dot" w:pos="9345"/>
            </w:tabs>
            <w:spacing w:after="0" w:line="240" w:lineRule="auto"/>
            <w:rPr>
              <w:rFonts w:ascii="Arial" w:eastAsiaTheme="minorEastAsia" w:hAnsi="Arial" w:cs="Arial"/>
              <w:noProof/>
              <w:sz w:val="24"/>
              <w:szCs w:val="24"/>
            </w:rPr>
          </w:pPr>
          <w:hyperlink w:anchor="_Toc62391978" w:history="1">
            <w:r w:rsidR="00837D42">
              <w:rPr>
                <w:rStyle w:val="af0"/>
                <w:rFonts w:ascii="Arial" w:hAnsi="Arial" w:cs="Arial"/>
                <w:noProof/>
                <w:sz w:val="24"/>
                <w:szCs w:val="24"/>
              </w:rPr>
              <w:t>2.8</w:t>
            </w:r>
            <w:r w:rsidR="00594402" w:rsidRPr="00594402">
              <w:rPr>
                <w:rStyle w:val="af0"/>
                <w:rFonts w:ascii="Arial" w:hAnsi="Arial" w:cs="Arial"/>
                <w:noProof/>
                <w:sz w:val="24"/>
                <w:szCs w:val="24"/>
              </w:rPr>
              <w:t>. Учет расчетов, дебиторской и кредиторской задолженности</w:t>
            </w:r>
            <w:r w:rsidR="00594402" w:rsidRPr="00594402">
              <w:rPr>
                <w:rFonts w:ascii="Arial" w:hAnsi="Arial" w:cs="Arial"/>
                <w:noProof/>
                <w:webHidden/>
                <w:sz w:val="24"/>
                <w:szCs w:val="24"/>
              </w:rPr>
              <w:tab/>
            </w:r>
            <w:r w:rsidRPr="00594402">
              <w:rPr>
                <w:rFonts w:ascii="Arial" w:hAnsi="Arial" w:cs="Arial"/>
                <w:noProof/>
                <w:webHidden/>
                <w:sz w:val="24"/>
                <w:szCs w:val="24"/>
              </w:rPr>
              <w:fldChar w:fldCharType="begin"/>
            </w:r>
            <w:r w:rsidR="00594402" w:rsidRPr="00594402">
              <w:rPr>
                <w:rFonts w:ascii="Arial" w:hAnsi="Arial" w:cs="Arial"/>
                <w:noProof/>
                <w:webHidden/>
                <w:sz w:val="24"/>
                <w:szCs w:val="24"/>
              </w:rPr>
              <w:instrText xml:space="preserve"> PAGEREF _Toc62391978 \h </w:instrText>
            </w:r>
            <w:r w:rsidRPr="00594402">
              <w:rPr>
                <w:rFonts w:ascii="Arial" w:hAnsi="Arial" w:cs="Arial"/>
                <w:noProof/>
                <w:webHidden/>
                <w:sz w:val="24"/>
                <w:szCs w:val="24"/>
              </w:rPr>
            </w:r>
            <w:r w:rsidRPr="00594402">
              <w:rPr>
                <w:rFonts w:ascii="Arial" w:hAnsi="Arial" w:cs="Arial"/>
                <w:noProof/>
                <w:webHidden/>
                <w:sz w:val="24"/>
                <w:szCs w:val="24"/>
              </w:rPr>
              <w:fldChar w:fldCharType="separate"/>
            </w:r>
            <w:r w:rsidR="008C6C95">
              <w:rPr>
                <w:rFonts w:ascii="Arial" w:hAnsi="Arial" w:cs="Arial"/>
                <w:noProof/>
                <w:webHidden/>
                <w:sz w:val="24"/>
                <w:szCs w:val="24"/>
              </w:rPr>
              <w:t>34</w:t>
            </w:r>
            <w:r w:rsidRPr="00594402">
              <w:rPr>
                <w:rFonts w:ascii="Arial" w:hAnsi="Arial" w:cs="Arial"/>
                <w:noProof/>
                <w:webHidden/>
                <w:sz w:val="24"/>
                <w:szCs w:val="24"/>
              </w:rPr>
              <w:fldChar w:fldCharType="end"/>
            </w:r>
          </w:hyperlink>
        </w:p>
        <w:p w:rsidR="00594402" w:rsidRPr="00594402" w:rsidRDefault="003D5362" w:rsidP="00594402">
          <w:pPr>
            <w:pStyle w:val="14"/>
            <w:tabs>
              <w:tab w:val="right" w:leader="dot" w:pos="9345"/>
            </w:tabs>
            <w:spacing w:after="0" w:line="240" w:lineRule="auto"/>
            <w:rPr>
              <w:rFonts w:ascii="Arial" w:eastAsiaTheme="minorEastAsia" w:hAnsi="Arial" w:cs="Arial"/>
              <w:noProof/>
              <w:sz w:val="24"/>
              <w:szCs w:val="24"/>
            </w:rPr>
          </w:pPr>
          <w:hyperlink w:anchor="_Toc62391979" w:history="1">
            <w:r w:rsidR="00E5126E">
              <w:rPr>
                <w:rStyle w:val="af0"/>
                <w:rFonts w:ascii="Arial" w:hAnsi="Arial" w:cs="Arial"/>
                <w:noProof/>
                <w:sz w:val="24"/>
                <w:szCs w:val="24"/>
              </w:rPr>
              <w:t>2.9</w:t>
            </w:r>
            <w:r w:rsidR="00594402" w:rsidRPr="00594402">
              <w:rPr>
                <w:rStyle w:val="af0"/>
                <w:rFonts w:ascii="Arial" w:hAnsi="Arial" w:cs="Arial"/>
                <w:noProof/>
                <w:sz w:val="24"/>
                <w:szCs w:val="24"/>
              </w:rPr>
              <w:t>. Расчеты с подотчетными лицами</w:t>
            </w:r>
            <w:r w:rsidR="00594402" w:rsidRPr="00594402">
              <w:rPr>
                <w:rFonts w:ascii="Arial" w:hAnsi="Arial" w:cs="Arial"/>
                <w:noProof/>
                <w:webHidden/>
                <w:sz w:val="24"/>
                <w:szCs w:val="24"/>
              </w:rPr>
              <w:tab/>
            </w:r>
            <w:r w:rsidRPr="00594402">
              <w:rPr>
                <w:rFonts w:ascii="Arial" w:hAnsi="Arial" w:cs="Arial"/>
                <w:noProof/>
                <w:webHidden/>
                <w:sz w:val="24"/>
                <w:szCs w:val="24"/>
              </w:rPr>
              <w:fldChar w:fldCharType="begin"/>
            </w:r>
            <w:r w:rsidR="00594402" w:rsidRPr="00594402">
              <w:rPr>
                <w:rFonts w:ascii="Arial" w:hAnsi="Arial" w:cs="Arial"/>
                <w:noProof/>
                <w:webHidden/>
                <w:sz w:val="24"/>
                <w:szCs w:val="24"/>
              </w:rPr>
              <w:instrText xml:space="preserve"> PAGEREF _Toc62391979 \h </w:instrText>
            </w:r>
            <w:r w:rsidRPr="00594402">
              <w:rPr>
                <w:rFonts w:ascii="Arial" w:hAnsi="Arial" w:cs="Arial"/>
                <w:noProof/>
                <w:webHidden/>
                <w:sz w:val="24"/>
                <w:szCs w:val="24"/>
              </w:rPr>
            </w:r>
            <w:r w:rsidRPr="00594402">
              <w:rPr>
                <w:rFonts w:ascii="Arial" w:hAnsi="Arial" w:cs="Arial"/>
                <w:noProof/>
                <w:webHidden/>
                <w:sz w:val="24"/>
                <w:szCs w:val="24"/>
              </w:rPr>
              <w:fldChar w:fldCharType="separate"/>
            </w:r>
            <w:r w:rsidR="008C6C95">
              <w:rPr>
                <w:rFonts w:ascii="Arial" w:hAnsi="Arial" w:cs="Arial"/>
                <w:noProof/>
                <w:webHidden/>
                <w:sz w:val="24"/>
                <w:szCs w:val="24"/>
              </w:rPr>
              <w:t>40</w:t>
            </w:r>
            <w:r w:rsidRPr="00594402">
              <w:rPr>
                <w:rFonts w:ascii="Arial" w:hAnsi="Arial" w:cs="Arial"/>
                <w:noProof/>
                <w:webHidden/>
                <w:sz w:val="24"/>
                <w:szCs w:val="24"/>
              </w:rPr>
              <w:fldChar w:fldCharType="end"/>
            </w:r>
          </w:hyperlink>
        </w:p>
        <w:p w:rsidR="00594402" w:rsidRPr="00594402" w:rsidRDefault="003D5362" w:rsidP="00594402">
          <w:pPr>
            <w:pStyle w:val="14"/>
            <w:tabs>
              <w:tab w:val="right" w:leader="dot" w:pos="9345"/>
            </w:tabs>
            <w:spacing w:after="0" w:line="240" w:lineRule="auto"/>
            <w:rPr>
              <w:rFonts w:ascii="Arial" w:eastAsiaTheme="minorEastAsia" w:hAnsi="Arial" w:cs="Arial"/>
              <w:noProof/>
              <w:sz w:val="24"/>
              <w:szCs w:val="24"/>
            </w:rPr>
          </w:pPr>
          <w:hyperlink w:anchor="_Toc62391980" w:history="1">
            <w:r w:rsidR="00594402" w:rsidRPr="00594402">
              <w:rPr>
                <w:rStyle w:val="af0"/>
                <w:rFonts w:ascii="Arial" w:hAnsi="Arial" w:cs="Arial"/>
                <w:noProof/>
                <w:sz w:val="24"/>
                <w:szCs w:val="24"/>
              </w:rPr>
              <w:t>2.1</w:t>
            </w:r>
            <w:r w:rsidR="00E5126E">
              <w:rPr>
                <w:rStyle w:val="af0"/>
                <w:rFonts w:ascii="Arial" w:hAnsi="Arial" w:cs="Arial"/>
                <w:noProof/>
                <w:sz w:val="24"/>
                <w:szCs w:val="24"/>
              </w:rPr>
              <w:t>0</w:t>
            </w:r>
            <w:r w:rsidR="00594402" w:rsidRPr="00594402">
              <w:rPr>
                <w:rStyle w:val="af0"/>
                <w:rFonts w:ascii="Arial" w:hAnsi="Arial" w:cs="Arial"/>
                <w:noProof/>
                <w:sz w:val="24"/>
                <w:szCs w:val="24"/>
              </w:rPr>
              <w:t>. Расчеты по заработной плате и социальным выплатам</w:t>
            </w:r>
            <w:r w:rsidR="00594402" w:rsidRPr="00594402">
              <w:rPr>
                <w:rFonts w:ascii="Arial" w:hAnsi="Arial" w:cs="Arial"/>
                <w:noProof/>
                <w:webHidden/>
                <w:sz w:val="24"/>
                <w:szCs w:val="24"/>
              </w:rPr>
              <w:tab/>
            </w:r>
          </w:hyperlink>
          <w:r w:rsidR="00E5126E" w:rsidRPr="00E5126E">
            <w:rPr>
              <w:rFonts w:ascii="Arial" w:hAnsi="Arial" w:cs="Arial"/>
              <w:noProof/>
              <w:sz w:val="24"/>
              <w:szCs w:val="24"/>
            </w:rPr>
            <w:t>43</w:t>
          </w:r>
        </w:p>
        <w:p w:rsidR="00594402" w:rsidRPr="00594402" w:rsidRDefault="003D5362" w:rsidP="00594402">
          <w:pPr>
            <w:pStyle w:val="14"/>
            <w:tabs>
              <w:tab w:val="right" w:leader="dot" w:pos="9345"/>
            </w:tabs>
            <w:spacing w:after="0" w:line="240" w:lineRule="auto"/>
            <w:rPr>
              <w:rFonts w:ascii="Arial" w:eastAsiaTheme="minorEastAsia" w:hAnsi="Arial" w:cs="Arial"/>
              <w:noProof/>
              <w:sz w:val="24"/>
              <w:szCs w:val="24"/>
            </w:rPr>
          </w:pPr>
          <w:hyperlink w:anchor="_Toc62391981" w:history="1">
            <w:r w:rsidR="00594402" w:rsidRPr="00594402">
              <w:rPr>
                <w:rStyle w:val="af0"/>
                <w:rFonts w:ascii="Arial" w:hAnsi="Arial" w:cs="Arial"/>
                <w:noProof/>
                <w:sz w:val="24"/>
                <w:szCs w:val="24"/>
              </w:rPr>
              <w:t>2.1</w:t>
            </w:r>
            <w:r w:rsidR="00E5126E">
              <w:rPr>
                <w:rStyle w:val="af0"/>
                <w:rFonts w:ascii="Arial" w:hAnsi="Arial" w:cs="Arial"/>
                <w:noProof/>
                <w:sz w:val="24"/>
                <w:szCs w:val="24"/>
              </w:rPr>
              <w:t>1</w:t>
            </w:r>
            <w:r w:rsidR="00594402" w:rsidRPr="00594402">
              <w:rPr>
                <w:rStyle w:val="af0"/>
                <w:rFonts w:ascii="Arial" w:hAnsi="Arial" w:cs="Arial"/>
                <w:noProof/>
                <w:sz w:val="24"/>
                <w:szCs w:val="24"/>
              </w:rPr>
              <w:t>. Расчеты по налогам и взносам</w:t>
            </w:r>
            <w:r w:rsidR="00594402" w:rsidRPr="00594402">
              <w:rPr>
                <w:rFonts w:ascii="Arial" w:hAnsi="Arial" w:cs="Arial"/>
                <w:noProof/>
                <w:webHidden/>
                <w:sz w:val="24"/>
                <w:szCs w:val="24"/>
              </w:rPr>
              <w:tab/>
            </w:r>
          </w:hyperlink>
          <w:r w:rsidR="00E5126E" w:rsidRPr="00E5126E">
            <w:rPr>
              <w:rFonts w:ascii="Arial" w:hAnsi="Arial" w:cs="Arial"/>
              <w:noProof/>
              <w:sz w:val="24"/>
              <w:szCs w:val="24"/>
            </w:rPr>
            <w:t>44</w:t>
          </w:r>
        </w:p>
        <w:p w:rsidR="00594402" w:rsidRPr="00594402" w:rsidRDefault="003D5362" w:rsidP="00594402">
          <w:pPr>
            <w:pStyle w:val="14"/>
            <w:tabs>
              <w:tab w:val="right" w:leader="dot" w:pos="9345"/>
            </w:tabs>
            <w:spacing w:after="0" w:line="240" w:lineRule="auto"/>
            <w:rPr>
              <w:rFonts w:ascii="Arial" w:eastAsiaTheme="minorEastAsia" w:hAnsi="Arial" w:cs="Arial"/>
              <w:noProof/>
              <w:sz w:val="24"/>
              <w:szCs w:val="24"/>
            </w:rPr>
          </w:pPr>
          <w:hyperlink w:anchor="_Toc62391982" w:history="1">
            <w:r w:rsidR="00594402" w:rsidRPr="00594402">
              <w:rPr>
                <w:rStyle w:val="af0"/>
                <w:rFonts w:ascii="Arial" w:hAnsi="Arial" w:cs="Arial"/>
                <w:noProof/>
                <w:sz w:val="24"/>
                <w:szCs w:val="24"/>
              </w:rPr>
              <w:t>2.1</w:t>
            </w:r>
            <w:r w:rsidR="00E5126E">
              <w:rPr>
                <w:rStyle w:val="af0"/>
                <w:rFonts w:ascii="Arial" w:hAnsi="Arial" w:cs="Arial"/>
                <w:noProof/>
                <w:sz w:val="24"/>
                <w:szCs w:val="24"/>
              </w:rPr>
              <w:t>2</w:t>
            </w:r>
            <w:r w:rsidR="00594402" w:rsidRPr="00594402">
              <w:rPr>
                <w:rStyle w:val="af0"/>
                <w:rFonts w:ascii="Arial" w:hAnsi="Arial" w:cs="Arial"/>
                <w:noProof/>
                <w:sz w:val="24"/>
                <w:szCs w:val="24"/>
              </w:rPr>
              <w:t>. Финансовый результат</w:t>
            </w:r>
            <w:r w:rsidR="00594402" w:rsidRPr="00594402">
              <w:rPr>
                <w:rFonts w:ascii="Arial" w:hAnsi="Arial" w:cs="Arial"/>
                <w:noProof/>
                <w:webHidden/>
                <w:sz w:val="24"/>
                <w:szCs w:val="24"/>
              </w:rPr>
              <w:tab/>
            </w:r>
            <w:r w:rsidRPr="00594402">
              <w:rPr>
                <w:rFonts w:ascii="Arial" w:hAnsi="Arial" w:cs="Arial"/>
                <w:noProof/>
                <w:webHidden/>
                <w:sz w:val="24"/>
                <w:szCs w:val="24"/>
              </w:rPr>
              <w:fldChar w:fldCharType="begin"/>
            </w:r>
            <w:r w:rsidR="00594402" w:rsidRPr="00594402">
              <w:rPr>
                <w:rFonts w:ascii="Arial" w:hAnsi="Arial" w:cs="Arial"/>
                <w:noProof/>
                <w:webHidden/>
                <w:sz w:val="24"/>
                <w:szCs w:val="24"/>
              </w:rPr>
              <w:instrText xml:space="preserve"> PAGEREF _Toc62391982 \h </w:instrText>
            </w:r>
            <w:r w:rsidRPr="00594402">
              <w:rPr>
                <w:rFonts w:ascii="Arial" w:hAnsi="Arial" w:cs="Arial"/>
                <w:noProof/>
                <w:webHidden/>
                <w:sz w:val="24"/>
                <w:szCs w:val="24"/>
              </w:rPr>
            </w:r>
            <w:r w:rsidRPr="00594402">
              <w:rPr>
                <w:rFonts w:ascii="Arial" w:hAnsi="Arial" w:cs="Arial"/>
                <w:noProof/>
                <w:webHidden/>
                <w:sz w:val="24"/>
                <w:szCs w:val="24"/>
              </w:rPr>
              <w:fldChar w:fldCharType="separate"/>
            </w:r>
            <w:r w:rsidR="008C6C95">
              <w:rPr>
                <w:rFonts w:ascii="Arial" w:hAnsi="Arial" w:cs="Arial"/>
                <w:noProof/>
                <w:webHidden/>
                <w:sz w:val="24"/>
                <w:szCs w:val="24"/>
              </w:rPr>
              <w:t>44</w:t>
            </w:r>
            <w:r w:rsidRPr="00594402">
              <w:rPr>
                <w:rFonts w:ascii="Arial" w:hAnsi="Arial" w:cs="Arial"/>
                <w:noProof/>
                <w:webHidden/>
                <w:sz w:val="24"/>
                <w:szCs w:val="24"/>
              </w:rPr>
              <w:fldChar w:fldCharType="end"/>
            </w:r>
          </w:hyperlink>
        </w:p>
        <w:p w:rsidR="00594402" w:rsidRPr="00594402" w:rsidRDefault="003D5362" w:rsidP="00594402">
          <w:pPr>
            <w:pStyle w:val="14"/>
            <w:tabs>
              <w:tab w:val="right" w:leader="dot" w:pos="9345"/>
            </w:tabs>
            <w:spacing w:after="0" w:line="240" w:lineRule="auto"/>
            <w:rPr>
              <w:rFonts w:ascii="Arial" w:eastAsiaTheme="minorEastAsia" w:hAnsi="Arial" w:cs="Arial"/>
              <w:noProof/>
              <w:sz w:val="24"/>
              <w:szCs w:val="24"/>
            </w:rPr>
          </w:pPr>
          <w:hyperlink w:anchor="_Toc62391983" w:history="1">
            <w:r w:rsidR="00594402" w:rsidRPr="00594402">
              <w:rPr>
                <w:rStyle w:val="af0"/>
                <w:rFonts w:ascii="Arial" w:hAnsi="Arial" w:cs="Arial"/>
                <w:noProof/>
                <w:sz w:val="24"/>
                <w:szCs w:val="24"/>
              </w:rPr>
              <w:t>2.1</w:t>
            </w:r>
            <w:r w:rsidR="00E5126E">
              <w:rPr>
                <w:rStyle w:val="af0"/>
                <w:rFonts w:ascii="Arial" w:hAnsi="Arial" w:cs="Arial"/>
                <w:noProof/>
                <w:sz w:val="24"/>
                <w:szCs w:val="24"/>
              </w:rPr>
              <w:t>3</w:t>
            </w:r>
            <w:r w:rsidR="00594402" w:rsidRPr="00594402">
              <w:rPr>
                <w:rStyle w:val="af0"/>
                <w:rFonts w:ascii="Arial" w:hAnsi="Arial" w:cs="Arial"/>
                <w:noProof/>
                <w:sz w:val="24"/>
                <w:szCs w:val="24"/>
              </w:rPr>
              <w:t>. Резервы</w:t>
            </w:r>
            <w:r w:rsidR="00594402" w:rsidRPr="00594402">
              <w:rPr>
                <w:rFonts w:ascii="Arial" w:hAnsi="Arial" w:cs="Arial"/>
                <w:noProof/>
                <w:webHidden/>
                <w:sz w:val="24"/>
                <w:szCs w:val="24"/>
              </w:rPr>
              <w:tab/>
            </w:r>
            <w:r w:rsidRPr="00594402">
              <w:rPr>
                <w:rFonts w:ascii="Arial" w:hAnsi="Arial" w:cs="Arial"/>
                <w:noProof/>
                <w:webHidden/>
                <w:sz w:val="24"/>
                <w:szCs w:val="24"/>
              </w:rPr>
              <w:fldChar w:fldCharType="begin"/>
            </w:r>
            <w:r w:rsidR="00594402" w:rsidRPr="00594402">
              <w:rPr>
                <w:rFonts w:ascii="Arial" w:hAnsi="Arial" w:cs="Arial"/>
                <w:noProof/>
                <w:webHidden/>
                <w:sz w:val="24"/>
                <w:szCs w:val="24"/>
              </w:rPr>
              <w:instrText xml:space="preserve"> PAGEREF _Toc62391983 \h </w:instrText>
            </w:r>
            <w:r w:rsidRPr="00594402">
              <w:rPr>
                <w:rFonts w:ascii="Arial" w:hAnsi="Arial" w:cs="Arial"/>
                <w:noProof/>
                <w:webHidden/>
                <w:sz w:val="24"/>
                <w:szCs w:val="24"/>
              </w:rPr>
            </w:r>
            <w:r w:rsidRPr="00594402">
              <w:rPr>
                <w:rFonts w:ascii="Arial" w:hAnsi="Arial" w:cs="Arial"/>
                <w:noProof/>
                <w:webHidden/>
                <w:sz w:val="24"/>
                <w:szCs w:val="24"/>
              </w:rPr>
              <w:fldChar w:fldCharType="separate"/>
            </w:r>
            <w:r w:rsidR="008C6C95">
              <w:rPr>
                <w:rFonts w:ascii="Arial" w:hAnsi="Arial" w:cs="Arial"/>
                <w:noProof/>
                <w:webHidden/>
                <w:sz w:val="24"/>
                <w:szCs w:val="24"/>
              </w:rPr>
              <w:t>44</w:t>
            </w:r>
            <w:r w:rsidRPr="00594402">
              <w:rPr>
                <w:rFonts w:ascii="Arial" w:hAnsi="Arial" w:cs="Arial"/>
                <w:noProof/>
                <w:webHidden/>
                <w:sz w:val="24"/>
                <w:szCs w:val="24"/>
              </w:rPr>
              <w:fldChar w:fldCharType="end"/>
            </w:r>
          </w:hyperlink>
        </w:p>
        <w:p w:rsidR="00594402" w:rsidRPr="00594402" w:rsidRDefault="003D5362" w:rsidP="00594402">
          <w:pPr>
            <w:pStyle w:val="14"/>
            <w:tabs>
              <w:tab w:val="right" w:leader="dot" w:pos="9345"/>
            </w:tabs>
            <w:spacing w:after="0" w:line="240" w:lineRule="auto"/>
            <w:rPr>
              <w:rFonts w:ascii="Arial" w:eastAsiaTheme="minorEastAsia" w:hAnsi="Arial" w:cs="Arial"/>
              <w:noProof/>
              <w:sz w:val="24"/>
              <w:szCs w:val="24"/>
            </w:rPr>
          </w:pPr>
          <w:hyperlink w:anchor="_Toc62391984" w:history="1">
            <w:r w:rsidR="00594402" w:rsidRPr="00594402">
              <w:rPr>
                <w:rStyle w:val="af0"/>
                <w:rFonts w:ascii="Arial" w:hAnsi="Arial" w:cs="Arial"/>
                <w:noProof/>
                <w:sz w:val="24"/>
                <w:szCs w:val="24"/>
              </w:rPr>
              <w:t>2.1</w:t>
            </w:r>
            <w:r w:rsidR="00E5126E">
              <w:rPr>
                <w:rStyle w:val="af0"/>
                <w:rFonts w:ascii="Arial" w:hAnsi="Arial" w:cs="Arial"/>
                <w:noProof/>
                <w:sz w:val="24"/>
                <w:szCs w:val="24"/>
              </w:rPr>
              <w:t>4</w:t>
            </w:r>
            <w:r w:rsidR="00594402" w:rsidRPr="00594402">
              <w:rPr>
                <w:rStyle w:val="af0"/>
                <w:rFonts w:ascii="Arial" w:hAnsi="Arial" w:cs="Arial"/>
                <w:noProof/>
                <w:sz w:val="24"/>
                <w:szCs w:val="24"/>
              </w:rPr>
              <w:t>. Порядок принятия обязательств</w:t>
            </w:r>
            <w:r w:rsidR="00594402" w:rsidRPr="00594402">
              <w:rPr>
                <w:rFonts w:ascii="Arial" w:hAnsi="Arial" w:cs="Arial"/>
                <w:noProof/>
                <w:webHidden/>
                <w:sz w:val="24"/>
                <w:szCs w:val="24"/>
              </w:rPr>
              <w:tab/>
            </w:r>
            <w:r w:rsidRPr="00594402">
              <w:rPr>
                <w:rFonts w:ascii="Arial" w:hAnsi="Arial" w:cs="Arial"/>
                <w:noProof/>
                <w:webHidden/>
                <w:sz w:val="24"/>
                <w:szCs w:val="24"/>
              </w:rPr>
              <w:fldChar w:fldCharType="begin"/>
            </w:r>
            <w:r w:rsidR="00594402" w:rsidRPr="00594402">
              <w:rPr>
                <w:rFonts w:ascii="Arial" w:hAnsi="Arial" w:cs="Arial"/>
                <w:noProof/>
                <w:webHidden/>
                <w:sz w:val="24"/>
                <w:szCs w:val="24"/>
              </w:rPr>
              <w:instrText xml:space="preserve"> PAGEREF _Toc62391984 \h </w:instrText>
            </w:r>
            <w:r w:rsidRPr="00594402">
              <w:rPr>
                <w:rFonts w:ascii="Arial" w:hAnsi="Arial" w:cs="Arial"/>
                <w:noProof/>
                <w:webHidden/>
                <w:sz w:val="24"/>
                <w:szCs w:val="24"/>
              </w:rPr>
            </w:r>
            <w:r w:rsidRPr="00594402">
              <w:rPr>
                <w:rFonts w:ascii="Arial" w:hAnsi="Arial" w:cs="Arial"/>
                <w:noProof/>
                <w:webHidden/>
                <w:sz w:val="24"/>
                <w:szCs w:val="24"/>
              </w:rPr>
              <w:fldChar w:fldCharType="separate"/>
            </w:r>
            <w:r w:rsidR="008C6C95">
              <w:rPr>
                <w:rFonts w:ascii="Arial" w:hAnsi="Arial" w:cs="Arial"/>
                <w:noProof/>
                <w:webHidden/>
                <w:sz w:val="24"/>
                <w:szCs w:val="24"/>
              </w:rPr>
              <w:t>45</w:t>
            </w:r>
            <w:r w:rsidRPr="00594402">
              <w:rPr>
                <w:rFonts w:ascii="Arial" w:hAnsi="Arial" w:cs="Arial"/>
                <w:noProof/>
                <w:webHidden/>
                <w:sz w:val="24"/>
                <w:szCs w:val="24"/>
              </w:rPr>
              <w:fldChar w:fldCharType="end"/>
            </w:r>
          </w:hyperlink>
        </w:p>
        <w:p w:rsidR="00594402" w:rsidRDefault="003D5362" w:rsidP="00594402">
          <w:pPr>
            <w:pStyle w:val="14"/>
            <w:tabs>
              <w:tab w:val="right" w:leader="dot" w:pos="9345"/>
            </w:tabs>
            <w:spacing w:after="0" w:line="240" w:lineRule="auto"/>
            <w:rPr>
              <w:rFonts w:ascii="Arial" w:hAnsi="Arial" w:cs="Arial"/>
              <w:noProof/>
              <w:sz w:val="24"/>
              <w:szCs w:val="24"/>
            </w:rPr>
          </w:pPr>
          <w:hyperlink w:anchor="_Toc62391985" w:history="1">
            <w:r w:rsidR="00594402" w:rsidRPr="00594402">
              <w:rPr>
                <w:rStyle w:val="af0"/>
                <w:rFonts w:ascii="Arial" w:hAnsi="Arial" w:cs="Arial"/>
                <w:noProof/>
                <w:sz w:val="24"/>
                <w:szCs w:val="24"/>
              </w:rPr>
              <w:t>2.1</w:t>
            </w:r>
            <w:r w:rsidR="00E5126E">
              <w:rPr>
                <w:rStyle w:val="af0"/>
                <w:rFonts w:ascii="Arial" w:hAnsi="Arial" w:cs="Arial"/>
                <w:noProof/>
                <w:sz w:val="24"/>
                <w:szCs w:val="24"/>
              </w:rPr>
              <w:t>5</w:t>
            </w:r>
            <w:r w:rsidR="00594402" w:rsidRPr="00594402">
              <w:rPr>
                <w:rStyle w:val="af0"/>
                <w:rFonts w:ascii="Arial" w:hAnsi="Arial" w:cs="Arial"/>
                <w:noProof/>
                <w:sz w:val="24"/>
                <w:szCs w:val="24"/>
              </w:rPr>
              <w:t>. Забалансовые счета</w:t>
            </w:r>
            <w:r w:rsidR="00594402" w:rsidRPr="00594402">
              <w:rPr>
                <w:rFonts w:ascii="Arial" w:hAnsi="Arial" w:cs="Arial"/>
                <w:noProof/>
                <w:webHidden/>
                <w:sz w:val="24"/>
                <w:szCs w:val="24"/>
              </w:rPr>
              <w:tab/>
            </w:r>
          </w:hyperlink>
          <w:r w:rsidR="00E5126E" w:rsidRPr="00E5126E">
            <w:rPr>
              <w:rFonts w:ascii="Arial" w:hAnsi="Arial" w:cs="Arial"/>
              <w:noProof/>
              <w:sz w:val="24"/>
              <w:szCs w:val="24"/>
            </w:rPr>
            <w:t>49</w:t>
          </w:r>
        </w:p>
        <w:p w:rsidR="00594402" w:rsidRPr="003635AB" w:rsidRDefault="003D5362" w:rsidP="00594402">
          <w:pPr>
            <w:pStyle w:val="14"/>
            <w:tabs>
              <w:tab w:val="right" w:leader="dot" w:pos="9345"/>
            </w:tabs>
            <w:spacing w:after="0" w:line="240" w:lineRule="auto"/>
            <w:rPr>
              <w:rStyle w:val="af0"/>
              <w:rFonts w:ascii="Arial" w:eastAsiaTheme="minorEastAsia" w:hAnsi="Arial" w:cs="Arial"/>
              <w:noProof/>
              <w:sz w:val="24"/>
              <w:szCs w:val="24"/>
            </w:rPr>
          </w:pPr>
          <w:r>
            <w:rPr>
              <w:rFonts w:ascii="Arial" w:hAnsi="Arial" w:cs="Arial"/>
              <w:noProof/>
              <w:sz w:val="24"/>
              <w:szCs w:val="24"/>
            </w:rPr>
            <w:fldChar w:fldCharType="begin"/>
          </w:r>
          <w:r w:rsidR="003635AB">
            <w:rPr>
              <w:rFonts w:ascii="Arial" w:hAnsi="Arial" w:cs="Arial"/>
              <w:noProof/>
              <w:sz w:val="24"/>
              <w:szCs w:val="24"/>
            </w:rPr>
            <w:instrText xml:space="preserve"> HYPERLINK  \l "_3._События_после" </w:instrText>
          </w:r>
          <w:r>
            <w:rPr>
              <w:rFonts w:ascii="Arial" w:hAnsi="Arial" w:cs="Arial"/>
              <w:noProof/>
              <w:sz w:val="24"/>
              <w:szCs w:val="24"/>
            </w:rPr>
            <w:fldChar w:fldCharType="separate"/>
          </w:r>
          <w:r w:rsidR="00594402" w:rsidRPr="003635AB">
            <w:rPr>
              <w:rStyle w:val="af0"/>
              <w:rFonts w:ascii="Arial" w:hAnsi="Arial" w:cs="Arial"/>
              <w:noProof/>
              <w:sz w:val="24"/>
              <w:szCs w:val="24"/>
            </w:rPr>
            <w:t>3. События после отчетной даты</w:t>
          </w:r>
          <w:r w:rsidR="00594402" w:rsidRPr="003635AB">
            <w:rPr>
              <w:rStyle w:val="af0"/>
              <w:rFonts w:ascii="Arial" w:hAnsi="Arial" w:cs="Arial"/>
              <w:noProof/>
              <w:webHidden/>
              <w:sz w:val="24"/>
              <w:szCs w:val="24"/>
            </w:rPr>
            <w:tab/>
          </w:r>
          <w:r w:rsidR="00E5126E">
            <w:rPr>
              <w:rStyle w:val="af0"/>
              <w:rFonts w:ascii="Arial" w:hAnsi="Arial" w:cs="Arial"/>
              <w:noProof/>
              <w:webHidden/>
              <w:sz w:val="24"/>
              <w:szCs w:val="24"/>
            </w:rPr>
            <w:t>5</w:t>
          </w:r>
          <w:r w:rsidR="00CC0723">
            <w:rPr>
              <w:rStyle w:val="af0"/>
              <w:rFonts w:ascii="Arial" w:hAnsi="Arial" w:cs="Arial"/>
              <w:noProof/>
              <w:webHidden/>
              <w:sz w:val="24"/>
              <w:szCs w:val="24"/>
            </w:rPr>
            <w:t>7</w:t>
          </w:r>
        </w:p>
        <w:p w:rsidR="00594402" w:rsidRPr="00594402" w:rsidRDefault="003D5362" w:rsidP="00594402">
          <w:pPr>
            <w:pStyle w:val="14"/>
            <w:tabs>
              <w:tab w:val="right" w:leader="dot" w:pos="9345"/>
            </w:tabs>
            <w:spacing w:after="0" w:line="240" w:lineRule="auto"/>
            <w:rPr>
              <w:rFonts w:ascii="Arial" w:eastAsiaTheme="minorEastAsia" w:hAnsi="Arial" w:cs="Arial"/>
              <w:noProof/>
              <w:sz w:val="24"/>
              <w:szCs w:val="24"/>
            </w:rPr>
          </w:pPr>
          <w:r>
            <w:rPr>
              <w:rFonts w:ascii="Arial" w:hAnsi="Arial" w:cs="Arial"/>
              <w:noProof/>
              <w:sz w:val="24"/>
              <w:szCs w:val="24"/>
            </w:rPr>
            <w:fldChar w:fldCharType="end"/>
          </w:r>
          <w:hyperlink w:anchor="_Toc62391987" w:history="1">
            <w:r w:rsidR="00594402" w:rsidRPr="00594402">
              <w:rPr>
                <w:rStyle w:val="af0"/>
                <w:rFonts w:ascii="Arial" w:hAnsi="Arial" w:cs="Arial"/>
                <w:noProof/>
                <w:sz w:val="24"/>
                <w:szCs w:val="24"/>
              </w:rPr>
              <w:t>4. Рабочий план счетов</w:t>
            </w:r>
            <w:r w:rsidR="00594402" w:rsidRPr="00594402">
              <w:rPr>
                <w:rFonts w:ascii="Arial" w:hAnsi="Arial" w:cs="Arial"/>
                <w:noProof/>
                <w:webHidden/>
                <w:sz w:val="24"/>
                <w:szCs w:val="24"/>
              </w:rPr>
              <w:tab/>
            </w:r>
            <w:r w:rsidRPr="00594402">
              <w:rPr>
                <w:rFonts w:ascii="Arial" w:hAnsi="Arial" w:cs="Arial"/>
                <w:noProof/>
                <w:webHidden/>
                <w:sz w:val="24"/>
                <w:szCs w:val="24"/>
              </w:rPr>
              <w:fldChar w:fldCharType="begin"/>
            </w:r>
            <w:r w:rsidR="00594402" w:rsidRPr="00594402">
              <w:rPr>
                <w:rFonts w:ascii="Arial" w:hAnsi="Arial" w:cs="Arial"/>
                <w:noProof/>
                <w:webHidden/>
                <w:sz w:val="24"/>
                <w:szCs w:val="24"/>
              </w:rPr>
              <w:instrText xml:space="preserve"> PAGEREF _Toc62391987 \h </w:instrText>
            </w:r>
            <w:r w:rsidRPr="00594402">
              <w:rPr>
                <w:rFonts w:ascii="Arial" w:hAnsi="Arial" w:cs="Arial"/>
                <w:noProof/>
                <w:webHidden/>
                <w:sz w:val="24"/>
                <w:szCs w:val="24"/>
              </w:rPr>
            </w:r>
            <w:r w:rsidRPr="00594402">
              <w:rPr>
                <w:rFonts w:ascii="Arial" w:hAnsi="Arial" w:cs="Arial"/>
                <w:noProof/>
                <w:webHidden/>
                <w:sz w:val="24"/>
                <w:szCs w:val="24"/>
              </w:rPr>
              <w:fldChar w:fldCharType="separate"/>
            </w:r>
            <w:r w:rsidR="008C6C95">
              <w:rPr>
                <w:rFonts w:ascii="Arial" w:hAnsi="Arial" w:cs="Arial"/>
                <w:noProof/>
                <w:webHidden/>
                <w:sz w:val="24"/>
                <w:szCs w:val="24"/>
              </w:rPr>
              <w:t>59</w:t>
            </w:r>
            <w:r w:rsidRPr="00594402">
              <w:rPr>
                <w:rFonts w:ascii="Arial" w:hAnsi="Arial" w:cs="Arial"/>
                <w:noProof/>
                <w:webHidden/>
                <w:sz w:val="24"/>
                <w:szCs w:val="24"/>
              </w:rPr>
              <w:fldChar w:fldCharType="end"/>
            </w:r>
          </w:hyperlink>
        </w:p>
        <w:p w:rsidR="00594402" w:rsidRPr="00594402" w:rsidRDefault="003D5362" w:rsidP="00594402">
          <w:pPr>
            <w:pStyle w:val="14"/>
            <w:tabs>
              <w:tab w:val="right" w:leader="dot" w:pos="9345"/>
            </w:tabs>
            <w:spacing w:after="0" w:line="240" w:lineRule="auto"/>
            <w:rPr>
              <w:rFonts w:ascii="Arial" w:eastAsiaTheme="minorEastAsia" w:hAnsi="Arial" w:cs="Arial"/>
              <w:noProof/>
              <w:sz w:val="24"/>
              <w:szCs w:val="24"/>
            </w:rPr>
          </w:pPr>
          <w:hyperlink w:anchor="_Toc62391988" w:history="1">
            <w:r w:rsidR="00594402" w:rsidRPr="00594402">
              <w:rPr>
                <w:rStyle w:val="af0"/>
                <w:rFonts w:ascii="Arial" w:hAnsi="Arial" w:cs="Arial"/>
                <w:noProof/>
                <w:sz w:val="24"/>
                <w:szCs w:val="24"/>
              </w:rPr>
              <w:t>5. Порядок проведения инвентаризации</w:t>
            </w:r>
            <w:r w:rsidR="00594402" w:rsidRPr="00594402">
              <w:rPr>
                <w:rFonts w:ascii="Arial" w:hAnsi="Arial" w:cs="Arial"/>
                <w:noProof/>
                <w:webHidden/>
                <w:sz w:val="24"/>
                <w:szCs w:val="24"/>
              </w:rPr>
              <w:tab/>
            </w:r>
            <w:r w:rsidRPr="00594402">
              <w:rPr>
                <w:rFonts w:ascii="Arial" w:hAnsi="Arial" w:cs="Arial"/>
                <w:noProof/>
                <w:webHidden/>
                <w:sz w:val="24"/>
                <w:szCs w:val="24"/>
              </w:rPr>
              <w:fldChar w:fldCharType="begin"/>
            </w:r>
            <w:r w:rsidR="00594402" w:rsidRPr="00594402">
              <w:rPr>
                <w:rFonts w:ascii="Arial" w:hAnsi="Arial" w:cs="Arial"/>
                <w:noProof/>
                <w:webHidden/>
                <w:sz w:val="24"/>
                <w:szCs w:val="24"/>
              </w:rPr>
              <w:instrText xml:space="preserve"> PAGEREF _Toc62391988 \h </w:instrText>
            </w:r>
            <w:r w:rsidRPr="00594402">
              <w:rPr>
                <w:rFonts w:ascii="Arial" w:hAnsi="Arial" w:cs="Arial"/>
                <w:noProof/>
                <w:webHidden/>
                <w:sz w:val="24"/>
                <w:szCs w:val="24"/>
              </w:rPr>
            </w:r>
            <w:r w:rsidRPr="00594402">
              <w:rPr>
                <w:rFonts w:ascii="Arial" w:hAnsi="Arial" w:cs="Arial"/>
                <w:noProof/>
                <w:webHidden/>
                <w:sz w:val="24"/>
                <w:szCs w:val="24"/>
              </w:rPr>
              <w:fldChar w:fldCharType="separate"/>
            </w:r>
            <w:r w:rsidR="008C6C95">
              <w:rPr>
                <w:rFonts w:ascii="Arial" w:hAnsi="Arial" w:cs="Arial"/>
                <w:noProof/>
                <w:webHidden/>
                <w:sz w:val="24"/>
                <w:szCs w:val="24"/>
              </w:rPr>
              <w:t>62</w:t>
            </w:r>
            <w:r w:rsidRPr="00594402">
              <w:rPr>
                <w:rFonts w:ascii="Arial" w:hAnsi="Arial" w:cs="Arial"/>
                <w:noProof/>
                <w:webHidden/>
                <w:sz w:val="24"/>
                <w:szCs w:val="24"/>
              </w:rPr>
              <w:fldChar w:fldCharType="end"/>
            </w:r>
          </w:hyperlink>
        </w:p>
        <w:p w:rsidR="00594402" w:rsidRPr="00594402" w:rsidRDefault="003D5362" w:rsidP="00594402">
          <w:pPr>
            <w:pStyle w:val="14"/>
            <w:tabs>
              <w:tab w:val="right" w:leader="dot" w:pos="9345"/>
            </w:tabs>
            <w:spacing w:after="0" w:line="240" w:lineRule="auto"/>
            <w:rPr>
              <w:rFonts w:ascii="Arial" w:eastAsiaTheme="minorEastAsia" w:hAnsi="Arial" w:cs="Arial"/>
              <w:noProof/>
              <w:sz w:val="24"/>
              <w:szCs w:val="24"/>
            </w:rPr>
          </w:pPr>
          <w:hyperlink w:anchor="_Toc62391989" w:history="1">
            <w:r w:rsidR="00594402" w:rsidRPr="00594402">
              <w:rPr>
                <w:rStyle w:val="af0"/>
                <w:rFonts w:ascii="Arial" w:hAnsi="Arial" w:cs="Arial"/>
                <w:noProof/>
                <w:sz w:val="24"/>
                <w:szCs w:val="24"/>
              </w:rPr>
              <w:t>6. Порядок и сроки представления отчетности</w:t>
            </w:r>
            <w:r w:rsidR="00594402" w:rsidRPr="00594402">
              <w:rPr>
                <w:rFonts w:ascii="Arial" w:hAnsi="Arial" w:cs="Arial"/>
                <w:noProof/>
                <w:webHidden/>
                <w:sz w:val="24"/>
                <w:szCs w:val="24"/>
              </w:rPr>
              <w:tab/>
            </w:r>
            <w:r w:rsidRPr="00594402">
              <w:rPr>
                <w:rFonts w:ascii="Arial" w:hAnsi="Arial" w:cs="Arial"/>
                <w:noProof/>
                <w:webHidden/>
                <w:sz w:val="24"/>
                <w:szCs w:val="24"/>
              </w:rPr>
              <w:fldChar w:fldCharType="begin"/>
            </w:r>
            <w:r w:rsidR="00594402" w:rsidRPr="00594402">
              <w:rPr>
                <w:rFonts w:ascii="Arial" w:hAnsi="Arial" w:cs="Arial"/>
                <w:noProof/>
                <w:webHidden/>
                <w:sz w:val="24"/>
                <w:szCs w:val="24"/>
              </w:rPr>
              <w:instrText xml:space="preserve"> PAGEREF _Toc62391989 \h </w:instrText>
            </w:r>
            <w:r w:rsidRPr="00594402">
              <w:rPr>
                <w:rFonts w:ascii="Arial" w:hAnsi="Arial" w:cs="Arial"/>
                <w:noProof/>
                <w:webHidden/>
                <w:sz w:val="24"/>
                <w:szCs w:val="24"/>
              </w:rPr>
            </w:r>
            <w:r w:rsidRPr="00594402">
              <w:rPr>
                <w:rFonts w:ascii="Arial" w:hAnsi="Arial" w:cs="Arial"/>
                <w:noProof/>
                <w:webHidden/>
                <w:sz w:val="24"/>
                <w:szCs w:val="24"/>
              </w:rPr>
              <w:fldChar w:fldCharType="separate"/>
            </w:r>
            <w:r w:rsidR="008C6C95">
              <w:rPr>
                <w:rFonts w:ascii="Arial" w:hAnsi="Arial" w:cs="Arial"/>
                <w:noProof/>
                <w:webHidden/>
                <w:sz w:val="24"/>
                <w:szCs w:val="24"/>
              </w:rPr>
              <w:t>63</w:t>
            </w:r>
            <w:r w:rsidRPr="00594402">
              <w:rPr>
                <w:rFonts w:ascii="Arial" w:hAnsi="Arial" w:cs="Arial"/>
                <w:noProof/>
                <w:webHidden/>
                <w:sz w:val="24"/>
                <w:szCs w:val="24"/>
              </w:rPr>
              <w:fldChar w:fldCharType="end"/>
            </w:r>
          </w:hyperlink>
        </w:p>
        <w:p w:rsidR="00594402" w:rsidRPr="00594402" w:rsidRDefault="003D5362" w:rsidP="00594402">
          <w:pPr>
            <w:pStyle w:val="14"/>
            <w:tabs>
              <w:tab w:val="right" w:leader="dot" w:pos="9345"/>
            </w:tabs>
            <w:spacing w:after="0" w:line="240" w:lineRule="auto"/>
            <w:rPr>
              <w:rFonts w:ascii="Arial" w:eastAsiaTheme="minorEastAsia" w:hAnsi="Arial" w:cs="Arial"/>
              <w:noProof/>
              <w:sz w:val="24"/>
              <w:szCs w:val="24"/>
            </w:rPr>
          </w:pPr>
          <w:hyperlink w:anchor="_Toc62391990" w:history="1">
            <w:r w:rsidR="00594402" w:rsidRPr="00594402">
              <w:rPr>
                <w:rStyle w:val="af0"/>
                <w:rFonts w:ascii="Arial" w:hAnsi="Arial" w:cs="Arial"/>
                <w:noProof/>
                <w:sz w:val="24"/>
                <w:szCs w:val="24"/>
              </w:rPr>
              <w:t xml:space="preserve">7. Технические аспекты </w:t>
            </w:r>
            <w:r w:rsidR="00034075">
              <w:rPr>
                <w:rStyle w:val="af0"/>
                <w:rFonts w:ascii="Arial" w:hAnsi="Arial" w:cs="Arial"/>
                <w:noProof/>
                <w:sz w:val="24"/>
                <w:szCs w:val="24"/>
              </w:rPr>
              <w:t>бюджетного</w:t>
            </w:r>
            <w:r w:rsidR="00594402" w:rsidRPr="00594402">
              <w:rPr>
                <w:rStyle w:val="af0"/>
                <w:rFonts w:ascii="Arial" w:hAnsi="Arial" w:cs="Arial"/>
                <w:noProof/>
                <w:sz w:val="24"/>
                <w:szCs w:val="24"/>
              </w:rPr>
              <w:t xml:space="preserve"> учета</w:t>
            </w:r>
            <w:r w:rsidR="00594402" w:rsidRPr="00594402">
              <w:rPr>
                <w:rFonts w:ascii="Arial" w:hAnsi="Arial" w:cs="Arial"/>
                <w:noProof/>
                <w:webHidden/>
                <w:sz w:val="24"/>
                <w:szCs w:val="24"/>
              </w:rPr>
              <w:tab/>
            </w:r>
            <w:r w:rsidRPr="00594402">
              <w:rPr>
                <w:rFonts w:ascii="Arial" w:hAnsi="Arial" w:cs="Arial"/>
                <w:noProof/>
                <w:webHidden/>
                <w:sz w:val="24"/>
                <w:szCs w:val="24"/>
              </w:rPr>
              <w:fldChar w:fldCharType="begin"/>
            </w:r>
            <w:r w:rsidR="00594402" w:rsidRPr="00594402">
              <w:rPr>
                <w:rFonts w:ascii="Arial" w:hAnsi="Arial" w:cs="Arial"/>
                <w:noProof/>
                <w:webHidden/>
                <w:sz w:val="24"/>
                <w:szCs w:val="24"/>
              </w:rPr>
              <w:instrText xml:space="preserve"> PAGEREF _Toc62391990 \h </w:instrText>
            </w:r>
            <w:r w:rsidRPr="00594402">
              <w:rPr>
                <w:rFonts w:ascii="Arial" w:hAnsi="Arial" w:cs="Arial"/>
                <w:noProof/>
                <w:webHidden/>
                <w:sz w:val="24"/>
                <w:szCs w:val="24"/>
              </w:rPr>
            </w:r>
            <w:r w:rsidRPr="00594402">
              <w:rPr>
                <w:rFonts w:ascii="Arial" w:hAnsi="Arial" w:cs="Arial"/>
                <w:noProof/>
                <w:webHidden/>
                <w:sz w:val="24"/>
                <w:szCs w:val="24"/>
              </w:rPr>
              <w:fldChar w:fldCharType="separate"/>
            </w:r>
            <w:r w:rsidR="008C6C95">
              <w:rPr>
                <w:rFonts w:ascii="Arial" w:hAnsi="Arial" w:cs="Arial"/>
                <w:noProof/>
                <w:webHidden/>
                <w:sz w:val="24"/>
                <w:szCs w:val="24"/>
              </w:rPr>
              <w:t>63</w:t>
            </w:r>
            <w:r w:rsidRPr="00594402">
              <w:rPr>
                <w:rFonts w:ascii="Arial" w:hAnsi="Arial" w:cs="Arial"/>
                <w:noProof/>
                <w:webHidden/>
                <w:sz w:val="24"/>
                <w:szCs w:val="24"/>
              </w:rPr>
              <w:fldChar w:fldCharType="end"/>
            </w:r>
          </w:hyperlink>
        </w:p>
        <w:p w:rsidR="00594402" w:rsidRDefault="003D5362" w:rsidP="000A0533">
          <w:pPr>
            <w:pStyle w:val="14"/>
            <w:tabs>
              <w:tab w:val="right" w:leader="dot" w:pos="9345"/>
            </w:tabs>
            <w:spacing w:after="0" w:line="240" w:lineRule="auto"/>
          </w:pPr>
          <w:hyperlink w:anchor="_Toc62391991" w:history="1">
            <w:r w:rsidR="00594402" w:rsidRPr="00594402">
              <w:rPr>
                <w:rStyle w:val="af0"/>
                <w:rFonts w:ascii="Arial" w:hAnsi="Arial" w:cs="Arial"/>
                <w:noProof/>
                <w:sz w:val="24"/>
                <w:szCs w:val="24"/>
              </w:rPr>
              <w:t>8. Порядок передачи документов бюджетного учета при смене руководителя учреждения или главного бухгалтера</w:t>
            </w:r>
            <w:r w:rsidR="00594402" w:rsidRPr="00594402">
              <w:rPr>
                <w:rFonts w:ascii="Arial" w:hAnsi="Arial" w:cs="Arial"/>
                <w:noProof/>
                <w:webHidden/>
                <w:sz w:val="24"/>
                <w:szCs w:val="24"/>
              </w:rPr>
              <w:tab/>
            </w:r>
            <w:r w:rsidRPr="00594402">
              <w:rPr>
                <w:rFonts w:ascii="Arial" w:hAnsi="Arial" w:cs="Arial"/>
                <w:noProof/>
                <w:webHidden/>
                <w:sz w:val="24"/>
                <w:szCs w:val="24"/>
              </w:rPr>
              <w:fldChar w:fldCharType="begin"/>
            </w:r>
            <w:r w:rsidR="00594402" w:rsidRPr="00594402">
              <w:rPr>
                <w:rFonts w:ascii="Arial" w:hAnsi="Arial" w:cs="Arial"/>
                <w:noProof/>
                <w:webHidden/>
                <w:sz w:val="24"/>
                <w:szCs w:val="24"/>
              </w:rPr>
              <w:instrText xml:space="preserve"> PAGEREF _Toc62391991 \h </w:instrText>
            </w:r>
            <w:r w:rsidRPr="00594402">
              <w:rPr>
                <w:rFonts w:ascii="Arial" w:hAnsi="Arial" w:cs="Arial"/>
                <w:noProof/>
                <w:webHidden/>
                <w:sz w:val="24"/>
                <w:szCs w:val="24"/>
              </w:rPr>
            </w:r>
            <w:r w:rsidRPr="00594402">
              <w:rPr>
                <w:rFonts w:ascii="Arial" w:hAnsi="Arial" w:cs="Arial"/>
                <w:noProof/>
                <w:webHidden/>
                <w:sz w:val="24"/>
                <w:szCs w:val="24"/>
              </w:rPr>
              <w:fldChar w:fldCharType="separate"/>
            </w:r>
            <w:r w:rsidR="008C6C95">
              <w:rPr>
                <w:rFonts w:ascii="Arial" w:hAnsi="Arial" w:cs="Arial"/>
                <w:noProof/>
                <w:webHidden/>
                <w:sz w:val="24"/>
                <w:szCs w:val="24"/>
              </w:rPr>
              <w:t>63</w:t>
            </w:r>
            <w:r w:rsidRPr="00594402">
              <w:rPr>
                <w:rFonts w:ascii="Arial" w:hAnsi="Arial" w:cs="Arial"/>
                <w:noProof/>
                <w:webHidden/>
                <w:sz w:val="24"/>
                <w:szCs w:val="24"/>
              </w:rPr>
              <w:fldChar w:fldCharType="end"/>
            </w:r>
          </w:hyperlink>
          <w:r w:rsidRPr="00594402">
            <w:rPr>
              <w:rFonts w:ascii="Arial" w:hAnsi="Arial" w:cs="Arial"/>
              <w:b/>
              <w:bCs/>
              <w:sz w:val="24"/>
              <w:szCs w:val="24"/>
            </w:rPr>
            <w:fldChar w:fldCharType="end"/>
          </w:r>
        </w:p>
      </w:sdtContent>
    </w:sdt>
    <w:p w:rsidR="002B711B" w:rsidRDefault="002B711B" w:rsidP="00387461">
      <w:pPr>
        <w:spacing w:after="0" w:line="240" w:lineRule="auto"/>
      </w:pPr>
    </w:p>
    <w:p w:rsidR="00594402" w:rsidRDefault="00594402" w:rsidP="00387461">
      <w:pPr>
        <w:spacing w:after="0" w:line="240" w:lineRule="auto"/>
      </w:pPr>
    </w:p>
    <w:p w:rsidR="00594402" w:rsidRDefault="00594402" w:rsidP="00387461">
      <w:pPr>
        <w:spacing w:after="0" w:line="240" w:lineRule="auto"/>
      </w:pPr>
    </w:p>
    <w:p w:rsidR="005D424B" w:rsidRDefault="005D424B" w:rsidP="00387461">
      <w:pPr>
        <w:spacing w:after="0" w:line="240" w:lineRule="auto"/>
      </w:pPr>
    </w:p>
    <w:p w:rsidR="005D424B" w:rsidRDefault="005D424B" w:rsidP="00387461">
      <w:pPr>
        <w:spacing w:after="0" w:line="240" w:lineRule="auto"/>
      </w:pPr>
    </w:p>
    <w:p w:rsidR="005D424B" w:rsidRDefault="005D424B" w:rsidP="00387461">
      <w:pPr>
        <w:spacing w:after="0" w:line="240" w:lineRule="auto"/>
      </w:pPr>
    </w:p>
    <w:p w:rsidR="005D424B" w:rsidRDefault="005D424B" w:rsidP="00387461">
      <w:pPr>
        <w:spacing w:after="0" w:line="240" w:lineRule="auto"/>
      </w:pPr>
    </w:p>
    <w:p w:rsidR="005D424B" w:rsidRDefault="005D424B" w:rsidP="00387461">
      <w:pPr>
        <w:spacing w:after="0" w:line="240" w:lineRule="auto"/>
      </w:pPr>
    </w:p>
    <w:p w:rsidR="005D424B" w:rsidRDefault="005D424B" w:rsidP="00387461">
      <w:pPr>
        <w:spacing w:after="0" w:line="240" w:lineRule="auto"/>
      </w:pPr>
    </w:p>
    <w:p w:rsidR="005D424B" w:rsidRDefault="005D424B" w:rsidP="00387461">
      <w:pPr>
        <w:spacing w:after="0" w:line="240" w:lineRule="auto"/>
      </w:pPr>
    </w:p>
    <w:p w:rsidR="005D424B" w:rsidRDefault="005D424B" w:rsidP="00387461">
      <w:pPr>
        <w:spacing w:after="0" w:line="240" w:lineRule="auto"/>
      </w:pPr>
    </w:p>
    <w:p w:rsidR="005D424B" w:rsidRDefault="005D424B" w:rsidP="00387461">
      <w:pPr>
        <w:spacing w:after="0" w:line="240" w:lineRule="auto"/>
      </w:pPr>
    </w:p>
    <w:p w:rsidR="006B2143" w:rsidRDefault="006B2143" w:rsidP="0031433C">
      <w:pPr>
        <w:pStyle w:val="11"/>
        <w:jc w:val="center"/>
        <w:rPr>
          <w:rFonts w:ascii="Arial" w:hAnsi="Arial" w:cs="Arial"/>
          <w:sz w:val="24"/>
          <w:szCs w:val="24"/>
        </w:rPr>
      </w:pPr>
      <w:bookmarkStart w:id="12" w:name="_Toc31457233"/>
      <w:bookmarkStart w:id="13" w:name="_Toc31457532"/>
      <w:bookmarkStart w:id="14" w:name="_Toc31457564"/>
      <w:bookmarkStart w:id="15" w:name="_Toc31457596"/>
      <w:bookmarkStart w:id="16" w:name="_Toc31457659"/>
      <w:bookmarkStart w:id="17" w:name="_Toc31458376"/>
      <w:bookmarkStart w:id="18" w:name="_Toc32069979"/>
      <w:bookmarkStart w:id="19" w:name="_Toc32139294"/>
      <w:bookmarkStart w:id="20" w:name="_Toc32753641"/>
      <w:bookmarkStart w:id="21" w:name="_Toc32753713"/>
      <w:bookmarkStart w:id="22" w:name="_Toc32753749"/>
      <w:bookmarkStart w:id="23" w:name="_Toc32753789"/>
      <w:bookmarkStart w:id="24" w:name="_Toc32753825"/>
      <w:bookmarkStart w:id="25" w:name="_Toc32754018"/>
      <w:bookmarkStart w:id="26" w:name="_Toc33028623"/>
      <w:bookmarkStart w:id="27" w:name="_Toc46828202"/>
      <w:bookmarkStart w:id="28" w:name="_Toc56187461"/>
      <w:bookmarkStart w:id="29" w:name="_Toc62391963"/>
    </w:p>
    <w:p w:rsidR="006B2143" w:rsidRDefault="006B2143" w:rsidP="0031433C">
      <w:pPr>
        <w:pStyle w:val="11"/>
        <w:jc w:val="center"/>
        <w:rPr>
          <w:rFonts w:ascii="Arial" w:hAnsi="Arial" w:cs="Arial"/>
          <w:sz w:val="24"/>
          <w:szCs w:val="24"/>
        </w:rPr>
      </w:pPr>
    </w:p>
    <w:p w:rsidR="005A0A95" w:rsidRPr="000A0533" w:rsidRDefault="0039785E" w:rsidP="0031433C">
      <w:pPr>
        <w:pStyle w:val="11"/>
        <w:jc w:val="center"/>
        <w:rPr>
          <w:rFonts w:ascii="Arial" w:hAnsi="Arial" w:cs="Arial"/>
          <w:sz w:val="24"/>
          <w:szCs w:val="24"/>
        </w:rPr>
      </w:pPr>
      <w:r w:rsidRPr="000A0533">
        <w:rPr>
          <w:rFonts w:ascii="Arial" w:hAnsi="Arial" w:cs="Arial"/>
          <w:sz w:val="24"/>
          <w:szCs w:val="24"/>
        </w:rPr>
        <w:t>УЧЕТНАЯ ПОЛИТИКА</w:t>
      </w:r>
      <w:r w:rsidR="005A0A95" w:rsidRPr="000A0533">
        <w:rPr>
          <w:rFonts w:ascii="Arial" w:hAnsi="Arial" w:cs="Arial"/>
          <w:sz w:val="24"/>
          <w:szCs w:val="24"/>
        </w:rPr>
        <w:t xml:space="preserve"> ДЛЯ ЦЕЛЕЙ </w:t>
      </w:r>
      <w:r w:rsidR="004450CE" w:rsidRPr="000A0533">
        <w:rPr>
          <w:rFonts w:ascii="Arial" w:hAnsi="Arial" w:cs="Arial"/>
          <w:sz w:val="24"/>
          <w:szCs w:val="24"/>
        </w:rPr>
        <w:t>БЮДЖЕТНОГО</w:t>
      </w:r>
      <w:r w:rsidR="005A0A95" w:rsidRPr="000A0533">
        <w:rPr>
          <w:rFonts w:ascii="Arial" w:hAnsi="Arial" w:cs="Arial"/>
          <w:sz w:val="24"/>
          <w:szCs w:val="24"/>
        </w:rPr>
        <w:t xml:space="preserve"> УЧЕТА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FF649A" w:rsidRPr="000A0533" w:rsidRDefault="00A66272" w:rsidP="000A0533">
      <w:pPr>
        <w:pStyle w:val="11"/>
        <w:spacing w:before="0" w:line="240" w:lineRule="auto"/>
        <w:jc w:val="both"/>
        <w:rPr>
          <w:rFonts w:ascii="Arial" w:hAnsi="Arial" w:cs="Arial"/>
          <w:sz w:val="24"/>
          <w:szCs w:val="24"/>
        </w:rPr>
      </w:pPr>
      <w:bookmarkStart w:id="30" w:name="_Toc29739167"/>
      <w:bookmarkStart w:id="31" w:name="_Toc29739554"/>
      <w:bookmarkStart w:id="32" w:name="_Toc29739604"/>
      <w:bookmarkStart w:id="33" w:name="_Toc29739832"/>
      <w:bookmarkStart w:id="34" w:name="_Toc29740001"/>
      <w:bookmarkStart w:id="35" w:name="_Toc29740109"/>
      <w:bookmarkStart w:id="36" w:name="_Toc29740147"/>
      <w:bookmarkStart w:id="37" w:name="_Toc29740594"/>
      <w:bookmarkStart w:id="38" w:name="_Toc29741000"/>
      <w:bookmarkStart w:id="39" w:name="_Toc29741264"/>
      <w:bookmarkStart w:id="40" w:name="_Toc29741568"/>
      <w:bookmarkStart w:id="41" w:name="_Toc29741797"/>
      <w:bookmarkStart w:id="42" w:name="_Toc29743272"/>
      <w:bookmarkStart w:id="43" w:name="_Toc29743361"/>
      <w:bookmarkStart w:id="44" w:name="_Toc30435251"/>
      <w:bookmarkStart w:id="45" w:name="_Toc30435350"/>
      <w:bookmarkStart w:id="46" w:name="_Toc30435468"/>
      <w:bookmarkStart w:id="47" w:name="_Toc30503854"/>
      <w:bookmarkStart w:id="48" w:name="_Toc30839353"/>
      <w:bookmarkStart w:id="49" w:name="_Toc30853022"/>
      <w:bookmarkStart w:id="50" w:name="_Toc31457234"/>
      <w:bookmarkStart w:id="51" w:name="_Toc31457533"/>
      <w:bookmarkStart w:id="52" w:name="_Toc31457565"/>
      <w:bookmarkStart w:id="53" w:name="_Toc31457597"/>
      <w:bookmarkStart w:id="54" w:name="_Toc31457660"/>
      <w:bookmarkStart w:id="55" w:name="_Toc31458377"/>
      <w:bookmarkStart w:id="56" w:name="_Toc32069980"/>
      <w:bookmarkStart w:id="57" w:name="_Toc32139295"/>
      <w:bookmarkStart w:id="58" w:name="_Toc32753642"/>
      <w:bookmarkStart w:id="59" w:name="_Toc32753714"/>
      <w:bookmarkStart w:id="60" w:name="_Toc32753750"/>
      <w:bookmarkStart w:id="61" w:name="_Toc32753790"/>
      <w:bookmarkStart w:id="62" w:name="_Toc32753826"/>
      <w:bookmarkStart w:id="63" w:name="_Toc32754019"/>
      <w:bookmarkStart w:id="64" w:name="_Toc33028624"/>
      <w:bookmarkStart w:id="65" w:name="_Toc46828203"/>
      <w:bookmarkStart w:id="66" w:name="_Toc56187462"/>
      <w:bookmarkStart w:id="67" w:name="_Toc62391964"/>
      <w:r w:rsidRPr="000A0533">
        <w:rPr>
          <w:rFonts w:ascii="Arial" w:hAnsi="Arial" w:cs="Arial"/>
          <w:sz w:val="24"/>
          <w:szCs w:val="24"/>
        </w:rPr>
        <w:t xml:space="preserve">1. </w:t>
      </w:r>
      <w:r w:rsidR="001F08C4" w:rsidRPr="000A0533">
        <w:rPr>
          <w:rFonts w:ascii="Arial" w:hAnsi="Arial" w:cs="Arial"/>
          <w:sz w:val="24"/>
          <w:szCs w:val="24"/>
        </w:rPr>
        <w:t>Общие положения</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FF649A" w:rsidRPr="000A0533" w:rsidRDefault="00FF649A" w:rsidP="000A0533">
      <w:pPr>
        <w:pStyle w:val="11"/>
        <w:spacing w:before="0" w:line="240" w:lineRule="auto"/>
        <w:jc w:val="both"/>
        <w:rPr>
          <w:rFonts w:ascii="Arial" w:hAnsi="Arial" w:cs="Arial"/>
          <w:sz w:val="24"/>
          <w:szCs w:val="24"/>
        </w:rPr>
      </w:pPr>
      <w:bookmarkStart w:id="68" w:name="_Toc29743273"/>
      <w:bookmarkStart w:id="69" w:name="_Toc29743362"/>
      <w:bookmarkStart w:id="70" w:name="_Toc30435252"/>
      <w:bookmarkStart w:id="71" w:name="_Toc30435351"/>
      <w:bookmarkStart w:id="72" w:name="_Toc30435469"/>
      <w:bookmarkStart w:id="73" w:name="_Toc30503855"/>
      <w:bookmarkStart w:id="74" w:name="_Toc30839354"/>
      <w:bookmarkStart w:id="75" w:name="_Toc30853023"/>
      <w:bookmarkStart w:id="76" w:name="_Toc31457235"/>
      <w:bookmarkStart w:id="77" w:name="_Toc31457534"/>
      <w:bookmarkStart w:id="78" w:name="_Toc31457566"/>
      <w:bookmarkStart w:id="79" w:name="_Toc31457598"/>
      <w:bookmarkStart w:id="80" w:name="_Toc31457661"/>
      <w:bookmarkStart w:id="81" w:name="_Toc31458378"/>
      <w:bookmarkStart w:id="82" w:name="_Toc32069981"/>
      <w:bookmarkStart w:id="83" w:name="_Toc32139296"/>
      <w:bookmarkStart w:id="84" w:name="_Toc32753643"/>
      <w:bookmarkStart w:id="85" w:name="_Toc32753715"/>
      <w:bookmarkStart w:id="86" w:name="_Toc32753751"/>
      <w:bookmarkStart w:id="87" w:name="_Toc32753791"/>
      <w:bookmarkStart w:id="88" w:name="_Toc32753827"/>
      <w:bookmarkStart w:id="89" w:name="_Toc32754020"/>
      <w:bookmarkStart w:id="90" w:name="_Toc33028625"/>
      <w:bookmarkStart w:id="91" w:name="_Toc46828204"/>
      <w:bookmarkStart w:id="92" w:name="_Toc56187463"/>
      <w:bookmarkStart w:id="93" w:name="_Toc62391965"/>
      <w:r w:rsidRPr="000A0533">
        <w:rPr>
          <w:rFonts w:ascii="Arial" w:hAnsi="Arial" w:cs="Arial"/>
          <w:sz w:val="24"/>
          <w:szCs w:val="24"/>
        </w:rPr>
        <w:t xml:space="preserve">1.1. Организация </w:t>
      </w:r>
      <w:r w:rsidR="004450CE" w:rsidRPr="000A0533">
        <w:rPr>
          <w:rFonts w:ascii="Arial" w:hAnsi="Arial" w:cs="Arial"/>
          <w:sz w:val="24"/>
          <w:szCs w:val="24"/>
        </w:rPr>
        <w:t>бюджетного</w:t>
      </w:r>
      <w:r w:rsidRPr="000A0533">
        <w:rPr>
          <w:rFonts w:ascii="Arial" w:hAnsi="Arial" w:cs="Arial"/>
          <w:sz w:val="24"/>
          <w:szCs w:val="24"/>
        </w:rPr>
        <w:t xml:space="preserve"> учета</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557807" w:rsidRPr="000A0533" w:rsidRDefault="00557807" w:rsidP="000A0533">
      <w:pPr>
        <w:pStyle w:val="s1"/>
        <w:spacing w:before="0" w:beforeAutospacing="0" w:after="0" w:afterAutospacing="0"/>
        <w:jc w:val="both"/>
        <w:rPr>
          <w:rFonts w:ascii="Arial" w:hAnsi="Arial" w:cs="Arial"/>
        </w:rPr>
      </w:pPr>
      <w:bookmarkStart w:id="94" w:name="sub_10101"/>
      <w:r w:rsidRPr="000A0533">
        <w:rPr>
          <w:rFonts w:ascii="Arial" w:hAnsi="Arial" w:cs="Arial"/>
        </w:rPr>
        <w:t>1.1.</w:t>
      </w:r>
      <w:r w:rsidR="00FF649A" w:rsidRPr="000A0533">
        <w:rPr>
          <w:rFonts w:ascii="Arial" w:hAnsi="Arial" w:cs="Arial"/>
        </w:rPr>
        <w:t>1.</w:t>
      </w:r>
      <w:r w:rsidRPr="000A0533">
        <w:rPr>
          <w:rFonts w:ascii="Arial" w:hAnsi="Arial" w:cs="Arial"/>
        </w:rPr>
        <w:t xml:space="preserve"> Настоящая Учетная политика</w:t>
      </w:r>
      <w:r w:rsidR="00D61CC3" w:rsidRPr="000A0533">
        <w:rPr>
          <w:rFonts w:ascii="Arial" w:hAnsi="Arial" w:cs="Arial"/>
        </w:rPr>
        <w:t xml:space="preserve"> для целей бюджетного учета </w:t>
      </w:r>
      <w:r w:rsidR="001D3CFB">
        <w:rPr>
          <w:rFonts w:ascii="Arial" w:hAnsi="Arial" w:cs="Arial"/>
        </w:rPr>
        <w:t xml:space="preserve">(далее – Учетная политика) </w:t>
      </w:r>
      <w:r w:rsidRPr="000A0533">
        <w:rPr>
          <w:rFonts w:ascii="Arial" w:hAnsi="Arial" w:cs="Arial"/>
        </w:rPr>
        <w:t xml:space="preserve">разработана и применяется </w:t>
      </w:r>
      <w:r w:rsidR="0020305E" w:rsidRPr="000A0533">
        <w:rPr>
          <w:rFonts w:ascii="Arial" w:hAnsi="Arial" w:cs="Arial"/>
        </w:rPr>
        <w:t xml:space="preserve">в соответствии с требованиями </w:t>
      </w:r>
      <w:r w:rsidR="00354C0C" w:rsidRPr="000A0533">
        <w:rPr>
          <w:rFonts w:ascii="Arial" w:hAnsi="Arial" w:cs="Arial"/>
        </w:rPr>
        <w:t>следующих нормативных актов</w:t>
      </w:r>
      <w:r w:rsidRPr="000A0533">
        <w:rPr>
          <w:rFonts w:ascii="Arial" w:hAnsi="Arial" w:cs="Arial"/>
        </w:rPr>
        <w:t>:</w:t>
      </w:r>
    </w:p>
    <w:p w:rsidR="00557807" w:rsidRPr="000A0533" w:rsidRDefault="00557807" w:rsidP="000A0533">
      <w:pPr>
        <w:pStyle w:val="s1"/>
        <w:spacing w:before="0" w:beforeAutospacing="0" w:after="0" w:afterAutospacing="0"/>
        <w:jc w:val="both"/>
        <w:rPr>
          <w:rFonts w:ascii="Arial" w:hAnsi="Arial" w:cs="Arial"/>
        </w:rPr>
      </w:pPr>
      <w:r w:rsidRPr="000A0533">
        <w:rPr>
          <w:rFonts w:ascii="Arial" w:hAnsi="Arial" w:cs="Arial"/>
        </w:rPr>
        <w:t xml:space="preserve">- </w:t>
      </w:r>
      <w:hyperlink r:id="rId8" w:history="1">
        <w:r w:rsidRPr="000A0533">
          <w:rPr>
            <w:rFonts w:ascii="Arial" w:hAnsi="Arial" w:cs="Arial"/>
          </w:rPr>
          <w:t>Гражданского кодекса</w:t>
        </w:r>
      </w:hyperlink>
      <w:r w:rsidRPr="000A0533">
        <w:rPr>
          <w:rFonts w:ascii="Arial" w:hAnsi="Arial" w:cs="Arial"/>
        </w:rPr>
        <w:t xml:space="preserve"> Российской Федерации (далее – ГК РФ);</w:t>
      </w:r>
    </w:p>
    <w:p w:rsidR="00557807" w:rsidRPr="000A0533" w:rsidRDefault="00557807" w:rsidP="000A0533">
      <w:pPr>
        <w:pStyle w:val="s1"/>
        <w:spacing w:before="0" w:beforeAutospacing="0" w:after="0" w:afterAutospacing="0"/>
        <w:jc w:val="both"/>
        <w:rPr>
          <w:rFonts w:ascii="Arial" w:hAnsi="Arial" w:cs="Arial"/>
        </w:rPr>
      </w:pPr>
      <w:r w:rsidRPr="000A0533">
        <w:rPr>
          <w:rFonts w:ascii="Arial" w:hAnsi="Arial" w:cs="Arial"/>
        </w:rPr>
        <w:t>- Бюджетного кодекса Российской Федерации (далее – БК РФ);</w:t>
      </w:r>
    </w:p>
    <w:p w:rsidR="00557807" w:rsidRPr="000A0533" w:rsidRDefault="00557807" w:rsidP="000A0533">
      <w:pPr>
        <w:pStyle w:val="s1"/>
        <w:spacing w:before="0" w:beforeAutospacing="0" w:after="0" w:afterAutospacing="0"/>
        <w:jc w:val="both"/>
        <w:rPr>
          <w:rFonts w:ascii="Arial" w:hAnsi="Arial" w:cs="Arial"/>
        </w:rPr>
      </w:pPr>
      <w:r w:rsidRPr="000A0533">
        <w:rPr>
          <w:rFonts w:ascii="Arial" w:hAnsi="Arial" w:cs="Arial"/>
        </w:rPr>
        <w:t xml:space="preserve">- </w:t>
      </w:r>
      <w:hyperlink r:id="rId9" w:history="1">
        <w:r w:rsidRPr="000A0533">
          <w:rPr>
            <w:rFonts w:ascii="Arial" w:hAnsi="Arial" w:cs="Arial"/>
          </w:rPr>
          <w:t>Налогового кодекса</w:t>
        </w:r>
      </w:hyperlink>
      <w:r w:rsidRPr="000A0533">
        <w:rPr>
          <w:rFonts w:ascii="Arial" w:hAnsi="Arial" w:cs="Arial"/>
        </w:rPr>
        <w:t xml:space="preserve"> Российской Федерации (далее – НК РФ);</w:t>
      </w:r>
    </w:p>
    <w:p w:rsidR="00557807" w:rsidRPr="000A0533" w:rsidRDefault="00557807" w:rsidP="000A0533">
      <w:pPr>
        <w:pStyle w:val="s1"/>
        <w:spacing w:before="0" w:beforeAutospacing="0" w:after="0" w:afterAutospacing="0"/>
        <w:jc w:val="both"/>
        <w:rPr>
          <w:rFonts w:ascii="Arial" w:hAnsi="Arial" w:cs="Arial"/>
        </w:rPr>
      </w:pPr>
      <w:r w:rsidRPr="000A0533">
        <w:rPr>
          <w:rFonts w:ascii="Arial" w:hAnsi="Arial" w:cs="Arial"/>
        </w:rPr>
        <w:t xml:space="preserve">- </w:t>
      </w:r>
      <w:hyperlink r:id="rId10" w:history="1">
        <w:r w:rsidRPr="000A0533">
          <w:rPr>
            <w:rFonts w:ascii="Arial" w:hAnsi="Arial" w:cs="Arial"/>
          </w:rPr>
          <w:t>Трудового кодекса</w:t>
        </w:r>
      </w:hyperlink>
      <w:r w:rsidRPr="000A0533">
        <w:rPr>
          <w:rFonts w:ascii="Arial" w:hAnsi="Arial" w:cs="Arial"/>
        </w:rPr>
        <w:t xml:space="preserve"> Российской Фе</w:t>
      </w:r>
      <w:r w:rsidR="004140DA" w:rsidRPr="000A0533">
        <w:rPr>
          <w:rFonts w:ascii="Arial" w:hAnsi="Arial" w:cs="Arial"/>
        </w:rPr>
        <w:t>№ 1</w:t>
      </w:r>
      <w:r w:rsidRPr="000A0533">
        <w:rPr>
          <w:rFonts w:ascii="Arial" w:hAnsi="Arial" w:cs="Arial"/>
        </w:rPr>
        <w:t xml:space="preserve">дерации (далее </w:t>
      </w:r>
      <w:r w:rsidR="0020305E" w:rsidRPr="000A0533">
        <w:rPr>
          <w:rFonts w:ascii="Arial" w:hAnsi="Arial" w:cs="Arial"/>
        </w:rPr>
        <w:t xml:space="preserve">– </w:t>
      </w:r>
      <w:r w:rsidRPr="000A0533">
        <w:rPr>
          <w:rFonts w:ascii="Arial" w:hAnsi="Arial" w:cs="Arial"/>
        </w:rPr>
        <w:t>ТК РФ);</w:t>
      </w:r>
    </w:p>
    <w:p w:rsidR="00557807" w:rsidRPr="000A0533" w:rsidRDefault="00557807" w:rsidP="000A0533">
      <w:pPr>
        <w:pStyle w:val="s1"/>
        <w:spacing w:before="0" w:beforeAutospacing="0" w:after="0" w:afterAutospacing="0"/>
        <w:jc w:val="both"/>
        <w:rPr>
          <w:rFonts w:ascii="Arial" w:hAnsi="Arial" w:cs="Arial"/>
        </w:rPr>
      </w:pPr>
      <w:r w:rsidRPr="000A0533">
        <w:rPr>
          <w:rFonts w:ascii="Arial" w:hAnsi="Arial" w:cs="Arial"/>
        </w:rPr>
        <w:t xml:space="preserve">- </w:t>
      </w:r>
      <w:hyperlink r:id="rId11" w:history="1">
        <w:r w:rsidRPr="000A0533">
          <w:rPr>
            <w:rFonts w:ascii="Arial" w:hAnsi="Arial" w:cs="Arial"/>
          </w:rPr>
          <w:t>Федерального закона</w:t>
        </w:r>
      </w:hyperlink>
      <w:r w:rsidRPr="000A0533">
        <w:rPr>
          <w:rFonts w:ascii="Arial" w:hAnsi="Arial" w:cs="Arial"/>
        </w:rPr>
        <w:t xml:space="preserve">от 06.12.2011 N 402-ФЗ "О бухгалтерском учете" (далее – Закон </w:t>
      </w:r>
      <w:r w:rsidR="00222075" w:rsidRPr="000A0533">
        <w:rPr>
          <w:rFonts w:ascii="Arial" w:hAnsi="Arial" w:cs="Arial"/>
        </w:rPr>
        <w:t>N</w:t>
      </w:r>
      <w:r w:rsidRPr="000A0533">
        <w:rPr>
          <w:rFonts w:ascii="Arial" w:hAnsi="Arial" w:cs="Arial"/>
        </w:rPr>
        <w:t xml:space="preserve"> 402-ФЗ);</w:t>
      </w:r>
    </w:p>
    <w:p w:rsidR="00557807" w:rsidRPr="000A0533" w:rsidRDefault="000A1A96" w:rsidP="000A0533">
      <w:pPr>
        <w:pStyle w:val="s1"/>
        <w:spacing w:before="0" w:beforeAutospacing="0" w:after="0" w:afterAutospacing="0"/>
        <w:jc w:val="both"/>
        <w:rPr>
          <w:rFonts w:ascii="Arial" w:hAnsi="Arial" w:cs="Arial"/>
        </w:rPr>
      </w:pPr>
      <w:bookmarkStart w:id="95" w:name="_Toc29739168"/>
      <w:r w:rsidRPr="000A0533">
        <w:rPr>
          <w:rFonts w:ascii="Arial" w:hAnsi="Arial" w:cs="Arial"/>
        </w:rPr>
        <w:t>- Федерального закона</w:t>
      </w:r>
      <w:r w:rsidR="00557807" w:rsidRPr="000A0533">
        <w:rPr>
          <w:rFonts w:ascii="Arial" w:hAnsi="Arial" w:cs="Arial"/>
        </w:rPr>
        <w:t xml:space="preserve">от 12.01.1996 </w:t>
      </w:r>
      <w:r w:rsidR="00F45118" w:rsidRPr="000A0533">
        <w:rPr>
          <w:rFonts w:ascii="Arial" w:hAnsi="Arial" w:cs="Arial"/>
        </w:rPr>
        <w:t>N</w:t>
      </w:r>
      <w:r w:rsidR="00557807" w:rsidRPr="000A0533">
        <w:rPr>
          <w:rFonts w:ascii="Arial" w:hAnsi="Arial" w:cs="Arial"/>
        </w:rPr>
        <w:t xml:space="preserve"> 7-ФЗ «О некоммерческих организациях» (далее – Закон</w:t>
      </w:r>
      <w:r w:rsidR="00F45118" w:rsidRPr="000A0533">
        <w:rPr>
          <w:rFonts w:ascii="Arial" w:hAnsi="Arial" w:cs="Arial"/>
        </w:rPr>
        <w:t>N</w:t>
      </w:r>
      <w:r w:rsidR="00557807" w:rsidRPr="000A0533">
        <w:rPr>
          <w:rFonts w:ascii="Arial" w:hAnsi="Arial" w:cs="Arial"/>
        </w:rPr>
        <w:t xml:space="preserve"> 7-ФЗ);</w:t>
      </w:r>
      <w:bookmarkEnd w:id="95"/>
    </w:p>
    <w:p w:rsidR="00557807" w:rsidRPr="000A0533" w:rsidRDefault="00557807" w:rsidP="000A0533">
      <w:pPr>
        <w:pStyle w:val="s1"/>
        <w:spacing w:before="0" w:beforeAutospacing="0" w:after="0" w:afterAutospacing="0"/>
        <w:jc w:val="both"/>
        <w:rPr>
          <w:rFonts w:ascii="Arial" w:hAnsi="Arial" w:cs="Arial"/>
        </w:rPr>
      </w:pPr>
      <w:r w:rsidRPr="000A0533">
        <w:rPr>
          <w:rFonts w:ascii="Arial" w:hAnsi="Arial" w:cs="Arial"/>
        </w:rPr>
        <w:t>-</w:t>
      </w:r>
      <w:hyperlink r:id="rId12" w:history="1">
        <w:r w:rsidR="0020305E" w:rsidRPr="000A0533">
          <w:rPr>
            <w:rFonts w:ascii="Arial" w:hAnsi="Arial" w:cs="Arial"/>
          </w:rPr>
          <w:t>приказа</w:t>
        </w:r>
      </w:hyperlink>
      <w:r w:rsidRPr="000A0533">
        <w:rPr>
          <w:rFonts w:ascii="Arial" w:hAnsi="Arial" w:cs="Arial"/>
        </w:rPr>
        <w:t xml:space="preserve"> Мин</w:t>
      </w:r>
      <w:r w:rsidR="0020305E" w:rsidRPr="000A0533">
        <w:rPr>
          <w:rFonts w:ascii="Arial" w:hAnsi="Arial" w:cs="Arial"/>
        </w:rPr>
        <w:t xml:space="preserve">фина </w:t>
      </w:r>
      <w:r w:rsidRPr="000A0533">
        <w:rPr>
          <w:rFonts w:ascii="Arial" w:hAnsi="Arial" w:cs="Arial"/>
        </w:rPr>
        <w:t>Р</w:t>
      </w:r>
      <w:r w:rsidR="0020305E" w:rsidRPr="000A0533">
        <w:rPr>
          <w:rFonts w:ascii="Arial" w:hAnsi="Arial" w:cs="Arial"/>
        </w:rPr>
        <w:t xml:space="preserve">Ф </w:t>
      </w:r>
      <w:r w:rsidRPr="000A0533">
        <w:rPr>
          <w:rFonts w:ascii="Arial" w:hAnsi="Arial" w:cs="Arial"/>
        </w:rPr>
        <w:t>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w:t>
      </w:r>
      <w:r w:rsidR="00FA0B7E" w:rsidRPr="000A0533">
        <w:rPr>
          <w:rFonts w:ascii="Arial" w:hAnsi="Arial" w:cs="Arial"/>
        </w:rPr>
        <w:t>и</w:t>
      </w:r>
      <w:r w:rsidRPr="000A0533">
        <w:rPr>
          <w:rFonts w:ascii="Arial" w:hAnsi="Arial" w:cs="Arial"/>
        </w:rPr>
        <w:t xml:space="preserve"> по его применению" (далее – Инструкция </w:t>
      </w:r>
      <w:r w:rsidR="00F45118" w:rsidRPr="000A0533">
        <w:rPr>
          <w:rFonts w:ascii="Arial" w:hAnsi="Arial" w:cs="Arial"/>
        </w:rPr>
        <w:t>N</w:t>
      </w:r>
      <w:r w:rsidRPr="000A0533">
        <w:rPr>
          <w:rFonts w:ascii="Arial" w:hAnsi="Arial" w:cs="Arial"/>
        </w:rPr>
        <w:t xml:space="preserve"> 157н);</w:t>
      </w:r>
    </w:p>
    <w:p w:rsidR="003D64C2" w:rsidRPr="000A0533" w:rsidRDefault="003D64C2" w:rsidP="000A0533">
      <w:pPr>
        <w:pStyle w:val="s1"/>
        <w:spacing w:before="0" w:beforeAutospacing="0" w:after="0" w:afterAutospacing="0"/>
        <w:jc w:val="both"/>
        <w:rPr>
          <w:rFonts w:ascii="Arial" w:hAnsi="Arial" w:cs="Arial"/>
        </w:rPr>
      </w:pPr>
      <w:r w:rsidRPr="000A0533">
        <w:rPr>
          <w:rFonts w:ascii="Arial" w:hAnsi="Arial" w:cs="Arial"/>
        </w:rPr>
        <w:t xml:space="preserve">- Федеральных стандартов </w:t>
      </w:r>
      <w:r w:rsidR="005D0538" w:rsidRPr="000A0533">
        <w:rPr>
          <w:rFonts w:ascii="Arial" w:hAnsi="Arial" w:cs="Arial"/>
          <w:shd w:val="clear" w:color="auto" w:fill="FFFFFF"/>
        </w:rPr>
        <w:t xml:space="preserve">бухгалтерского учета государственных финансов </w:t>
      </w:r>
      <w:r w:rsidR="007E4C05" w:rsidRPr="000A0533">
        <w:rPr>
          <w:rFonts w:ascii="Arial" w:hAnsi="Arial" w:cs="Arial"/>
        </w:rPr>
        <w:t xml:space="preserve">(далее – </w:t>
      </w:r>
      <w:r w:rsidR="00341D8F" w:rsidRPr="000A0533">
        <w:rPr>
          <w:rFonts w:ascii="Arial" w:hAnsi="Arial" w:cs="Arial"/>
        </w:rPr>
        <w:t>СГС</w:t>
      </w:r>
      <w:r w:rsidR="007E4C05" w:rsidRPr="000A0533">
        <w:rPr>
          <w:rFonts w:ascii="Arial" w:hAnsi="Arial" w:cs="Arial"/>
        </w:rPr>
        <w:t>)</w:t>
      </w:r>
      <w:r w:rsidRPr="000A0533">
        <w:rPr>
          <w:rFonts w:ascii="Arial" w:hAnsi="Arial" w:cs="Arial"/>
        </w:rPr>
        <w:t>;</w:t>
      </w:r>
    </w:p>
    <w:p w:rsidR="00557807" w:rsidRPr="000A0533" w:rsidRDefault="00557807" w:rsidP="000A0533">
      <w:pPr>
        <w:pStyle w:val="s1"/>
        <w:spacing w:before="0" w:beforeAutospacing="0" w:after="0" w:afterAutospacing="0"/>
        <w:jc w:val="both"/>
        <w:rPr>
          <w:rFonts w:ascii="Arial" w:hAnsi="Arial" w:cs="Arial"/>
        </w:rPr>
      </w:pPr>
      <w:r w:rsidRPr="000A0533">
        <w:rPr>
          <w:rFonts w:ascii="Arial" w:hAnsi="Arial" w:cs="Arial"/>
        </w:rPr>
        <w:t xml:space="preserve">- </w:t>
      </w:r>
      <w:hyperlink r:id="rId13" w:history="1">
        <w:r w:rsidR="005D0538" w:rsidRPr="000A0533">
          <w:rPr>
            <w:rFonts w:ascii="Arial" w:hAnsi="Arial" w:cs="Arial"/>
          </w:rPr>
          <w:t>приказа</w:t>
        </w:r>
      </w:hyperlink>
      <w:r w:rsidRPr="000A0533">
        <w:rPr>
          <w:rFonts w:ascii="Arial" w:hAnsi="Arial" w:cs="Arial"/>
        </w:rPr>
        <w:t xml:space="preserve"> Мин</w:t>
      </w:r>
      <w:r w:rsidR="005D0538" w:rsidRPr="000A0533">
        <w:rPr>
          <w:rFonts w:ascii="Arial" w:hAnsi="Arial" w:cs="Arial"/>
        </w:rPr>
        <w:t xml:space="preserve">фина РФ </w:t>
      </w:r>
      <w:r w:rsidR="00B80655" w:rsidRPr="000A0533">
        <w:rPr>
          <w:rFonts w:ascii="Arial" w:hAnsi="Arial" w:cs="Arial"/>
          <w:shd w:val="clear" w:color="auto" w:fill="FFFFFF"/>
        </w:rPr>
        <w:t>от 06.12.2010N 162н "Об утверждении Плана счетов бюджетного учета и Инструкции по его применению"</w:t>
      </w:r>
      <w:r w:rsidRPr="000A0533">
        <w:rPr>
          <w:rFonts w:ascii="Arial" w:hAnsi="Arial" w:cs="Arial"/>
        </w:rPr>
        <w:t xml:space="preserve">(далее – Инструкция </w:t>
      </w:r>
      <w:r w:rsidR="005C751C" w:rsidRPr="000A0533">
        <w:rPr>
          <w:rFonts w:ascii="Arial" w:hAnsi="Arial" w:cs="Arial"/>
          <w:shd w:val="clear" w:color="auto" w:fill="FFFFFF"/>
        </w:rPr>
        <w:t>N 162н</w:t>
      </w:r>
      <w:r w:rsidRPr="000A0533">
        <w:rPr>
          <w:rFonts w:ascii="Arial" w:hAnsi="Arial" w:cs="Arial"/>
        </w:rPr>
        <w:t>);</w:t>
      </w:r>
    </w:p>
    <w:p w:rsidR="00557807" w:rsidRPr="000A0533" w:rsidRDefault="00557807" w:rsidP="000A0533">
      <w:pPr>
        <w:pStyle w:val="s1"/>
        <w:spacing w:before="0" w:beforeAutospacing="0" w:after="0" w:afterAutospacing="0"/>
        <w:jc w:val="both"/>
        <w:rPr>
          <w:rFonts w:ascii="Arial" w:hAnsi="Arial" w:cs="Arial"/>
        </w:rPr>
      </w:pPr>
      <w:r w:rsidRPr="000A0533">
        <w:rPr>
          <w:rFonts w:ascii="Arial" w:hAnsi="Arial" w:cs="Arial"/>
        </w:rPr>
        <w:t xml:space="preserve">- </w:t>
      </w:r>
      <w:r w:rsidR="005D0538" w:rsidRPr="000A0533">
        <w:rPr>
          <w:rFonts w:ascii="Arial" w:hAnsi="Arial" w:cs="Arial"/>
        </w:rPr>
        <w:t>п</w:t>
      </w:r>
      <w:r w:rsidRPr="000A0533">
        <w:rPr>
          <w:rFonts w:ascii="Arial" w:hAnsi="Arial" w:cs="Arial"/>
        </w:rPr>
        <w:t xml:space="preserve">риказа Минфина </w:t>
      </w:r>
      <w:r w:rsidR="005D0538" w:rsidRPr="000A0533">
        <w:rPr>
          <w:rFonts w:ascii="Arial" w:hAnsi="Arial" w:cs="Arial"/>
        </w:rPr>
        <w:t xml:space="preserve">РФ </w:t>
      </w:r>
      <w:r w:rsidR="00B80655" w:rsidRPr="000A0533">
        <w:rPr>
          <w:rFonts w:ascii="Arial" w:hAnsi="Arial" w:cs="Arial"/>
          <w:shd w:val="clear" w:color="auto" w:fill="FFFFFF"/>
        </w:rPr>
        <w:t>от 28.12.2010N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Pr="000A0533">
        <w:rPr>
          <w:rFonts w:ascii="Arial" w:hAnsi="Arial" w:cs="Arial"/>
        </w:rPr>
        <w:t xml:space="preserve"> (далее – Инструкция </w:t>
      </w:r>
      <w:r w:rsidR="00F45118" w:rsidRPr="000A0533">
        <w:rPr>
          <w:rFonts w:ascii="Arial" w:hAnsi="Arial" w:cs="Arial"/>
        </w:rPr>
        <w:t>N</w:t>
      </w:r>
      <w:r w:rsidR="00B80655" w:rsidRPr="000A0533">
        <w:rPr>
          <w:rFonts w:ascii="Arial" w:hAnsi="Arial" w:cs="Arial"/>
        </w:rPr>
        <w:t xml:space="preserve"> 191</w:t>
      </w:r>
      <w:r w:rsidRPr="000A0533">
        <w:rPr>
          <w:rFonts w:ascii="Arial" w:hAnsi="Arial" w:cs="Arial"/>
        </w:rPr>
        <w:t xml:space="preserve">н); </w:t>
      </w:r>
    </w:p>
    <w:p w:rsidR="00D4303A" w:rsidRPr="000A0533" w:rsidRDefault="00266E48" w:rsidP="000A0533">
      <w:pPr>
        <w:pStyle w:val="s1"/>
        <w:spacing w:before="0" w:beforeAutospacing="0" w:after="0" w:afterAutospacing="0"/>
        <w:jc w:val="both"/>
        <w:rPr>
          <w:rFonts w:ascii="Arial" w:hAnsi="Arial" w:cs="Arial"/>
          <w:color w:val="000000"/>
        </w:rPr>
      </w:pPr>
      <w:r w:rsidRPr="000A0533">
        <w:rPr>
          <w:rFonts w:ascii="Arial" w:hAnsi="Arial" w:cs="Arial"/>
          <w:color w:val="000000"/>
        </w:rPr>
        <w:t xml:space="preserve">- </w:t>
      </w:r>
      <w:r w:rsidR="005D0538" w:rsidRPr="000A0533">
        <w:rPr>
          <w:rFonts w:ascii="Arial" w:hAnsi="Arial" w:cs="Arial"/>
          <w:color w:val="000000"/>
        </w:rPr>
        <w:t>п</w:t>
      </w:r>
      <w:r w:rsidRPr="000A0533">
        <w:rPr>
          <w:rFonts w:ascii="Arial" w:hAnsi="Arial" w:cs="Arial"/>
          <w:color w:val="000000"/>
        </w:rPr>
        <w:t>риказа Минфина Р</w:t>
      </w:r>
      <w:r w:rsidR="005D0538" w:rsidRPr="000A0533">
        <w:rPr>
          <w:rFonts w:ascii="Arial" w:hAnsi="Arial" w:cs="Arial"/>
          <w:color w:val="000000"/>
        </w:rPr>
        <w:t xml:space="preserve">Ф </w:t>
      </w:r>
      <w:r w:rsidRPr="000A0533">
        <w:rPr>
          <w:rFonts w:ascii="Arial" w:hAnsi="Arial" w:cs="Arial"/>
          <w:color w:val="000000"/>
        </w:rPr>
        <w:t xml:space="preserve">от 30.03.2015 N 52н"Об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w:t>
      </w:r>
      <w:r w:rsidR="00F45118" w:rsidRPr="000A0533">
        <w:rPr>
          <w:rFonts w:ascii="Arial" w:hAnsi="Arial" w:cs="Arial"/>
        </w:rPr>
        <w:t>N</w:t>
      </w:r>
      <w:r w:rsidRPr="000A0533">
        <w:rPr>
          <w:rFonts w:ascii="Arial" w:hAnsi="Arial" w:cs="Arial"/>
          <w:color w:val="000000"/>
        </w:rPr>
        <w:t xml:space="preserve"> 52н);</w:t>
      </w:r>
    </w:p>
    <w:p w:rsidR="00557807" w:rsidRPr="000A0533" w:rsidRDefault="005D0538" w:rsidP="000A0533">
      <w:pPr>
        <w:pStyle w:val="s1"/>
        <w:spacing w:before="0" w:beforeAutospacing="0" w:after="0" w:afterAutospacing="0"/>
        <w:jc w:val="both"/>
        <w:rPr>
          <w:rFonts w:ascii="Arial" w:hAnsi="Arial" w:cs="Arial"/>
        </w:rPr>
      </w:pPr>
      <w:r w:rsidRPr="000A0533">
        <w:rPr>
          <w:rFonts w:ascii="Arial" w:hAnsi="Arial" w:cs="Arial"/>
        </w:rPr>
        <w:t xml:space="preserve">- иных нормативных </w:t>
      </w:r>
      <w:r w:rsidR="00557807" w:rsidRPr="000A0533">
        <w:rPr>
          <w:rFonts w:ascii="Arial" w:hAnsi="Arial" w:cs="Arial"/>
        </w:rPr>
        <w:t xml:space="preserve">правовых актов Российской Федерации о бухгалтерском и налоговом учете, нормативных актов органов, регулирующих </w:t>
      </w:r>
      <w:r w:rsidR="005634E6" w:rsidRPr="000A0533">
        <w:rPr>
          <w:rFonts w:ascii="Arial" w:hAnsi="Arial" w:cs="Arial"/>
        </w:rPr>
        <w:t>вопросы организации и ведения бюджетного (</w:t>
      </w:r>
      <w:r w:rsidR="00557807" w:rsidRPr="000A0533">
        <w:rPr>
          <w:rFonts w:ascii="Arial" w:hAnsi="Arial" w:cs="Arial"/>
        </w:rPr>
        <w:t>бухгалтерск</w:t>
      </w:r>
      <w:r w:rsidR="005634E6" w:rsidRPr="000A0533">
        <w:rPr>
          <w:rFonts w:ascii="Arial" w:hAnsi="Arial" w:cs="Arial"/>
        </w:rPr>
        <w:t>ого)</w:t>
      </w:r>
      <w:r w:rsidR="00557807" w:rsidRPr="000A0533">
        <w:rPr>
          <w:rFonts w:ascii="Arial" w:hAnsi="Arial" w:cs="Arial"/>
        </w:rPr>
        <w:t xml:space="preserve"> учет</w:t>
      </w:r>
      <w:r w:rsidR="005634E6" w:rsidRPr="000A0533">
        <w:rPr>
          <w:rFonts w:ascii="Arial" w:hAnsi="Arial" w:cs="Arial"/>
        </w:rPr>
        <w:t>а</w:t>
      </w:r>
      <w:r w:rsidR="00557807" w:rsidRPr="000A0533">
        <w:rPr>
          <w:rFonts w:ascii="Arial" w:hAnsi="Arial" w:cs="Arial"/>
        </w:rPr>
        <w:t>, исходя из особенностей структуры, отраслевых и иных особенностей деятельности Учреждения.</w:t>
      </w:r>
    </w:p>
    <w:p w:rsidR="00A14176" w:rsidRPr="000A0533" w:rsidRDefault="00A14176" w:rsidP="000A0533">
      <w:pPr>
        <w:pStyle w:val="s1"/>
        <w:spacing w:before="0" w:beforeAutospacing="0" w:after="0" w:afterAutospacing="0"/>
        <w:jc w:val="both"/>
        <w:rPr>
          <w:rFonts w:ascii="Arial" w:hAnsi="Arial" w:cs="Arial"/>
        </w:rPr>
      </w:pPr>
      <w:r w:rsidRPr="000A0533">
        <w:rPr>
          <w:rFonts w:ascii="Arial" w:hAnsi="Arial" w:cs="Arial"/>
        </w:rPr>
        <w:t>1.</w:t>
      </w:r>
      <w:r w:rsidR="00E428DE" w:rsidRPr="000A0533">
        <w:rPr>
          <w:rFonts w:ascii="Arial" w:hAnsi="Arial" w:cs="Arial"/>
        </w:rPr>
        <w:t>1</w:t>
      </w:r>
      <w:r w:rsidRPr="000A0533">
        <w:rPr>
          <w:rFonts w:ascii="Arial" w:hAnsi="Arial" w:cs="Arial"/>
        </w:rPr>
        <w:t>.</w:t>
      </w:r>
      <w:r w:rsidR="00E428DE" w:rsidRPr="000A0533">
        <w:rPr>
          <w:rFonts w:ascii="Arial" w:hAnsi="Arial" w:cs="Arial"/>
        </w:rPr>
        <w:t xml:space="preserve">2. </w:t>
      </w:r>
      <w:r w:rsidRPr="000A0533">
        <w:rPr>
          <w:rFonts w:ascii="Arial" w:hAnsi="Arial" w:cs="Arial"/>
        </w:rPr>
        <w:t xml:space="preserve">Ведение </w:t>
      </w:r>
      <w:r w:rsidR="004450CE" w:rsidRPr="000A0533">
        <w:rPr>
          <w:rFonts w:ascii="Arial" w:hAnsi="Arial" w:cs="Arial"/>
        </w:rPr>
        <w:t xml:space="preserve">бюджетного </w:t>
      </w:r>
      <w:r w:rsidRPr="000A0533">
        <w:rPr>
          <w:rFonts w:ascii="Arial" w:hAnsi="Arial" w:cs="Arial"/>
        </w:rPr>
        <w:t xml:space="preserve">учета в Учреждении осуществляется </w:t>
      </w:r>
      <w:r w:rsidR="009738A9">
        <w:rPr>
          <w:rFonts w:ascii="Arial" w:hAnsi="Arial" w:cs="Arial"/>
        </w:rPr>
        <w:t>Главным бухгалтером.</w:t>
      </w:r>
    </w:p>
    <w:p w:rsidR="00A14176" w:rsidRDefault="00A14176" w:rsidP="000A0533">
      <w:pPr>
        <w:pStyle w:val="s1"/>
        <w:spacing w:before="0" w:beforeAutospacing="0" w:after="0" w:afterAutospacing="0"/>
        <w:jc w:val="both"/>
        <w:rPr>
          <w:rFonts w:ascii="Arial" w:hAnsi="Arial" w:cs="Arial"/>
        </w:rPr>
      </w:pPr>
      <w:r w:rsidRPr="000A0533">
        <w:rPr>
          <w:rFonts w:ascii="Arial" w:hAnsi="Arial" w:cs="Arial"/>
        </w:rPr>
        <w:t xml:space="preserve">Организацию учетной работы осуществляет </w:t>
      </w:r>
      <w:commentRangeStart w:id="96"/>
      <w:r w:rsidRPr="000A0533">
        <w:rPr>
          <w:rFonts w:ascii="Arial" w:hAnsi="Arial" w:cs="Arial"/>
        </w:rPr>
        <w:t>главный бухгалтер</w:t>
      </w:r>
      <w:r w:rsidR="00F93D8C" w:rsidRPr="000A0533">
        <w:rPr>
          <w:rFonts w:ascii="Arial" w:hAnsi="Arial" w:cs="Arial"/>
        </w:rPr>
        <w:t xml:space="preserve"> Учреждения </w:t>
      </w:r>
      <w:commentRangeEnd w:id="96"/>
      <w:r w:rsidR="006827F3" w:rsidRPr="000A0533">
        <w:rPr>
          <w:rStyle w:val="a3"/>
          <w:rFonts w:ascii="Arial" w:hAnsi="Arial" w:cs="Arial"/>
          <w:sz w:val="24"/>
          <w:szCs w:val="24"/>
        </w:rPr>
        <w:commentReference w:id="96"/>
      </w:r>
      <w:r w:rsidR="00F93D8C" w:rsidRPr="000A0533">
        <w:rPr>
          <w:rFonts w:ascii="Arial" w:hAnsi="Arial" w:cs="Arial"/>
        </w:rPr>
        <w:t>(далее – Главный бухгалтер)</w:t>
      </w:r>
      <w:r w:rsidRPr="000A0533">
        <w:rPr>
          <w:rFonts w:ascii="Arial" w:hAnsi="Arial" w:cs="Arial"/>
        </w:rPr>
        <w:t>.</w:t>
      </w:r>
    </w:p>
    <w:p w:rsidR="00A14176" w:rsidRPr="000A0533" w:rsidRDefault="00A14176" w:rsidP="000A0533">
      <w:pPr>
        <w:pStyle w:val="s1"/>
        <w:spacing w:before="0" w:beforeAutospacing="0" w:after="0" w:afterAutospacing="0"/>
        <w:jc w:val="both"/>
        <w:rPr>
          <w:rFonts w:ascii="Arial" w:hAnsi="Arial" w:cs="Arial"/>
        </w:rPr>
      </w:pPr>
      <w:r w:rsidRPr="000A0533">
        <w:rPr>
          <w:rFonts w:ascii="Arial" w:hAnsi="Arial" w:cs="Arial"/>
        </w:rPr>
        <w:t>Все денежные и расчетные</w:t>
      </w:r>
      <w:r w:rsidR="00D61CC3" w:rsidRPr="000A0533">
        <w:rPr>
          <w:rFonts w:ascii="Arial" w:hAnsi="Arial" w:cs="Arial"/>
        </w:rPr>
        <w:t xml:space="preserve"> (платежные, кассовые)</w:t>
      </w:r>
      <w:r w:rsidRPr="000A0533">
        <w:rPr>
          <w:rFonts w:ascii="Arial" w:hAnsi="Arial" w:cs="Arial"/>
        </w:rPr>
        <w:t xml:space="preserve"> документы, финансовые и кредитные обязательства без подписи </w:t>
      </w:r>
      <w:r w:rsidR="00F93D8C" w:rsidRPr="000A0533">
        <w:rPr>
          <w:rFonts w:ascii="Arial" w:hAnsi="Arial" w:cs="Arial"/>
        </w:rPr>
        <w:t>Г</w:t>
      </w:r>
      <w:r w:rsidR="009F32DC">
        <w:rPr>
          <w:rFonts w:ascii="Arial" w:hAnsi="Arial" w:cs="Arial"/>
        </w:rPr>
        <w:t>лавного бухгалтера</w:t>
      </w:r>
      <w:r w:rsidRPr="000A0533">
        <w:rPr>
          <w:rFonts w:ascii="Arial" w:hAnsi="Arial" w:cs="Arial"/>
        </w:rPr>
        <w:t xml:space="preserve"> недействительны и к исполнению не принимаются.</w:t>
      </w:r>
    </w:p>
    <w:p w:rsidR="00FA5FD1" w:rsidRPr="000A0533" w:rsidRDefault="00E428DE" w:rsidP="000A0533">
      <w:pPr>
        <w:pStyle w:val="s1"/>
        <w:spacing w:before="0" w:beforeAutospacing="0" w:after="0" w:afterAutospacing="0"/>
        <w:jc w:val="both"/>
        <w:rPr>
          <w:rFonts w:ascii="Arial" w:hAnsi="Arial" w:cs="Arial"/>
        </w:rPr>
      </w:pPr>
      <w:r w:rsidRPr="000A0533">
        <w:rPr>
          <w:rFonts w:ascii="Arial" w:hAnsi="Arial" w:cs="Arial"/>
        </w:rPr>
        <w:lastRenderedPageBreak/>
        <w:t xml:space="preserve">1.1.3. </w:t>
      </w:r>
      <w:bookmarkStart w:id="97" w:name="sub_10102"/>
      <w:bookmarkEnd w:id="94"/>
      <w:r w:rsidR="00FA5FD1" w:rsidRPr="000A0533">
        <w:rPr>
          <w:rFonts w:ascii="Arial" w:hAnsi="Arial" w:cs="Arial"/>
        </w:rPr>
        <w:t xml:space="preserve">В соответствии с </w:t>
      </w:r>
      <w:hyperlink r:id="rId15" w:history="1">
        <w:r w:rsidR="00FA5FD1" w:rsidRPr="000A0533">
          <w:rPr>
            <w:rFonts w:ascii="Arial" w:hAnsi="Arial" w:cs="Arial"/>
          </w:rPr>
          <w:t>Законом</w:t>
        </w:r>
      </w:hyperlink>
      <w:r w:rsidR="00FA5FD1" w:rsidRPr="000A0533">
        <w:rPr>
          <w:rFonts w:ascii="Arial" w:hAnsi="Arial" w:cs="Arial"/>
        </w:rPr>
        <w:t xml:space="preserve"> N 402-ФЗ ведение </w:t>
      </w:r>
      <w:r w:rsidR="000841BC" w:rsidRPr="000A0533">
        <w:rPr>
          <w:rFonts w:ascii="Arial" w:hAnsi="Arial" w:cs="Arial"/>
        </w:rPr>
        <w:t>бюджетного</w:t>
      </w:r>
      <w:r w:rsidR="00FA5FD1" w:rsidRPr="000A0533">
        <w:rPr>
          <w:rFonts w:ascii="Arial" w:hAnsi="Arial" w:cs="Arial"/>
        </w:rPr>
        <w:t xml:space="preserve"> учета и хранение документов </w:t>
      </w:r>
      <w:r w:rsidR="000841BC" w:rsidRPr="000A0533">
        <w:rPr>
          <w:rFonts w:ascii="Arial" w:hAnsi="Arial" w:cs="Arial"/>
        </w:rPr>
        <w:t>бюджетного</w:t>
      </w:r>
      <w:r w:rsidR="00FA5FD1" w:rsidRPr="000A0533">
        <w:rPr>
          <w:rFonts w:ascii="Arial" w:hAnsi="Arial" w:cs="Arial"/>
        </w:rPr>
        <w:t xml:space="preserve"> учета </w:t>
      </w:r>
      <w:r w:rsidR="006827F3" w:rsidRPr="000A0533">
        <w:rPr>
          <w:rFonts w:ascii="Arial" w:hAnsi="Arial" w:cs="Arial"/>
        </w:rPr>
        <w:t>У</w:t>
      </w:r>
      <w:r w:rsidR="00A50B02" w:rsidRPr="000A0533">
        <w:rPr>
          <w:rFonts w:ascii="Arial" w:hAnsi="Arial" w:cs="Arial"/>
        </w:rPr>
        <w:t>чреждения</w:t>
      </w:r>
      <w:r w:rsidR="00FA5FD1" w:rsidRPr="000A0533">
        <w:rPr>
          <w:rFonts w:ascii="Arial" w:hAnsi="Arial" w:cs="Arial"/>
        </w:rPr>
        <w:t xml:space="preserve"> организует</w:t>
      </w:r>
      <w:r w:rsidR="00C22F75">
        <w:rPr>
          <w:rFonts w:ascii="Arial" w:hAnsi="Arial" w:cs="Arial"/>
        </w:rPr>
        <w:t>р</w:t>
      </w:r>
      <w:r w:rsidR="00FA5FD1" w:rsidRPr="000A0533">
        <w:rPr>
          <w:rFonts w:ascii="Arial" w:hAnsi="Arial" w:cs="Arial"/>
        </w:rPr>
        <w:t>уководител</w:t>
      </w:r>
      <w:r w:rsidRPr="000A0533">
        <w:rPr>
          <w:rFonts w:ascii="Arial" w:hAnsi="Arial" w:cs="Arial"/>
        </w:rPr>
        <w:t xml:space="preserve">ь </w:t>
      </w:r>
      <w:r w:rsidR="00FA5FD1" w:rsidRPr="000A0533">
        <w:rPr>
          <w:rFonts w:ascii="Arial" w:hAnsi="Arial" w:cs="Arial"/>
        </w:rPr>
        <w:t>Учреждения.</w:t>
      </w:r>
    </w:p>
    <w:p w:rsidR="00BB508C" w:rsidRPr="002B0959" w:rsidRDefault="00E428DE" w:rsidP="00BB508C">
      <w:pPr>
        <w:pStyle w:val="s1"/>
        <w:spacing w:before="0" w:beforeAutospacing="0" w:after="0" w:afterAutospacing="0"/>
        <w:jc w:val="both"/>
        <w:rPr>
          <w:rFonts w:ascii="Arial" w:hAnsi="Arial" w:cs="Arial"/>
          <w:sz w:val="28"/>
          <w:szCs w:val="28"/>
        </w:rPr>
      </w:pPr>
      <w:bookmarkStart w:id="98" w:name="sub_10103"/>
      <w:bookmarkEnd w:id="97"/>
      <w:r w:rsidRPr="000A0533">
        <w:rPr>
          <w:rFonts w:ascii="Arial" w:hAnsi="Arial" w:cs="Arial"/>
        </w:rPr>
        <w:t>1.1.4</w:t>
      </w:r>
      <w:r w:rsidR="005D3DFA" w:rsidRPr="000A0533">
        <w:rPr>
          <w:rFonts w:ascii="Arial" w:hAnsi="Arial" w:cs="Arial"/>
        </w:rPr>
        <w:t xml:space="preserve">. </w:t>
      </w:r>
      <w:r w:rsidR="00BB508C" w:rsidRPr="002B0959">
        <w:rPr>
          <w:rFonts w:ascii="Arial" w:hAnsi="Arial" w:cs="Arial"/>
        </w:rPr>
        <w:t>Ответственность за формирование и внесение изменений в Учетную политику, достоверное отражение на счетах бюджетного учета</w:t>
      </w:r>
      <w:r w:rsidR="00C8198A" w:rsidRPr="002B0959">
        <w:rPr>
          <w:rFonts w:ascii="Arial" w:hAnsi="Arial" w:cs="Arial"/>
        </w:rPr>
        <w:t xml:space="preserve"> информации об объектах </w:t>
      </w:r>
      <w:r w:rsidR="00E024CA" w:rsidRPr="002B0959">
        <w:rPr>
          <w:rFonts w:ascii="Arial" w:hAnsi="Arial" w:cs="Arial"/>
        </w:rPr>
        <w:t xml:space="preserve">бюджетного </w:t>
      </w:r>
      <w:r w:rsidR="00C8198A" w:rsidRPr="002B0959">
        <w:rPr>
          <w:rFonts w:ascii="Arial" w:hAnsi="Arial" w:cs="Arial"/>
        </w:rPr>
        <w:t>учета</w:t>
      </w:r>
      <w:r w:rsidR="00BB508C" w:rsidRPr="002B0959">
        <w:rPr>
          <w:rFonts w:ascii="Arial" w:hAnsi="Arial" w:cs="Arial"/>
        </w:rPr>
        <w:t>, своевременное предоставление полной и достоверной бюджетной отчетности возложена на Г</w:t>
      </w:r>
      <w:r w:rsidR="00BB508C" w:rsidRPr="002B0959">
        <w:rPr>
          <w:rFonts w:ascii="Arial" w:hAnsi="Arial" w:cs="Arial"/>
          <w:bCs/>
        </w:rPr>
        <w:t>лавного бухгалтера.</w:t>
      </w:r>
    </w:p>
    <w:p w:rsidR="00EE729A" w:rsidRPr="002B0959" w:rsidRDefault="0044164B" w:rsidP="000A0533">
      <w:pPr>
        <w:pStyle w:val="s1"/>
        <w:spacing w:before="0" w:beforeAutospacing="0" w:after="0" w:afterAutospacing="0"/>
        <w:jc w:val="both"/>
        <w:rPr>
          <w:rFonts w:ascii="Arial" w:hAnsi="Arial" w:cs="Arial"/>
        </w:rPr>
      </w:pPr>
      <w:bookmarkStart w:id="99" w:name="sub_10105"/>
      <w:bookmarkEnd w:id="98"/>
      <w:r w:rsidRPr="000A0533">
        <w:rPr>
          <w:rFonts w:ascii="Arial" w:hAnsi="Arial" w:cs="Arial"/>
        </w:rPr>
        <w:t>1</w:t>
      </w:r>
      <w:r w:rsidR="00C07916" w:rsidRPr="000A0533">
        <w:rPr>
          <w:rFonts w:ascii="Arial" w:hAnsi="Arial" w:cs="Arial"/>
        </w:rPr>
        <w:t>.1.</w:t>
      </w:r>
      <w:r w:rsidR="00585A04">
        <w:rPr>
          <w:rFonts w:ascii="Arial" w:hAnsi="Arial" w:cs="Arial"/>
        </w:rPr>
        <w:t>5</w:t>
      </w:r>
      <w:r w:rsidR="00AB6F8C" w:rsidRPr="000A0533">
        <w:rPr>
          <w:rFonts w:ascii="Arial" w:hAnsi="Arial" w:cs="Arial"/>
        </w:rPr>
        <w:t xml:space="preserve">. </w:t>
      </w:r>
      <w:r w:rsidR="001D3CFB" w:rsidRPr="002B0959">
        <w:rPr>
          <w:rStyle w:val="s10"/>
          <w:rFonts w:ascii="Arial" w:hAnsi="Arial" w:cs="Arial"/>
          <w:bCs/>
        </w:rPr>
        <w:t>Все сотрудники Учреждения</w:t>
      </w:r>
      <w:r w:rsidR="00EE729A" w:rsidRPr="002B0959">
        <w:rPr>
          <w:rStyle w:val="s10"/>
          <w:rFonts w:ascii="Arial" w:hAnsi="Arial" w:cs="Arial"/>
          <w:bCs/>
        </w:rPr>
        <w:t>, имеющие отношени</w:t>
      </w:r>
      <w:r w:rsidR="005966C9" w:rsidRPr="002B0959">
        <w:rPr>
          <w:rStyle w:val="s10"/>
          <w:rFonts w:ascii="Arial" w:hAnsi="Arial" w:cs="Arial"/>
          <w:bCs/>
        </w:rPr>
        <w:t>е</w:t>
      </w:r>
      <w:r w:rsidR="00EE729A" w:rsidRPr="002B0959">
        <w:rPr>
          <w:rStyle w:val="s10"/>
          <w:rFonts w:ascii="Arial" w:hAnsi="Arial" w:cs="Arial"/>
          <w:bCs/>
        </w:rPr>
        <w:t xml:space="preserve"> к учетным процедурам и ответственные за формирование и представление</w:t>
      </w:r>
      <w:r w:rsidR="005966C9" w:rsidRPr="002B0959">
        <w:rPr>
          <w:rStyle w:val="s10"/>
          <w:rFonts w:ascii="Arial" w:hAnsi="Arial" w:cs="Arial"/>
          <w:bCs/>
        </w:rPr>
        <w:t xml:space="preserve"> в Бухгалтерию </w:t>
      </w:r>
      <w:r w:rsidR="00EE729A" w:rsidRPr="002B0959">
        <w:rPr>
          <w:rStyle w:val="s10"/>
          <w:rFonts w:ascii="Arial" w:hAnsi="Arial" w:cs="Arial"/>
          <w:bCs/>
        </w:rPr>
        <w:t>документов (сведений), необходимых для ведения бюджет</w:t>
      </w:r>
      <w:r w:rsidR="005966C9" w:rsidRPr="002B0959">
        <w:rPr>
          <w:rStyle w:val="s10"/>
          <w:rFonts w:ascii="Arial" w:hAnsi="Arial" w:cs="Arial"/>
          <w:bCs/>
        </w:rPr>
        <w:t>н</w:t>
      </w:r>
      <w:r w:rsidR="00EE729A" w:rsidRPr="002B0959">
        <w:rPr>
          <w:rStyle w:val="s10"/>
          <w:rFonts w:ascii="Arial" w:hAnsi="Arial" w:cs="Arial"/>
          <w:bCs/>
        </w:rPr>
        <w:t>ого учета</w:t>
      </w:r>
      <w:r w:rsidR="005966C9" w:rsidRPr="002B0959">
        <w:rPr>
          <w:rStyle w:val="s10"/>
          <w:rFonts w:ascii="Arial" w:hAnsi="Arial" w:cs="Arial"/>
          <w:bCs/>
        </w:rPr>
        <w:t>,</w:t>
      </w:r>
      <w:r w:rsidR="001D3CFB" w:rsidRPr="002B0959">
        <w:rPr>
          <w:rStyle w:val="s10"/>
          <w:rFonts w:ascii="Arial" w:hAnsi="Arial" w:cs="Arial"/>
          <w:bCs/>
        </w:rPr>
        <w:t xml:space="preserve"> обязаны соблюдать положения Учетной политики. </w:t>
      </w:r>
      <w:r w:rsidR="001D3CFB" w:rsidRPr="002B0959">
        <w:rPr>
          <w:rFonts w:ascii="Arial" w:hAnsi="Arial" w:cs="Arial"/>
        </w:rPr>
        <w:t xml:space="preserve">В случае выявления нарушений </w:t>
      </w:r>
      <w:r w:rsidR="00EE729A" w:rsidRPr="002B0959">
        <w:rPr>
          <w:rFonts w:ascii="Arial" w:hAnsi="Arial" w:cs="Arial"/>
        </w:rPr>
        <w:t>положений</w:t>
      </w:r>
      <w:r w:rsidR="001D3CFB" w:rsidRPr="002B0959">
        <w:rPr>
          <w:rFonts w:ascii="Arial" w:hAnsi="Arial" w:cs="Arial"/>
        </w:rPr>
        <w:t xml:space="preserve"> Учетной политики сотрудники Учреждения, допустившие нарушения, обязаны их устранить</w:t>
      </w:r>
      <w:r w:rsidR="00EE729A" w:rsidRPr="002B0959">
        <w:rPr>
          <w:rFonts w:ascii="Arial" w:hAnsi="Arial" w:cs="Arial"/>
        </w:rPr>
        <w:t>.</w:t>
      </w:r>
    </w:p>
    <w:p w:rsidR="005966C9" w:rsidRPr="00686392" w:rsidRDefault="00AB6F8C" w:rsidP="000A0533">
      <w:pPr>
        <w:pStyle w:val="s1"/>
        <w:spacing w:before="0" w:beforeAutospacing="0" w:after="0" w:afterAutospacing="0"/>
        <w:jc w:val="both"/>
        <w:rPr>
          <w:rFonts w:ascii="Arial" w:hAnsi="Arial" w:cs="Arial"/>
          <w:shd w:val="clear" w:color="auto" w:fill="FFFFFF"/>
        </w:rPr>
      </w:pPr>
      <w:r w:rsidRPr="00686392">
        <w:rPr>
          <w:rFonts w:ascii="Arial" w:hAnsi="Arial" w:cs="Arial"/>
        </w:rPr>
        <w:t>Т</w:t>
      </w:r>
      <w:r w:rsidRPr="00686392">
        <w:rPr>
          <w:rFonts w:ascii="Arial" w:hAnsi="Arial" w:cs="Arial"/>
          <w:shd w:val="clear" w:color="auto" w:fill="FFFFFF"/>
        </w:rPr>
        <w:t xml:space="preserve">ребования </w:t>
      </w:r>
      <w:r w:rsidR="006827F3" w:rsidRPr="00686392">
        <w:rPr>
          <w:rFonts w:ascii="Arial" w:hAnsi="Arial" w:cs="Arial"/>
          <w:shd w:val="clear" w:color="auto" w:fill="FFFFFF"/>
        </w:rPr>
        <w:t>Г</w:t>
      </w:r>
      <w:r w:rsidRPr="00686392">
        <w:rPr>
          <w:rFonts w:ascii="Arial" w:hAnsi="Arial" w:cs="Arial"/>
          <w:shd w:val="clear" w:color="auto" w:fill="FFFFFF"/>
        </w:rPr>
        <w:t xml:space="preserve">лавного бухгалтера  об устранении нарушения установленного порядка документального оформления фактов хозяйственной жизни, представления документов (сведений), необходимых для ведения </w:t>
      </w:r>
      <w:r w:rsidR="000841BC" w:rsidRPr="00686392">
        <w:rPr>
          <w:rFonts w:ascii="Arial" w:hAnsi="Arial" w:cs="Arial"/>
        </w:rPr>
        <w:t>бюджетного</w:t>
      </w:r>
      <w:r w:rsidRPr="00686392">
        <w:rPr>
          <w:rFonts w:ascii="Arial" w:hAnsi="Arial" w:cs="Arial"/>
          <w:shd w:val="clear" w:color="auto" w:fill="FFFFFF"/>
        </w:rPr>
        <w:t xml:space="preserve"> учета, </w:t>
      </w:r>
      <w:r w:rsidR="00686392">
        <w:rPr>
          <w:rFonts w:ascii="Arial" w:hAnsi="Arial" w:cs="Arial"/>
          <w:shd w:val="clear" w:color="auto" w:fill="FFFFFF"/>
        </w:rPr>
        <w:t>выносятся устно данным сотрудникам.</w:t>
      </w:r>
    </w:p>
    <w:p w:rsidR="005966C9" w:rsidRPr="00F560FD" w:rsidRDefault="005966C9" w:rsidP="005966C9">
      <w:pPr>
        <w:pStyle w:val="s1"/>
        <w:shd w:val="clear" w:color="auto" w:fill="FFFFFF"/>
        <w:spacing w:before="0" w:beforeAutospacing="0" w:after="0" w:afterAutospacing="0"/>
        <w:jc w:val="both"/>
        <w:rPr>
          <w:rFonts w:ascii="Arial" w:hAnsi="Arial" w:cs="Arial"/>
        </w:rPr>
      </w:pPr>
      <w:r w:rsidRPr="00686392">
        <w:rPr>
          <w:rFonts w:ascii="Arial" w:hAnsi="Arial" w:cs="Arial"/>
        </w:rPr>
        <w:t>Сотрудники Учреждения несут дисциплинарную ответственность за несоблюдение положений, изложенных в Учетной политике.</w:t>
      </w:r>
    </w:p>
    <w:p w:rsidR="00585A04" w:rsidRDefault="00585A04" w:rsidP="000A0533">
      <w:pPr>
        <w:pStyle w:val="s1"/>
        <w:spacing w:before="0" w:beforeAutospacing="0" w:after="0" w:afterAutospacing="0"/>
        <w:jc w:val="both"/>
        <w:rPr>
          <w:rFonts w:ascii="Arial" w:hAnsi="Arial" w:cs="Arial"/>
        </w:rPr>
      </w:pPr>
      <w:r>
        <w:rPr>
          <w:rFonts w:ascii="Arial" w:hAnsi="Arial" w:cs="Arial"/>
          <w:shd w:val="clear" w:color="auto" w:fill="FFFFFF"/>
        </w:rPr>
        <w:t>1.1.6</w:t>
      </w:r>
      <w:r w:rsidR="00A522B5" w:rsidRPr="000A0533">
        <w:rPr>
          <w:rFonts w:ascii="Arial" w:hAnsi="Arial" w:cs="Arial"/>
          <w:shd w:val="clear" w:color="auto" w:fill="FFFFFF"/>
        </w:rPr>
        <w:t xml:space="preserve">. </w:t>
      </w:r>
      <w:r w:rsidR="00AB6F8C" w:rsidRPr="000A0533">
        <w:rPr>
          <w:rFonts w:ascii="Arial" w:hAnsi="Arial" w:cs="Arial"/>
        </w:rPr>
        <w:t xml:space="preserve">Указания </w:t>
      </w:r>
      <w:r w:rsidR="000C7E60" w:rsidRPr="000A0533">
        <w:rPr>
          <w:rFonts w:ascii="Arial" w:hAnsi="Arial" w:cs="Arial"/>
        </w:rPr>
        <w:t>Г</w:t>
      </w:r>
      <w:r w:rsidR="00DF1967" w:rsidRPr="000A0533">
        <w:rPr>
          <w:rFonts w:ascii="Arial" w:hAnsi="Arial" w:cs="Arial"/>
        </w:rPr>
        <w:t>лавного бухгалтера</w:t>
      </w:r>
      <w:r w:rsidR="007E4C05" w:rsidRPr="000A0533">
        <w:rPr>
          <w:rFonts w:ascii="Arial" w:hAnsi="Arial" w:cs="Arial"/>
        </w:rPr>
        <w:t xml:space="preserve">в письменной форме </w:t>
      </w:r>
      <w:r w:rsidR="00F93D8C" w:rsidRPr="000A0533">
        <w:rPr>
          <w:rFonts w:ascii="Arial" w:hAnsi="Arial" w:cs="Arial"/>
        </w:rPr>
        <w:t>к</w:t>
      </w:r>
      <w:r w:rsidR="00C07916" w:rsidRPr="000A0533">
        <w:rPr>
          <w:rFonts w:ascii="Arial" w:hAnsi="Arial" w:cs="Arial"/>
        </w:rPr>
        <w:t xml:space="preserve"> документальному оформлению, составу и порядку представления документов, подтверждающих правомерность осуществления фактов хозяйственной жизни, являются обязательными для всех  работников </w:t>
      </w:r>
      <w:r w:rsidR="00DF1967" w:rsidRPr="000A0533">
        <w:rPr>
          <w:rFonts w:ascii="Arial" w:hAnsi="Arial" w:cs="Arial"/>
        </w:rPr>
        <w:t>Учреждения, включая руководящий состав</w:t>
      </w:r>
      <w:r w:rsidR="00AB6F8C" w:rsidRPr="000A0533">
        <w:rPr>
          <w:rFonts w:ascii="Arial" w:hAnsi="Arial" w:cs="Arial"/>
        </w:rPr>
        <w:t xml:space="preserve"> Учреждения</w:t>
      </w:r>
      <w:r w:rsidR="00C07916" w:rsidRPr="000A0533">
        <w:rPr>
          <w:rFonts w:ascii="Arial" w:hAnsi="Arial" w:cs="Arial"/>
        </w:rPr>
        <w:t>.</w:t>
      </w:r>
      <w:r w:rsidR="007E4C05" w:rsidRPr="000A0533">
        <w:rPr>
          <w:rFonts w:ascii="Arial" w:hAnsi="Arial" w:cs="Arial"/>
        </w:rPr>
        <w:t xml:space="preserve"> Указания </w:t>
      </w:r>
      <w:r w:rsidR="000C7E60" w:rsidRPr="000A0533">
        <w:rPr>
          <w:rFonts w:ascii="Arial" w:hAnsi="Arial" w:cs="Arial"/>
        </w:rPr>
        <w:t>Г</w:t>
      </w:r>
      <w:r w:rsidR="007E4C05" w:rsidRPr="000A0533">
        <w:rPr>
          <w:rFonts w:ascii="Arial" w:hAnsi="Arial" w:cs="Arial"/>
        </w:rPr>
        <w:t>лавного бухгалтера могут быть оформлены в виде служебных записок, докладных, информационных писем</w:t>
      </w:r>
      <w:bookmarkEnd w:id="99"/>
      <w:r>
        <w:rPr>
          <w:rFonts w:ascii="Arial" w:hAnsi="Arial" w:cs="Arial"/>
        </w:rPr>
        <w:t>.</w:t>
      </w:r>
    </w:p>
    <w:p w:rsidR="005C4484" w:rsidRPr="000A0533" w:rsidRDefault="00532E26" w:rsidP="000A0533">
      <w:pPr>
        <w:pStyle w:val="s1"/>
        <w:spacing w:before="0" w:beforeAutospacing="0" w:after="0" w:afterAutospacing="0"/>
        <w:jc w:val="both"/>
        <w:rPr>
          <w:rFonts w:ascii="Arial" w:eastAsia="Calibri" w:hAnsi="Arial" w:cs="Arial"/>
          <w:iCs/>
          <w:lang w:eastAsia="en-US"/>
        </w:rPr>
      </w:pPr>
      <w:r w:rsidRPr="000A0533">
        <w:rPr>
          <w:rFonts w:ascii="Arial" w:eastAsia="Calibri" w:hAnsi="Arial" w:cs="Arial"/>
          <w:iCs/>
          <w:lang w:eastAsia="en-US"/>
        </w:rPr>
        <w:t>1</w:t>
      </w:r>
      <w:r w:rsidR="00C07916" w:rsidRPr="000A0533">
        <w:rPr>
          <w:rFonts w:ascii="Arial" w:eastAsia="Calibri" w:hAnsi="Arial" w:cs="Arial"/>
          <w:iCs/>
          <w:lang w:eastAsia="en-US"/>
        </w:rPr>
        <w:t>.1.</w:t>
      </w:r>
      <w:r w:rsidR="00585A04">
        <w:rPr>
          <w:rFonts w:ascii="Arial" w:eastAsia="Calibri" w:hAnsi="Arial" w:cs="Arial"/>
          <w:iCs/>
          <w:lang w:eastAsia="en-US"/>
        </w:rPr>
        <w:t>7</w:t>
      </w:r>
      <w:r w:rsidR="00C07916" w:rsidRPr="000A0533">
        <w:rPr>
          <w:rFonts w:ascii="Arial" w:eastAsia="Calibri" w:hAnsi="Arial" w:cs="Arial"/>
          <w:iCs/>
          <w:lang w:eastAsia="en-US"/>
        </w:rPr>
        <w:t xml:space="preserve">. </w:t>
      </w:r>
      <w:r w:rsidR="005C4484" w:rsidRPr="000A0533">
        <w:rPr>
          <w:rFonts w:ascii="Arial" w:eastAsia="Calibri" w:hAnsi="Arial" w:cs="Arial"/>
          <w:iCs/>
          <w:lang w:eastAsia="en-US"/>
        </w:rPr>
        <w:t>С</w:t>
      </w:r>
      <w:r w:rsidR="000D0D52">
        <w:rPr>
          <w:rFonts w:ascii="Arial" w:eastAsia="Calibri" w:hAnsi="Arial" w:cs="Arial"/>
          <w:iCs/>
          <w:lang w:eastAsia="en-US"/>
        </w:rPr>
        <w:t>отрудники</w:t>
      </w:r>
      <w:r w:rsidR="000C7E60" w:rsidRPr="000A0533">
        <w:rPr>
          <w:rFonts w:ascii="Arial" w:eastAsia="Calibri" w:hAnsi="Arial" w:cs="Arial"/>
          <w:iCs/>
          <w:lang w:eastAsia="en-US"/>
        </w:rPr>
        <w:t>Учреждения</w:t>
      </w:r>
      <w:r w:rsidR="004D6EC0" w:rsidRPr="000A0533">
        <w:rPr>
          <w:rFonts w:ascii="Arial" w:eastAsia="Calibri" w:hAnsi="Arial" w:cs="Arial"/>
          <w:iCs/>
          <w:lang w:eastAsia="en-US"/>
        </w:rPr>
        <w:t>, ответственные за оформление</w:t>
      </w:r>
      <w:r w:rsidR="00900EEF" w:rsidRPr="000A0533">
        <w:rPr>
          <w:rFonts w:ascii="Arial" w:eastAsia="Calibri" w:hAnsi="Arial" w:cs="Arial"/>
          <w:iCs/>
          <w:lang w:eastAsia="en-US"/>
        </w:rPr>
        <w:t xml:space="preserve"> первичных учетных документов</w:t>
      </w:r>
      <w:r w:rsidR="004D6EC0" w:rsidRPr="000A0533">
        <w:rPr>
          <w:rFonts w:ascii="Arial" w:eastAsia="Calibri" w:hAnsi="Arial" w:cs="Arial"/>
          <w:iCs/>
          <w:lang w:eastAsia="en-US"/>
        </w:rPr>
        <w:t xml:space="preserve">, </w:t>
      </w:r>
      <w:r w:rsidR="005C4484" w:rsidRPr="000A0533">
        <w:rPr>
          <w:rFonts w:ascii="Arial" w:eastAsia="Calibri" w:hAnsi="Arial" w:cs="Arial"/>
          <w:iCs/>
          <w:lang w:eastAsia="en-US"/>
        </w:rPr>
        <w:t xml:space="preserve">несут </w:t>
      </w:r>
      <w:r w:rsidR="00BC55E1" w:rsidRPr="000A0533">
        <w:rPr>
          <w:rFonts w:ascii="Arial" w:eastAsia="Calibri" w:hAnsi="Arial" w:cs="Arial"/>
          <w:iCs/>
          <w:lang w:eastAsia="en-US"/>
        </w:rPr>
        <w:t xml:space="preserve">персональную </w:t>
      </w:r>
      <w:r w:rsidR="005C4484" w:rsidRPr="000A0533">
        <w:rPr>
          <w:rFonts w:ascii="Arial" w:eastAsia="Calibri" w:hAnsi="Arial" w:cs="Arial"/>
          <w:iCs/>
          <w:lang w:eastAsia="en-US"/>
        </w:rPr>
        <w:t xml:space="preserve">ответственность за правильность оформления </w:t>
      </w:r>
      <w:r w:rsidR="00900EEF" w:rsidRPr="000A0533">
        <w:rPr>
          <w:rFonts w:ascii="Arial" w:eastAsia="Calibri" w:hAnsi="Arial" w:cs="Arial"/>
          <w:iCs/>
          <w:lang w:eastAsia="en-US"/>
        </w:rPr>
        <w:t xml:space="preserve">этих </w:t>
      </w:r>
      <w:r w:rsidR="005C4484" w:rsidRPr="000A0533">
        <w:rPr>
          <w:rFonts w:ascii="Arial" w:eastAsia="Calibri" w:hAnsi="Arial" w:cs="Arial"/>
          <w:iCs/>
          <w:lang w:eastAsia="en-US"/>
        </w:rPr>
        <w:t xml:space="preserve">документов, достоверностьпредставляемой в </w:t>
      </w:r>
      <w:r w:rsidR="00451A7D" w:rsidRPr="000A0533">
        <w:rPr>
          <w:rFonts w:ascii="Arial" w:eastAsia="Calibri" w:hAnsi="Arial" w:cs="Arial"/>
          <w:iCs/>
          <w:lang w:eastAsia="en-US"/>
        </w:rPr>
        <w:t>Б</w:t>
      </w:r>
      <w:r w:rsidR="005C4484" w:rsidRPr="000A0533">
        <w:rPr>
          <w:rFonts w:ascii="Arial" w:eastAsia="Calibri" w:hAnsi="Arial" w:cs="Arial"/>
          <w:iCs/>
          <w:lang w:eastAsia="en-US"/>
        </w:rPr>
        <w:t>ухгалтерию</w:t>
      </w:r>
      <w:r w:rsidR="00D048E6" w:rsidRPr="000A0533">
        <w:rPr>
          <w:rFonts w:ascii="Arial" w:eastAsia="Calibri" w:hAnsi="Arial" w:cs="Arial"/>
          <w:iCs/>
          <w:lang w:eastAsia="en-US"/>
        </w:rPr>
        <w:t>информации</w:t>
      </w:r>
      <w:r w:rsidR="004D6EC0" w:rsidRPr="000A0533">
        <w:rPr>
          <w:rFonts w:ascii="Arial" w:eastAsia="Calibri" w:hAnsi="Arial" w:cs="Arial"/>
          <w:iCs/>
          <w:lang w:eastAsia="en-US"/>
        </w:rPr>
        <w:t>, обеспечивают своевременную передачу первичных учетных документов</w:t>
      </w:r>
      <w:r w:rsidR="00900EEF" w:rsidRPr="000A0533">
        <w:rPr>
          <w:rFonts w:ascii="Arial" w:eastAsia="Calibri" w:hAnsi="Arial" w:cs="Arial"/>
          <w:iCs/>
          <w:lang w:eastAsia="en-US"/>
        </w:rPr>
        <w:t xml:space="preserve">, иных документов (сведений), необходимых для ведения бюджетного учета, </w:t>
      </w:r>
      <w:r w:rsidR="004D6EC0" w:rsidRPr="000A0533">
        <w:rPr>
          <w:rFonts w:ascii="Arial" w:eastAsia="Calibri" w:hAnsi="Arial" w:cs="Arial"/>
          <w:iCs/>
          <w:lang w:eastAsia="en-US"/>
        </w:rPr>
        <w:t>в Бухгалтерию</w:t>
      </w:r>
      <w:r w:rsidR="005C4484" w:rsidRPr="000A0533">
        <w:rPr>
          <w:rFonts w:ascii="Arial" w:eastAsia="Calibri" w:hAnsi="Arial" w:cs="Arial"/>
          <w:iCs/>
          <w:lang w:eastAsia="en-US"/>
        </w:rPr>
        <w:t>.</w:t>
      </w:r>
      <w:r w:rsidR="003864C6" w:rsidRPr="000A0533">
        <w:rPr>
          <w:rFonts w:ascii="Arial" w:eastAsia="Calibri" w:hAnsi="Arial" w:cs="Arial"/>
          <w:iCs/>
          <w:lang w:eastAsia="en-US"/>
        </w:rPr>
        <w:t xml:space="preserve"> Ответственность распределяется исходя из должностных инструкций и иных локальных актов </w:t>
      </w:r>
      <w:r w:rsidR="005101A5" w:rsidRPr="000A0533">
        <w:rPr>
          <w:rFonts w:ascii="Arial" w:eastAsia="Calibri" w:hAnsi="Arial" w:cs="Arial"/>
          <w:iCs/>
          <w:lang w:eastAsia="en-US"/>
        </w:rPr>
        <w:t>У</w:t>
      </w:r>
      <w:r w:rsidR="003864C6" w:rsidRPr="000A0533">
        <w:rPr>
          <w:rFonts w:ascii="Arial" w:eastAsia="Calibri" w:hAnsi="Arial" w:cs="Arial"/>
          <w:iCs/>
          <w:lang w:eastAsia="en-US"/>
        </w:rPr>
        <w:t xml:space="preserve">чреждения, с учетом положений настоящей </w:t>
      </w:r>
      <w:r w:rsidR="005101A5" w:rsidRPr="000A0533">
        <w:rPr>
          <w:rFonts w:ascii="Arial" w:eastAsia="Calibri" w:hAnsi="Arial" w:cs="Arial"/>
          <w:iCs/>
          <w:lang w:eastAsia="en-US"/>
        </w:rPr>
        <w:t>У</w:t>
      </w:r>
      <w:r w:rsidR="003864C6" w:rsidRPr="000A0533">
        <w:rPr>
          <w:rFonts w:ascii="Arial" w:eastAsia="Calibri" w:hAnsi="Arial" w:cs="Arial"/>
          <w:iCs/>
          <w:lang w:eastAsia="en-US"/>
        </w:rPr>
        <w:t xml:space="preserve">четной политики. Лица, подписавшие первичные </w:t>
      </w:r>
      <w:r w:rsidR="00900EEF" w:rsidRPr="000A0533">
        <w:rPr>
          <w:rFonts w:ascii="Arial" w:eastAsia="Calibri" w:hAnsi="Arial" w:cs="Arial"/>
          <w:iCs/>
          <w:lang w:eastAsia="en-US"/>
        </w:rPr>
        <w:t xml:space="preserve">учетные </w:t>
      </w:r>
      <w:r w:rsidR="003864C6" w:rsidRPr="000A0533">
        <w:rPr>
          <w:rFonts w:ascii="Arial" w:eastAsia="Calibri" w:hAnsi="Arial" w:cs="Arial"/>
          <w:iCs/>
          <w:lang w:eastAsia="en-US"/>
        </w:rPr>
        <w:t>документы</w:t>
      </w:r>
      <w:r w:rsidR="005101A5" w:rsidRPr="000A0533">
        <w:rPr>
          <w:rFonts w:ascii="Arial" w:eastAsia="Calibri" w:hAnsi="Arial" w:cs="Arial"/>
          <w:iCs/>
          <w:lang w:eastAsia="en-US"/>
        </w:rPr>
        <w:t>,</w:t>
      </w:r>
      <w:r w:rsidR="003864C6" w:rsidRPr="000A0533">
        <w:rPr>
          <w:rFonts w:ascii="Arial" w:eastAsia="Calibri" w:hAnsi="Arial" w:cs="Arial"/>
          <w:iCs/>
          <w:lang w:eastAsia="en-US"/>
        </w:rPr>
        <w:t xml:space="preserve"> несут ответственность за правильность и достоверность </w:t>
      </w:r>
      <w:r w:rsidR="000841BC" w:rsidRPr="000A0533">
        <w:rPr>
          <w:rFonts w:ascii="Arial" w:eastAsia="Calibri" w:hAnsi="Arial" w:cs="Arial"/>
          <w:iCs/>
          <w:lang w:eastAsia="en-US"/>
        </w:rPr>
        <w:t>отраженной</w:t>
      </w:r>
      <w:r w:rsidR="003864C6" w:rsidRPr="000A0533">
        <w:rPr>
          <w:rFonts w:ascii="Arial" w:eastAsia="Calibri" w:hAnsi="Arial" w:cs="Arial"/>
          <w:iCs/>
          <w:lang w:eastAsia="en-US"/>
        </w:rPr>
        <w:t xml:space="preserve"> в них</w:t>
      </w:r>
      <w:r w:rsidR="000841BC" w:rsidRPr="000A0533">
        <w:rPr>
          <w:rFonts w:ascii="Arial" w:eastAsia="Calibri" w:hAnsi="Arial" w:cs="Arial"/>
          <w:iCs/>
          <w:lang w:eastAsia="en-US"/>
        </w:rPr>
        <w:t xml:space="preserve"> информации</w:t>
      </w:r>
      <w:r w:rsidR="003864C6" w:rsidRPr="000A0533">
        <w:rPr>
          <w:rFonts w:ascii="Arial" w:eastAsia="Calibri" w:hAnsi="Arial" w:cs="Arial"/>
          <w:iCs/>
          <w:lang w:eastAsia="en-US"/>
        </w:rPr>
        <w:t>.</w:t>
      </w:r>
    </w:p>
    <w:p w:rsidR="00C73136" w:rsidRPr="000A0533" w:rsidRDefault="00693ECC" w:rsidP="000A0533">
      <w:pPr>
        <w:pStyle w:val="s1"/>
        <w:spacing w:before="0" w:beforeAutospacing="0" w:after="0" w:afterAutospacing="0"/>
        <w:jc w:val="both"/>
        <w:rPr>
          <w:rFonts w:ascii="Arial" w:hAnsi="Arial" w:cs="Arial"/>
        </w:rPr>
      </w:pPr>
      <w:r>
        <w:rPr>
          <w:rFonts w:ascii="Arial" w:hAnsi="Arial" w:cs="Arial"/>
        </w:rPr>
        <w:t>1.1.8</w:t>
      </w:r>
      <w:r w:rsidR="00A522B5" w:rsidRPr="000A0533">
        <w:rPr>
          <w:rFonts w:ascii="Arial" w:hAnsi="Arial" w:cs="Arial"/>
        </w:rPr>
        <w:t xml:space="preserve">. </w:t>
      </w:r>
      <w:r w:rsidR="00C73136" w:rsidRPr="000A0533">
        <w:rPr>
          <w:rFonts w:ascii="Arial" w:hAnsi="Arial" w:cs="Arial"/>
        </w:rPr>
        <w:t xml:space="preserve">Учреждение осуществляет ведение </w:t>
      </w:r>
      <w:r w:rsidR="000C7E60" w:rsidRPr="000A0533">
        <w:rPr>
          <w:rFonts w:ascii="Arial" w:hAnsi="Arial" w:cs="Arial"/>
        </w:rPr>
        <w:t>бюджетного</w:t>
      </w:r>
      <w:r w:rsidR="00C73136" w:rsidRPr="000A0533">
        <w:rPr>
          <w:rFonts w:ascii="Arial" w:hAnsi="Arial" w:cs="Arial"/>
        </w:rPr>
        <w:t xml:space="preserve"> учета активов, обязательств, </w:t>
      </w:r>
      <w:r w:rsidR="00900EEF" w:rsidRPr="000A0533">
        <w:rPr>
          <w:rFonts w:ascii="Arial" w:hAnsi="Arial" w:cs="Arial"/>
        </w:rPr>
        <w:t>иных объектов учета, финансового результата</w:t>
      </w:r>
      <w:r w:rsidR="00C73136" w:rsidRPr="000A0533">
        <w:rPr>
          <w:rFonts w:ascii="Arial" w:hAnsi="Arial" w:cs="Arial"/>
        </w:rPr>
        <w:t xml:space="preserve"> деятельности Учреждения, а также операций, их изменяющих, с учетом правил и способов организации и ведения бухгалтерского</w:t>
      </w:r>
      <w:r w:rsidR="00900EEF" w:rsidRPr="000A0533">
        <w:rPr>
          <w:rFonts w:ascii="Arial" w:hAnsi="Arial" w:cs="Arial"/>
        </w:rPr>
        <w:t xml:space="preserve"> (бюджетного) </w:t>
      </w:r>
      <w:r w:rsidR="00C73136" w:rsidRPr="000A0533">
        <w:rPr>
          <w:rFonts w:ascii="Arial" w:hAnsi="Arial" w:cs="Arial"/>
        </w:rPr>
        <w:t>учета, в том числе признания, оценки, группировки объектов учета, исходя из экономического содержания хозяйственных операций.</w:t>
      </w:r>
    </w:p>
    <w:p w:rsidR="00E377AA" w:rsidRPr="000A0533" w:rsidRDefault="00A522B5" w:rsidP="000A0533">
      <w:pPr>
        <w:pStyle w:val="s1"/>
        <w:spacing w:before="0" w:beforeAutospacing="0" w:after="0" w:afterAutospacing="0"/>
        <w:jc w:val="both"/>
        <w:rPr>
          <w:rFonts w:ascii="Arial" w:hAnsi="Arial" w:cs="Arial"/>
        </w:rPr>
      </w:pPr>
      <w:r w:rsidRPr="000A0533">
        <w:rPr>
          <w:rFonts w:ascii="Arial" w:hAnsi="Arial" w:cs="Arial"/>
        </w:rPr>
        <w:t>1.1.</w:t>
      </w:r>
      <w:r w:rsidR="00693ECC">
        <w:rPr>
          <w:rFonts w:ascii="Arial" w:hAnsi="Arial" w:cs="Arial"/>
        </w:rPr>
        <w:t>9</w:t>
      </w:r>
      <w:r w:rsidRPr="000A0533">
        <w:rPr>
          <w:rFonts w:ascii="Arial" w:hAnsi="Arial" w:cs="Arial"/>
        </w:rPr>
        <w:t xml:space="preserve">. </w:t>
      </w:r>
      <w:r w:rsidR="009F6289" w:rsidRPr="000A0533">
        <w:rPr>
          <w:rFonts w:ascii="Arial" w:hAnsi="Arial" w:cs="Arial"/>
        </w:rPr>
        <w:t>Д</w:t>
      </w:r>
      <w:r w:rsidR="000841BC" w:rsidRPr="000A0533">
        <w:rPr>
          <w:rFonts w:ascii="Arial" w:hAnsi="Arial" w:cs="Arial"/>
        </w:rPr>
        <w:t>анные бюджетного</w:t>
      </w:r>
      <w:r w:rsidR="00E377AA" w:rsidRPr="000A0533">
        <w:rPr>
          <w:rFonts w:ascii="Arial" w:hAnsi="Arial" w:cs="Arial"/>
        </w:rPr>
        <w:t xml:space="preserve"> учета и </w:t>
      </w:r>
      <w:r w:rsidRPr="000A0533">
        <w:rPr>
          <w:rFonts w:ascii="Arial" w:hAnsi="Arial" w:cs="Arial"/>
        </w:rPr>
        <w:t xml:space="preserve">составленная </w:t>
      </w:r>
      <w:r w:rsidR="009F6289" w:rsidRPr="000A0533">
        <w:rPr>
          <w:rFonts w:ascii="Arial" w:hAnsi="Arial" w:cs="Arial"/>
        </w:rPr>
        <w:t xml:space="preserve">на их основе </w:t>
      </w:r>
      <w:r w:rsidR="00900EEF" w:rsidRPr="000A0533">
        <w:rPr>
          <w:rFonts w:ascii="Arial" w:hAnsi="Arial" w:cs="Arial"/>
        </w:rPr>
        <w:t xml:space="preserve">бюджетная </w:t>
      </w:r>
      <w:r w:rsidR="009F6289" w:rsidRPr="000A0533">
        <w:rPr>
          <w:rFonts w:ascii="Arial" w:hAnsi="Arial" w:cs="Arial"/>
        </w:rPr>
        <w:t>отчетность</w:t>
      </w:r>
      <w:r w:rsidR="00E377AA" w:rsidRPr="000A0533">
        <w:rPr>
          <w:rFonts w:ascii="Arial" w:hAnsi="Arial" w:cs="Arial"/>
        </w:rPr>
        <w:t xml:space="preserve"> формируются с учетом существенности фактов хозяйственной жизни, которые оказали или могут оказать влияние на финансовое состояние, движение денежных средств </w:t>
      </w:r>
      <w:r w:rsidR="000A5130" w:rsidRPr="000A0533">
        <w:rPr>
          <w:rFonts w:ascii="Arial" w:hAnsi="Arial" w:cs="Arial"/>
        </w:rPr>
        <w:t>и (</w:t>
      </w:r>
      <w:r w:rsidR="00E377AA" w:rsidRPr="000A0533">
        <w:rPr>
          <w:rFonts w:ascii="Arial" w:hAnsi="Arial" w:cs="Arial"/>
        </w:rPr>
        <w:t>или</w:t>
      </w:r>
      <w:r w:rsidR="000A5130" w:rsidRPr="000A0533">
        <w:rPr>
          <w:rFonts w:ascii="Arial" w:hAnsi="Arial" w:cs="Arial"/>
        </w:rPr>
        <w:t>)</w:t>
      </w:r>
      <w:r w:rsidR="00E377AA" w:rsidRPr="000A0533">
        <w:rPr>
          <w:rFonts w:ascii="Arial" w:hAnsi="Arial" w:cs="Arial"/>
        </w:rPr>
        <w:t xml:space="preserve"> результаты деятельности </w:t>
      </w:r>
      <w:r w:rsidR="003A5FB5" w:rsidRPr="000A0533">
        <w:rPr>
          <w:rFonts w:ascii="Arial" w:hAnsi="Arial" w:cs="Arial"/>
        </w:rPr>
        <w:t>У</w:t>
      </w:r>
      <w:r w:rsidR="00E377AA" w:rsidRPr="000A0533">
        <w:rPr>
          <w:rFonts w:ascii="Arial" w:hAnsi="Arial" w:cs="Arial"/>
        </w:rPr>
        <w:t xml:space="preserve">чреждения и имели место в период между отчетной датой и датой подписания </w:t>
      </w:r>
      <w:r w:rsidRPr="000A0533">
        <w:rPr>
          <w:rFonts w:ascii="Arial" w:hAnsi="Arial" w:cs="Arial"/>
        </w:rPr>
        <w:t xml:space="preserve">и (или) принятия </w:t>
      </w:r>
      <w:r w:rsidR="000841BC" w:rsidRPr="000A0533">
        <w:rPr>
          <w:rFonts w:ascii="Arial" w:hAnsi="Arial" w:cs="Arial"/>
        </w:rPr>
        <w:t xml:space="preserve">бюджетной </w:t>
      </w:r>
      <w:r w:rsidR="00E377AA" w:rsidRPr="000A0533">
        <w:rPr>
          <w:rFonts w:ascii="Arial" w:hAnsi="Arial" w:cs="Arial"/>
        </w:rPr>
        <w:t xml:space="preserve">отчетности(далее </w:t>
      </w:r>
      <w:r w:rsidRPr="000A0533">
        <w:rPr>
          <w:rFonts w:ascii="Arial" w:hAnsi="Arial" w:cs="Arial"/>
        </w:rPr>
        <w:t>–</w:t>
      </w:r>
      <w:r w:rsidR="00E377AA" w:rsidRPr="000A0533">
        <w:rPr>
          <w:rFonts w:ascii="Arial" w:hAnsi="Arial" w:cs="Arial"/>
        </w:rPr>
        <w:t xml:space="preserve"> событи</w:t>
      </w:r>
      <w:r w:rsidRPr="000A0533">
        <w:rPr>
          <w:rFonts w:ascii="Arial" w:hAnsi="Arial" w:cs="Arial"/>
        </w:rPr>
        <w:t xml:space="preserve">я </w:t>
      </w:r>
      <w:r w:rsidR="00E377AA" w:rsidRPr="000A0533">
        <w:rPr>
          <w:rFonts w:ascii="Arial" w:hAnsi="Arial" w:cs="Arial"/>
        </w:rPr>
        <w:t>после отчетной даты)</w:t>
      </w:r>
      <w:r w:rsidR="009F6289" w:rsidRPr="000A0533">
        <w:rPr>
          <w:rFonts w:ascii="Arial" w:hAnsi="Arial" w:cs="Arial"/>
        </w:rPr>
        <w:t>.</w:t>
      </w:r>
    </w:p>
    <w:p w:rsidR="0005553E" w:rsidRPr="000A0533" w:rsidRDefault="00A522B5" w:rsidP="000A0533">
      <w:pPr>
        <w:pStyle w:val="s1"/>
        <w:spacing w:before="0" w:beforeAutospacing="0" w:after="0" w:afterAutospacing="0"/>
        <w:jc w:val="both"/>
        <w:rPr>
          <w:rFonts w:ascii="Arial" w:hAnsi="Arial" w:cs="Arial"/>
        </w:rPr>
      </w:pPr>
      <w:bookmarkStart w:id="100" w:name="sub_10301"/>
      <w:r w:rsidRPr="000A0533">
        <w:rPr>
          <w:rFonts w:ascii="Arial" w:hAnsi="Arial" w:cs="Arial"/>
        </w:rPr>
        <w:t>1.1.1</w:t>
      </w:r>
      <w:r w:rsidR="00693ECC">
        <w:rPr>
          <w:rFonts w:ascii="Arial" w:hAnsi="Arial" w:cs="Arial"/>
        </w:rPr>
        <w:t>0</w:t>
      </w:r>
      <w:r w:rsidRPr="000A0533">
        <w:rPr>
          <w:rFonts w:ascii="Arial" w:hAnsi="Arial" w:cs="Arial"/>
        </w:rPr>
        <w:t xml:space="preserve">. </w:t>
      </w:r>
      <w:r w:rsidR="00C47B03" w:rsidRPr="000A0533">
        <w:rPr>
          <w:rFonts w:ascii="Arial" w:hAnsi="Arial" w:cs="Arial"/>
        </w:rPr>
        <w:t xml:space="preserve">Способы отражения в </w:t>
      </w:r>
      <w:r w:rsidR="000841BC" w:rsidRPr="000A0533">
        <w:rPr>
          <w:rFonts w:ascii="Arial" w:hAnsi="Arial" w:cs="Arial"/>
        </w:rPr>
        <w:t>бюджетном</w:t>
      </w:r>
      <w:r w:rsidR="00C47B03" w:rsidRPr="000A0533">
        <w:rPr>
          <w:rFonts w:ascii="Arial" w:hAnsi="Arial" w:cs="Arial"/>
        </w:rPr>
        <w:t xml:space="preserve"> учете имущества, обязательств</w:t>
      </w:r>
      <w:r w:rsidR="000A5130" w:rsidRPr="000A0533">
        <w:rPr>
          <w:rFonts w:ascii="Arial" w:hAnsi="Arial" w:cs="Arial"/>
        </w:rPr>
        <w:t>,иных объектов учета</w:t>
      </w:r>
      <w:r w:rsidR="00F301B4" w:rsidRPr="000A0533">
        <w:rPr>
          <w:rFonts w:ascii="Arial" w:hAnsi="Arial" w:cs="Arial"/>
        </w:rPr>
        <w:t xml:space="preserve"> и хозяйственных операций</w:t>
      </w:r>
      <w:r w:rsidR="00C47B03" w:rsidRPr="000A0533">
        <w:rPr>
          <w:rFonts w:ascii="Arial" w:hAnsi="Arial" w:cs="Arial"/>
        </w:rPr>
        <w:t xml:space="preserve">установлены </w:t>
      </w:r>
      <w:r w:rsidR="0005553E" w:rsidRPr="000A0533">
        <w:rPr>
          <w:rFonts w:ascii="Arial" w:hAnsi="Arial" w:cs="Arial"/>
        </w:rPr>
        <w:t>Инструкциями</w:t>
      </w:r>
      <w:r w:rsidR="00165B2F" w:rsidRPr="000A0533">
        <w:rPr>
          <w:rFonts w:ascii="Arial" w:hAnsi="Arial" w:cs="Arial"/>
          <w:lang w:val="en-US"/>
        </w:rPr>
        <w:t>NN</w:t>
      </w:r>
      <w:r w:rsidR="000A5130" w:rsidRPr="000A0533">
        <w:rPr>
          <w:rFonts w:ascii="Arial" w:hAnsi="Arial" w:cs="Arial"/>
        </w:rPr>
        <w:t xml:space="preserve"> 157н</w:t>
      </w:r>
      <w:r w:rsidR="00287128" w:rsidRPr="000A0533">
        <w:rPr>
          <w:rFonts w:ascii="Arial" w:hAnsi="Arial" w:cs="Arial"/>
        </w:rPr>
        <w:t xml:space="preserve"> и</w:t>
      </w:r>
      <w:r w:rsidR="000A5130" w:rsidRPr="000A0533">
        <w:rPr>
          <w:rFonts w:ascii="Arial" w:hAnsi="Arial" w:cs="Arial"/>
        </w:rPr>
        <w:t xml:space="preserve"> 162н, СГС</w:t>
      </w:r>
      <w:r w:rsidR="00D215B3" w:rsidRPr="000A0533">
        <w:rPr>
          <w:rFonts w:ascii="Arial" w:hAnsi="Arial" w:cs="Arial"/>
        </w:rPr>
        <w:t>и настоящей Учетной политикой</w:t>
      </w:r>
      <w:r w:rsidR="0005553E" w:rsidRPr="000A0533">
        <w:rPr>
          <w:rFonts w:ascii="Arial" w:hAnsi="Arial" w:cs="Arial"/>
        </w:rPr>
        <w:t xml:space="preserve">. </w:t>
      </w:r>
      <w:bookmarkStart w:id="101" w:name="sub_10302"/>
      <w:bookmarkEnd w:id="100"/>
    </w:p>
    <w:p w:rsidR="00686392" w:rsidRDefault="00686392" w:rsidP="000A0533">
      <w:pPr>
        <w:pStyle w:val="s1"/>
        <w:shd w:val="clear" w:color="auto" w:fill="FFFFFF"/>
        <w:spacing w:before="0" w:beforeAutospacing="0" w:after="0" w:afterAutospacing="0"/>
        <w:jc w:val="both"/>
        <w:rPr>
          <w:rFonts w:ascii="Arial" w:hAnsi="Arial" w:cs="Arial"/>
        </w:rPr>
      </w:pPr>
    </w:p>
    <w:p w:rsidR="00686392" w:rsidRDefault="00686392" w:rsidP="000A0533">
      <w:pPr>
        <w:pStyle w:val="s1"/>
        <w:shd w:val="clear" w:color="auto" w:fill="FFFFFF"/>
        <w:spacing w:before="0" w:beforeAutospacing="0" w:after="0" w:afterAutospacing="0"/>
        <w:jc w:val="both"/>
        <w:rPr>
          <w:rFonts w:ascii="Arial" w:hAnsi="Arial" w:cs="Arial"/>
        </w:rPr>
      </w:pPr>
    </w:p>
    <w:p w:rsidR="00686392" w:rsidRDefault="00686392" w:rsidP="000A0533">
      <w:pPr>
        <w:pStyle w:val="s1"/>
        <w:shd w:val="clear" w:color="auto" w:fill="FFFFFF"/>
        <w:spacing w:before="0" w:beforeAutospacing="0" w:after="0" w:afterAutospacing="0"/>
        <w:jc w:val="both"/>
        <w:rPr>
          <w:rFonts w:ascii="Arial" w:hAnsi="Arial" w:cs="Arial"/>
        </w:rPr>
      </w:pPr>
    </w:p>
    <w:p w:rsidR="00686392" w:rsidRDefault="00686392" w:rsidP="000A0533">
      <w:pPr>
        <w:pStyle w:val="s1"/>
        <w:shd w:val="clear" w:color="auto" w:fill="FFFFFF"/>
        <w:spacing w:before="0" w:beforeAutospacing="0" w:after="0" w:afterAutospacing="0"/>
        <w:jc w:val="both"/>
        <w:rPr>
          <w:rFonts w:ascii="Arial" w:hAnsi="Arial" w:cs="Arial"/>
        </w:rPr>
      </w:pPr>
    </w:p>
    <w:p w:rsidR="00686392" w:rsidRDefault="00686392" w:rsidP="000A0533">
      <w:pPr>
        <w:pStyle w:val="s1"/>
        <w:shd w:val="clear" w:color="auto" w:fill="FFFFFF"/>
        <w:spacing w:before="0" w:beforeAutospacing="0" w:after="0" w:afterAutospacing="0"/>
        <w:jc w:val="both"/>
        <w:rPr>
          <w:rFonts w:ascii="Arial" w:hAnsi="Arial" w:cs="Arial"/>
        </w:rPr>
      </w:pPr>
    </w:p>
    <w:p w:rsidR="00C47B03" w:rsidRPr="000A0533" w:rsidRDefault="00693ECC" w:rsidP="000A0533">
      <w:pPr>
        <w:pStyle w:val="s1"/>
        <w:shd w:val="clear" w:color="auto" w:fill="FFFFFF"/>
        <w:spacing w:before="0" w:beforeAutospacing="0" w:after="0" w:afterAutospacing="0"/>
        <w:jc w:val="both"/>
        <w:rPr>
          <w:rFonts w:ascii="Arial" w:hAnsi="Arial" w:cs="Arial"/>
        </w:rPr>
      </w:pPr>
      <w:r>
        <w:rPr>
          <w:rFonts w:ascii="Arial" w:hAnsi="Arial" w:cs="Arial"/>
        </w:rPr>
        <w:t>1.1.11</w:t>
      </w:r>
      <w:r w:rsidR="00A522B5" w:rsidRPr="000A0533">
        <w:rPr>
          <w:rFonts w:ascii="Arial" w:hAnsi="Arial" w:cs="Arial"/>
        </w:rPr>
        <w:t xml:space="preserve">. </w:t>
      </w:r>
      <w:r w:rsidR="00C47B03" w:rsidRPr="000A0533">
        <w:rPr>
          <w:rFonts w:ascii="Arial" w:hAnsi="Arial" w:cs="Arial"/>
        </w:rPr>
        <w:t xml:space="preserve">В целях организации и ведения </w:t>
      </w:r>
      <w:r w:rsidR="000841BC" w:rsidRPr="000A0533">
        <w:rPr>
          <w:rFonts w:ascii="Arial" w:hAnsi="Arial" w:cs="Arial"/>
        </w:rPr>
        <w:t>бюджетного</w:t>
      </w:r>
      <w:r w:rsidR="00C47B03" w:rsidRPr="000A0533">
        <w:rPr>
          <w:rFonts w:ascii="Arial" w:hAnsi="Arial" w:cs="Arial"/>
        </w:rPr>
        <w:t xml:space="preserve"> учета </w:t>
      </w:r>
      <w:r w:rsidR="00283153" w:rsidRPr="000A0533">
        <w:rPr>
          <w:rFonts w:ascii="Arial" w:hAnsi="Arial" w:cs="Arial"/>
        </w:rPr>
        <w:t xml:space="preserve">Учреждением </w:t>
      </w:r>
      <w:r w:rsidR="00C47B03" w:rsidRPr="000A0533">
        <w:rPr>
          <w:rFonts w:ascii="Arial" w:hAnsi="Arial" w:cs="Arial"/>
        </w:rPr>
        <w:t xml:space="preserve">ведется раздельный учет по </w:t>
      </w:r>
      <w:r w:rsidR="002F32CB" w:rsidRPr="000A0533">
        <w:rPr>
          <w:rFonts w:ascii="Arial" w:hAnsi="Arial" w:cs="Arial"/>
        </w:rPr>
        <w:t>кодам вида финансового обеспечения (деятельности) (далее – КФО)</w:t>
      </w:r>
      <w:r w:rsidR="000841BC" w:rsidRPr="000A0533">
        <w:rPr>
          <w:rFonts w:ascii="Arial" w:hAnsi="Arial" w:cs="Arial"/>
        </w:rPr>
        <w:t>«1» (бюджетная деятельность) и «3» (средства во временном распоряжении).</w:t>
      </w:r>
    </w:p>
    <w:p w:rsidR="00AC709A" w:rsidRPr="000A0533" w:rsidRDefault="00A522B5" w:rsidP="000A0533">
      <w:pPr>
        <w:pStyle w:val="s1"/>
        <w:spacing w:before="0" w:beforeAutospacing="0" w:after="0" w:afterAutospacing="0"/>
        <w:jc w:val="both"/>
        <w:rPr>
          <w:rFonts w:ascii="Arial" w:hAnsi="Arial" w:cs="Arial"/>
        </w:rPr>
      </w:pPr>
      <w:bookmarkStart w:id="102" w:name="sub_10203"/>
      <w:bookmarkEnd w:id="101"/>
      <w:r w:rsidRPr="000A0533">
        <w:rPr>
          <w:rFonts w:ascii="Arial" w:hAnsi="Arial" w:cs="Arial"/>
        </w:rPr>
        <w:t>1.1.1</w:t>
      </w:r>
      <w:r w:rsidR="00693ECC">
        <w:rPr>
          <w:rFonts w:ascii="Arial" w:hAnsi="Arial" w:cs="Arial"/>
        </w:rPr>
        <w:t>2</w:t>
      </w:r>
      <w:r w:rsidRPr="000A0533">
        <w:rPr>
          <w:rFonts w:ascii="Arial" w:hAnsi="Arial" w:cs="Arial"/>
        </w:rPr>
        <w:t xml:space="preserve">. </w:t>
      </w:r>
      <w:r w:rsidR="00AC709A" w:rsidRPr="000A0533">
        <w:rPr>
          <w:rFonts w:ascii="Arial" w:hAnsi="Arial" w:cs="Arial"/>
        </w:rPr>
        <w:t xml:space="preserve">Операции с объектами </w:t>
      </w:r>
      <w:r w:rsidR="000841BC" w:rsidRPr="000A0533">
        <w:rPr>
          <w:rFonts w:ascii="Arial" w:hAnsi="Arial" w:cs="Arial"/>
        </w:rPr>
        <w:t>бюджетного</w:t>
      </w:r>
      <w:r w:rsidR="00AC709A" w:rsidRPr="000A0533">
        <w:rPr>
          <w:rFonts w:ascii="Arial" w:hAnsi="Arial" w:cs="Arial"/>
        </w:rPr>
        <w:t xml:space="preserve"> учета оформляются документально на русском языке. Регистры </w:t>
      </w:r>
      <w:r w:rsidR="00E730E6" w:rsidRPr="000A0533">
        <w:rPr>
          <w:rFonts w:ascii="Arial" w:hAnsi="Arial" w:cs="Arial"/>
        </w:rPr>
        <w:t>бюджетного</w:t>
      </w:r>
      <w:r w:rsidR="00AC709A" w:rsidRPr="000A0533">
        <w:rPr>
          <w:rFonts w:ascii="Arial" w:hAnsi="Arial" w:cs="Arial"/>
        </w:rPr>
        <w:t xml:space="preserve"> учета формируются на русском языке. Первичные документы, составленные на иных языках, должны иметь построчный перевод на русский язык.</w:t>
      </w:r>
      <w:r w:rsidR="003A5FB5" w:rsidRPr="000A0533">
        <w:rPr>
          <w:rFonts w:ascii="Arial" w:hAnsi="Arial" w:cs="Arial"/>
        </w:rPr>
        <w:t xml:space="preserve"> Обязанность предоставить построчный перевод первичного документа возлагается на лицо, ответственное за представление оригинала документа. </w:t>
      </w:r>
      <w:r w:rsidR="00BB0378" w:rsidRPr="000A0533">
        <w:rPr>
          <w:rFonts w:ascii="Arial" w:hAnsi="Arial" w:cs="Arial"/>
        </w:rPr>
        <w:t xml:space="preserve">Перевод заверяется предоставившим его должностным лицом с обязательным указанием </w:t>
      </w:r>
      <w:r w:rsidR="003864C6" w:rsidRPr="000A0533">
        <w:rPr>
          <w:rFonts w:ascii="Arial" w:hAnsi="Arial" w:cs="Arial"/>
        </w:rPr>
        <w:t>расшифровки подписи</w:t>
      </w:r>
      <w:r w:rsidR="00BB0378" w:rsidRPr="000A0533">
        <w:rPr>
          <w:rFonts w:ascii="Arial" w:hAnsi="Arial" w:cs="Arial"/>
        </w:rPr>
        <w:t xml:space="preserve"> и даты</w:t>
      </w:r>
      <w:r w:rsidR="003A5FB5" w:rsidRPr="000A0533">
        <w:rPr>
          <w:rFonts w:ascii="Arial" w:hAnsi="Arial" w:cs="Arial"/>
        </w:rPr>
        <w:t>.</w:t>
      </w:r>
    </w:p>
    <w:p w:rsidR="00EB7D7C" w:rsidRPr="00E024CA" w:rsidRDefault="00BB0378" w:rsidP="000A0533">
      <w:pPr>
        <w:pStyle w:val="s1"/>
        <w:spacing w:before="0" w:beforeAutospacing="0" w:after="0" w:afterAutospacing="0"/>
        <w:jc w:val="both"/>
        <w:rPr>
          <w:rFonts w:ascii="Arial" w:hAnsi="Arial" w:cs="Arial"/>
        </w:rPr>
      </w:pPr>
      <w:r w:rsidRPr="000A0533">
        <w:rPr>
          <w:rFonts w:ascii="Arial" w:hAnsi="Arial" w:cs="Arial"/>
        </w:rPr>
        <w:t>1.1.1</w:t>
      </w:r>
      <w:r w:rsidR="00693ECC">
        <w:rPr>
          <w:rFonts w:ascii="Arial" w:hAnsi="Arial" w:cs="Arial"/>
        </w:rPr>
        <w:t>3</w:t>
      </w:r>
      <w:r w:rsidRPr="000A0533">
        <w:rPr>
          <w:rFonts w:ascii="Arial" w:hAnsi="Arial" w:cs="Arial"/>
        </w:rPr>
        <w:t xml:space="preserve">. </w:t>
      </w:r>
      <w:r w:rsidR="009B30C7" w:rsidRPr="00E024CA">
        <w:rPr>
          <w:rFonts w:ascii="Arial" w:hAnsi="Arial" w:cs="Arial"/>
        </w:rPr>
        <w:t>Ф</w:t>
      </w:r>
      <w:r w:rsidR="00051D0A" w:rsidRPr="00E024CA">
        <w:rPr>
          <w:rFonts w:ascii="Arial" w:hAnsi="Arial" w:cs="Arial"/>
        </w:rPr>
        <w:t>ормировани</w:t>
      </w:r>
      <w:r w:rsidR="009B30C7" w:rsidRPr="00E024CA">
        <w:rPr>
          <w:rFonts w:ascii="Arial" w:hAnsi="Arial" w:cs="Arial"/>
        </w:rPr>
        <w:t>е</w:t>
      </w:r>
      <w:r w:rsidR="00051D0A" w:rsidRPr="00E024CA">
        <w:rPr>
          <w:rFonts w:ascii="Arial" w:hAnsi="Arial" w:cs="Arial"/>
        </w:rPr>
        <w:t xml:space="preserve"> входящих остатков по счета</w:t>
      </w:r>
      <w:r w:rsidR="003A48B3" w:rsidRPr="00E024CA">
        <w:rPr>
          <w:rFonts w:ascii="Arial" w:hAnsi="Arial" w:cs="Arial"/>
        </w:rPr>
        <w:t xml:space="preserve">м </w:t>
      </w:r>
      <w:r w:rsidR="00E730E6" w:rsidRPr="00E024CA">
        <w:rPr>
          <w:rFonts w:ascii="Arial" w:hAnsi="Arial" w:cs="Arial"/>
        </w:rPr>
        <w:t>бюджетного</w:t>
      </w:r>
      <w:r w:rsidRPr="00E024CA">
        <w:rPr>
          <w:rFonts w:ascii="Arial" w:hAnsi="Arial" w:cs="Arial"/>
        </w:rPr>
        <w:t xml:space="preserve"> учета </w:t>
      </w:r>
      <w:r w:rsidR="0046634E" w:rsidRPr="00E024CA">
        <w:rPr>
          <w:rFonts w:ascii="Arial" w:hAnsi="Arial" w:cs="Arial"/>
        </w:rPr>
        <w:t xml:space="preserve">при завершении текущего финансового года </w:t>
      </w:r>
      <w:r w:rsidR="009B30C7" w:rsidRPr="00E024CA">
        <w:rPr>
          <w:rFonts w:ascii="Arial" w:hAnsi="Arial" w:cs="Arial"/>
        </w:rPr>
        <w:t xml:space="preserve">осуществляется </w:t>
      </w:r>
      <w:r w:rsidR="003A48B3" w:rsidRPr="00E024CA">
        <w:rPr>
          <w:rFonts w:ascii="Arial" w:hAnsi="Arial" w:cs="Arial"/>
        </w:rPr>
        <w:t>в межотчетный период</w:t>
      </w:r>
      <w:r w:rsidR="0046634E" w:rsidRPr="00E024CA">
        <w:rPr>
          <w:rFonts w:ascii="Arial" w:hAnsi="Arial" w:cs="Arial"/>
        </w:rPr>
        <w:t xml:space="preserve">в соответствии с требованиями Инструкций </w:t>
      </w:r>
      <w:r w:rsidR="00165B2F" w:rsidRPr="00E024CA">
        <w:rPr>
          <w:rFonts w:ascii="Arial" w:hAnsi="Arial" w:cs="Arial"/>
          <w:lang w:val="en-US"/>
        </w:rPr>
        <w:t>NN</w:t>
      </w:r>
      <w:r w:rsidR="0046634E" w:rsidRPr="00E024CA">
        <w:rPr>
          <w:rFonts w:ascii="Arial" w:hAnsi="Arial" w:cs="Arial"/>
        </w:rPr>
        <w:t xml:space="preserve"> 157н и 162н</w:t>
      </w:r>
      <w:r w:rsidRPr="00E024CA">
        <w:rPr>
          <w:rFonts w:ascii="Arial" w:hAnsi="Arial" w:cs="Arial"/>
        </w:rPr>
        <w:t>,с учетом рекомендаций</w:t>
      </w:r>
      <w:r w:rsidR="003A5FB5" w:rsidRPr="00E024CA">
        <w:rPr>
          <w:rFonts w:ascii="Arial" w:hAnsi="Arial" w:cs="Arial"/>
        </w:rPr>
        <w:t xml:space="preserve"> Минфина России</w:t>
      </w:r>
      <w:r w:rsidR="00E535EE" w:rsidRPr="00E024CA">
        <w:rPr>
          <w:rFonts w:ascii="Arial" w:hAnsi="Arial" w:cs="Arial"/>
        </w:rPr>
        <w:t xml:space="preserve"> и </w:t>
      </w:r>
      <w:r w:rsidR="00341D8F" w:rsidRPr="00E024CA">
        <w:rPr>
          <w:rFonts w:ascii="Arial" w:hAnsi="Arial" w:cs="Arial"/>
        </w:rPr>
        <w:t>СГС</w:t>
      </w:r>
      <w:r w:rsidR="00E535EE" w:rsidRPr="00E024CA">
        <w:rPr>
          <w:rFonts w:ascii="Arial" w:hAnsi="Arial" w:cs="Arial"/>
        </w:rPr>
        <w:t xml:space="preserve"> «</w:t>
      </w:r>
      <w:r w:rsidR="00EE7C2D" w:rsidRPr="00E024CA">
        <w:rPr>
          <w:rFonts w:ascii="Arial" w:hAnsi="Arial" w:cs="Arial"/>
        </w:rPr>
        <w:t>Учетная полити</w:t>
      </w:r>
      <w:r w:rsidR="00E535EE" w:rsidRPr="00E024CA">
        <w:rPr>
          <w:rFonts w:ascii="Arial" w:hAnsi="Arial" w:cs="Arial"/>
        </w:rPr>
        <w:t>ка, оценочные значения и ошибки»</w:t>
      </w:r>
      <w:r w:rsidR="00EE7C2D" w:rsidRPr="00E024CA">
        <w:rPr>
          <w:rFonts w:ascii="Arial" w:hAnsi="Arial" w:cs="Arial"/>
        </w:rPr>
        <w:t xml:space="preserve">, утвержденного приказом  Минфина России от 30.12.2017 N 274н </w:t>
      </w:r>
      <w:r w:rsidRPr="00E024CA">
        <w:rPr>
          <w:rFonts w:ascii="Arial" w:hAnsi="Arial" w:cs="Arial"/>
        </w:rPr>
        <w:t xml:space="preserve">(далее – </w:t>
      </w:r>
      <w:r w:rsidR="00341D8F" w:rsidRPr="00E024CA">
        <w:rPr>
          <w:rFonts w:ascii="Arial" w:hAnsi="Arial" w:cs="Arial"/>
        </w:rPr>
        <w:t>СГС</w:t>
      </w:r>
      <w:r w:rsidRPr="00E024CA">
        <w:rPr>
          <w:rFonts w:ascii="Arial" w:hAnsi="Arial" w:cs="Arial"/>
        </w:rPr>
        <w:t xml:space="preserve"> «Учетная политика</w:t>
      </w:r>
      <w:r w:rsidR="00EE7C2D" w:rsidRPr="00E024CA">
        <w:rPr>
          <w:rFonts w:ascii="Arial" w:hAnsi="Arial" w:cs="Arial"/>
        </w:rPr>
        <w:t>»).</w:t>
      </w:r>
      <w:r w:rsidR="008D516B" w:rsidRPr="00E024CA">
        <w:rPr>
          <w:rFonts w:ascii="Arial" w:hAnsi="Arial" w:cs="Arial"/>
        </w:rPr>
        <w:t>Бухгалтерий</w:t>
      </w:r>
      <w:r w:rsidR="009B30C7" w:rsidRPr="00E024CA">
        <w:rPr>
          <w:rFonts w:ascii="Arial" w:hAnsi="Arial" w:cs="Arial"/>
        </w:rPr>
        <w:t xml:space="preserve"> производится п</w:t>
      </w:r>
      <w:r w:rsidR="003A48B3" w:rsidRPr="00E024CA">
        <w:rPr>
          <w:rFonts w:ascii="Arial" w:hAnsi="Arial" w:cs="Arial"/>
        </w:rPr>
        <w:t xml:space="preserve">еренос исходящих остатков по </w:t>
      </w:r>
      <w:r w:rsidR="009B30C7" w:rsidRPr="00E024CA">
        <w:rPr>
          <w:rFonts w:ascii="Arial" w:hAnsi="Arial" w:cs="Arial"/>
        </w:rPr>
        <w:t>аналитическим</w:t>
      </w:r>
      <w:r w:rsidR="003A48B3" w:rsidRPr="00E024CA">
        <w:rPr>
          <w:rFonts w:ascii="Arial" w:hAnsi="Arial" w:cs="Arial"/>
        </w:rPr>
        <w:t xml:space="preserve"> счетам</w:t>
      </w:r>
      <w:r w:rsidR="00E730E6" w:rsidRPr="00E024CA">
        <w:rPr>
          <w:rFonts w:ascii="Arial" w:hAnsi="Arial" w:cs="Arial"/>
        </w:rPr>
        <w:t>бюджетного</w:t>
      </w:r>
      <w:r w:rsidRPr="00E024CA">
        <w:rPr>
          <w:rFonts w:ascii="Arial" w:hAnsi="Arial" w:cs="Arial"/>
        </w:rPr>
        <w:t xml:space="preserve"> учета, сформированнымв отчетном периоде</w:t>
      </w:r>
      <w:r w:rsidR="003A48B3" w:rsidRPr="00E024CA">
        <w:rPr>
          <w:rFonts w:ascii="Arial" w:hAnsi="Arial" w:cs="Arial"/>
        </w:rPr>
        <w:t xml:space="preserve">, на входящие остатки по соответствующим </w:t>
      </w:r>
      <w:r w:rsidR="009B30C7" w:rsidRPr="00E024CA">
        <w:rPr>
          <w:rFonts w:ascii="Arial" w:hAnsi="Arial" w:cs="Arial"/>
        </w:rPr>
        <w:t>аналитическим</w:t>
      </w:r>
      <w:r w:rsidR="003A48B3" w:rsidRPr="00E024CA">
        <w:rPr>
          <w:rFonts w:ascii="Arial" w:hAnsi="Arial" w:cs="Arial"/>
        </w:rPr>
        <w:t xml:space="preserve"> счетам </w:t>
      </w:r>
      <w:r w:rsidR="00E730E6" w:rsidRPr="00E024CA">
        <w:rPr>
          <w:rFonts w:ascii="Arial" w:hAnsi="Arial" w:cs="Arial"/>
        </w:rPr>
        <w:t>бюджетного</w:t>
      </w:r>
      <w:r w:rsidR="009B30C7" w:rsidRPr="00E024CA">
        <w:rPr>
          <w:rFonts w:ascii="Arial" w:hAnsi="Arial" w:cs="Arial"/>
        </w:rPr>
        <w:t>учёта</w:t>
      </w:r>
      <w:r w:rsidR="0014183B" w:rsidRPr="00E024CA">
        <w:rPr>
          <w:rFonts w:ascii="Arial" w:hAnsi="Arial" w:cs="Arial"/>
        </w:rPr>
        <w:t xml:space="preserve">, а также по соответствующим  обновленным (измененным) аналитическим счетам, сформированным </w:t>
      </w:r>
      <w:r w:rsidR="00583713" w:rsidRPr="00E024CA">
        <w:rPr>
          <w:rFonts w:ascii="Arial" w:hAnsi="Arial" w:cs="Arial"/>
        </w:rPr>
        <w:t xml:space="preserve">в случае изменения нормативных актов, регулирующих порядок ведения бюджетного учета. При формировании входящих остатков аналитические коды по бюджетной классификации в номере счета (1 – 17 разряды номера счета бюджетного учета)  приводятся в соответствие сдействующими (актуальными) </w:t>
      </w:r>
      <w:r w:rsidR="0014183B" w:rsidRPr="00E024CA">
        <w:rPr>
          <w:rFonts w:ascii="Arial" w:hAnsi="Arial" w:cs="Arial"/>
        </w:rPr>
        <w:t>код</w:t>
      </w:r>
      <w:r w:rsidR="00583713" w:rsidRPr="00E024CA">
        <w:rPr>
          <w:rFonts w:ascii="Arial" w:hAnsi="Arial" w:cs="Arial"/>
        </w:rPr>
        <w:t>ами</w:t>
      </w:r>
      <w:r w:rsidR="0014183B" w:rsidRPr="00E024CA">
        <w:rPr>
          <w:rFonts w:ascii="Arial" w:hAnsi="Arial" w:cs="Arial"/>
        </w:rPr>
        <w:t xml:space="preserve"> бюджетной классификации РФ</w:t>
      </w:r>
      <w:r w:rsidR="00EB7D7C" w:rsidRPr="00E024CA">
        <w:rPr>
          <w:rFonts w:ascii="Arial" w:hAnsi="Arial" w:cs="Arial"/>
        </w:rPr>
        <w:t xml:space="preserve">(составными частями кодов бюджетной классификации РФ, группировочными кодами бюджетной классификации РФ) </w:t>
      </w:r>
      <w:r w:rsidR="00583713" w:rsidRPr="00E024CA">
        <w:rPr>
          <w:rFonts w:ascii="Arial" w:hAnsi="Arial" w:cs="Arial"/>
        </w:rPr>
        <w:t>с учетом требований к формированию номер</w:t>
      </w:r>
      <w:r w:rsidR="00EB7D7C" w:rsidRPr="00E024CA">
        <w:rPr>
          <w:rFonts w:ascii="Arial" w:hAnsi="Arial" w:cs="Arial"/>
        </w:rPr>
        <w:t>ов</w:t>
      </w:r>
      <w:r w:rsidR="00583713" w:rsidRPr="00E024CA">
        <w:rPr>
          <w:rFonts w:ascii="Arial" w:hAnsi="Arial" w:cs="Arial"/>
        </w:rPr>
        <w:t xml:space="preserve"> счет</w:t>
      </w:r>
      <w:r w:rsidR="00EB7D7C" w:rsidRPr="00E024CA">
        <w:rPr>
          <w:rFonts w:ascii="Arial" w:hAnsi="Arial" w:cs="Arial"/>
        </w:rPr>
        <w:t>ов</w:t>
      </w:r>
      <w:r w:rsidR="00583713" w:rsidRPr="00E024CA">
        <w:rPr>
          <w:rFonts w:ascii="Arial" w:hAnsi="Arial" w:cs="Arial"/>
        </w:rPr>
        <w:t xml:space="preserve">, установленных </w:t>
      </w:r>
      <w:r w:rsidR="00EB7D7C" w:rsidRPr="00E024CA">
        <w:rPr>
          <w:rFonts w:ascii="Arial" w:hAnsi="Arial" w:cs="Arial"/>
        </w:rPr>
        <w:t xml:space="preserve">Инструкциями </w:t>
      </w:r>
      <w:r w:rsidR="00165B2F" w:rsidRPr="00E024CA">
        <w:rPr>
          <w:rFonts w:ascii="Arial" w:hAnsi="Arial" w:cs="Arial"/>
          <w:lang w:val="en-US"/>
        </w:rPr>
        <w:t>NN</w:t>
      </w:r>
      <w:r w:rsidR="00EB7D7C" w:rsidRPr="00E024CA">
        <w:rPr>
          <w:rFonts w:ascii="Arial" w:hAnsi="Arial" w:cs="Arial"/>
        </w:rPr>
        <w:t>157н и 162н</w:t>
      </w:r>
      <w:r w:rsidR="0014183B" w:rsidRPr="00E024CA">
        <w:rPr>
          <w:rFonts w:ascii="Arial" w:hAnsi="Arial" w:cs="Arial"/>
        </w:rPr>
        <w:t xml:space="preserve">, </w:t>
      </w:r>
      <w:r w:rsidR="00EB7D7C" w:rsidRPr="00E024CA">
        <w:rPr>
          <w:rFonts w:ascii="Arial" w:hAnsi="Arial" w:cs="Arial"/>
        </w:rPr>
        <w:t>порядком составления и представления бюджетной отчетности. П</w:t>
      </w:r>
      <w:r w:rsidR="001F1B75" w:rsidRPr="00E024CA">
        <w:rPr>
          <w:rFonts w:ascii="Arial" w:hAnsi="Arial" w:cs="Arial"/>
        </w:rPr>
        <w:t>еренос остатков оформляется Бухгалтерской справкой (ф. 0504833)</w:t>
      </w:r>
      <w:r w:rsidR="00AA0668" w:rsidRPr="00E024CA">
        <w:rPr>
          <w:rFonts w:ascii="Arial" w:hAnsi="Arial" w:cs="Arial"/>
        </w:rPr>
        <w:t>.</w:t>
      </w:r>
    </w:p>
    <w:p w:rsidR="0022259E" w:rsidRPr="00E024CA" w:rsidRDefault="00EF33B9" w:rsidP="000A0533">
      <w:pPr>
        <w:pStyle w:val="s1"/>
        <w:spacing w:before="0" w:beforeAutospacing="0" w:after="0" w:afterAutospacing="0"/>
        <w:jc w:val="both"/>
        <w:rPr>
          <w:rFonts w:ascii="Arial" w:hAnsi="Arial" w:cs="Arial"/>
        </w:rPr>
      </w:pPr>
      <w:r w:rsidRPr="00E024CA">
        <w:rPr>
          <w:rFonts w:ascii="Arial" w:hAnsi="Arial" w:cs="Arial"/>
        </w:rPr>
        <w:t>1.1.1</w:t>
      </w:r>
      <w:r w:rsidR="00693ECC">
        <w:rPr>
          <w:rFonts w:ascii="Arial" w:hAnsi="Arial" w:cs="Arial"/>
        </w:rPr>
        <w:t>4</w:t>
      </w:r>
      <w:r w:rsidRPr="00E024CA">
        <w:rPr>
          <w:rFonts w:ascii="Arial" w:hAnsi="Arial" w:cs="Arial"/>
        </w:rPr>
        <w:t xml:space="preserve">. </w:t>
      </w:r>
      <w:r w:rsidR="0077026A" w:rsidRPr="00E024CA">
        <w:rPr>
          <w:rFonts w:ascii="Arial" w:hAnsi="Arial" w:cs="Arial"/>
        </w:rPr>
        <w:t xml:space="preserve">Корректировка </w:t>
      </w:r>
      <w:r w:rsidR="00EB7D7C" w:rsidRPr="00E024CA">
        <w:rPr>
          <w:rFonts w:ascii="Arial" w:hAnsi="Arial" w:cs="Arial"/>
        </w:rPr>
        <w:t xml:space="preserve">(изменение) </w:t>
      </w:r>
      <w:r w:rsidR="0077026A" w:rsidRPr="00E024CA">
        <w:rPr>
          <w:rFonts w:ascii="Arial" w:hAnsi="Arial" w:cs="Arial"/>
        </w:rPr>
        <w:t xml:space="preserve">входящих остатков на начало года, а также </w:t>
      </w:r>
      <w:r w:rsidR="00EB7D7C" w:rsidRPr="00E024CA">
        <w:rPr>
          <w:rFonts w:ascii="Arial" w:hAnsi="Arial" w:cs="Arial"/>
        </w:rPr>
        <w:t xml:space="preserve">корректировка </w:t>
      </w:r>
      <w:r w:rsidR="0077026A" w:rsidRPr="00E024CA">
        <w:rPr>
          <w:rFonts w:ascii="Arial" w:hAnsi="Arial" w:cs="Arial"/>
        </w:rPr>
        <w:t xml:space="preserve">оборотов по счетам </w:t>
      </w:r>
      <w:r w:rsidR="00E730E6" w:rsidRPr="00E024CA">
        <w:rPr>
          <w:rFonts w:ascii="Arial" w:hAnsi="Arial" w:cs="Arial"/>
        </w:rPr>
        <w:t>бюджетного</w:t>
      </w:r>
      <w:r w:rsidR="0077026A" w:rsidRPr="00E024CA">
        <w:rPr>
          <w:rFonts w:ascii="Arial" w:hAnsi="Arial" w:cs="Arial"/>
        </w:rPr>
        <w:t xml:space="preserve"> учета с 01</w:t>
      </w:r>
      <w:r w:rsidR="006C1C7C" w:rsidRPr="00E024CA">
        <w:rPr>
          <w:rFonts w:ascii="Arial" w:hAnsi="Arial" w:cs="Arial"/>
        </w:rPr>
        <w:t xml:space="preserve"> января</w:t>
      </w:r>
      <w:r w:rsidR="0077026A" w:rsidRPr="00E024CA">
        <w:rPr>
          <w:rFonts w:ascii="Arial" w:hAnsi="Arial" w:cs="Arial"/>
        </w:rPr>
        <w:t xml:space="preserve"> до даты перехода может осуществлятьсяв случае</w:t>
      </w:r>
      <w:r w:rsidR="0022259E" w:rsidRPr="00E024CA">
        <w:rPr>
          <w:rFonts w:ascii="Arial" w:hAnsi="Arial" w:cs="Arial"/>
        </w:rPr>
        <w:t xml:space="preserve"> принятия и (или) </w:t>
      </w:r>
      <w:r w:rsidR="0077026A" w:rsidRPr="00E024CA">
        <w:rPr>
          <w:rFonts w:ascii="Arial" w:hAnsi="Arial" w:cs="Arial"/>
        </w:rPr>
        <w:t xml:space="preserve">изменения нормативных </w:t>
      </w:r>
      <w:r w:rsidR="0022259E" w:rsidRPr="00E024CA">
        <w:rPr>
          <w:rFonts w:ascii="Arial" w:hAnsi="Arial" w:cs="Arial"/>
        </w:rPr>
        <w:t xml:space="preserve">правовых </w:t>
      </w:r>
      <w:r w:rsidR="0077026A" w:rsidRPr="00E024CA">
        <w:rPr>
          <w:rFonts w:ascii="Arial" w:hAnsi="Arial" w:cs="Arial"/>
        </w:rPr>
        <w:t xml:space="preserve">актов, регулирующих порядок ведения </w:t>
      </w:r>
      <w:r w:rsidR="00E730E6" w:rsidRPr="00E024CA">
        <w:rPr>
          <w:rFonts w:ascii="Arial" w:hAnsi="Arial" w:cs="Arial"/>
        </w:rPr>
        <w:t>бюджетного</w:t>
      </w:r>
      <w:r w:rsidR="0077026A" w:rsidRPr="00E024CA">
        <w:rPr>
          <w:rFonts w:ascii="Arial" w:hAnsi="Arial" w:cs="Arial"/>
        </w:rPr>
        <w:t xml:space="preserve"> учета</w:t>
      </w:r>
      <w:r w:rsidR="00EB7D7C" w:rsidRPr="00E024CA">
        <w:rPr>
          <w:rFonts w:ascii="Arial" w:hAnsi="Arial" w:cs="Arial"/>
        </w:rPr>
        <w:t xml:space="preserve"> и составления бюджетной отчетности</w:t>
      </w:r>
      <w:r w:rsidRPr="00E024CA">
        <w:rPr>
          <w:rFonts w:ascii="Arial" w:hAnsi="Arial" w:cs="Arial"/>
        </w:rPr>
        <w:t>,</w:t>
      </w:r>
      <w:r w:rsidR="0077026A" w:rsidRPr="00E024CA">
        <w:rPr>
          <w:rFonts w:ascii="Arial" w:hAnsi="Arial" w:cs="Arial"/>
        </w:rPr>
        <w:t>применения кодов бюджетной классификации</w:t>
      </w:r>
      <w:r w:rsidR="00EB7D7C" w:rsidRPr="00E024CA">
        <w:rPr>
          <w:rFonts w:ascii="Arial" w:hAnsi="Arial" w:cs="Arial"/>
        </w:rPr>
        <w:t xml:space="preserve"> РФ, </w:t>
      </w:r>
      <w:r w:rsidR="0022259E" w:rsidRPr="00E024CA">
        <w:rPr>
          <w:rFonts w:ascii="Arial" w:hAnsi="Arial" w:cs="Arial"/>
        </w:rPr>
        <w:t>с учетом рекомендаций Минфина России, и оформляется  Бухгалтерской справкой (ф. 0504833).</w:t>
      </w:r>
    </w:p>
    <w:p w:rsidR="00344083" w:rsidRPr="000A0533" w:rsidRDefault="00693ECC" w:rsidP="000A0533">
      <w:pPr>
        <w:pStyle w:val="s1"/>
        <w:spacing w:before="0" w:beforeAutospacing="0" w:after="0" w:afterAutospacing="0"/>
        <w:jc w:val="both"/>
        <w:rPr>
          <w:rFonts w:ascii="Arial" w:hAnsi="Arial" w:cs="Arial"/>
        </w:rPr>
      </w:pPr>
      <w:r>
        <w:rPr>
          <w:rFonts w:ascii="Arial" w:hAnsi="Arial" w:cs="Arial"/>
        </w:rPr>
        <w:t>1.1.15</w:t>
      </w:r>
      <w:r w:rsidR="002809F1" w:rsidRPr="000A0533">
        <w:rPr>
          <w:rFonts w:ascii="Arial" w:hAnsi="Arial" w:cs="Arial"/>
        </w:rPr>
        <w:t xml:space="preserve">. </w:t>
      </w:r>
      <w:r w:rsidR="00344083" w:rsidRPr="000A0533">
        <w:rPr>
          <w:rFonts w:ascii="Arial" w:hAnsi="Arial" w:cs="Arial"/>
        </w:rPr>
        <w:t>Кр</w:t>
      </w:r>
      <w:r w:rsidR="002809F1" w:rsidRPr="000A0533">
        <w:rPr>
          <w:rFonts w:ascii="Arial" w:hAnsi="Arial" w:cs="Arial"/>
        </w:rPr>
        <w:t xml:space="preserve">итерий существенности </w:t>
      </w:r>
      <w:r w:rsidR="00C64FF3" w:rsidRPr="000A0533">
        <w:rPr>
          <w:rFonts w:ascii="Arial" w:hAnsi="Arial" w:cs="Arial"/>
        </w:rPr>
        <w:t xml:space="preserve">учетных данных и </w:t>
      </w:r>
      <w:r w:rsidR="002809F1" w:rsidRPr="000A0533">
        <w:rPr>
          <w:rFonts w:ascii="Arial" w:hAnsi="Arial" w:cs="Arial"/>
        </w:rPr>
        <w:t>показателей</w:t>
      </w:r>
      <w:r w:rsidR="00E730E6" w:rsidRPr="000A0533">
        <w:rPr>
          <w:rFonts w:ascii="Arial" w:hAnsi="Arial" w:cs="Arial"/>
        </w:rPr>
        <w:t>бюджетной</w:t>
      </w:r>
      <w:r w:rsidR="002809F1" w:rsidRPr="000A0533">
        <w:rPr>
          <w:rFonts w:ascii="Arial" w:hAnsi="Arial" w:cs="Arial"/>
        </w:rPr>
        <w:t xml:space="preserve"> отчетности определяется</w:t>
      </w:r>
      <w:r w:rsidR="00344083" w:rsidRPr="000A0533">
        <w:rPr>
          <w:rFonts w:ascii="Arial" w:hAnsi="Arial" w:cs="Arial"/>
        </w:rPr>
        <w:t xml:space="preserve"> исходя из того, что нераскрытие</w:t>
      </w:r>
      <w:r w:rsidR="00E730E6" w:rsidRPr="000A0533">
        <w:rPr>
          <w:rFonts w:ascii="Arial" w:hAnsi="Arial" w:cs="Arial"/>
        </w:rPr>
        <w:t xml:space="preserve">соответствующей информации </w:t>
      </w:r>
      <w:r w:rsidR="00344083" w:rsidRPr="000A0533">
        <w:rPr>
          <w:rFonts w:ascii="Arial" w:hAnsi="Arial" w:cs="Arial"/>
        </w:rPr>
        <w:t>может повлиять на экономические решения заинтересованных пользователей, принимаемые на основе отчетной инф</w:t>
      </w:r>
      <w:r w:rsidR="002809F1" w:rsidRPr="000A0533">
        <w:rPr>
          <w:rFonts w:ascii="Arial" w:hAnsi="Arial" w:cs="Arial"/>
        </w:rPr>
        <w:t xml:space="preserve">ормации. </w:t>
      </w:r>
      <w:r w:rsidR="00E535EE" w:rsidRPr="000A0533">
        <w:rPr>
          <w:rFonts w:ascii="Arial" w:hAnsi="Arial" w:cs="Arial"/>
        </w:rPr>
        <w:t>Как правило, с</w:t>
      </w:r>
      <w:r w:rsidR="002809F1" w:rsidRPr="000A0533">
        <w:rPr>
          <w:rFonts w:ascii="Arial" w:hAnsi="Arial" w:cs="Arial"/>
        </w:rPr>
        <w:t>ущественной признается сумма</w:t>
      </w:r>
      <w:r w:rsidR="00344083" w:rsidRPr="000A0533">
        <w:rPr>
          <w:rFonts w:ascii="Arial" w:hAnsi="Arial" w:cs="Arial"/>
        </w:rPr>
        <w:t>, отношениекоторой к общему итогу соответствующих данных за отчетный год составляет 5 (пять</w:t>
      </w:r>
      <w:r w:rsidR="00E13F77" w:rsidRPr="000A0533">
        <w:rPr>
          <w:rFonts w:ascii="Arial" w:hAnsi="Arial" w:cs="Arial"/>
        </w:rPr>
        <w:t>)</w:t>
      </w:r>
      <w:r w:rsidR="00344083" w:rsidRPr="000A0533">
        <w:rPr>
          <w:rFonts w:ascii="Arial" w:hAnsi="Arial" w:cs="Arial"/>
        </w:rPr>
        <w:t xml:space="preserve"> процентови более.</w:t>
      </w:r>
    </w:p>
    <w:p w:rsidR="00005BE2" w:rsidRPr="000A0533" w:rsidRDefault="00005BE2" w:rsidP="000A0533">
      <w:pPr>
        <w:pStyle w:val="s1"/>
        <w:spacing w:before="0" w:beforeAutospacing="0" w:after="0" w:afterAutospacing="0"/>
        <w:jc w:val="both"/>
        <w:rPr>
          <w:rFonts w:ascii="Arial" w:hAnsi="Arial" w:cs="Arial"/>
        </w:rPr>
      </w:pPr>
      <w:r w:rsidRPr="000A0533">
        <w:rPr>
          <w:rFonts w:ascii="Arial" w:hAnsi="Arial" w:cs="Arial"/>
        </w:rPr>
        <w:t>Критерий существенности используется, в частности, для принятия решения по следующим вопросам:</w:t>
      </w:r>
    </w:p>
    <w:p w:rsidR="00005BE2" w:rsidRPr="000A0533" w:rsidRDefault="00005BE2" w:rsidP="000A0533">
      <w:pPr>
        <w:pStyle w:val="s1"/>
        <w:spacing w:before="0" w:beforeAutospacing="0" w:after="0" w:afterAutospacing="0"/>
        <w:jc w:val="both"/>
        <w:rPr>
          <w:rFonts w:ascii="Arial" w:hAnsi="Arial" w:cs="Arial"/>
        </w:rPr>
      </w:pPr>
      <w:r w:rsidRPr="000A0533">
        <w:rPr>
          <w:rFonts w:ascii="Arial" w:hAnsi="Arial" w:cs="Arial"/>
        </w:rPr>
        <w:t xml:space="preserve">- отражение в </w:t>
      </w:r>
      <w:r w:rsidR="00E730E6" w:rsidRPr="000A0533">
        <w:rPr>
          <w:rFonts w:ascii="Arial" w:hAnsi="Arial" w:cs="Arial"/>
        </w:rPr>
        <w:t>бюджетном</w:t>
      </w:r>
      <w:r w:rsidRPr="000A0533">
        <w:rPr>
          <w:rFonts w:ascii="Arial" w:hAnsi="Arial" w:cs="Arial"/>
        </w:rPr>
        <w:t xml:space="preserve"> учете событий после отчетной даты;</w:t>
      </w:r>
    </w:p>
    <w:p w:rsidR="00005BE2" w:rsidRPr="000A0533" w:rsidRDefault="00005BE2" w:rsidP="000A0533">
      <w:pPr>
        <w:pStyle w:val="s1"/>
        <w:spacing w:before="0" w:beforeAutospacing="0" w:after="0" w:afterAutospacing="0"/>
        <w:jc w:val="both"/>
        <w:rPr>
          <w:rFonts w:ascii="Arial" w:hAnsi="Arial" w:cs="Arial"/>
        </w:rPr>
      </w:pPr>
      <w:r w:rsidRPr="000A0533">
        <w:rPr>
          <w:rFonts w:ascii="Arial" w:hAnsi="Arial" w:cs="Arial"/>
        </w:rPr>
        <w:t xml:space="preserve">- </w:t>
      </w:r>
      <w:r w:rsidR="00C64FF3" w:rsidRPr="000A0533">
        <w:rPr>
          <w:rFonts w:ascii="Arial" w:hAnsi="Arial" w:cs="Arial"/>
        </w:rPr>
        <w:t xml:space="preserve">организация учета, в том числе в разрезе аналитических и забалансовых счетов, с целью получения дополнительных данных для раскрытия информации в </w:t>
      </w:r>
      <w:r w:rsidR="00E730E6" w:rsidRPr="000A0533">
        <w:rPr>
          <w:rFonts w:ascii="Arial" w:hAnsi="Arial" w:cs="Arial"/>
        </w:rPr>
        <w:t>бюджетной</w:t>
      </w:r>
      <w:r w:rsidR="00C64FF3" w:rsidRPr="000A0533">
        <w:rPr>
          <w:rFonts w:ascii="Arial" w:hAnsi="Arial" w:cs="Arial"/>
        </w:rPr>
        <w:t xml:space="preserve"> и иной отчетности, принятия управленческих решений.</w:t>
      </w:r>
    </w:p>
    <w:p w:rsidR="00EA322A" w:rsidRPr="000A0533" w:rsidRDefault="00EA322A" w:rsidP="000A0533">
      <w:pPr>
        <w:pStyle w:val="s1"/>
        <w:spacing w:before="0" w:beforeAutospacing="0" w:after="0" w:afterAutospacing="0"/>
        <w:jc w:val="both"/>
        <w:rPr>
          <w:rStyle w:val="apple-converted-space"/>
          <w:rFonts w:ascii="Arial" w:hAnsi="Arial" w:cs="Arial"/>
          <w:shd w:val="clear" w:color="auto" w:fill="FFFFFF"/>
        </w:rPr>
      </w:pPr>
      <w:r w:rsidRPr="000A0533">
        <w:rPr>
          <w:rFonts w:ascii="Arial" w:hAnsi="Arial" w:cs="Arial"/>
        </w:rPr>
        <w:t>1.1.1</w:t>
      </w:r>
      <w:r w:rsidR="00693ECC">
        <w:rPr>
          <w:rFonts w:ascii="Arial" w:hAnsi="Arial" w:cs="Arial"/>
        </w:rPr>
        <w:t>6</w:t>
      </w:r>
      <w:r w:rsidRPr="000A0533">
        <w:rPr>
          <w:rFonts w:ascii="Arial" w:hAnsi="Arial" w:cs="Arial"/>
        </w:rPr>
        <w:t xml:space="preserve">. </w:t>
      </w:r>
      <w:r w:rsidRPr="000A0533">
        <w:rPr>
          <w:rFonts w:ascii="Arial" w:hAnsi="Arial" w:cs="Arial"/>
          <w:shd w:val="clear" w:color="auto" w:fill="FFFFFF"/>
        </w:rPr>
        <w:t xml:space="preserve">Внутренний контроль в </w:t>
      </w:r>
      <w:r w:rsidR="00B10E2E" w:rsidRPr="000A0533">
        <w:rPr>
          <w:rFonts w:ascii="Arial" w:hAnsi="Arial" w:cs="Arial"/>
          <w:shd w:val="clear" w:color="auto" w:fill="FFFFFF"/>
        </w:rPr>
        <w:t>У</w:t>
      </w:r>
      <w:r w:rsidRPr="000A0533">
        <w:rPr>
          <w:rFonts w:ascii="Arial" w:hAnsi="Arial" w:cs="Arial"/>
          <w:shd w:val="clear" w:color="auto" w:fill="FFFFFF"/>
        </w:rPr>
        <w:t>чреждении осуществляется согласно Положению о внутреннем контроле (</w:t>
      </w:r>
      <w:r w:rsidR="00441F70" w:rsidRPr="000A0533">
        <w:rPr>
          <w:rFonts w:ascii="Arial" w:hAnsi="Arial" w:cs="Arial"/>
          <w:shd w:val="clear" w:color="auto" w:fill="FFFFFF"/>
        </w:rPr>
        <w:t xml:space="preserve">Приложение № </w:t>
      </w:r>
      <w:r w:rsidR="00F15A93">
        <w:rPr>
          <w:rFonts w:ascii="Arial" w:hAnsi="Arial" w:cs="Arial"/>
          <w:shd w:val="clear" w:color="auto" w:fill="FFFFFF"/>
        </w:rPr>
        <w:t>4</w:t>
      </w:r>
      <w:r w:rsidR="00441F70" w:rsidRPr="000A0533">
        <w:rPr>
          <w:rFonts w:ascii="Arial" w:hAnsi="Arial" w:cs="Arial"/>
          <w:shd w:val="clear" w:color="auto" w:fill="FFFFFF"/>
        </w:rPr>
        <w:t xml:space="preserve"> к настоящей Учетной политике)</w:t>
      </w:r>
      <w:r w:rsidR="00441F70" w:rsidRPr="000A0533">
        <w:rPr>
          <w:rStyle w:val="apple-converted-space"/>
          <w:rFonts w:ascii="Arial" w:hAnsi="Arial" w:cs="Arial"/>
          <w:shd w:val="clear" w:color="auto" w:fill="FFFFFF"/>
        </w:rPr>
        <w:t>.</w:t>
      </w:r>
      <w:r w:rsidR="00B32EBD">
        <w:rPr>
          <w:rStyle w:val="apple-converted-space"/>
          <w:rFonts w:ascii="Arial" w:hAnsi="Arial" w:cs="Arial"/>
          <w:shd w:val="clear" w:color="auto" w:fill="FFFFFF"/>
        </w:rPr>
        <w:t xml:space="preserve">В </w:t>
      </w:r>
      <w:r w:rsidR="00B32EBD">
        <w:rPr>
          <w:rStyle w:val="apple-converted-space"/>
          <w:rFonts w:ascii="Arial" w:hAnsi="Arial" w:cs="Arial"/>
          <w:shd w:val="clear" w:color="auto" w:fill="FFFFFF"/>
        </w:rPr>
        <w:lastRenderedPageBreak/>
        <w:t>соответствии с пунктом 5 статьи 160.2-1 БК РФ, приказом Министерства финансов РФ от 18.19.2019г. №237н «Об утверждении федерального стандарта внутреннего финансового аудита «Основания и порядок организации, случаи и порядок передачи полномочий по осуществлению внутреннего финансового аудита», принято решение об упрощенном осуществлении внутреннего финансового аудита.</w:t>
      </w:r>
    </w:p>
    <w:p w:rsidR="00274E35" w:rsidRPr="00E024CA" w:rsidRDefault="009263D6" w:rsidP="000A0533">
      <w:pPr>
        <w:pStyle w:val="s1"/>
        <w:spacing w:before="0" w:beforeAutospacing="0" w:after="0" w:afterAutospacing="0"/>
        <w:jc w:val="both"/>
        <w:rPr>
          <w:rStyle w:val="apple-converted-space"/>
          <w:rFonts w:ascii="Arial" w:hAnsi="Arial" w:cs="Arial"/>
          <w:shd w:val="clear" w:color="auto" w:fill="FFFFFF"/>
        </w:rPr>
      </w:pPr>
      <w:r>
        <w:rPr>
          <w:rStyle w:val="apple-converted-space"/>
          <w:rFonts w:ascii="Arial" w:hAnsi="Arial" w:cs="Arial"/>
          <w:shd w:val="clear" w:color="auto" w:fill="FFFFFF"/>
        </w:rPr>
        <w:t>1.1.17</w:t>
      </w:r>
      <w:r w:rsidR="00274E35" w:rsidRPr="000A0533">
        <w:rPr>
          <w:rStyle w:val="apple-converted-space"/>
          <w:rFonts w:ascii="Arial" w:hAnsi="Arial" w:cs="Arial"/>
          <w:shd w:val="clear" w:color="auto" w:fill="FFFFFF"/>
        </w:rPr>
        <w:t xml:space="preserve">. </w:t>
      </w:r>
      <w:r w:rsidR="00B32EBD" w:rsidRPr="000A0533">
        <w:rPr>
          <w:rStyle w:val="apple-converted-space"/>
          <w:rFonts w:ascii="Arial" w:hAnsi="Arial" w:cs="Arial"/>
          <w:shd w:val="clear" w:color="auto" w:fill="FFFFFF"/>
        </w:rPr>
        <w:t xml:space="preserve">При отражении в учетных регистрах объектов </w:t>
      </w:r>
      <w:r w:rsidR="00B32EBD" w:rsidRPr="000A0533">
        <w:rPr>
          <w:rFonts w:ascii="Arial" w:hAnsi="Arial" w:cs="Arial"/>
        </w:rPr>
        <w:t xml:space="preserve">бюджетного </w:t>
      </w:r>
      <w:r w:rsidR="00B32EBD" w:rsidRPr="000A0533">
        <w:rPr>
          <w:rStyle w:val="apple-converted-space"/>
          <w:rFonts w:ascii="Arial" w:hAnsi="Arial" w:cs="Arial"/>
          <w:shd w:val="clear" w:color="auto" w:fill="FFFFFF"/>
        </w:rPr>
        <w:t>учета в оценочных значениях дополнительно оформляется документ «Профессиональное суждение бухгалтера</w:t>
      </w:r>
      <w:r w:rsidR="00B32EBD" w:rsidRPr="00E024CA">
        <w:rPr>
          <w:rStyle w:val="apple-converted-space"/>
          <w:rFonts w:ascii="Arial" w:hAnsi="Arial" w:cs="Arial"/>
          <w:shd w:val="clear" w:color="auto" w:fill="FFFFFF"/>
        </w:rPr>
        <w:t xml:space="preserve">» </w:t>
      </w:r>
      <w:r w:rsidR="00B32EBD" w:rsidRPr="00E024CA">
        <w:rPr>
          <w:rFonts w:ascii="Arial" w:hAnsi="Arial" w:cs="Arial"/>
          <w:shd w:val="clear" w:color="auto" w:fill="FFFFFF"/>
        </w:rPr>
        <w:t>(Приложение № 2.1 к настоящей Учетной политике)</w:t>
      </w:r>
      <w:r w:rsidR="00B32EBD" w:rsidRPr="00E024CA">
        <w:rPr>
          <w:rStyle w:val="apple-converted-space"/>
          <w:rFonts w:ascii="Arial" w:hAnsi="Arial" w:cs="Arial"/>
          <w:shd w:val="clear" w:color="auto" w:fill="FFFFFF"/>
        </w:rPr>
        <w:t>.</w:t>
      </w:r>
    </w:p>
    <w:p w:rsidR="006E104B" w:rsidRDefault="00A86EBD" w:rsidP="000A0533">
      <w:pPr>
        <w:pStyle w:val="s1"/>
        <w:shd w:val="clear" w:color="auto" w:fill="FFFFFF"/>
        <w:spacing w:before="0" w:beforeAutospacing="0" w:after="0" w:afterAutospacing="0"/>
        <w:jc w:val="both"/>
        <w:rPr>
          <w:rStyle w:val="s10"/>
          <w:rFonts w:ascii="Arial" w:hAnsi="Arial" w:cs="Arial"/>
          <w:bCs/>
        </w:rPr>
      </w:pPr>
      <w:r w:rsidRPr="000A0533">
        <w:rPr>
          <w:rStyle w:val="apple-converted-space"/>
          <w:rFonts w:ascii="Arial" w:hAnsi="Arial" w:cs="Arial"/>
          <w:shd w:val="clear" w:color="auto" w:fill="FFFFFF"/>
        </w:rPr>
        <w:t>1.1.1</w:t>
      </w:r>
      <w:r w:rsidR="009263D6">
        <w:rPr>
          <w:rStyle w:val="apple-converted-space"/>
          <w:rFonts w:ascii="Arial" w:hAnsi="Arial" w:cs="Arial"/>
          <w:shd w:val="clear" w:color="auto" w:fill="FFFFFF"/>
        </w:rPr>
        <w:t>8</w:t>
      </w:r>
      <w:r w:rsidRPr="000A0533">
        <w:rPr>
          <w:rStyle w:val="apple-converted-space"/>
          <w:rFonts w:ascii="Arial" w:hAnsi="Arial" w:cs="Arial"/>
          <w:shd w:val="clear" w:color="auto" w:fill="FFFFFF"/>
        </w:rPr>
        <w:t>.</w:t>
      </w:r>
      <w:r w:rsidRPr="000A0533">
        <w:rPr>
          <w:rFonts w:ascii="Arial" w:hAnsi="Arial" w:cs="Arial"/>
        </w:rPr>
        <w:t>Учреждение может применять корреспонденции сче</w:t>
      </w:r>
      <w:r w:rsidR="002A200B" w:rsidRPr="000A0533">
        <w:rPr>
          <w:rFonts w:ascii="Arial" w:hAnsi="Arial" w:cs="Arial"/>
        </w:rPr>
        <w:t xml:space="preserve">тов </w:t>
      </w:r>
      <w:r w:rsidR="00E730E6" w:rsidRPr="000A0533">
        <w:rPr>
          <w:rFonts w:ascii="Arial" w:hAnsi="Arial" w:cs="Arial"/>
        </w:rPr>
        <w:t>бюджетн</w:t>
      </w:r>
      <w:r w:rsidR="008D47D9" w:rsidRPr="000A0533">
        <w:rPr>
          <w:rFonts w:ascii="Arial" w:hAnsi="Arial" w:cs="Arial"/>
        </w:rPr>
        <w:t>ого</w:t>
      </w:r>
      <w:r w:rsidR="002A200B" w:rsidRPr="000A0533">
        <w:rPr>
          <w:rFonts w:ascii="Arial" w:hAnsi="Arial" w:cs="Arial"/>
        </w:rPr>
        <w:t xml:space="preserve"> учета, не предусмотренные</w:t>
      </w:r>
      <w:r w:rsidRPr="000A0533">
        <w:rPr>
          <w:rFonts w:ascii="Arial" w:hAnsi="Arial" w:cs="Arial"/>
        </w:rPr>
        <w:t xml:space="preserve"> Инструкцией</w:t>
      </w:r>
      <w:r w:rsidR="00165B2F" w:rsidRPr="000A0533">
        <w:rPr>
          <w:rFonts w:ascii="Arial" w:hAnsi="Arial" w:cs="Arial"/>
          <w:lang w:val="en-US"/>
        </w:rPr>
        <w:t>N</w:t>
      </w:r>
      <w:r w:rsidR="00E62205" w:rsidRPr="000A0533">
        <w:rPr>
          <w:rFonts w:ascii="Arial" w:hAnsi="Arial" w:cs="Arial"/>
        </w:rPr>
        <w:t>162н</w:t>
      </w:r>
      <w:r w:rsidRPr="000A0533">
        <w:rPr>
          <w:rFonts w:ascii="Arial" w:hAnsi="Arial" w:cs="Arial"/>
        </w:rPr>
        <w:t xml:space="preserve">, по письменному согласованию с </w:t>
      </w:r>
      <w:r w:rsidRPr="000A0533">
        <w:rPr>
          <w:rStyle w:val="s10"/>
          <w:rFonts w:ascii="Arial" w:hAnsi="Arial" w:cs="Arial"/>
          <w:bCs/>
        </w:rPr>
        <w:t xml:space="preserve">финансовым органом или </w:t>
      </w:r>
      <w:r w:rsidR="00E730E6" w:rsidRPr="000A0533">
        <w:rPr>
          <w:rStyle w:val="s10"/>
          <w:rFonts w:ascii="Arial" w:hAnsi="Arial" w:cs="Arial"/>
          <w:bCs/>
        </w:rPr>
        <w:t>главным распорядителем бюджетных средств (ГРБС)</w:t>
      </w:r>
      <w:r w:rsidRPr="000A0533">
        <w:rPr>
          <w:rStyle w:val="s10"/>
          <w:rFonts w:ascii="Arial" w:hAnsi="Arial" w:cs="Arial"/>
          <w:bCs/>
        </w:rPr>
        <w:t>.</w:t>
      </w:r>
    </w:p>
    <w:p w:rsidR="006E104B" w:rsidRPr="002B0959" w:rsidRDefault="00496342" w:rsidP="006E104B">
      <w:pPr>
        <w:widowControl w:val="0"/>
        <w:tabs>
          <w:tab w:val="left" w:pos="993"/>
        </w:tabs>
        <w:autoSpaceDE w:val="0"/>
        <w:autoSpaceDN w:val="0"/>
        <w:adjustRightInd w:val="0"/>
        <w:spacing w:after="0" w:line="240" w:lineRule="auto"/>
        <w:jc w:val="both"/>
        <w:rPr>
          <w:rFonts w:ascii="Arial" w:eastAsia="Calibri" w:hAnsi="Arial" w:cs="Arial"/>
          <w:sz w:val="24"/>
          <w:szCs w:val="24"/>
        </w:rPr>
      </w:pPr>
      <w:r>
        <w:rPr>
          <w:rStyle w:val="s10"/>
          <w:rFonts w:ascii="Arial" w:hAnsi="Arial" w:cs="Arial"/>
          <w:bCs/>
          <w:sz w:val="24"/>
          <w:szCs w:val="24"/>
        </w:rPr>
        <w:t>1.1.19</w:t>
      </w:r>
      <w:r w:rsidR="006E104B" w:rsidRPr="002B0959">
        <w:rPr>
          <w:rStyle w:val="s10"/>
          <w:rFonts w:ascii="Arial" w:hAnsi="Arial" w:cs="Arial"/>
          <w:bCs/>
          <w:sz w:val="24"/>
          <w:szCs w:val="24"/>
        </w:rPr>
        <w:t xml:space="preserve">. </w:t>
      </w:r>
      <w:r w:rsidR="00C22F75" w:rsidRPr="002B0959">
        <w:rPr>
          <w:rStyle w:val="s10"/>
          <w:rFonts w:ascii="Arial" w:hAnsi="Arial" w:cs="Arial"/>
          <w:bCs/>
          <w:sz w:val="24"/>
          <w:szCs w:val="24"/>
        </w:rPr>
        <w:t>В Учетной политике используются следующие т</w:t>
      </w:r>
      <w:r w:rsidR="006E104B" w:rsidRPr="002B0959">
        <w:rPr>
          <w:rFonts w:ascii="Arial" w:eastAsia="Calibri" w:hAnsi="Arial" w:cs="Arial"/>
          <w:sz w:val="24"/>
          <w:szCs w:val="24"/>
        </w:rPr>
        <w:t>е</w:t>
      </w:r>
      <w:r w:rsidR="00C22F75" w:rsidRPr="002B0959">
        <w:rPr>
          <w:rFonts w:ascii="Arial" w:eastAsia="Calibri" w:hAnsi="Arial" w:cs="Arial"/>
          <w:sz w:val="24"/>
          <w:szCs w:val="24"/>
        </w:rPr>
        <w:t>рмины, определения и сокращения</w:t>
      </w:r>
      <w:r w:rsidR="006E104B" w:rsidRPr="002B0959">
        <w:rPr>
          <w:rFonts w:ascii="Arial" w:eastAsia="Calibri" w:hAnsi="Arial" w:cs="Arial"/>
          <w:sz w:val="24"/>
          <w:szCs w:val="24"/>
        </w:rPr>
        <w:t>:</w:t>
      </w:r>
    </w:p>
    <w:tbl>
      <w:tblPr>
        <w:tblStyle w:val="af9"/>
        <w:tblW w:w="0" w:type="auto"/>
        <w:tblLook w:val="04A0"/>
      </w:tblPr>
      <w:tblGrid>
        <w:gridCol w:w="2093"/>
        <w:gridCol w:w="7478"/>
      </w:tblGrid>
      <w:tr w:rsidR="00A644EA" w:rsidRPr="002B0959" w:rsidTr="00EB6DF9">
        <w:tc>
          <w:tcPr>
            <w:tcW w:w="2093" w:type="dxa"/>
          </w:tcPr>
          <w:p w:rsidR="006E104B" w:rsidRPr="002B0959" w:rsidRDefault="006E104B" w:rsidP="00EB6DF9">
            <w:pPr>
              <w:widowControl w:val="0"/>
              <w:tabs>
                <w:tab w:val="left" w:pos="993"/>
              </w:tabs>
              <w:autoSpaceDE w:val="0"/>
              <w:autoSpaceDN w:val="0"/>
              <w:adjustRightInd w:val="0"/>
              <w:spacing w:after="0" w:line="240" w:lineRule="auto"/>
              <w:jc w:val="center"/>
              <w:rPr>
                <w:rFonts w:ascii="Arial" w:eastAsia="Calibri" w:hAnsi="Arial" w:cs="Arial"/>
                <w:sz w:val="24"/>
                <w:szCs w:val="24"/>
              </w:rPr>
            </w:pPr>
            <w:r w:rsidRPr="002B0959">
              <w:rPr>
                <w:rFonts w:ascii="Arial" w:eastAsia="Calibri" w:hAnsi="Arial" w:cs="Arial"/>
                <w:sz w:val="24"/>
                <w:szCs w:val="24"/>
              </w:rPr>
              <w:t>Наименование</w:t>
            </w:r>
          </w:p>
        </w:tc>
        <w:tc>
          <w:tcPr>
            <w:tcW w:w="7478" w:type="dxa"/>
          </w:tcPr>
          <w:p w:rsidR="006E104B" w:rsidRPr="002B0959" w:rsidRDefault="006E104B" w:rsidP="00EB6DF9">
            <w:pPr>
              <w:widowControl w:val="0"/>
              <w:tabs>
                <w:tab w:val="left" w:pos="993"/>
              </w:tabs>
              <w:autoSpaceDE w:val="0"/>
              <w:autoSpaceDN w:val="0"/>
              <w:adjustRightInd w:val="0"/>
              <w:spacing w:after="0" w:line="240" w:lineRule="auto"/>
              <w:jc w:val="center"/>
              <w:rPr>
                <w:rFonts w:ascii="Arial" w:eastAsia="Calibri" w:hAnsi="Arial" w:cs="Arial"/>
                <w:sz w:val="24"/>
                <w:szCs w:val="24"/>
              </w:rPr>
            </w:pPr>
            <w:r w:rsidRPr="002B0959">
              <w:rPr>
                <w:rFonts w:ascii="Arial" w:eastAsia="Calibri" w:hAnsi="Arial" w:cs="Arial"/>
                <w:sz w:val="24"/>
                <w:szCs w:val="24"/>
              </w:rPr>
              <w:t>Расшифровка</w:t>
            </w:r>
          </w:p>
        </w:tc>
      </w:tr>
      <w:tr w:rsidR="00A644EA" w:rsidRPr="002B0959" w:rsidTr="00EB6DF9">
        <w:tc>
          <w:tcPr>
            <w:tcW w:w="2093" w:type="dxa"/>
          </w:tcPr>
          <w:p w:rsidR="00EB6DF9" w:rsidRPr="002B0959" w:rsidRDefault="00EB6DF9" w:rsidP="00EB6DF9">
            <w:pPr>
              <w:widowControl w:val="0"/>
              <w:tabs>
                <w:tab w:val="left" w:pos="993"/>
              </w:tabs>
              <w:autoSpaceDE w:val="0"/>
              <w:autoSpaceDN w:val="0"/>
              <w:adjustRightInd w:val="0"/>
              <w:spacing w:after="0" w:line="240" w:lineRule="auto"/>
              <w:rPr>
                <w:rFonts w:ascii="Arial" w:eastAsia="Calibri" w:hAnsi="Arial" w:cs="Arial"/>
                <w:sz w:val="24"/>
                <w:szCs w:val="24"/>
              </w:rPr>
            </w:pPr>
            <w:r w:rsidRPr="002B0959">
              <w:rPr>
                <w:rFonts w:ascii="Arial" w:eastAsia="Calibri" w:hAnsi="Arial" w:cs="Arial"/>
                <w:sz w:val="24"/>
                <w:szCs w:val="24"/>
              </w:rPr>
              <w:t>СГС</w:t>
            </w:r>
          </w:p>
        </w:tc>
        <w:tc>
          <w:tcPr>
            <w:tcW w:w="7478" w:type="dxa"/>
          </w:tcPr>
          <w:p w:rsidR="00EB6DF9" w:rsidRPr="002B0959" w:rsidRDefault="00EB6DF9" w:rsidP="00EB6DF9">
            <w:pPr>
              <w:widowControl w:val="0"/>
              <w:tabs>
                <w:tab w:val="left" w:pos="993"/>
              </w:tabs>
              <w:autoSpaceDE w:val="0"/>
              <w:autoSpaceDN w:val="0"/>
              <w:adjustRightInd w:val="0"/>
              <w:spacing w:after="0" w:line="240" w:lineRule="auto"/>
              <w:rPr>
                <w:rFonts w:ascii="Arial" w:eastAsia="Calibri" w:hAnsi="Arial" w:cs="Arial"/>
                <w:sz w:val="24"/>
                <w:szCs w:val="24"/>
              </w:rPr>
            </w:pPr>
            <w:r w:rsidRPr="002B0959">
              <w:rPr>
                <w:rFonts w:ascii="Arial" w:eastAsia="Calibri" w:hAnsi="Arial" w:cs="Arial"/>
                <w:sz w:val="24"/>
                <w:szCs w:val="24"/>
              </w:rPr>
              <w:t>Федеральный стандарт бухгалтерского учета государственных финансов</w:t>
            </w:r>
          </w:p>
        </w:tc>
      </w:tr>
      <w:tr w:rsidR="00A644EA" w:rsidRPr="002B0959" w:rsidTr="00EB6DF9">
        <w:tc>
          <w:tcPr>
            <w:tcW w:w="2093" w:type="dxa"/>
          </w:tcPr>
          <w:p w:rsidR="00EB6DF9" w:rsidRPr="002B0959" w:rsidRDefault="00762C6F" w:rsidP="00EB6DF9">
            <w:pPr>
              <w:widowControl w:val="0"/>
              <w:tabs>
                <w:tab w:val="left" w:pos="993"/>
              </w:tabs>
              <w:autoSpaceDE w:val="0"/>
              <w:autoSpaceDN w:val="0"/>
              <w:adjustRightInd w:val="0"/>
              <w:spacing w:after="0" w:line="240" w:lineRule="auto"/>
              <w:rPr>
                <w:rFonts w:ascii="Arial" w:eastAsia="Calibri" w:hAnsi="Arial" w:cs="Arial"/>
                <w:sz w:val="24"/>
                <w:szCs w:val="24"/>
              </w:rPr>
            </w:pPr>
            <w:r w:rsidRPr="002B0959">
              <w:rPr>
                <w:rFonts w:ascii="Arial" w:eastAsia="Calibri" w:hAnsi="Arial" w:cs="Arial"/>
                <w:sz w:val="24"/>
                <w:szCs w:val="24"/>
              </w:rPr>
              <w:t>ФСС</w:t>
            </w:r>
          </w:p>
        </w:tc>
        <w:tc>
          <w:tcPr>
            <w:tcW w:w="7478" w:type="dxa"/>
          </w:tcPr>
          <w:p w:rsidR="00EB6DF9" w:rsidRPr="002B0959" w:rsidRDefault="00762C6F" w:rsidP="00EB6DF9">
            <w:pPr>
              <w:widowControl w:val="0"/>
              <w:tabs>
                <w:tab w:val="left" w:pos="993"/>
              </w:tabs>
              <w:autoSpaceDE w:val="0"/>
              <w:autoSpaceDN w:val="0"/>
              <w:adjustRightInd w:val="0"/>
              <w:spacing w:after="0" w:line="240" w:lineRule="auto"/>
              <w:rPr>
                <w:rFonts w:ascii="Arial" w:eastAsia="Calibri" w:hAnsi="Arial" w:cs="Arial"/>
                <w:sz w:val="24"/>
                <w:szCs w:val="24"/>
              </w:rPr>
            </w:pPr>
            <w:r w:rsidRPr="002B0959">
              <w:rPr>
                <w:rFonts w:ascii="Arial" w:eastAsia="Calibri" w:hAnsi="Arial" w:cs="Arial"/>
                <w:sz w:val="24"/>
                <w:szCs w:val="24"/>
              </w:rPr>
              <w:t>Территориальный</w:t>
            </w:r>
            <w:r w:rsidR="0072444A" w:rsidRPr="002B0959">
              <w:rPr>
                <w:rFonts w:ascii="Arial" w:eastAsia="Calibri" w:hAnsi="Arial" w:cs="Arial"/>
                <w:sz w:val="24"/>
                <w:szCs w:val="24"/>
              </w:rPr>
              <w:t xml:space="preserve"> орган</w:t>
            </w:r>
            <w:r w:rsidR="0072444A" w:rsidRPr="002B0959">
              <w:rPr>
                <w:rFonts w:ascii="Arial" w:hAnsi="Arial" w:cs="Arial"/>
                <w:sz w:val="24"/>
                <w:szCs w:val="24"/>
              </w:rPr>
              <w:t xml:space="preserve">Фонда </w:t>
            </w:r>
            <w:r w:rsidR="0072444A" w:rsidRPr="002B0959">
              <w:rPr>
                <w:rStyle w:val="highlightsearch"/>
                <w:rFonts w:ascii="Arial" w:hAnsi="Arial" w:cs="Arial"/>
                <w:sz w:val="24"/>
                <w:szCs w:val="24"/>
              </w:rPr>
              <w:t>социальногострахования</w:t>
            </w:r>
            <w:r w:rsidR="0072444A" w:rsidRPr="002B0959">
              <w:rPr>
                <w:rFonts w:ascii="Arial" w:hAnsi="Arial" w:cs="Arial"/>
                <w:sz w:val="24"/>
                <w:szCs w:val="24"/>
              </w:rPr>
              <w:t xml:space="preserve"> Российской Федерации</w:t>
            </w:r>
          </w:p>
        </w:tc>
      </w:tr>
      <w:tr w:rsidR="00A644EA" w:rsidRPr="002B0959" w:rsidTr="00EB6DF9">
        <w:tc>
          <w:tcPr>
            <w:tcW w:w="2093" w:type="dxa"/>
          </w:tcPr>
          <w:p w:rsidR="00EB6DF9" w:rsidRPr="002B0959" w:rsidRDefault="00EB6DF9" w:rsidP="00EB6DF9">
            <w:pPr>
              <w:widowControl w:val="0"/>
              <w:tabs>
                <w:tab w:val="left" w:pos="993"/>
              </w:tabs>
              <w:autoSpaceDE w:val="0"/>
              <w:autoSpaceDN w:val="0"/>
              <w:adjustRightInd w:val="0"/>
              <w:spacing w:after="0" w:line="240" w:lineRule="auto"/>
              <w:rPr>
                <w:rFonts w:ascii="Arial" w:eastAsia="Calibri" w:hAnsi="Arial" w:cs="Arial"/>
                <w:sz w:val="24"/>
                <w:szCs w:val="24"/>
              </w:rPr>
            </w:pPr>
            <w:r w:rsidRPr="002B0959">
              <w:rPr>
                <w:rFonts w:ascii="Arial" w:eastAsia="Calibri" w:hAnsi="Arial" w:cs="Arial"/>
                <w:sz w:val="24"/>
                <w:szCs w:val="24"/>
              </w:rPr>
              <w:t>МОЛ</w:t>
            </w:r>
            <w:r w:rsidR="00AF2694" w:rsidRPr="002B0959">
              <w:rPr>
                <w:rFonts w:ascii="Arial" w:eastAsia="Calibri" w:hAnsi="Arial" w:cs="Arial"/>
                <w:sz w:val="24"/>
                <w:szCs w:val="24"/>
              </w:rPr>
              <w:t>, ответственное лицо</w:t>
            </w:r>
          </w:p>
        </w:tc>
        <w:tc>
          <w:tcPr>
            <w:tcW w:w="7478" w:type="dxa"/>
          </w:tcPr>
          <w:p w:rsidR="00EB6DF9" w:rsidRPr="002B0959" w:rsidRDefault="00EB6DF9" w:rsidP="00AF2694">
            <w:pPr>
              <w:widowControl w:val="0"/>
              <w:tabs>
                <w:tab w:val="left" w:pos="993"/>
              </w:tabs>
              <w:autoSpaceDE w:val="0"/>
              <w:autoSpaceDN w:val="0"/>
              <w:adjustRightInd w:val="0"/>
              <w:spacing w:after="0" w:line="240" w:lineRule="auto"/>
              <w:rPr>
                <w:rFonts w:ascii="Arial" w:eastAsia="Calibri" w:hAnsi="Arial" w:cs="Arial"/>
                <w:sz w:val="24"/>
                <w:szCs w:val="24"/>
              </w:rPr>
            </w:pPr>
            <w:r w:rsidRPr="002B0959">
              <w:rPr>
                <w:rFonts w:ascii="Arial" w:hAnsi="Arial" w:cs="Arial"/>
                <w:sz w:val="24"/>
                <w:szCs w:val="24"/>
              </w:rPr>
              <w:t>Лиц</w:t>
            </w:r>
            <w:r w:rsidR="00BF0CE4" w:rsidRPr="002B0959">
              <w:rPr>
                <w:rFonts w:ascii="Arial" w:hAnsi="Arial" w:cs="Arial"/>
                <w:sz w:val="24"/>
                <w:szCs w:val="24"/>
              </w:rPr>
              <w:t>о</w:t>
            </w:r>
            <w:r w:rsidRPr="002B0959">
              <w:rPr>
                <w:rFonts w:ascii="Arial" w:hAnsi="Arial" w:cs="Arial"/>
                <w:sz w:val="24"/>
                <w:szCs w:val="24"/>
              </w:rPr>
              <w:t>, ответственн</w:t>
            </w:r>
            <w:r w:rsidR="00BF0CE4" w:rsidRPr="002B0959">
              <w:rPr>
                <w:rFonts w:ascii="Arial" w:hAnsi="Arial" w:cs="Arial"/>
                <w:sz w:val="24"/>
                <w:szCs w:val="24"/>
              </w:rPr>
              <w:t>ое</w:t>
            </w:r>
            <w:r w:rsidRPr="002B0959">
              <w:rPr>
                <w:rFonts w:ascii="Arial" w:hAnsi="Arial" w:cs="Arial"/>
                <w:sz w:val="24"/>
                <w:szCs w:val="24"/>
              </w:rPr>
              <w:t xml:space="preserve"> за сохранность нефинансовых активов и (или) их использование по назначению</w:t>
            </w:r>
          </w:p>
        </w:tc>
      </w:tr>
      <w:tr w:rsidR="00A644EA" w:rsidRPr="002B0959" w:rsidTr="00EB6DF9">
        <w:tc>
          <w:tcPr>
            <w:tcW w:w="2093" w:type="dxa"/>
          </w:tcPr>
          <w:p w:rsidR="00EB6DF9" w:rsidRPr="002B0959" w:rsidRDefault="0069234A" w:rsidP="00EB6DF9">
            <w:pPr>
              <w:widowControl w:val="0"/>
              <w:tabs>
                <w:tab w:val="left" w:pos="993"/>
              </w:tabs>
              <w:autoSpaceDE w:val="0"/>
              <w:autoSpaceDN w:val="0"/>
              <w:adjustRightInd w:val="0"/>
              <w:spacing w:after="0" w:line="240" w:lineRule="auto"/>
              <w:rPr>
                <w:rFonts w:ascii="Arial" w:eastAsia="Calibri" w:hAnsi="Arial" w:cs="Arial"/>
                <w:sz w:val="24"/>
                <w:szCs w:val="24"/>
              </w:rPr>
            </w:pPr>
            <w:r w:rsidRPr="002B0959">
              <w:rPr>
                <w:rFonts w:ascii="Arial" w:eastAsia="Calibri" w:hAnsi="Arial" w:cs="Arial"/>
                <w:sz w:val="24"/>
                <w:szCs w:val="24"/>
              </w:rPr>
              <w:t>Авансовый отчет</w:t>
            </w:r>
          </w:p>
        </w:tc>
        <w:tc>
          <w:tcPr>
            <w:tcW w:w="7478" w:type="dxa"/>
          </w:tcPr>
          <w:p w:rsidR="00EB6DF9" w:rsidRPr="002B0959" w:rsidRDefault="00496342" w:rsidP="00EB6DF9">
            <w:pPr>
              <w:widowControl w:val="0"/>
              <w:tabs>
                <w:tab w:val="left" w:pos="993"/>
              </w:tabs>
              <w:autoSpaceDE w:val="0"/>
              <w:autoSpaceDN w:val="0"/>
              <w:adjustRightInd w:val="0"/>
              <w:spacing w:after="0" w:line="240" w:lineRule="auto"/>
              <w:rPr>
                <w:rFonts w:ascii="Arial" w:eastAsia="Calibri" w:hAnsi="Arial" w:cs="Arial"/>
                <w:sz w:val="24"/>
                <w:szCs w:val="24"/>
              </w:rPr>
            </w:pPr>
            <w:r>
              <w:rPr>
                <w:rFonts w:ascii="Arial" w:eastAsia="Calibri" w:hAnsi="Arial" w:cs="Arial"/>
                <w:sz w:val="24"/>
                <w:szCs w:val="24"/>
              </w:rPr>
              <w:t>Авансовый отчет (форма 0504505)</w:t>
            </w:r>
          </w:p>
        </w:tc>
      </w:tr>
      <w:tr w:rsidR="00A644EA" w:rsidRPr="002B0959" w:rsidTr="00EB6DF9">
        <w:tc>
          <w:tcPr>
            <w:tcW w:w="2093" w:type="dxa"/>
          </w:tcPr>
          <w:p w:rsidR="00EB6DF9" w:rsidRPr="002B0959" w:rsidRDefault="00EB6DF9" w:rsidP="00EB6DF9">
            <w:pPr>
              <w:widowControl w:val="0"/>
              <w:tabs>
                <w:tab w:val="left" w:pos="993"/>
              </w:tabs>
              <w:autoSpaceDE w:val="0"/>
              <w:autoSpaceDN w:val="0"/>
              <w:adjustRightInd w:val="0"/>
              <w:spacing w:after="0" w:line="240" w:lineRule="auto"/>
              <w:rPr>
                <w:rFonts w:ascii="Arial" w:eastAsia="Calibri" w:hAnsi="Arial" w:cs="Arial"/>
                <w:sz w:val="24"/>
                <w:szCs w:val="24"/>
              </w:rPr>
            </w:pPr>
            <w:r w:rsidRPr="002B0959">
              <w:rPr>
                <w:rFonts w:ascii="Arial" w:eastAsia="Calibri" w:hAnsi="Arial" w:cs="Arial"/>
                <w:sz w:val="24"/>
                <w:szCs w:val="24"/>
              </w:rPr>
              <w:t>БСО</w:t>
            </w:r>
          </w:p>
        </w:tc>
        <w:tc>
          <w:tcPr>
            <w:tcW w:w="7478" w:type="dxa"/>
          </w:tcPr>
          <w:p w:rsidR="00EB6DF9" w:rsidRPr="002B0959" w:rsidRDefault="00EB6DF9" w:rsidP="00EB6DF9">
            <w:pPr>
              <w:widowControl w:val="0"/>
              <w:tabs>
                <w:tab w:val="left" w:pos="993"/>
              </w:tabs>
              <w:autoSpaceDE w:val="0"/>
              <w:autoSpaceDN w:val="0"/>
              <w:adjustRightInd w:val="0"/>
              <w:spacing w:after="0" w:line="240" w:lineRule="auto"/>
              <w:rPr>
                <w:rFonts w:ascii="Arial" w:eastAsia="Calibri" w:hAnsi="Arial" w:cs="Arial"/>
                <w:sz w:val="24"/>
                <w:szCs w:val="24"/>
              </w:rPr>
            </w:pPr>
            <w:r w:rsidRPr="002B0959">
              <w:rPr>
                <w:rFonts w:ascii="Arial" w:eastAsia="Calibri" w:hAnsi="Arial" w:cs="Arial"/>
                <w:sz w:val="24"/>
                <w:szCs w:val="24"/>
              </w:rPr>
              <w:t>Бланки строгой отчетности</w:t>
            </w:r>
          </w:p>
        </w:tc>
      </w:tr>
      <w:tr w:rsidR="00A644EA" w:rsidRPr="002B0959" w:rsidTr="00EB6DF9">
        <w:tc>
          <w:tcPr>
            <w:tcW w:w="2093" w:type="dxa"/>
          </w:tcPr>
          <w:p w:rsidR="00EB6DF9" w:rsidRPr="002B0959" w:rsidRDefault="00AF2694" w:rsidP="00EB6DF9">
            <w:pPr>
              <w:widowControl w:val="0"/>
              <w:tabs>
                <w:tab w:val="left" w:pos="993"/>
              </w:tabs>
              <w:autoSpaceDE w:val="0"/>
              <w:autoSpaceDN w:val="0"/>
              <w:adjustRightInd w:val="0"/>
              <w:spacing w:after="0" w:line="240" w:lineRule="auto"/>
              <w:rPr>
                <w:rFonts w:ascii="Arial" w:eastAsia="Calibri" w:hAnsi="Arial" w:cs="Arial"/>
                <w:sz w:val="24"/>
                <w:szCs w:val="24"/>
              </w:rPr>
            </w:pPr>
            <w:r w:rsidRPr="002B0959">
              <w:rPr>
                <w:rFonts w:ascii="Arial" w:eastAsia="Calibri" w:hAnsi="Arial" w:cs="Arial"/>
                <w:sz w:val="24"/>
                <w:szCs w:val="24"/>
              </w:rPr>
              <w:t>НФА</w:t>
            </w:r>
          </w:p>
        </w:tc>
        <w:tc>
          <w:tcPr>
            <w:tcW w:w="7478" w:type="dxa"/>
          </w:tcPr>
          <w:p w:rsidR="00EB6DF9" w:rsidRPr="002B0959" w:rsidRDefault="00AF2694" w:rsidP="00EB6DF9">
            <w:pPr>
              <w:widowControl w:val="0"/>
              <w:tabs>
                <w:tab w:val="left" w:pos="993"/>
              </w:tabs>
              <w:autoSpaceDE w:val="0"/>
              <w:autoSpaceDN w:val="0"/>
              <w:adjustRightInd w:val="0"/>
              <w:spacing w:after="0" w:line="240" w:lineRule="auto"/>
              <w:rPr>
                <w:rFonts w:ascii="Arial" w:eastAsia="Calibri" w:hAnsi="Arial" w:cs="Arial"/>
                <w:sz w:val="24"/>
                <w:szCs w:val="24"/>
              </w:rPr>
            </w:pPr>
            <w:r w:rsidRPr="002B0959">
              <w:rPr>
                <w:rFonts w:ascii="Arial" w:eastAsia="Calibri" w:hAnsi="Arial" w:cs="Arial"/>
                <w:sz w:val="24"/>
                <w:szCs w:val="24"/>
              </w:rPr>
              <w:t>Нефинансовые активы</w:t>
            </w:r>
          </w:p>
        </w:tc>
      </w:tr>
      <w:tr w:rsidR="00A644EA" w:rsidRPr="002B0959" w:rsidTr="00EB6DF9">
        <w:tc>
          <w:tcPr>
            <w:tcW w:w="2093" w:type="dxa"/>
          </w:tcPr>
          <w:p w:rsidR="00EB6DF9" w:rsidRPr="002B0959" w:rsidRDefault="00EB6DF9" w:rsidP="00EB6DF9">
            <w:pPr>
              <w:widowControl w:val="0"/>
              <w:tabs>
                <w:tab w:val="left" w:pos="993"/>
              </w:tabs>
              <w:autoSpaceDE w:val="0"/>
              <w:autoSpaceDN w:val="0"/>
              <w:adjustRightInd w:val="0"/>
              <w:spacing w:after="0" w:line="240" w:lineRule="auto"/>
              <w:rPr>
                <w:rFonts w:ascii="Arial" w:eastAsia="Calibri" w:hAnsi="Arial" w:cs="Arial"/>
                <w:sz w:val="24"/>
                <w:szCs w:val="24"/>
              </w:rPr>
            </w:pPr>
            <w:r w:rsidRPr="002B0959">
              <w:rPr>
                <w:rFonts w:ascii="Arial" w:eastAsia="Calibri" w:hAnsi="Arial" w:cs="Arial"/>
                <w:sz w:val="24"/>
                <w:szCs w:val="24"/>
              </w:rPr>
              <w:t>ОС</w:t>
            </w:r>
          </w:p>
        </w:tc>
        <w:tc>
          <w:tcPr>
            <w:tcW w:w="7478" w:type="dxa"/>
          </w:tcPr>
          <w:p w:rsidR="00EB6DF9" w:rsidRPr="002B0959" w:rsidRDefault="00EB6DF9" w:rsidP="00EB6DF9">
            <w:pPr>
              <w:widowControl w:val="0"/>
              <w:tabs>
                <w:tab w:val="left" w:pos="993"/>
              </w:tabs>
              <w:autoSpaceDE w:val="0"/>
              <w:autoSpaceDN w:val="0"/>
              <w:adjustRightInd w:val="0"/>
              <w:spacing w:after="0" w:line="240" w:lineRule="auto"/>
              <w:rPr>
                <w:rFonts w:ascii="Arial" w:eastAsia="Calibri" w:hAnsi="Arial" w:cs="Arial"/>
                <w:sz w:val="24"/>
                <w:szCs w:val="24"/>
              </w:rPr>
            </w:pPr>
            <w:r w:rsidRPr="002B0959">
              <w:rPr>
                <w:rFonts w:ascii="Arial" w:eastAsia="Calibri" w:hAnsi="Arial" w:cs="Arial"/>
                <w:sz w:val="24"/>
                <w:szCs w:val="24"/>
              </w:rPr>
              <w:t>Основные средства</w:t>
            </w:r>
          </w:p>
        </w:tc>
      </w:tr>
      <w:tr w:rsidR="00A644EA" w:rsidRPr="002B0959" w:rsidTr="00EB6DF9">
        <w:tc>
          <w:tcPr>
            <w:tcW w:w="2093" w:type="dxa"/>
          </w:tcPr>
          <w:p w:rsidR="00EB6DF9" w:rsidRPr="002B0959" w:rsidRDefault="00EB6DF9" w:rsidP="00EB6DF9">
            <w:pPr>
              <w:widowControl w:val="0"/>
              <w:tabs>
                <w:tab w:val="left" w:pos="993"/>
              </w:tabs>
              <w:autoSpaceDE w:val="0"/>
              <w:autoSpaceDN w:val="0"/>
              <w:adjustRightInd w:val="0"/>
              <w:spacing w:after="0" w:line="240" w:lineRule="auto"/>
              <w:rPr>
                <w:rFonts w:ascii="Arial" w:eastAsia="Calibri" w:hAnsi="Arial" w:cs="Arial"/>
                <w:sz w:val="24"/>
                <w:szCs w:val="24"/>
              </w:rPr>
            </w:pPr>
            <w:r w:rsidRPr="002B0959">
              <w:rPr>
                <w:rFonts w:ascii="Arial" w:eastAsia="Calibri" w:hAnsi="Arial" w:cs="Arial"/>
                <w:sz w:val="24"/>
                <w:szCs w:val="24"/>
              </w:rPr>
              <w:t>НМА</w:t>
            </w:r>
          </w:p>
        </w:tc>
        <w:tc>
          <w:tcPr>
            <w:tcW w:w="7478" w:type="dxa"/>
          </w:tcPr>
          <w:p w:rsidR="00EB6DF9" w:rsidRPr="002B0959" w:rsidRDefault="00EB6DF9" w:rsidP="00EB6DF9">
            <w:pPr>
              <w:widowControl w:val="0"/>
              <w:tabs>
                <w:tab w:val="left" w:pos="993"/>
              </w:tabs>
              <w:autoSpaceDE w:val="0"/>
              <w:autoSpaceDN w:val="0"/>
              <w:adjustRightInd w:val="0"/>
              <w:spacing w:after="0" w:line="240" w:lineRule="auto"/>
              <w:rPr>
                <w:rFonts w:ascii="Arial" w:eastAsia="Calibri" w:hAnsi="Arial" w:cs="Arial"/>
                <w:sz w:val="24"/>
                <w:szCs w:val="24"/>
              </w:rPr>
            </w:pPr>
            <w:r w:rsidRPr="002B0959">
              <w:rPr>
                <w:rFonts w:ascii="Arial" w:eastAsia="Calibri" w:hAnsi="Arial" w:cs="Arial"/>
                <w:sz w:val="24"/>
                <w:szCs w:val="24"/>
              </w:rPr>
              <w:t>Нематериальные активы</w:t>
            </w:r>
          </w:p>
        </w:tc>
      </w:tr>
      <w:tr w:rsidR="00A644EA" w:rsidRPr="002B0959" w:rsidTr="00EB6DF9">
        <w:tc>
          <w:tcPr>
            <w:tcW w:w="2093" w:type="dxa"/>
          </w:tcPr>
          <w:p w:rsidR="001D0597" w:rsidRPr="002B0959" w:rsidRDefault="001D0597" w:rsidP="00990F7A">
            <w:pPr>
              <w:widowControl w:val="0"/>
              <w:tabs>
                <w:tab w:val="left" w:pos="993"/>
              </w:tabs>
              <w:autoSpaceDE w:val="0"/>
              <w:autoSpaceDN w:val="0"/>
              <w:adjustRightInd w:val="0"/>
              <w:spacing w:after="0" w:line="240" w:lineRule="auto"/>
              <w:rPr>
                <w:rFonts w:ascii="Arial" w:eastAsia="Calibri" w:hAnsi="Arial" w:cs="Arial"/>
                <w:sz w:val="24"/>
                <w:szCs w:val="24"/>
              </w:rPr>
            </w:pPr>
            <w:r w:rsidRPr="002B0959">
              <w:rPr>
                <w:rFonts w:ascii="Arial" w:eastAsia="Calibri" w:hAnsi="Arial" w:cs="Arial"/>
                <w:sz w:val="24"/>
                <w:szCs w:val="24"/>
              </w:rPr>
              <w:t>МЗ</w:t>
            </w:r>
          </w:p>
        </w:tc>
        <w:tc>
          <w:tcPr>
            <w:tcW w:w="7478" w:type="dxa"/>
          </w:tcPr>
          <w:p w:rsidR="001D0597" w:rsidRPr="002B0959" w:rsidRDefault="001D0597" w:rsidP="00990F7A">
            <w:pPr>
              <w:widowControl w:val="0"/>
              <w:tabs>
                <w:tab w:val="left" w:pos="993"/>
              </w:tabs>
              <w:autoSpaceDE w:val="0"/>
              <w:autoSpaceDN w:val="0"/>
              <w:adjustRightInd w:val="0"/>
              <w:spacing w:after="0" w:line="240" w:lineRule="auto"/>
              <w:rPr>
                <w:rFonts w:ascii="Arial" w:eastAsia="Calibri" w:hAnsi="Arial" w:cs="Arial"/>
                <w:sz w:val="24"/>
                <w:szCs w:val="24"/>
              </w:rPr>
            </w:pPr>
            <w:r w:rsidRPr="002B0959">
              <w:rPr>
                <w:rFonts w:ascii="Arial" w:eastAsia="Calibri" w:hAnsi="Arial" w:cs="Arial"/>
                <w:sz w:val="24"/>
                <w:szCs w:val="24"/>
              </w:rPr>
              <w:t>Материальные запасы</w:t>
            </w:r>
          </w:p>
        </w:tc>
      </w:tr>
      <w:tr w:rsidR="00A644EA" w:rsidRPr="002B0959" w:rsidTr="00EB6DF9">
        <w:tc>
          <w:tcPr>
            <w:tcW w:w="2093" w:type="dxa"/>
          </w:tcPr>
          <w:p w:rsidR="001D0597" w:rsidRPr="002B0959" w:rsidRDefault="001D0597" w:rsidP="00EB6DF9">
            <w:pPr>
              <w:widowControl w:val="0"/>
              <w:tabs>
                <w:tab w:val="left" w:pos="993"/>
              </w:tabs>
              <w:autoSpaceDE w:val="0"/>
              <w:autoSpaceDN w:val="0"/>
              <w:adjustRightInd w:val="0"/>
              <w:spacing w:after="0" w:line="240" w:lineRule="auto"/>
              <w:rPr>
                <w:rFonts w:ascii="Arial" w:eastAsia="Calibri" w:hAnsi="Arial" w:cs="Arial"/>
                <w:sz w:val="24"/>
                <w:szCs w:val="24"/>
              </w:rPr>
            </w:pPr>
            <w:r w:rsidRPr="002B0959">
              <w:rPr>
                <w:rFonts w:ascii="Arial" w:eastAsia="Calibri" w:hAnsi="Arial" w:cs="Arial"/>
                <w:sz w:val="24"/>
                <w:szCs w:val="24"/>
              </w:rPr>
              <w:t>Внеоборотные МЗ</w:t>
            </w:r>
          </w:p>
        </w:tc>
        <w:tc>
          <w:tcPr>
            <w:tcW w:w="7478" w:type="dxa"/>
          </w:tcPr>
          <w:p w:rsidR="001D0597" w:rsidRPr="002B0959" w:rsidRDefault="001D0597" w:rsidP="003E1DEE">
            <w:pPr>
              <w:widowControl w:val="0"/>
              <w:tabs>
                <w:tab w:val="left" w:pos="993"/>
              </w:tabs>
              <w:autoSpaceDE w:val="0"/>
              <w:autoSpaceDN w:val="0"/>
              <w:adjustRightInd w:val="0"/>
              <w:spacing w:after="0" w:line="240" w:lineRule="auto"/>
              <w:rPr>
                <w:rFonts w:ascii="Arial" w:eastAsia="Calibri" w:hAnsi="Arial" w:cs="Arial"/>
                <w:sz w:val="24"/>
                <w:szCs w:val="24"/>
              </w:rPr>
            </w:pPr>
            <w:r w:rsidRPr="002B0959">
              <w:rPr>
                <w:rFonts w:ascii="Arial" w:hAnsi="Arial" w:cs="Arial"/>
                <w:sz w:val="24"/>
                <w:szCs w:val="24"/>
              </w:rPr>
              <w:t>Материальные запасы,</w:t>
            </w:r>
            <w:r w:rsidR="00F62B5A" w:rsidRPr="002B0959">
              <w:rPr>
                <w:rFonts w:ascii="Arial" w:hAnsi="Arial" w:cs="Arial"/>
                <w:sz w:val="24"/>
                <w:szCs w:val="24"/>
              </w:rPr>
              <w:t xml:space="preserve"> используемые в деятельности Учреждения в течение периода, превышающего 12 месяцев, относящиеся к МЗ согласно п. 99 Инструкции </w:t>
            </w:r>
            <w:r w:rsidR="00F62B5A" w:rsidRPr="002B0959">
              <w:rPr>
                <w:rFonts w:ascii="Arial" w:hAnsi="Arial" w:cs="Arial"/>
                <w:sz w:val="24"/>
                <w:szCs w:val="24"/>
                <w:lang w:val="en-US"/>
              </w:rPr>
              <w:t>N</w:t>
            </w:r>
            <w:r w:rsidR="00F62B5A" w:rsidRPr="002B0959">
              <w:rPr>
                <w:rFonts w:ascii="Arial" w:hAnsi="Arial" w:cs="Arial"/>
                <w:sz w:val="24"/>
                <w:szCs w:val="24"/>
              </w:rPr>
              <w:t xml:space="preserve"> 157н, а именно МЗ, </w:t>
            </w:r>
            <w:r w:rsidRPr="002B0959">
              <w:rPr>
                <w:rFonts w:ascii="Arial" w:hAnsi="Arial" w:cs="Arial"/>
                <w:sz w:val="24"/>
                <w:szCs w:val="24"/>
              </w:rPr>
              <w:t xml:space="preserve">которые </w:t>
            </w:r>
            <w:r w:rsidRPr="002B0959">
              <w:rPr>
                <w:rStyle w:val="s10"/>
                <w:rFonts w:ascii="Arial" w:hAnsi="Arial" w:cs="Arial"/>
                <w:sz w:val="24"/>
                <w:szCs w:val="24"/>
              </w:rPr>
              <w:t xml:space="preserve">не предназначены для </w:t>
            </w:r>
            <w:r w:rsidR="00F62B5A" w:rsidRPr="002B0959">
              <w:rPr>
                <w:rStyle w:val="s10"/>
                <w:rFonts w:ascii="Arial" w:hAnsi="Arial" w:cs="Arial"/>
                <w:sz w:val="24"/>
                <w:szCs w:val="24"/>
              </w:rPr>
              <w:t>продажи (реализации) и использования в целях потребления</w:t>
            </w:r>
            <w:r w:rsidR="002F287E" w:rsidRPr="002B0959">
              <w:rPr>
                <w:rStyle w:val="s10"/>
                <w:rFonts w:ascii="Arial" w:hAnsi="Arial" w:cs="Arial"/>
                <w:sz w:val="24"/>
                <w:szCs w:val="24"/>
              </w:rPr>
              <w:t xml:space="preserve"> (не потребляемые МЗ)</w:t>
            </w:r>
            <w:r w:rsidR="00F62B5A" w:rsidRPr="002B0959">
              <w:rPr>
                <w:rStyle w:val="s10"/>
                <w:rFonts w:ascii="Arial" w:hAnsi="Arial" w:cs="Arial"/>
                <w:sz w:val="24"/>
                <w:szCs w:val="24"/>
              </w:rPr>
              <w:t>, и не могутб</w:t>
            </w:r>
            <w:r w:rsidRPr="002B0959">
              <w:rPr>
                <w:rStyle w:val="s10"/>
                <w:rFonts w:ascii="Arial" w:hAnsi="Arial" w:cs="Arial"/>
                <w:sz w:val="24"/>
                <w:szCs w:val="24"/>
              </w:rPr>
              <w:t xml:space="preserve">ыть </w:t>
            </w:r>
            <w:r w:rsidRPr="002B0959">
              <w:rPr>
                <w:rFonts w:ascii="Arial" w:hAnsi="Arial" w:cs="Arial"/>
                <w:sz w:val="24"/>
                <w:szCs w:val="24"/>
              </w:rPr>
              <w:t>использованы</w:t>
            </w:r>
            <w:r w:rsidR="00F62B5A" w:rsidRPr="002B0959">
              <w:rPr>
                <w:rFonts w:ascii="Arial" w:hAnsi="Arial" w:cs="Arial"/>
                <w:sz w:val="24"/>
                <w:szCs w:val="24"/>
              </w:rPr>
              <w:t xml:space="preserve"> (потреблены)</w:t>
            </w:r>
            <w:r w:rsidRPr="002B0959">
              <w:rPr>
                <w:rFonts w:ascii="Arial" w:hAnsi="Arial" w:cs="Arial"/>
                <w:sz w:val="24"/>
                <w:szCs w:val="24"/>
              </w:rPr>
              <w:t>, переданы</w:t>
            </w:r>
            <w:r w:rsidR="00F62B5A" w:rsidRPr="002B0959">
              <w:rPr>
                <w:rFonts w:ascii="Arial" w:hAnsi="Arial" w:cs="Arial"/>
                <w:sz w:val="24"/>
                <w:szCs w:val="24"/>
              </w:rPr>
              <w:t xml:space="preserve"> (проданы) </w:t>
            </w:r>
            <w:r w:rsidRPr="002B0959">
              <w:rPr>
                <w:rFonts w:ascii="Arial" w:hAnsi="Arial" w:cs="Arial"/>
                <w:sz w:val="24"/>
                <w:szCs w:val="24"/>
              </w:rPr>
              <w:t>и т. д. в течение 12 месяцев после отчетной даты</w:t>
            </w:r>
            <w:r w:rsidR="00A644EA" w:rsidRPr="002B0959">
              <w:rPr>
                <w:rFonts w:ascii="Arial" w:hAnsi="Arial" w:cs="Arial"/>
                <w:sz w:val="24"/>
                <w:szCs w:val="24"/>
              </w:rPr>
              <w:t xml:space="preserve"> (МЗ, в отношении которых установлен срок эксплуатации)</w:t>
            </w:r>
          </w:p>
        </w:tc>
      </w:tr>
      <w:tr w:rsidR="00A644EA" w:rsidRPr="002B0959" w:rsidTr="00EB6DF9">
        <w:tc>
          <w:tcPr>
            <w:tcW w:w="2093" w:type="dxa"/>
          </w:tcPr>
          <w:p w:rsidR="001D0597" w:rsidRPr="002B0959" w:rsidRDefault="00F62B5A" w:rsidP="00EB6DF9">
            <w:pPr>
              <w:widowControl w:val="0"/>
              <w:tabs>
                <w:tab w:val="left" w:pos="993"/>
              </w:tabs>
              <w:autoSpaceDE w:val="0"/>
              <w:autoSpaceDN w:val="0"/>
              <w:adjustRightInd w:val="0"/>
              <w:spacing w:after="0" w:line="240" w:lineRule="auto"/>
              <w:rPr>
                <w:rFonts w:ascii="Arial" w:eastAsia="Calibri" w:hAnsi="Arial" w:cs="Arial"/>
                <w:sz w:val="24"/>
                <w:szCs w:val="24"/>
              </w:rPr>
            </w:pPr>
            <w:r w:rsidRPr="002B0959">
              <w:rPr>
                <w:rFonts w:ascii="Arial" w:eastAsia="Calibri" w:hAnsi="Arial" w:cs="Arial"/>
                <w:sz w:val="24"/>
                <w:szCs w:val="24"/>
              </w:rPr>
              <w:t>Оборотные МЗ</w:t>
            </w:r>
          </w:p>
        </w:tc>
        <w:tc>
          <w:tcPr>
            <w:tcW w:w="7478" w:type="dxa"/>
          </w:tcPr>
          <w:p w:rsidR="001D0597" w:rsidRPr="002B0959" w:rsidRDefault="00F62B5A" w:rsidP="00A644EA">
            <w:pPr>
              <w:widowControl w:val="0"/>
              <w:tabs>
                <w:tab w:val="left" w:pos="993"/>
              </w:tabs>
              <w:autoSpaceDE w:val="0"/>
              <w:autoSpaceDN w:val="0"/>
              <w:adjustRightInd w:val="0"/>
              <w:spacing w:after="0" w:line="240" w:lineRule="auto"/>
              <w:rPr>
                <w:rFonts w:ascii="Arial" w:eastAsia="Calibri" w:hAnsi="Arial" w:cs="Arial"/>
                <w:sz w:val="24"/>
                <w:szCs w:val="24"/>
              </w:rPr>
            </w:pPr>
            <w:r w:rsidRPr="002B0959">
              <w:rPr>
                <w:rFonts w:ascii="Arial" w:eastAsia="Calibri" w:hAnsi="Arial" w:cs="Arial"/>
                <w:sz w:val="24"/>
                <w:szCs w:val="24"/>
              </w:rPr>
              <w:t xml:space="preserve">Материальные запасы, </w:t>
            </w:r>
            <w:r w:rsidRPr="002B0959">
              <w:rPr>
                <w:rFonts w:ascii="Arial" w:hAnsi="Arial" w:cs="Arial"/>
                <w:sz w:val="24"/>
                <w:szCs w:val="24"/>
              </w:rPr>
              <w:t xml:space="preserve">используемые в деятельности учреждения в течение периода, не превышающего 12 месяцев, а именно МЗ, </w:t>
            </w:r>
            <w:r w:rsidR="00A644EA" w:rsidRPr="002B0959">
              <w:rPr>
                <w:rFonts w:ascii="Arial" w:hAnsi="Arial" w:cs="Arial"/>
                <w:sz w:val="24"/>
                <w:szCs w:val="24"/>
              </w:rPr>
              <w:t xml:space="preserve">которые предназначены для </w:t>
            </w:r>
            <w:r w:rsidR="00A644EA" w:rsidRPr="002B0959">
              <w:rPr>
                <w:rStyle w:val="s10"/>
                <w:rFonts w:ascii="Arial" w:hAnsi="Arial" w:cs="Arial"/>
                <w:sz w:val="24"/>
                <w:szCs w:val="24"/>
              </w:rPr>
              <w:t xml:space="preserve">продажи (реализации) и использования в целях потребления </w:t>
            </w:r>
            <w:r w:rsidRPr="002B0959">
              <w:rPr>
                <w:rFonts w:ascii="Arial" w:hAnsi="Arial" w:cs="Arial"/>
                <w:sz w:val="24"/>
                <w:szCs w:val="24"/>
              </w:rPr>
              <w:t xml:space="preserve">в течение </w:t>
            </w:r>
            <w:r w:rsidR="00A644EA" w:rsidRPr="002B0959">
              <w:rPr>
                <w:rFonts w:ascii="Arial" w:hAnsi="Arial" w:cs="Arial"/>
                <w:sz w:val="24"/>
                <w:szCs w:val="24"/>
              </w:rPr>
              <w:t>года</w:t>
            </w:r>
            <w:r w:rsidRPr="002B0959">
              <w:rPr>
                <w:rFonts w:ascii="Arial" w:hAnsi="Arial" w:cs="Arial"/>
                <w:sz w:val="24"/>
                <w:szCs w:val="24"/>
              </w:rPr>
              <w:t xml:space="preserve">, </w:t>
            </w:r>
            <w:r w:rsidRPr="002B0959">
              <w:rPr>
                <w:rStyle w:val="s10"/>
                <w:rFonts w:ascii="Arial" w:hAnsi="Arial" w:cs="Arial"/>
                <w:sz w:val="24"/>
                <w:szCs w:val="24"/>
              </w:rPr>
              <w:t xml:space="preserve">даже если их </w:t>
            </w:r>
            <w:r w:rsidR="00A644EA" w:rsidRPr="002B0959">
              <w:rPr>
                <w:rStyle w:val="s10"/>
                <w:rFonts w:ascii="Arial" w:hAnsi="Arial" w:cs="Arial"/>
                <w:sz w:val="24"/>
                <w:szCs w:val="24"/>
              </w:rPr>
              <w:t>выбытие</w:t>
            </w:r>
            <w:r w:rsidRPr="002B0959">
              <w:rPr>
                <w:rStyle w:val="s10"/>
                <w:rFonts w:ascii="Arial" w:hAnsi="Arial" w:cs="Arial"/>
                <w:sz w:val="24"/>
                <w:szCs w:val="24"/>
              </w:rPr>
              <w:t xml:space="preserve"> в течение этого периода и не предполагается</w:t>
            </w:r>
            <w:r w:rsidR="002F287E" w:rsidRPr="002B0959">
              <w:rPr>
                <w:rStyle w:val="s10"/>
                <w:rFonts w:ascii="Arial" w:hAnsi="Arial" w:cs="Arial"/>
                <w:sz w:val="24"/>
                <w:szCs w:val="24"/>
              </w:rPr>
              <w:t xml:space="preserve"> (потребляемые МЗ)</w:t>
            </w:r>
          </w:p>
        </w:tc>
      </w:tr>
      <w:tr w:rsidR="006F4201" w:rsidRPr="002B0959" w:rsidTr="00EB6DF9">
        <w:tc>
          <w:tcPr>
            <w:tcW w:w="2093" w:type="dxa"/>
          </w:tcPr>
          <w:p w:rsidR="006F4201" w:rsidRPr="002B0959" w:rsidRDefault="006F4201" w:rsidP="006F4201">
            <w:pPr>
              <w:widowControl w:val="0"/>
              <w:tabs>
                <w:tab w:val="left" w:pos="993"/>
              </w:tabs>
              <w:autoSpaceDE w:val="0"/>
              <w:autoSpaceDN w:val="0"/>
              <w:adjustRightInd w:val="0"/>
              <w:spacing w:after="0" w:line="240" w:lineRule="auto"/>
              <w:rPr>
                <w:rFonts w:ascii="Arial" w:eastAsia="Calibri" w:hAnsi="Arial" w:cs="Arial"/>
                <w:sz w:val="24"/>
                <w:szCs w:val="24"/>
              </w:rPr>
            </w:pPr>
            <w:r w:rsidRPr="002B0959">
              <w:rPr>
                <w:rFonts w:ascii="Arial" w:eastAsia="Calibri" w:hAnsi="Arial" w:cs="Arial"/>
                <w:sz w:val="24"/>
                <w:szCs w:val="24"/>
              </w:rPr>
              <w:t>КБК</w:t>
            </w:r>
          </w:p>
        </w:tc>
        <w:tc>
          <w:tcPr>
            <w:tcW w:w="7478" w:type="dxa"/>
          </w:tcPr>
          <w:p w:rsidR="006F4201" w:rsidRPr="002B0959" w:rsidRDefault="006F4201" w:rsidP="006F4201">
            <w:pPr>
              <w:widowControl w:val="0"/>
              <w:tabs>
                <w:tab w:val="left" w:pos="993"/>
              </w:tabs>
              <w:autoSpaceDE w:val="0"/>
              <w:autoSpaceDN w:val="0"/>
              <w:adjustRightInd w:val="0"/>
              <w:spacing w:after="0" w:line="240" w:lineRule="auto"/>
              <w:rPr>
                <w:rFonts w:ascii="Arial" w:eastAsia="Calibri" w:hAnsi="Arial" w:cs="Arial"/>
                <w:sz w:val="24"/>
                <w:szCs w:val="24"/>
              </w:rPr>
            </w:pPr>
            <w:r w:rsidRPr="002B0959">
              <w:rPr>
                <w:rFonts w:ascii="Arial" w:hAnsi="Arial" w:cs="Arial"/>
                <w:sz w:val="24"/>
                <w:szCs w:val="24"/>
              </w:rPr>
              <w:t>Код бюджетной классификации РФ</w:t>
            </w:r>
          </w:p>
        </w:tc>
      </w:tr>
      <w:tr w:rsidR="006F4201" w:rsidRPr="002B0959" w:rsidTr="00EB6DF9">
        <w:tc>
          <w:tcPr>
            <w:tcW w:w="2093" w:type="dxa"/>
          </w:tcPr>
          <w:p w:rsidR="006F4201" w:rsidRPr="002B0959" w:rsidRDefault="006F4201" w:rsidP="00EB6DF9">
            <w:pPr>
              <w:widowControl w:val="0"/>
              <w:tabs>
                <w:tab w:val="left" w:pos="993"/>
              </w:tabs>
              <w:autoSpaceDE w:val="0"/>
              <w:autoSpaceDN w:val="0"/>
              <w:adjustRightInd w:val="0"/>
              <w:spacing w:after="0" w:line="240" w:lineRule="auto"/>
              <w:rPr>
                <w:rFonts w:ascii="Arial" w:eastAsia="Calibri" w:hAnsi="Arial" w:cs="Arial"/>
                <w:sz w:val="24"/>
                <w:szCs w:val="24"/>
              </w:rPr>
            </w:pPr>
            <w:r w:rsidRPr="002B0959">
              <w:rPr>
                <w:rFonts w:ascii="Arial" w:eastAsia="Calibri" w:hAnsi="Arial" w:cs="Arial"/>
                <w:sz w:val="24"/>
                <w:szCs w:val="24"/>
              </w:rPr>
              <w:t>КРБ</w:t>
            </w:r>
          </w:p>
        </w:tc>
        <w:tc>
          <w:tcPr>
            <w:tcW w:w="7478" w:type="dxa"/>
          </w:tcPr>
          <w:p w:rsidR="006F4201" w:rsidRPr="002B0959" w:rsidRDefault="006F4201" w:rsidP="00EB6DF9">
            <w:pPr>
              <w:widowControl w:val="0"/>
              <w:tabs>
                <w:tab w:val="left" w:pos="993"/>
              </w:tabs>
              <w:autoSpaceDE w:val="0"/>
              <w:autoSpaceDN w:val="0"/>
              <w:adjustRightInd w:val="0"/>
              <w:spacing w:after="0" w:line="240" w:lineRule="auto"/>
              <w:rPr>
                <w:rFonts w:ascii="Arial" w:eastAsia="Calibri" w:hAnsi="Arial" w:cs="Arial"/>
                <w:sz w:val="24"/>
                <w:szCs w:val="24"/>
              </w:rPr>
            </w:pPr>
            <w:r w:rsidRPr="002B0959">
              <w:rPr>
                <w:rFonts w:ascii="Arial" w:hAnsi="Arial" w:cs="Arial"/>
                <w:sz w:val="24"/>
                <w:szCs w:val="24"/>
              </w:rPr>
              <w:t>Код классификации расходов бюджетов</w:t>
            </w:r>
          </w:p>
        </w:tc>
      </w:tr>
      <w:tr w:rsidR="006F4201" w:rsidRPr="002B0959" w:rsidTr="00EB6DF9">
        <w:tc>
          <w:tcPr>
            <w:tcW w:w="2093" w:type="dxa"/>
          </w:tcPr>
          <w:p w:rsidR="006F4201" w:rsidRPr="002B0959" w:rsidRDefault="006F4201" w:rsidP="00EB6DF9">
            <w:pPr>
              <w:widowControl w:val="0"/>
              <w:tabs>
                <w:tab w:val="left" w:pos="993"/>
              </w:tabs>
              <w:autoSpaceDE w:val="0"/>
              <w:autoSpaceDN w:val="0"/>
              <w:adjustRightInd w:val="0"/>
              <w:spacing w:after="0" w:line="240" w:lineRule="auto"/>
              <w:rPr>
                <w:rFonts w:ascii="Arial" w:eastAsia="Calibri" w:hAnsi="Arial" w:cs="Arial"/>
                <w:sz w:val="24"/>
                <w:szCs w:val="24"/>
              </w:rPr>
            </w:pPr>
            <w:r w:rsidRPr="002B0959">
              <w:rPr>
                <w:rFonts w:ascii="Arial" w:eastAsia="Calibri" w:hAnsi="Arial" w:cs="Arial"/>
                <w:sz w:val="24"/>
                <w:szCs w:val="24"/>
              </w:rPr>
              <w:t>КДБ</w:t>
            </w:r>
          </w:p>
        </w:tc>
        <w:tc>
          <w:tcPr>
            <w:tcW w:w="7478" w:type="dxa"/>
          </w:tcPr>
          <w:p w:rsidR="006F4201" w:rsidRPr="002B0959" w:rsidRDefault="006F4201" w:rsidP="00A71F92">
            <w:pPr>
              <w:widowControl w:val="0"/>
              <w:tabs>
                <w:tab w:val="left" w:pos="993"/>
              </w:tabs>
              <w:autoSpaceDE w:val="0"/>
              <w:autoSpaceDN w:val="0"/>
              <w:adjustRightInd w:val="0"/>
              <w:spacing w:after="0" w:line="240" w:lineRule="auto"/>
              <w:rPr>
                <w:rFonts w:ascii="Arial" w:hAnsi="Arial" w:cs="Arial"/>
                <w:sz w:val="24"/>
                <w:szCs w:val="24"/>
              </w:rPr>
            </w:pPr>
            <w:r w:rsidRPr="002B0959">
              <w:rPr>
                <w:rFonts w:ascii="Arial" w:hAnsi="Arial" w:cs="Arial"/>
                <w:sz w:val="24"/>
                <w:szCs w:val="24"/>
              </w:rPr>
              <w:t>Код классификации доходов бюджетов</w:t>
            </w:r>
          </w:p>
        </w:tc>
      </w:tr>
      <w:tr w:rsidR="006F2ACC" w:rsidRPr="002B0959" w:rsidTr="00EB6DF9">
        <w:tc>
          <w:tcPr>
            <w:tcW w:w="2093" w:type="dxa"/>
          </w:tcPr>
          <w:p w:rsidR="006F2ACC" w:rsidRPr="002B0959" w:rsidRDefault="006F2ACC" w:rsidP="00F0029A">
            <w:pPr>
              <w:widowControl w:val="0"/>
              <w:tabs>
                <w:tab w:val="left" w:pos="993"/>
              </w:tabs>
              <w:autoSpaceDE w:val="0"/>
              <w:autoSpaceDN w:val="0"/>
              <w:adjustRightInd w:val="0"/>
              <w:spacing w:after="0" w:line="240" w:lineRule="auto"/>
              <w:rPr>
                <w:rFonts w:ascii="Arial" w:eastAsia="Calibri" w:hAnsi="Arial" w:cs="Arial"/>
                <w:sz w:val="24"/>
                <w:szCs w:val="24"/>
              </w:rPr>
            </w:pPr>
            <w:r w:rsidRPr="002B0959">
              <w:rPr>
                <w:rFonts w:ascii="Arial" w:eastAsia="Calibri" w:hAnsi="Arial" w:cs="Arial"/>
                <w:sz w:val="24"/>
                <w:szCs w:val="24"/>
              </w:rPr>
              <w:t>КОСГУ</w:t>
            </w:r>
          </w:p>
        </w:tc>
        <w:tc>
          <w:tcPr>
            <w:tcW w:w="7478" w:type="dxa"/>
          </w:tcPr>
          <w:p w:rsidR="006F2ACC" w:rsidRPr="002B0959" w:rsidRDefault="006F2ACC" w:rsidP="00F0029A">
            <w:pPr>
              <w:widowControl w:val="0"/>
              <w:tabs>
                <w:tab w:val="left" w:pos="993"/>
              </w:tabs>
              <w:autoSpaceDE w:val="0"/>
              <w:autoSpaceDN w:val="0"/>
              <w:adjustRightInd w:val="0"/>
              <w:spacing w:after="0" w:line="240" w:lineRule="auto"/>
              <w:rPr>
                <w:rFonts w:ascii="Arial" w:hAnsi="Arial" w:cs="Arial"/>
                <w:sz w:val="24"/>
                <w:szCs w:val="24"/>
              </w:rPr>
            </w:pPr>
            <w:r w:rsidRPr="002B0959">
              <w:rPr>
                <w:rFonts w:ascii="Arial" w:hAnsi="Arial" w:cs="Arial"/>
                <w:sz w:val="24"/>
                <w:szCs w:val="24"/>
              </w:rPr>
              <w:t>Классификация операций сектора государственного управления</w:t>
            </w:r>
          </w:p>
        </w:tc>
      </w:tr>
    </w:tbl>
    <w:p w:rsidR="00612F39" w:rsidRDefault="00612F39" w:rsidP="000A0533">
      <w:pPr>
        <w:pStyle w:val="11"/>
        <w:jc w:val="both"/>
        <w:rPr>
          <w:rFonts w:ascii="Arial" w:hAnsi="Arial" w:cs="Arial"/>
          <w:sz w:val="24"/>
          <w:szCs w:val="24"/>
        </w:rPr>
      </w:pPr>
      <w:bookmarkStart w:id="103" w:name="_Toc29740004"/>
      <w:bookmarkStart w:id="104" w:name="_Toc29740112"/>
      <w:bookmarkStart w:id="105" w:name="_Toc29740150"/>
      <w:bookmarkStart w:id="106" w:name="_Toc29740597"/>
      <w:bookmarkStart w:id="107" w:name="_Toc29741003"/>
      <w:bookmarkStart w:id="108" w:name="_Toc29741267"/>
      <w:bookmarkStart w:id="109" w:name="_Toc29741571"/>
      <w:bookmarkStart w:id="110" w:name="_Toc29741800"/>
      <w:bookmarkStart w:id="111" w:name="_Toc29743274"/>
      <w:bookmarkStart w:id="112" w:name="_Toc29743363"/>
      <w:bookmarkStart w:id="113" w:name="_Toc30435253"/>
      <w:bookmarkStart w:id="114" w:name="_Toc30435352"/>
      <w:bookmarkStart w:id="115" w:name="_Toc30435470"/>
      <w:bookmarkStart w:id="116" w:name="_Toc30503856"/>
      <w:bookmarkStart w:id="117" w:name="_Toc30839355"/>
      <w:bookmarkStart w:id="118" w:name="_Toc30853024"/>
      <w:bookmarkStart w:id="119" w:name="_Toc31457236"/>
      <w:bookmarkStart w:id="120" w:name="_Toc31457535"/>
      <w:bookmarkStart w:id="121" w:name="_Toc31457567"/>
      <w:bookmarkStart w:id="122" w:name="_Toc31457599"/>
      <w:bookmarkStart w:id="123" w:name="_Toc31457662"/>
      <w:bookmarkStart w:id="124" w:name="_Toc31458379"/>
      <w:bookmarkStart w:id="125" w:name="_Toc32069982"/>
      <w:bookmarkStart w:id="126" w:name="_Toc32139297"/>
      <w:bookmarkStart w:id="127" w:name="_Toc32753644"/>
      <w:bookmarkStart w:id="128" w:name="_Toc32753716"/>
      <w:bookmarkStart w:id="129" w:name="_Toc32753752"/>
      <w:bookmarkStart w:id="130" w:name="_Toc32753792"/>
      <w:bookmarkStart w:id="131" w:name="_Toc32753828"/>
      <w:bookmarkStart w:id="132" w:name="_Toc32754021"/>
      <w:bookmarkStart w:id="133" w:name="_Toc33028626"/>
      <w:bookmarkStart w:id="134" w:name="_Toc46828205"/>
      <w:bookmarkStart w:id="135" w:name="_Toc56187464"/>
      <w:bookmarkStart w:id="136" w:name="_Toc62391966"/>
    </w:p>
    <w:p w:rsidR="00BE0A14" w:rsidRPr="000A0533" w:rsidRDefault="00FF649A" w:rsidP="000A0533">
      <w:pPr>
        <w:pStyle w:val="11"/>
        <w:jc w:val="both"/>
        <w:rPr>
          <w:rFonts w:ascii="Arial" w:hAnsi="Arial" w:cs="Arial"/>
          <w:sz w:val="24"/>
          <w:szCs w:val="24"/>
        </w:rPr>
      </w:pPr>
      <w:r w:rsidRPr="000A0533">
        <w:rPr>
          <w:rFonts w:ascii="Arial" w:hAnsi="Arial" w:cs="Arial"/>
          <w:sz w:val="24"/>
          <w:szCs w:val="24"/>
        </w:rPr>
        <w:t>1</w:t>
      </w:r>
      <w:r w:rsidR="00F45018" w:rsidRPr="000A0533">
        <w:rPr>
          <w:rFonts w:ascii="Arial" w:hAnsi="Arial" w:cs="Arial"/>
          <w:sz w:val="24"/>
          <w:szCs w:val="24"/>
        </w:rPr>
        <w:t>.</w:t>
      </w:r>
      <w:r w:rsidR="002D0B9F" w:rsidRPr="000A0533">
        <w:rPr>
          <w:rFonts w:ascii="Arial" w:hAnsi="Arial" w:cs="Arial"/>
          <w:sz w:val="24"/>
          <w:szCs w:val="24"/>
        </w:rPr>
        <w:t>2</w:t>
      </w:r>
      <w:r w:rsidR="00F45018" w:rsidRPr="000A0533">
        <w:rPr>
          <w:rFonts w:ascii="Arial" w:hAnsi="Arial" w:cs="Arial"/>
          <w:sz w:val="24"/>
          <w:szCs w:val="24"/>
        </w:rPr>
        <w:t xml:space="preserve">. </w:t>
      </w:r>
      <w:r w:rsidR="00BE0A14" w:rsidRPr="000A0533">
        <w:rPr>
          <w:rFonts w:ascii="Arial" w:hAnsi="Arial" w:cs="Arial"/>
          <w:sz w:val="24"/>
          <w:szCs w:val="24"/>
        </w:rPr>
        <w:t>Первичные учетные документ</w:t>
      </w:r>
      <w:r w:rsidR="004E1157" w:rsidRPr="000A0533">
        <w:rPr>
          <w:rFonts w:ascii="Arial" w:hAnsi="Arial" w:cs="Arial"/>
          <w:sz w:val="24"/>
          <w:szCs w:val="24"/>
        </w:rPr>
        <w:t>ы и регистры</w:t>
      </w:r>
      <w:r w:rsidR="002B711B" w:rsidRPr="000A0533">
        <w:rPr>
          <w:rFonts w:ascii="Arial" w:hAnsi="Arial" w:cs="Arial"/>
          <w:sz w:val="24"/>
          <w:szCs w:val="24"/>
        </w:rPr>
        <w:t>бюджетного</w:t>
      </w:r>
      <w:r w:rsidR="00BE0A14" w:rsidRPr="000A0533">
        <w:rPr>
          <w:rFonts w:ascii="Arial" w:hAnsi="Arial" w:cs="Arial"/>
          <w:sz w:val="24"/>
          <w:szCs w:val="24"/>
        </w:rPr>
        <w:t xml:space="preserve"> учета</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002D0B9F" w:rsidRPr="000A0533" w:rsidRDefault="00185A2B" w:rsidP="000A0533">
      <w:pPr>
        <w:pStyle w:val="s1"/>
        <w:spacing w:before="0" w:beforeAutospacing="0" w:after="0" w:afterAutospacing="0"/>
        <w:jc w:val="both"/>
        <w:rPr>
          <w:rFonts w:ascii="Arial" w:hAnsi="Arial" w:cs="Arial"/>
        </w:rPr>
      </w:pPr>
      <w:r w:rsidRPr="000A0533">
        <w:rPr>
          <w:rFonts w:ascii="Arial" w:hAnsi="Arial" w:cs="Arial"/>
        </w:rPr>
        <w:t xml:space="preserve">1.2.1. </w:t>
      </w:r>
      <w:r w:rsidR="002D0B9F" w:rsidRPr="000A0533">
        <w:rPr>
          <w:rFonts w:ascii="Arial" w:hAnsi="Arial" w:cs="Arial"/>
        </w:rPr>
        <w:t>Основанием для отражения в</w:t>
      </w:r>
      <w:r w:rsidR="00DA614C" w:rsidRPr="000A0533">
        <w:rPr>
          <w:rFonts w:ascii="Arial" w:hAnsi="Arial" w:cs="Arial"/>
        </w:rPr>
        <w:t>бюджетном</w:t>
      </w:r>
      <w:r w:rsidR="00D15297" w:rsidRPr="000A0533">
        <w:rPr>
          <w:rFonts w:ascii="Arial" w:hAnsi="Arial" w:cs="Arial"/>
        </w:rPr>
        <w:t xml:space="preserve"> учете информации</w:t>
      </w:r>
      <w:r w:rsidR="002D0B9F" w:rsidRPr="000A0533">
        <w:rPr>
          <w:rFonts w:ascii="Arial" w:hAnsi="Arial" w:cs="Arial"/>
        </w:rPr>
        <w:t xml:space="preserve">обактивах и обязательствах, а также операций с ними являются </w:t>
      </w:r>
      <w:hyperlink r:id="rId16" w:history="1">
        <w:r w:rsidR="002D0B9F" w:rsidRPr="000A0533">
          <w:rPr>
            <w:rFonts w:ascii="Arial" w:hAnsi="Arial" w:cs="Arial"/>
          </w:rPr>
          <w:t>первичные учетные документы</w:t>
        </w:r>
      </w:hyperlink>
      <w:r w:rsidR="002D0B9F" w:rsidRPr="000A0533">
        <w:rPr>
          <w:rFonts w:ascii="Arial" w:hAnsi="Arial" w:cs="Arial"/>
        </w:rPr>
        <w:t>.</w:t>
      </w:r>
    </w:p>
    <w:p w:rsidR="00FD6CF3" w:rsidRPr="001401BD" w:rsidRDefault="00185A2B" w:rsidP="000A0533">
      <w:pPr>
        <w:pStyle w:val="s1"/>
        <w:spacing w:before="0" w:beforeAutospacing="0" w:after="0" w:afterAutospacing="0"/>
        <w:jc w:val="both"/>
        <w:rPr>
          <w:rFonts w:ascii="Arial" w:hAnsi="Arial" w:cs="Arial"/>
        </w:rPr>
      </w:pPr>
      <w:r w:rsidRPr="000A0533">
        <w:rPr>
          <w:rFonts w:ascii="Arial" w:hAnsi="Arial" w:cs="Arial"/>
        </w:rPr>
        <w:t>1.2.2.</w:t>
      </w:r>
      <w:bookmarkStart w:id="137" w:name="_Toc29739171"/>
      <w:r w:rsidRPr="001401BD">
        <w:rPr>
          <w:rFonts w:ascii="Arial" w:hAnsi="Arial" w:cs="Arial"/>
        </w:rPr>
        <w:t>Ф</w:t>
      </w:r>
      <w:r w:rsidR="002D0B9F" w:rsidRPr="001401BD">
        <w:rPr>
          <w:rFonts w:ascii="Arial" w:hAnsi="Arial" w:cs="Arial"/>
        </w:rPr>
        <w:t>ормирование и принятие к учету первичных (сводных) учетных документов</w:t>
      </w:r>
      <w:r w:rsidR="00E63AAA" w:rsidRPr="001401BD">
        <w:rPr>
          <w:rFonts w:ascii="Arial" w:hAnsi="Arial" w:cs="Arial"/>
        </w:rPr>
        <w:t>, регистров бухгалтерского учета</w:t>
      </w:r>
      <w:r w:rsidRPr="001401BD">
        <w:rPr>
          <w:rFonts w:ascii="Arial" w:hAnsi="Arial" w:cs="Arial"/>
        </w:rPr>
        <w:t xml:space="preserve">осуществляется </w:t>
      </w:r>
      <w:r w:rsidR="002D0B9F" w:rsidRPr="001401BD">
        <w:rPr>
          <w:rFonts w:ascii="Arial" w:hAnsi="Arial" w:cs="Arial"/>
        </w:rPr>
        <w:t>в соответствии с Приказом N </w:t>
      </w:r>
      <w:r w:rsidR="00D15297" w:rsidRPr="001401BD">
        <w:rPr>
          <w:rFonts w:ascii="Arial" w:hAnsi="Arial" w:cs="Arial"/>
        </w:rPr>
        <w:t>52</w:t>
      </w:r>
      <w:r w:rsidR="002D0B9F" w:rsidRPr="001401BD">
        <w:rPr>
          <w:rFonts w:ascii="Arial" w:hAnsi="Arial" w:cs="Arial"/>
        </w:rPr>
        <w:t>нс учетом особенностей, указанных в настоящей Учетной политике.</w:t>
      </w:r>
      <w:bookmarkEnd w:id="137"/>
    </w:p>
    <w:p w:rsidR="002D0B9F" w:rsidRPr="001401BD" w:rsidRDefault="00EB2D22" w:rsidP="000A0533">
      <w:pPr>
        <w:pStyle w:val="s1"/>
        <w:spacing w:before="0" w:beforeAutospacing="0" w:after="0" w:afterAutospacing="0"/>
        <w:jc w:val="both"/>
        <w:rPr>
          <w:rFonts w:ascii="Arial" w:hAnsi="Arial" w:cs="Arial"/>
        </w:rPr>
      </w:pPr>
      <w:r w:rsidRPr="001401BD">
        <w:rPr>
          <w:rFonts w:ascii="Arial" w:hAnsi="Arial" w:cs="Arial"/>
        </w:rPr>
        <w:t xml:space="preserve">Первичные </w:t>
      </w:r>
      <w:r w:rsidR="00872A2C" w:rsidRPr="001401BD">
        <w:rPr>
          <w:rFonts w:ascii="Arial" w:hAnsi="Arial" w:cs="Arial"/>
        </w:rPr>
        <w:t xml:space="preserve">(сводные) </w:t>
      </w:r>
      <w:r w:rsidRPr="001401BD">
        <w:rPr>
          <w:rFonts w:ascii="Arial" w:hAnsi="Arial" w:cs="Arial"/>
        </w:rPr>
        <w:t>учетные документы могут формироваться:</w:t>
      </w:r>
    </w:p>
    <w:p w:rsidR="00411B42" w:rsidRPr="001401BD" w:rsidRDefault="00411B42" w:rsidP="000A0533">
      <w:pPr>
        <w:pStyle w:val="s1"/>
        <w:spacing w:before="0" w:beforeAutospacing="0" w:after="0" w:afterAutospacing="0"/>
        <w:jc w:val="both"/>
        <w:rPr>
          <w:rFonts w:ascii="Arial" w:hAnsi="Arial" w:cs="Arial"/>
        </w:rPr>
      </w:pPr>
      <w:r w:rsidRPr="001401BD">
        <w:rPr>
          <w:rFonts w:ascii="Arial" w:hAnsi="Arial" w:cs="Arial"/>
        </w:rPr>
        <w:t>- на бумажных носителях</w:t>
      </w:r>
      <w:r w:rsidR="00E249AE" w:rsidRPr="001401BD">
        <w:rPr>
          <w:rFonts w:ascii="Arial" w:hAnsi="Arial" w:cs="Arial"/>
        </w:rPr>
        <w:t xml:space="preserve">, </w:t>
      </w:r>
      <w:commentRangeStart w:id="138"/>
      <w:r w:rsidR="00E249AE" w:rsidRPr="001401BD">
        <w:rPr>
          <w:rFonts w:ascii="Arial" w:hAnsi="Arial" w:cs="Arial"/>
        </w:rPr>
        <w:t xml:space="preserve">в том числе </w:t>
      </w:r>
      <w:r w:rsidR="00131976" w:rsidRPr="001401BD">
        <w:rPr>
          <w:rFonts w:ascii="Arial" w:hAnsi="Arial" w:cs="Arial"/>
        </w:rPr>
        <w:t>первичные (сводные) учетные документ</w:t>
      </w:r>
      <w:r w:rsidR="00861CD7" w:rsidRPr="001401BD">
        <w:rPr>
          <w:rFonts w:ascii="Arial" w:hAnsi="Arial" w:cs="Arial"/>
        </w:rPr>
        <w:t>ы</w:t>
      </w:r>
      <w:r w:rsidR="00131976" w:rsidRPr="001401BD">
        <w:rPr>
          <w:rFonts w:ascii="Arial" w:hAnsi="Arial" w:cs="Arial"/>
        </w:rPr>
        <w:t xml:space="preserve"> по унифицированным формам электронных документов при отсутствии технической возможности их формирования и хранения в виде электронных документов</w:t>
      </w:r>
      <w:commentRangeEnd w:id="138"/>
      <w:r w:rsidR="00861CD7" w:rsidRPr="001401BD">
        <w:rPr>
          <w:rStyle w:val="a3"/>
          <w:rFonts w:ascii="Arial" w:hAnsi="Arial" w:cs="Arial"/>
          <w:sz w:val="24"/>
          <w:szCs w:val="24"/>
        </w:rPr>
        <w:commentReference w:id="138"/>
      </w:r>
      <w:r w:rsidR="00131976" w:rsidRPr="001401BD">
        <w:rPr>
          <w:rFonts w:ascii="Arial" w:hAnsi="Arial" w:cs="Arial"/>
        </w:rPr>
        <w:t>;</w:t>
      </w:r>
    </w:p>
    <w:p w:rsidR="00411B42" w:rsidRPr="001401BD" w:rsidRDefault="00411B42" w:rsidP="000A0533">
      <w:pPr>
        <w:pStyle w:val="s1"/>
        <w:spacing w:before="0" w:beforeAutospacing="0" w:after="0" w:afterAutospacing="0"/>
        <w:jc w:val="both"/>
        <w:rPr>
          <w:rFonts w:ascii="Arial" w:hAnsi="Arial" w:cs="Arial"/>
        </w:rPr>
      </w:pPr>
      <w:r w:rsidRPr="001401BD">
        <w:rPr>
          <w:rFonts w:ascii="Arial" w:hAnsi="Arial" w:cs="Arial"/>
        </w:rPr>
        <w:t>- на машинных носителях (в виде электронного документа с использованием электронной подписи в установленном законодательством порядке).</w:t>
      </w:r>
    </w:p>
    <w:p w:rsidR="00411B42" w:rsidRPr="001401BD" w:rsidRDefault="00411B42" w:rsidP="000A0533">
      <w:pPr>
        <w:pStyle w:val="s1"/>
        <w:spacing w:before="0" w:beforeAutospacing="0" w:after="0" w:afterAutospacing="0"/>
        <w:jc w:val="both"/>
        <w:rPr>
          <w:rFonts w:ascii="Arial" w:hAnsi="Arial" w:cs="Arial"/>
        </w:rPr>
      </w:pPr>
      <w:r w:rsidRPr="001401BD">
        <w:rPr>
          <w:rFonts w:ascii="Arial" w:hAnsi="Arial" w:cs="Arial"/>
        </w:rPr>
        <w:t xml:space="preserve">При составлении </w:t>
      </w:r>
      <w:r w:rsidR="00EB2D22" w:rsidRPr="001401BD">
        <w:rPr>
          <w:rFonts w:ascii="Arial" w:hAnsi="Arial" w:cs="Arial"/>
        </w:rPr>
        <w:t xml:space="preserve">первичных </w:t>
      </w:r>
      <w:r w:rsidR="00872A2C" w:rsidRPr="001401BD">
        <w:rPr>
          <w:rFonts w:ascii="Arial" w:hAnsi="Arial" w:cs="Arial"/>
        </w:rPr>
        <w:t xml:space="preserve">(сводных) учетных </w:t>
      </w:r>
      <w:r w:rsidR="00EB2D22" w:rsidRPr="001401BD">
        <w:rPr>
          <w:rFonts w:ascii="Arial" w:hAnsi="Arial" w:cs="Arial"/>
        </w:rPr>
        <w:t xml:space="preserve">документов </w:t>
      </w:r>
      <w:r w:rsidRPr="001401BD">
        <w:rPr>
          <w:rFonts w:ascii="Arial" w:hAnsi="Arial" w:cs="Arial"/>
        </w:rPr>
        <w:t>на бумажных носителях их заполнение может осуществляться:</w:t>
      </w:r>
    </w:p>
    <w:p w:rsidR="00411B42" w:rsidRPr="001401BD" w:rsidRDefault="00411B42" w:rsidP="000A0533">
      <w:pPr>
        <w:pStyle w:val="s1"/>
        <w:spacing w:before="0" w:beforeAutospacing="0" w:after="0" w:afterAutospacing="0"/>
        <w:jc w:val="both"/>
        <w:rPr>
          <w:rFonts w:ascii="Arial" w:hAnsi="Arial" w:cs="Arial"/>
        </w:rPr>
      </w:pPr>
      <w:r w:rsidRPr="001401BD">
        <w:rPr>
          <w:rFonts w:ascii="Arial" w:hAnsi="Arial" w:cs="Arial"/>
        </w:rPr>
        <w:t>- вручную;</w:t>
      </w:r>
    </w:p>
    <w:p w:rsidR="00411B42" w:rsidRPr="001401BD" w:rsidRDefault="00411B42" w:rsidP="000A0533">
      <w:pPr>
        <w:pStyle w:val="s1"/>
        <w:spacing w:before="0" w:beforeAutospacing="0" w:after="0" w:afterAutospacing="0"/>
        <w:jc w:val="both"/>
        <w:rPr>
          <w:rFonts w:ascii="Arial" w:hAnsi="Arial" w:cs="Arial"/>
        </w:rPr>
      </w:pPr>
      <w:r w:rsidRPr="001401BD">
        <w:rPr>
          <w:rFonts w:ascii="Arial" w:hAnsi="Arial" w:cs="Arial"/>
        </w:rPr>
        <w:t>- с помощью компьютерной техники;</w:t>
      </w:r>
    </w:p>
    <w:p w:rsidR="00411B42" w:rsidRPr="001401BD" w:rsidRDefault="00411B42" w:rsidP="000A0533">
      <w:pPr>
        <w:pStyle w:val="s1"/>
        <w:spacing w:before="0" w:beforeAutospacing="0" w:after="0" w:afterAutospacing="0"/>
        <w:jc w:val="both"/>
        <w:rPr>
          <w:rFonts w:ascii="Arial" w:hAnsi="Arial" w:cs="Arial"/>
        </w:rPr>
      </w:pPr>
      <w:r w:rsidRPr="001401BD">
        <w:rPr>
          <w:rFonts w:ascii="Arial" w:hAnsi="Arial" w:cs="Arial"/>
        </w:rPr>
        <w:t>- смешанным способом (частично вручную, частично с использованием компьютерной техники).</w:t>
      </w:r>
    </w:p>
    <w:p w:rsidR="00411B42" w:rsidRPr="001401BD" w:rsidRDefault="00411B42" w:rsidP="000A0533">
      <w:pPr>
        <w:pStyle w:val="s1"/>
        <w:spacing w:before="0" w:beforeAutospacing="0" w:after="0" w:afterAutospacing="0"/>
        <w:jc w:val="both"/>
        <w:rPr>
          <w:rFonts w:ascii="Arial" w:hAnsi="Arial" w:cs="Arial"/>
        </w:rPr>
      </w:pPr>
      <w:r w:rsidRPr="001401BD">
        <w:rPr>
          <w:rFonts w:ascii="Arial" w:hAnsi="Arial" w:cs="Arial"/>
        </w:rPr>
        <w:t xml:space="preserve">Составление и хранение </w:t>
      </w:r>
      <w:r w:rsidR="00EB2D22" w:rsidRPr="001401BD">
        <w:rPr>
          <w:rFonts w:ascii="Arial" w:hAnsi="Arial" w:cs="Arial"/>
        </w:rPr>
        <w:t>первичных</w:t>
      </w:r>
      <w:r w:rsidR="00872A2C" w:rsidRPr="001401BD">
        <w:rPr>
          <w:rFonts w:ascii="Arial" w:hAnsi="Arial" w:cs="Arial"/>
        </w:rPr>
        <w:t xml:space="preserve"> (сводных)</w:t>
      </w:r>
      <w:r w:rsidR="00EB2D22" w:rsidRPr="001401BD">
        <w:rPr>
          <w:rFonts w:ascii="Arial" w:hAnsi="Arial" w:cs="Arial"/>
        </w:rPr>
        <w:t xml:space="preserve"> учетных документов </w:t>
      </w:r>
      <w:r w:rsidRPr="001401BD">
        <w:rPr>
          <w:rFonts w:ascii="Arial" w:hAnsi="Arial" w:cs="Arial"/>
        </w:rPr>
        <w:t xml:space="preserve">исключительно на машинных носителях возможно в случае, если они </w:t>
      </w:r>
      <w:r w:rsidR="00FD6CF3" w:rsidRPr="001401BD">
        <w:rPr>
          <w:rFonts w:ascii="Arial" w:hAnsi="Arial" w:cs="Arial"/>
        </w:rPr>
        <w:t>подписаны</w:t>
      </w:r>
      <w:commentRangeStart w:id="139"/>
      <w:r w:rsidR="00FD6CF3" w:rsidRPr="001401BD">
        <w:rPr>
          <w:rFonts w:ascii="Arial" w:hAnsi="Arial" w:cs="Arial"/>
        </w:rPr>
        <w:t>электронными</w:t>
      </w:r>
      <w:r w:rsidR="006F0AE9" w:rsidRPr="001401BD">
        <w:rPr>
          <w:rFonts w:ascii="Arial" w:hAnsi="Arial" w:cs="Arial"/>
        </w:rPr>
        <w:t xml:space="preserve"> подписями</w:t>
      </w:r>
      <w:r w:rsidR="0023329D" w:rsidRPr="001401BD">
        <w:rPr>
          <w:rFonts w:ascii="Arial" w:hAnsi="Arial" w:cs="Arial"/>
        </w:rPr>
        <w:t xml:space="preserve"> в установленном порядке</w:t>
      </w:r>
      <w:r w:rsidRPr="001401BD">
        <w:rPr>
          <w:rFonts w:ascii="Arial" w:hAnsi="Arial" w:cs="Arial"/>
        </w:rPr>
        <w:t>.</w:t>
      </w:r>
      <w:commentRangeEnd w:id="139"/>
      <w:r w:rsidR="006F0AE9" w:rsidRPr="001401BD">
        <w:rPr>
          <w:rStyle w:val="a3"/>
          <w:rFonts w:ascii="Arial" w:hAnsi="Arial" w:cs="Arial"/>
          <w:sz w:val="24"/>
          <w:szCs w:val="24"/>
        </w:rPr>
        <w:commentReference w:id="139"/>
      </w:r>
    </w:p>
    <w:p w:rsidR="002D0B9F" w:rsidRPr="000A0533" w:rsidRDefault="00185A2B" w:rsidP="000A0533">
      <w:pPr>
        <w:pStyle w:val="s1"/>
        <w:spacing w:before="0" w:beforeAutospacing="0" w:after="0" w:afterAutospacing="0"/>
        <w:jc w:val="both"/>
        <w:rPr>
          <w:rFonts w:ascii="Arial" w:hAnsi="Arial" w:cs="Arial"/>
        </w:rPr>
      </w:pPr>
      <w:r w:rsidRPr="000A0533">
        <w:rPr>
          <w:rFonts w:ascii="Arial" w:hAnsi="Arial" w:cs="Arial"/>
        </w:rPr>
        <w:t>1.2.3.</w:t>
      </w:r>
      <w:r w:rsidR="002D0B9F" w:rsidRPr="000A0533">
        <w:rPr>
          <w:rFonts w:ascii="Arial" w:hAnsi="Arial" w:cs="Arial"/>
        </w:rPr>
        <w:t xml:space="preserve"> Первичные </w:t>
      </w:r>
      <w:r w:rsidR="00861F48" w:rsidRPr="000A0533">
        <w:rPr>
          <w:rFonts w:ascii="Arial" w:hAnsi="Arial" w:cs="Arial"/>
        </w:rPr>
        <w:t xml:space="preserve">(сводные) </w:t>
      </w:r>
      <w:r w:rsidR="002D0B9F" w:rsidRPr="000A0533">
        <w:rPr>
          <w:rFonts w:ascii="Arial" w:hAnsi="Arial" w:cs="Arial"/>
        </w:rPr>
        <w:t xml:space="preserve">учетные документы принимаются к учету, если они составлены по  унифицированным </w:t>
      </w:r>
      <w:hyperlink r:id="rId17" w:history="1">
        <w:r w:rsidR="002D0B9F" w:rsidRPr="000A0533">
          <w:rPr>
            <w:rFonts w:ascii="Arial" w:hAnsi="Arial" w:cs="Arial"/>
          </w:rPr>
          <w:t>формам</w:t>
        </w:r>
      </w:hyperlink>
      <w:r w:rsidR="002D0B9F" w:rsidRPr="000A0533">
        <w:rPr>
          <w:rFonts w:ascii="Arial" w:hAnsi="Arial" w:cs="Arial"/>
        </w:rPr>
        <w:t xml:space="preserve"> документов, либо по формам которые не унифицированы, но содержат обязательные реквизиты, установленные действующим законодательством и при наличии на документе подписи </w:t>
      </w:r>
      <w:r w:rsidRPr="000A0533">
        <w:rPr>
          <w:rFonts w:ascii="Arial" w:hAnsi="Arial" w:cs="Arial"/>
        </w:rPr>
        <w:t xml:space="preserve">руководителя </w:t>
      </w:r>
      <w:r w:rsidR="002D0B9F" w:rsidRPr="000A0533">
        <w:rPr>
          <w:rFonts w:ascii="Arial" w:hAnsi="Arial" w:cs="Arial"/>
        </w:rPr>
        <w:t>Учреждениялибо</w:t>
      </w:r>
      <w:r w:rsidR="00EE58E8" w:rsidRPr="000A0533">
        <w:rPr>
          <w:rFonts w:ascii="Arial" w:hAnsi="Arial" w:cs="Arial"/>
        </w:rPr>
        <w:t xml:space="preserve"> уполномоченного им </w:t>
      </w:r>
      <w:r w:rsidR="002D0B9F" w:rsidRPr="000A0533">
        <w:rPr>
          <w:rFonts w:ascii="Arial" w:hAnsi="Arial" w:cs="Arial"/>
        </w:rPr>
        <w:t>лица</w:t>
      </w:r>
      <w:r w:rsidR="00EE58E8" w:rsidRPr="000A0533">
        <w:rPr>
          <w:rFonts w:ascii="Arial" w:hAnsi="Arial" w:cs="Arial"/>
        </w:rPr>
        <w:t xml:space="preserve"> (в соответствии с </w:t>
      </w:r>
      <w:r w:rsidR="002D0B9F" w:rsidRPr="000A0533">
        <w:rPr>
          <w:rFonts w:ascii="Arial" w:hAnsi="Arial" w:cs="Arial"/>
        </w:rPr>
        <w:t>отдельным приказомили доверенностью</w:t>
      </w:r>
      <w:r w:rsidR="00EE58E8" w:rsidRPr="000A0533">
        <w:rPr>
          <w:rFonts w:ascii="Arial" w:hAnsi="Arial" w:cs="Arial"/>
        </w:rPr>
        <w:t>)</w:t>
      </w:r>
      <w:r w:rsidR="002D0B9F" w:rsidRPr="000A0533">
        <w:rPr>
          <w:rFonts w:ascii="Arial" w:hAnsi="Arial" w:cs="Arial"/>
        </w:rPr>
        <w:t>.</w:t>
      </w:r>
      <w:bookmarkStart w:id="140" w:name="sub_10201"/>
      <w:r w:rsidR="002F35B5" w:rsidRPr="000A0533">
        <w:rPr>
          <w:rFonts w:ascii="Arial" w:hAnsi="Arial" w:cs="Arial"/>
        </w:rPr>
        <w:t>Формы первичных</w:t>
      </w:r>
      <w:r w:rsidR="00861F48" w:rsidRPr="000A0533">
        <w:rPr>
          <w:rFonts w:ascii="Arial" w:hAnsi="Arial" w:cs="Arial"/>
        </w:rPr>
        <w:t xml:space="preserve"> (сводных) </w:t>
      </w:r>
      <w:r w:rsidR="002F35B5" w:rsidRPr="000A0533">
        <w:rPr>
          <w:rFonts w:ascii="Arial" w:hAnsi="Arial" w:cs="Arial"/>
        </w:rPr>
        <w:t>учетных документов, разработанны</w:t>
      </w:r>
      <w:r w:rsidR="000059C4" w:rsidRPr="000A0533">
        <w:rPr>
          <w:rFonts w:ascii="Arial" w:hAnsi="Arial" w:cs="Arial"/>
        </w:rPr>
        <w:t>е</w:t>
      </w:r>
      <w:r w:rsidR="002F35B5" w:rsidRPr="000A0533">
        <w:rPr>
          <w:rFonts w:ascii="Arial" w:hAnsi="Arial" w:cs="Arial"/>
        </w:rPr>
        <w:t xml:space="preserve"> Учреждением самостоятельно</w:t>
      </w:r>
      <w:r w:rsidR="002D09CD" w:rsidRPr="000A0533">
        <w:rPr>
          <w:rFonts w:ascii="Arial" w:hAnsi="Arial" w:cs="Arial"/>
        </w:rPr>
        <w:t>,</w:t>
      </w:r>
      <w:r w:rsidR="00563190" w:rsidRPr="000A0533">
        <w:rPr>
          <w:rFonts w:ascii="Arial" w:hAnsi="Arial" w:cs="Arial"/>
        </w:rPr>
        <w:t>приведены в Приложении № 2 к настоящей Учетной политике</w:t>
      </w:r>
      <w:r w:rsidR="002F35B5" w:rsidRPr="000A0533">
        <w:rPr>
          <w:rFonts w:ascii="Arial" w:hAnsi="Arial" w:cs="Arial"/>
        </w:rPr>
        <w:t>.</w:t>
      </w:r>
    </w:p>
    <w:p w:rsidR="002D0B9F" w:rsidRPr="000A0533" w:rsidRDefault="00DA614C" w:rsidP="000A0533">
      <w:pPr>
        <w:pStyle w:val="s1"/>
        <w:spacing w:before="0" w:beforeAutospacing="0" w:after="0" w:afterAutospacing="0"/>
        <w:jc w:val="both"/>
        <w:rPr>
          <w:rFonts w:ascii="Arial" w:hAnsi="Arial" w:cs="Arial"/>
        </w:rPr>
      </w:pPr>
      <w:bookmarkStart w:id="141" w:name="sub_10207"/>
      <w:r w:rsidRPr="000A0533">
        <w:rPr>
          <w:rFonts w:ascii="Arial" w:hAnsi="Arial" w:cs="Arial"/>
        </w:rPr>
        <w:t xml:space="preserve">1.2.4. К бюджетном </w:t>
      </w:r>
      <w:r w:rsidR="00185A2B" w:rsidRPr="000A0533">
        <w:rPr>
          <w:rFonts w:ascii="Arial" w:hAnsi="Arial" w:cs="Arial"/>
        </w:rPr>
        <w:t xml:space="preserve">учету </w:t>
      </w:r>
      <w:r w:rsidR="002D0B9F" w:rsidRPr="000A0533">
        <w:rPr>
          <w:rFonts w:ascii="Arial" w:hAnsi="Arial" w:cs="Arial"/>
        </w:rPr>
        <w:t xml:space="preserve">принимаются документы, составленные на русском языке либо с построчным переводом на русский язык. </w:t>
      </w:r>
      <w:bookmarkEnd w:id="141"/>
    </w:p>
    <w:bookmarkEnd w:id="140"/>
    <w:p w:rsidR="002D0B9F" w:rsidRPr="000A0533" w:rsidRDefault="006A73D0" w:rsidP="000A0533">
      <w:pPr>
        <w:pStyle w:val="s1"/>
        <w:spacing w:before="0" w:beforeAutospacing="0" w:after="0" w:afterAutospacing="0"/>
        <w:jc w:val="both"/>
        <w:rPr>
          <w:rFonts w:ascii="Arial" w:hAnsi="Arial" w:cs="Arial"/>
        </w:rPr>
      </w:pPr>
      <w:r w:rsidRPr="000A0533">
        <w:rPr>
          <w:rFonts w:ascii="Arial" w:hAnsi="Arial" w:cs="Arial"/>
        </w:rPr>
        <w:t>1.2.</w:t>
      </w:r>
      <w:r w:rsidR="00E67706">
        <w:rPr>
          <w:rFonts w:ascii="Arial" w:hAnsi="Arial" w:cs="Arial"/>
        </w:rPr>
        <w:t>5</w:t>
      </w:r>
      <w:r w:rsidR="00185A2B" w:rsidRPr="000A0533">
        <w:rPr>
          <w:rFonts w:ascii="Arial" w:hAnsi="Arial" w:cs="Arial"/>
        </w:rPr>
        <w:t>.</w:t>
      </w:r>
      <w:bookmarkStart w:id="142" w:name="_Toc29739172"/>
      <w:r w:rsidR="002D0B9F" w:rsidRPr="000A0533">
        <w:rPr>
          <w:rFonts w:ascii="Arial" w:hAnsi="Arial" w:cs="Arial"/>
        </w:rPr>
        <w:t>В целях обеспечения своеврем</w:t>
      </w:r>
      <w:r w:rsidR="00B341A0" w:rsidRPr="000A0533">
        <w:rPr>
          <w:rFonts w:ascii="Arial" w:hAnsi="Arial" w:cs="Arial"/>
        </w:rPr>
        <w:t>енного и достоверного отражения</w:t>
      </w:r>
      <w:bookmarkStart w:id="143" w:name="_Toc29739173"/>
      <w:bookmarkEnd w:id="142"/>
      <w:r w:rsidR="00B341A0" w:rsidRPr="000A0533">
        <w:rPr>
          <w:rFonts w:ascii="Arial" w:hAnsi="Arial" w:cs="Arial"/>
        </w:rPr>
        <w:t xml:space="preserve">в </w:t>
      </w:r>
      <w:r w:rsidR="00DA614C" w:rsidRPr="000A0533">
        <w:rPr>
          <w:rFonts w:ascii="Arial" w:hAnsi="Arial" w:cs="Arial"/>
        </w:rPr>
        <w:t>бюджетном</w:t>
      </w:r>
      <w:r w:rsidR="002D0B9F" w:rsidRPr="000A0533">
        <w:rPr>
          <w:rFonts w:ascii="Arial" w:hAnsi="Arial" w:cs="Arial"/>
        </w:rPr>
        <w:t xml:space="preserve"> учете хозяйственных операций</w:t>
      </w:r>
      <w:r w:rsidR="001B0CB0" w:rsidRPr="000A0533">
        <w:rPr>
          <w:rFonts w:ascii="Arial" w:hAnsi="Arial" w:cs="Arial"/>
        </w:rPr>
        <w:t xml:space="preserve"> и их результатов уполномоченное </w:t>
      </w:r>
      <w:r w:rsidR="002D0B9F" w:rsidRPr="000A0533">
        <w:rPr>
          <w:rFonts w:ascii="Arial" w:hAnsi="Arial" w:cs="Arial"/>
        </w:rPr>
        <w:t xml:space="preserve">лицоформирует первичный </w:t>
      </w:r>
      <w:r w:rsidR="005E0133" w:rsidRPr="000A0533">
        <w:rPr>
          <w:rFonts w:ascii="Arial" w:hAnsi="Arial" w:cs="Arial"/>
        </w:rPr>
        <w:t xml:space="preserve">(сводный) </w:t>
      </w:r>
      <w:r w:rsidR="002D0B9F" w:rsidRPr="000A0533">
        <w:rPr>
          <w:rFonts w:ascii="Arial" w:hAnsi="Arial" w:cs="Arial"/>
        </w:rPr>
        <w:t xml:space="preserve">учетный документ в момент совершения хозяйственной операции, а если это не представляется возможным - непосредственно по окончании операции. Первичный  (сводный) учетный документ, сформированный </w:t>
      </w:r>
      <w:r w:rsidR="005E53C5" w:rsidRPr="000A0533">
        <w:rPr>
          <w:rFonts w:ascii="Arial" w:hAnsi="Arial" w:cs="Arial"/>
        </w:rPr>
        <w:t>Б</w:t>
      </w:r>
      <w:r w:rsidR="002D0B9F" w:rsidRPr="000A0533">
        <w:rPr>
          <w:rFonts w:ascii="Arial" w:hAnsi="Arial" w:cs="Arial"/>
        </w:rPr>
        <w:t xml:space="preserve">ухгалтерией, принимается к учету по дате, указанной в </w:t>
      </w:r>
      <w:r w:rsidR="001B0CB0" w:rsidRPr="000A0533">
        <w:rPr>
          <w:rFonts w:ascii="Arial" w:hAnsi="Arial" w:cs="Arial"/>
        </w:rPr>
        <w:t>составе его реквизитов</w:t>
      </w:r>
      <w:r w:rsidR="002D0B9F" w:rsidRPr="000A0533">
        <w:rPr>
          <w:rFonts w:ascii="Arial" w:hAnsi="Arial" w:cs="Arial"/>
        </w:rPr>
        <w:t>.</w:t>
      </w:r>
      <w:bookmarkEnd w:id="143"/>
    </w:p>
    <w:p w:rsidR="00764B81" w:rsidRPr="001401BD" w:rsidRDefault="001B0CB0" w:rsidP="000A0533">
      <w:pPr>
        <w:pStyle w:val="s1"/>
        <w:spacing w:before="0" w:beforeAutospacing="0" w:after="0" w:afterAutospacing="0"/>
        <w:jc w:val="both"/>
        <w:rPr>
          <w:rFonts w:ascii="Arial" w:hAnsi="Arial" w:cs="Arial"/>
        </w:rPr>
      </w:pPr>
      <w:r w:rsidRPr="000A0533">
        <w:rPr>
          <w:rFonts w:ascii="Arial" w:hAnsi="Arial" w:cs="Arial"/>
        </w:rPr>
        <w:t>1.2.</w:t>
      </w:r>
      <w:r w:rsidR="00E67706">
        <w:rPr>
          <w:rFonts w:ascii="Arial" w:hAnsi="Arial" w:cs="Arial"/>
        </w:rPr>
        <w:t>6</w:t>
      </w:r>
      <w:r w:rsidRPr="000A0533">
        <w:rPr>
          <w:rFonts w:ascii="Arial" w:hAnsi="Arial" w:cs="Arial"/>
        </w:rPr>
        <w:t xml:space="preserve">. </w:t>
      </w:r>
      <w:r w:rsidR="002D0B9F" w:rsidRPr="001401BD">
        <w:rPr>
          <w:rFonts w:ascii="Arial" w:hAnsi="Arial" w:cs="Arial"/>
        </w:rPr>
        <w:t xml:space="preserve">При поступлении первичных </w:t>
      </w:r>
      <w:r w:rsidR="005E0133" w:rsidRPr="001401BD">
        <w:rPr>
          <w:rFonts w:ascii="Arial" w:hAnsi="Arial" w:cs="Arial"/>
        </w:rPr>
        <w:t xml:space="preserve">(сводных) </w:t>
      </w:r>
      <w:r w:rsidR="002D0B9F" w:rsidRPr="001401BD">
        <w:rPr>
          <w:rFonts w:ascii="Arial" w:hAnsi="Arial" w:cs="Arial"/>
        </w:rPr>
        <w:t>учетных документов от контрагентов (</w:t>
      </w:r>
      <w:r w:rsidR="00794C98" w:rsidRPr="001401BD">
        <w:rPr>
          <w:rFonts w:ascii="Arial" w:hAnsi="Arial" w:cs="Arial"/>
        </w:rPr>
        <w:t>поставщиков, подрядчиков, исполнителей</w:t>
      </w:r>
      <w:r w:rsidR="002D0B9F" w:rsidRPr="001401BD">
        <w:rPr>
          <w:rFonts w:ascii="Arial" w:hAnsi="Arial" w:cs="Arial"/>
        </w:rPr>
        <w:t>), являющихся основанием для принятия к учету денежных обязательств (</w:t>
      </w:r>
      <w:r w:rsidR="00794C98" w:rsidRPr="001401BD">
        <w:rPr>
          <w:rFonts w:ascii="Arial" w:hAnsi="Arial" w:cs="Arial"/>
        </w:rPr>
        <w:t xml:space="preserve">счета, </w:t>
      </w:r>
      <w:r w:rsidR="002D0B9F" w:rsidRPr="001401BD">
        <w:rPr>
          <w:rFonts w:ascii="Arial" w:hAnsi="Arial" w:cs="Arial"/>
        </w:rPr>
        <w:t xml:space="preserve">акты, </w:t>
      </w:r>
      <w:r w:rsidR="00C42DEC" w:rsidRPr="001401BD">
        <w:rPr>
          <w:rFonts w:ascii="Arial" w:hAnsi="Arial" w:cs="Arial"/>
        </w:rPr>
        <w:t xml:space="preserve">накладные, </w:t>
      </w:r>
      <w:r w:rsidR="002D0B9F" w:rsidRPr="001401BD">
        <w:rPr>
          <w:rFonts w:ascii="Arial" w:hAnsi="Arial" w:cs="Arial"/>
        </w:rPr>
        <w:t xml:space="preserve">счета-фактуры и т.п.), принятие к учету осуществляется в день предъявления документов в </w:t>
      </w:r>
      <w:r w:rsidR="005E53C5" w:rsidRPr="001401BD">
        <w:rPr>
          <w:rFonts w:ascii="Arial" w:hAnsi="Arial" w:cs="Arial"/>
        </w:rPr>
        <w:t>Б</w:t>
      </w:r>
      <w:r w:rsidR="00A86480" w:rsidRPr="001401BD">
        <w:rPr>
          <w:rFonts w:ascii="Arial" w:hAnsi="Arial" w:cs="Arial"/>
        </w:rPr>
        <w:t>ухгалтерию</w:t>
      </w:r>
      <w:r w:rsidR="002D0B9F" w:rsidRPr="001401BD">
        <w:rPr>
          <w:rFonts w:ascii="Arial" w:hAnsi="Arial" w:cs="Arial"/>
        </w:rPr>
        <w:t xml:space="preserve"> независимо от даты изготовления </w:t>
      </w:r>
      <w:r w:rsidR="00C42DEC" w:rsidRPr="001401BD">
        <w:rPr>
          <w:rFonts w:ascii="Arial" w:hAnsi="Arial" w:cs="Arial"/>
        </w:rPr>
        <w:t xml:space="preserve">и подписания </w:t>
      </w:r>
      <w:r w:rsidR="002D0B9F" w:rsidRPr="001401BD">
        <w:rPr>
          <w:rFonts w:ascii="Arial" w:hAnsi="Arial" w:cs="Arial"/>
        </w:rPr>
        <w:t>данного документа контрагентом</w:t>
      </w:r>
      <w:r w:rsidR="000D29D5" w:rsidRPr="001401BD">
        <w:rPr>
          <w:rFonts w:ascii="Arial" w:hAnsi="Arial" w:cs="Arial"/>
        </w:rPr>
        <w:t>, если иное не установлено настоящей Учетной политикой</w:t>
      </w:r>
      <w:r w:rsidR="00325EB9" w:rsidRPr="001401BD">
        <w:rPr>
          <w:rFonts w:ascii="Arial" w:hAnsi="Arial" w:cs="Arial"/>
        </w:rPr>
        <w:t>.</w:t>
      </w:r>
      <w:r w:rsidR="00B5633C">
        <w:rPr>
          <w:rFonts w:ascii="Arial" w:hAnsi="Arial" w:cs="Arial"/>
        </w:rPr>
        <w:t xml:space="preserve"> На документе ставится штамп «вход.№___ «__»________20_г.»</w:t>
      </w:r>
    </w:p>
    <w:p w:rsidR="00C32B36" w:rsidRPr="009E125E" w:rsidRDefault="00E67706" w:rsidP="000A0533">
      <w:pPr>
        <w:pStyle w:val="s1"/>
        <w:spacing w:before="0" w:beforeAutospacing="0" w:after="0" w:afterAutospacing="0"/>
        <w:jc w:val="both"/>
        <w:rPr>
          <w:rFonts w:ascii="Arial" w:hAnsi="Arial" w:cs="Arial"/>
        </w:rPr>
      </w:pPr>
      <w:r>
        <w:rPr>
          <w:rFonts w:ascii="Arial" w:hAnsi="Arial" w:cs="Arial"/>
        </w:rPr>
        <w:t>1.2.7</w:t>
      </w:r>
      <w:r w:rsidR="006A73D0" w:rsidRPr="000A0533">
        <w:rPr>
          <w:rFonts w:ascii="Arial" w:hAnsi="Arial" w:cs="Arial"/>
        </w:rPr>
        <w:t xml:space="preserve">. </w:t>
      </w:r>
      <w:r w:rsidR="002D0B9F" w:rsidRPr="000A0533">
        <w:rPr>
          <w:rFonts w:ascii="Arial" w:hAnsi="Arial" w:cs="Arial"/>
        </w:rPr>
        <w:t xml:space="preserve">При поступлении </w:t>
      </w:r>
      <w:r w:rsidR="00676947" w:rsidRPr="000A0533">
        <w:rPr>
          <w:rFonts w:ascii="Arial" w:hAnsi="Arial" w:cs="Arial"/>
        </w:rPr>
        <w:t xml:space="preserve">от сотрудников Учреждения </w:t>
      </w:r>
      <w:r w:rsidR="002D0B9F" w:rsidRPr="000A0533">
        <w:rPr>
          <w:rFonts w:ascii="Arial" w:hAnsi="Arial" w:cs="Arial"/>
        </w:rPr>
        <w:t xml:space="preserve">первичных учетных документов, являющихся основанием для принятия к учету обязательств </w:t>
      </w:r>
      <w:r w:rsidR="002D0B9F" w:rsidRPr="000A0533">
        <w:rPr>
          <w:rFonts w:ascii="Arial" w:hAnsi="Arial" w:cs="Arial"/>
        </w:rPr>
        <w:lastRenderedPageBreak/>
        <w:t>(</w:t>
      </w:r>
      <w:r w:rsidR="002D0B9F" w:rsidRPr="009E125E">
        <w:rPr>
          <w:rFonts w:ascii="Arial" w:hAnsi="Arial" w:cs="Arial"/>
        </w:rPr>
        <w:t>заявлени</w:t>
      </w:r>
      <w:r w:rsidR="001F649F" w:rsidRPr="009E125E">
        <w:rPr>
          <w:rFonts w:ascii="Arial" w:hAnsi="Arial" w:cs="Arial"/>
        </w:rPr>
        <w:t>е</w:t>
      </w:r>
      <w:r w:rsidR="002D0B9F" w:rsidRPr="009E125E">
        <w:rPr>
          <w:rFonts w:ascii="Arial" w:hAnsi="Arial" w:cs="Arial"/>
        </w:rPr>
        <w:t xml:space="preserve"> на выдачу </w:t>
      </w:r>
      <w:r w:rsidR="00676947" w:rsidRPr="009E125E">
        <w:rPr>
          <w:rFonts w:ascii="Arial" w:hAnsi="Arial" w:cs="Arial"/>
        </w:rPr>
        <w:t>подотчетной суммы</w:t>
      </w:r>
      <w:r w:rsidR="002D0B9F" w:rsidRPr="009E125E">
        <w:rPr>
          <w:rFonts w:ascii="Arial" w:hAnsi="Arial" w:cs="Arial"/>
        </w:rPr>
        <w:t>,авансов</w:t>
      </w:r>
      <w:r w:rsidR="00F71E82" w:rsidRPr="009E125E">
        <w:rPr>
          <w:rFonts w:ascii="Arial" w:hAnsi="Arial" w:cs="Arial"/>
        </w:rPr>
        <w:t>ы</w:t>
      </w:r>
      <w:r w:rsidR="001F649F" w:rsidRPr="009E125E">
        <w:rPr>
          <w:rFonts w:ascii="Arial" w:hAnsi="Arial" w:cs="Arial"/>
        </w:rPr>
        <w:t>й</w:t>
      </w:r>
      <w:r w:rsidR="002D0B9F" w:rsidRPr="009E125E">
        <w:rPr>
          <w:rFonts w:ascii="Arial" w:hAnsi="Arial" w:cs="Arial"/>
        </w:rPr>
        <w:t xml:space="preserve"> отчет и т.п.), принятие к учету осуществляется датой предъявления документов в </w:t>
      </w:r>
      <w:r w:rsidR="005E53C5" w:rsidRPr="009E125E">
        <w:rPr>
          <w:rFonts w:ascii="Arial" w:hAnsi="Arial" w:cs="Arial"/>
        </w:rPr>
        <w:t>Б</w:t>
      </w:r>
      <w:r w:rsidR="002D0B9F" w:rsidRPr="009E125E">
        <w:rPr>
          <w:rFonts w:ascii="Arial" w:hAnsi="Arial" w:cs="Arial"/>
        </w:rPr>
        <w:t>ухгалтерию</w:t>
      </w:r>
      <w:r w:rsidR="000D29D5" w:rsidRPr="009E125E">
        <w:rPr>
          <w:rFonts w:ascii="Arial" w:hAnsi="Arial" w:cs="Arial"/>
        </w:rPr>
        <w:t>, если иное не установлено настоящей Учетной политикой,</w:t>
      </w:r>
      <w:r w:rsidR="002D0B9F" w:rsidRPr="009E125E">
        <w:rPr>
          <w:rFonts w:ascii="Arial" w:hAnsi="Arial" w:cs="Arial"/>
        </w:rPr>
        <w:t xml:space="preserve"> при условии утверждения данного документа </w:t>
      </w:r>
      <w:r w:rsidR="00676947" w:rsidRPr="009E125E">
        <w:rPr>
          <w:rFonts w:ascii="Arial" w:hAnsi="Arial" w:cs="Arial"/>
        </w:rPr>
        <w:t xml:space="preserve">руководителем Учреждения </w:t>
      </w:r>
      <w:r w:rsidR="00C42DEC" w:rsidRPr="009E125E">
        <w:rPr>
          <w:rFonts w:ascii="Arial" w:hAnsi="Arial" w:cs="Arial"/>
        </w:rPr>
        <w:t>(</w:t>
      </w:r>
      <w:r w:rsidR="00676947" w:rsidRPr="009E125E">
        <w:rPr>
          <w:rFonts w:ascii="Arial" w:hAnsi="Arial" w:cs="Arial"/>
        </w:rPr>
        <w:t xml:space="preserve">иным </w:t>
      </w:r>
      <w:r w:rsidR="00C42DEC" w:rsidRPr="009E125E">
        <w:rPr>
          <w:rFonts w:ascii="Arial" w:hAnsi="Arial" w:cs="Arial"/>
        </w:rPr>
        <w:t>уполномоченным лицом)</w:t>
      </w:r>
      <w:r w:rsidR="002D0B9F" w:rsidRPr="009E125E">
        <w:rPr>
          <w:rFonts w:ascii="Arial" w:hAnsi="Arial" w:cs="Arial"/>
        </w:rPr>
        <w:t>.</w:t>
      </w:r>
    </w:p>
    <w:p w:rsidR="002D0B9F" w:rsidRPr="009E125E" w:rsidRDefault="00C32B36" w:rsidP="000A0533">
      <w:pPr>
        <w:pStyle w:val="s1"/>
        <w:spacing w:before="0" w:beforeAutospacing="0" w:after="0" w:afterAutospacing="0"/>
        <w:jc w:val="both"/>
        <w:rPr>
          <w:rFonts w:ascii="Arial" w:hAnsi="Arial" w:cs="Arial"/>
        </w:rPr>
      </w:pPr>
      <w:r w:rsidRPr="009E125E">
        <w:rPr>
          <w:rFonts w:ascii="Arial" w:hAnsi="Arial" w:cs="Arial"/>
        </w:rPr>
        <w:t>О</w:t>
      </w:r>
      <w:r w:rsidR="002D5F34" w:rsidRPr="009E125E">
        <w:rPr>
          <w:rFonts w:ascii="Arial" w:hAnsi="Arial" w:cs="Arial"/>
        </w:rPr>
        <w:t xml:space="preserve">бязательство на выдачу </w:t>
      </w:r>
      <w:r w:rsidR="001112B8" w:rsidRPr="009E125E">
        <w:rPr>
          <w:rFonts w:ascii="Arial" w:hAnsi="Arial" w:cs="Arial"/>
        </w:rPr>
        <w:t xml:space="preserve">подотчетных сумм </w:t>
      </w:r>
      <w:r w:rsidR="005E53C5" w:rsidRPr="009E125E">
        <w:rPr>
          <w:rFonts w:ascii="Arial" w:hAnsi="Arial" w:cs="Arial"/>
        </w:rPr>
        <w:t xml:space="preserve">в случае направления работника в командировку </w:t>
      </w:r>
      <w:r w:rsidR="002D5F34" w:rsidRPr="009E125E">
        <w:rPr>
          <w:rFonts w:ascii="Arial" w:hAnsi="Arial" w:cs="Arial"/>
        </w:rPr>
        <w:t xml:space="preserve">принимается </w:t>
      </w:r>
      <w:r w:rsidRPr="009E125E">
        <w:rPr>
          <w:rFonts w:ascii="Arial" w:hAnsi="Arial" w:cs="Arial"/>
        </w:rPr>
        <w:t>при наличии</w:t>
      </w:r>
      <w:r w:rsidR="002D5F34" w:rsidRPr="009E125E">
        <w:rPr>
          <w:rFonts w:ascii="Arial" w:hAnsi="Arial" w:cs="Arial"/>
        </w:rPr>
        <w:t>приказа о направление работника в командировку</w:t>
      </w:r>
      <w:r w:rsidR="006F6E4C">
        <w:rPr>
          <w:rFonts w:ascii="Arial" w:hAnsi="Arial" w:cs="Arial"/>
        </w:rPr>
        <w:t>.</w:t>
      </w:r>
    </w:p>
    <w:p w:rsidR="008C26E3" w:rsidRPr="000A0533" w:rsidRDefault="00E67706" w:rsidP="000A0533">
      <w:pPr>
        <w:spacing w:after="0" w:line="240" w:lineRule="auto"/>
        <w:jc w:val="both"/>
        <w:rPr>
          <w:rFonts w:ascii="Arial" w:hAnsi="Arial" w:cs="Arial"/>
          <w:color w:val="000000" w:themeColor="text1"/>
          <w:sz w:val="24"/>
          <w:szCs w:val="24"/>
        </w:rPr>
      </w:pPr>
      <w:r>
        <w:rPr>
          <w:rFonts w:ascii="Arial" w:hAnsi="Arial" w:cs="Arial"/>
          <w:color w:val="000000"/>
          <w:sz w:val="24"/>
          <w:szCs w:val="24"/>
        </w:rPr>
        <w:t>1.2.8</w:t>
      </w:r>
      <w:r w:rsidR="008C26E3" w:rsidRPr="000A0533">
        <w:rPr>
          <w:rFonts w:ascii="Arial" w:hAnsi="Arial" w:cs="Arial"/>
          <w:color w:val="000000"/>
          <w:sz w:val="24"/>
          <w:szCs w:val="24"/>
        </w:rPr>
        <w:t xml:space="preserve">. </w:t>
      </w:r>
      <w:r w:rsidR="008C26E3" w:rsidRPr="000A0533">
        <w:rPr>
          <w:rFonts w:ascii="Arial" w:hAnsi="Arial" w:cs="Arial"/>
          <w:color w:val="000000" w:themeColor="text1"/>
          <w:sz w:val="24"/>
          <w:szCs w:val="24"/>
        </w:rPr>
        <w:t xml:space="preserve">При поступлении в Бухгалтерию документов, являющихся основанием для начисления заработной платы, пособий, компенсаций и иных выплат сотрудникам Учреждения, принятие их для обработки (рассмотрение) как правило, осуществляется </w:t>
      </w:r>
      <w:commentRangeStart w:id="144"/>
      <w:r w:rsidR="008C26E3" w:rsidRPr="000A0533">
        <w:rPr>
          <w:rFonts w:ascii="Arial" w:hAnsi="Arial" w:cs="Arial"/>
          <w:color w:val="000000" w:themeColor="text1"/>
          <w:sz w:val="24"/>
          <w:szCs w:val="24"/>
        </w:rPr>
        <w:t>не позднее 3 (трех) рабочих дней со дня их получения</w:t>
      </w:r>
      <w:commentRangeEnd w:id="144"/>
      <w:r w:rsidR="008C26E3" w:rsidRPr="000A0533">
        <w:rPr>
          <w:rStyle w:val="a3"/>
          <w:rFonts w:ascii="Arial" w:hAnsi="Arial" w:cs="Arial"/>
          <w:color w:val="000000" w:themeColor="text1"/>
          <w:sz w:val="24"/>
          <w:szCs w:val="24"/>
        </w:rPr>
        <w:commentReference w:id="144"/>
      </w:r>
      <w:r w:rsidR="008C26E3" w:rsidRPr="000A0533">
        <w:rPr>
          <w:rFonts w:ascii="Arial" w:hAnsi="Arial" w:cs="Arial"/>
          <w:color w:val="000000" w:themeColor="text1"/>
          <w:sz w:val="24"/>
          <w:szCs w:val="24"/>
        </w:rPr>
        <w:t>.</w:t>
      </w:r>
    </w:p>
    <w:p w:rsidR="008C26E3" w:rsidRPr="000A0533" w:rsidRDefault="008C26E3" w:rsidP="000A0533">
      <w:pPr>
        <w:spacing w:after="0" w:line="240" w:lineRule="auto"/>
        <w:jc w:val="both"/>
        <w:rPr>
          <w:rFonts w:ascii="Arial" w:hAnsi="Arial" w:cs="Arial"/>
          <w:color w:val="000000" w:themeColor="text1"/>
          <w:sz w:val="24"/>
          <w:szCs w:val="24"/>
        </w:rPr>
      </w:pPr>
      <w:r w:rsidRPr="000A0533">
        <w:rPr>
          <w:rFonts w:ascii="Arial" w:hAnsi="Arial" w:cs="Arial"/>
          <w:color w:val="000000" w:themeColor="text1"/>
          <w:sz w:val="24"/>
          <w:szCs w:val="24"/>
        </w:rPr>
        <w:t xml:space="preserve">Документы, являющиеся основанием для начисления заработной платы, пособий, компенсаций и иных выплат сотрудникам Учреждения, должны быть представлены не позднее, чем </w:t>
      </w:r>
      <w:commentRangeStart w:id="145"/>
      <w:r w:rsidRPr="000A0533">
        <w:rPr>
          <w:rFonts w:ascii="Arial" w:hAnsi="Arial" w:cs="Arial"/>
          <w:color w:val="000000" w:themeColor="text1"/>
          <w:sz w:val="24"/>
          <w:szCs w:val="24"/>
        </w:rPr>
        <w:t>за 3 (три) дня до наступления установленного срока выплаты</w:t>
      </w:r>
      <w:commentRangeEnd w:id="145"/>
      <w:r w:rsidRPr="000A0533">
        <w:rPr>
          <w:rStyle w:val="a3"/>
          <w:rFonts w:ascii="Arial" w:hAnsi="Arial" w:cs="Arial"/>
          <w:color w:val="000000" w:themeColor="text1"/>
          <w:sz w:val="24"/>
          <w:szCs w:val="24"/>
        </w:rPr>
        <w:commentReference w:id="145"/>
      </w:r>
      <w:r w:rsidRPr="000A0533">
        <w:rPr>
          <w:rFonts w:ascii="Arial" w:hAnsi="Arial" w:cs="Arial"/>
          <w:color w:val="000000" w:themeColor="text1"/>
          <w:sz w:val="24"/>
          <w:szCs w:val="24"/>
        </w:rPr>
        <w:t>. Если такие документы поступают в Бухгалтерию с нарушением установленного срока, их обработка (рассмотрение) может осуществляться в следующем месяце (расчетном, отчетном периоде).</w:t>
      </w:r>
    </w:p>
    <w:p w:rsidR="00906ACB" w:rsidRPr="00DE6758" w:rsidRDefault="00D56DB0" w:rsidP="000A0533">
      <w:pPr>
        <w:pStyle w:val="s1"/>
        <w:spacing w:before="0" w:beforeAutospacing="0" w:after="0" w:afterAutospacing="0"/>
        <w:jc w:val="both"/>
        <w:rPr>
          <w:rFonts w:ascii="Arial" w:hAnsi="Arial" w:cs="Arial"/>
        </w:rPr>
      </w:pPr>
      <w:r>
        <w:rPr>
          <w:rFonts w:ascii="Arial" w:hAnsi="Arial" w:cs="Arial"/>
        </w:rPr>
        <w:t>1.2.9</w:t>
      </w:r>
      <w:r w:rsidR="001112B8" w:rsidRPr="000A0533">
        <w:rPr>
          <w:rFonts w:ascii="Arial" w:hAnsi="Arial" w:cs="Arial"/>
        </w:rPr>
        <w:t xml:space="preserve">. </w:t>
      </w:r>
      <w:r w:rsidR="00490682" w:rsidRPr="00DE6758">
        <w:rPr>
          <w:rFonts w:ascii="Arial" w:eastAsia="Calibri" w:hAnsi="Arial" w:cs="Arial"/>
          <w:lang w:eastAsia="en-US"/>
        </w:rPr>
        <w:t xml:space="preserve">В целях своевременного представления Учреждением бюджетной отчетности за отчетный период первичные </w:t>
      </w:r>
      <w:r w:rsidR="00F27441" w:rsidRPr="00DE6758">
        <w:rPr>
          <w:rFonts w:ascii="Arial" w:eastAsia="Calibri" w:hAnsi="Arial" w:cs="Arial"/>
          <w:lang w:eastAsia="en-US"/>
        </w:rPr>
        <w:t xml:space="preserve">(сводные) </w:t>
      </w:r>
      <w:r w:rsidR="00490682" w:rsidRPr="00DE6758">
        <w:rPr>
          <w:rFonts w:ascii="Arial" w:eastAsia="Calibri" w:hAnsi="Arial" w:cs="Arial"/>
          <w:lang w:eastAsia="en-US"/>
        </w:rPr>
        <w:t>учетные документы</w:t>
      </w:r>
      <w:r w:rsidR="00C1446A" w:rsidRPr="00DE6758">
        <w:rPr>
          <w:rFonts w:ascii="Arial" w:hAnsi="Arial" w:cs="Arial"/>
        </w:rPr>
        <w:t xml:space="preserve">, </w:t>
      </w:r>
      <w:r w:rsidR="00221BAF" w:rsidRPr="00DE6758">
        <w:rPr>
          <w:rFonts w:ascii="Arial" w:hAnsi="Arial" w:cs="Arial"/>
        </w:rPr>
        <w:t>оформляющие</w:t>
      </w:r>
      <w:r w:rsidR="00572AA1" w:rsidRPr="00DE6758">
        <w:rPr>
          <w:rFonts w:ascii="Arial" w:hAnsi="Arial" w:cs="Arial"/>
        </w:rPr>
        <w:t xml:space="preserve">факты хозяйственной жизни </w:t>
      </w:r>
      <w:r w:rsidR="00C1446A" w:rsidRPr="00DE6758">
        <w:rPr>
          <w:rFonts w:ascii="Arial" w:hAnsi="Arial" w:cs="Arial"/>
        </w:rPr>
        <w:t>отчетного периода (месяца, квартала</w:t>
      </w:r>
      <w:r w:rsidR="00490682" w:rsidRPr="00DE6758">
        <w:rPr>
          <w:rFonts w:ascii="Arial" w:hAnsi="Arial" w:cs="Arial"/>
        </w:rPr>
        <w:t>, года</w:t>
      </w:r>
      <w:r w:rsidR="00C1446A" w:rsidRPr="00DE6758">
        <w:rPr>
          <w:rFonts w:ascii="Arial" w:hAnsi="Arial" w:cs="Arial"/>
        </w:rPr>
        <w:t>)</w:t>
      </w:r>
      <w:r w:rsidR="00490682" w:rsidRPr="00DE6758">
        <w:rPr>
          <w:rFonts w:ascii="Arial" w:hAnsi="Arial" w:cs="Arial"/>
        </w:rPr>
        <w:t xml:space="preserve">, но поступившие в Бухгалтерию после отчетной даты,отражаются в бюджетном учете </w:t>
      </w:r>
      <w:r w:rsidR="00C1446A" w:rsidRPr="00DE6758">
        <w:rPr>
          <w:rFonts w:ascii="Arial" w:hAnsi="Arial" w:cs="Arial"/>
        </w:rPr>
        <w:t xml:space="preserve"> с учетом даты закрытия </w:t>
      </w:r>
      <w:r w:rsidR="00BD3CF2" w:rsidRPr="00DE6758">
        <w:rPr>
          <w:rFonts w:ascii="Arial" w:hAnsi="Arial" w:cs="Arial"/>
        </w:rPr>
        <w:t xml:space="preserve">текущего (отчетного) </w:t>
      </w:r>
      <w:r w:rsidR="00E014B8" w:rsidRPr="00DE6758">
        <w:rPr>
          <w:rFonts w:ascii="Arial" w:hAnsi="Arial" w:cs="Arial"/>
        </w:rPr>
        <w:t>месяца</w:t>
      </w:r>
      <w:r w:rsidR="00C1446A" w:rsidRPr="00DE6758">
        <w:rPr>
          <w:rFonts w:ascii="Arial" w:hAnsi="Arial" w:cs="Arial"/>
        </w:rPr>
        <w:t xml:space="preserve"> в целях бюджетного учета. </w:t>
      </w:r>
    </w:p>
    <w:p w:rsidR="00906ACB" w:rsidRPr="00DE6758" w:rsidRDefault="00C1446A" w:rsidP="000A0533">
      <w:pPr>
        <w:pStyle w:val="s1"/>
        <w:spacing w:before="0" w:beforeAutospacing="0" w:after="0" w:afterAutospacing="0"/>
        <w:jc w:val="both"/>
        <w:rPr>
          <w:rFonts w:ascii="Arial" w:eastAsia="Calibri" w:hAnsi="Arial" w:cs="Arial"/>
          <w:lang w:eastAsia="en-US"/>
        </w:rPr>
      </w:pPr>
      <w:r w:rsidRPr="00DE6758">
        <w:rPr>
          <w:rFonts w:ascii="Arial" w:hAnsi="Arial" w:cs="Arial"/>
        </w:rPr>
        <w:t xml:space="preserve">Закрытие </w:t>
      </w:r>
      <w:r w:rsidR="00BD3CF2" w:rsidRPr="00DE6758">
        <w:rPr>
          <w:rFonts w:ascii="Arial" w:hAnsi="Arial" w:cs="Arial"/>
        </w:rPr>
        <w:t xml:space="preserve">текущего (отчетного) </w:t>
      </w:r>
      <w:r w:rsidRPr="00DE6758">
        <w:rPr>
          <w:rFonts w:ascii="Arial" w:hAnsi="Arial" w:cs="Arial"/>
        </w:rPr>
        <w:t>месяца</w:t>
      </w:r>
      <w:r w:rsidR="00BD3CF2" w:rsidRPr="00DE6758">
        <w:rPr>
          <w:rFonts w:ascii="Arial" w:hAnsi="Arial" w:cs="Arial"/>
        </w:rPr>
        <w:t xml:space="preserve">, включая последний месяц отчетного квартала, </w:t>
      </w:r>
      <w:r w:rsidRPr="00DE6758">
        <w:rPr>
          <w:rFonts w:ascii="Arial" w:hAnsi="Arial" w:cs="Arial"/>
        </w:rPr>
        <w:t xml:space="preserve">в целях бюджетного учета производится </w:t>
      </w:r>
      <w:r w:rsidR="00BD3CF2" w:rsidRPr="00DE6758">
        <w:rPr>
          <w:rFonts w:ascii="Arial" w:hAnsi="Arial" w:cs="Arial"/>
        </w:rPr>
        <w:t xml:space="preserve">в </w:t>
      </w:r>
      <w:r w:rsidR="00815955" w:rsidRPr="00DE6758">
        <w:rPr>
          <w:rFonts w:ascii="Arial" w:hAnsi="Arial" w:cs="Arial"/>
        </w:rPr>
        <w:t>следующем</w:t>
      </w:r>
      <w:r w:rsidR="00BD3CF2" w:rsidRPr="00DE6758">
        <w:rPr>
          <w:rFonts w:ascii="Arial" w:hAnsi="Arial" w:cs="Arial"/>
        </w:rPr>
        <w:t xml:space="preserve"> месяце </w:t>
      </w:r>
      <w:commentRangeStart w:id="146"/>
      <w:r w:rsidRPr="00DE6758">
        <w:rPr>
          <w:rFonts w:ascii="Arial" w:hAnsi="Arial" w:cs="Arial"/>
        </w:rPr>
        <w:t>за</w:t>
      </w:r>
      <w:r w:rsidR="00F32B39" w:rsidRPr="00DE6758">
        <w:rPr>
          <w:rFonts w:ascii="Arial" w:hAnsi="Arial" w:cs="Arial"/>
        </w:rPr>
        <w:t xml:space="preserve"> 5 (пять) рабочих </w:t>
      </w:r>
      <w:r w:rsidRPr="00DE6758">
        <w:rPr>
          <w:rFonts w:ascii="Arial" w:hAnsi="Arial" w:cs="Arial"/>
        </w:rPr>
        <w:t>дн</w:t>
      </w:r>
      <w:r w:rsidR="00F32B39" w:rsidRPr="00DE6758">
        <w:rPr>
          <w:rFonts w:ascii="Arial" w:hAnsi="Arial" w:cs="Arial"/>
        </w:rPr>
        <w:t>ей</w:t>
      </w:r>
      <w:commentRangeEnd w:id="146"/>
      <w:r w:rsidRPr="00DE6758">
        <w:rPr>
          <w:rStyle w:val="a3"/>
          <w:rFonts w:ascii="Arial" w:hAnsi="Arial" w:cs="Arial"/>
          <w:sz w:val="24"/>
          <w:szCs w:val="24"/>
        </w:rPr>
        <w:commentReference w:id="146"/>
      </w:r>
      <w:r w:rsidRPr="00DE6758">
        <w:rPr>
          <w:rFonts w:ascii="Arial" w:hAnsi="Arial" w:cs="Arial"/>
        </w:rPr>
        <w:t xml:space="preserve">до предельной даты представления </w:t>
      </w:r>
      <w:r w:rsidR="00490682" w:rsidRPr="00DE6758">
        <w:rPr>
          <w:rFonts w:ascii="Arial" w:hAnsi="Arial" w:cs="Arial"/>
        </w:rPr>
        <w:t xml:space="preserve">промежуточной </w:t>
      </w:r>
      <w:r w:rsidRPr="00DE6758">
        <w:rPr>
          <w:rFonts w:ascii="Arial" w:hAnsi="Arial" w:cs="Arial"/>
        </w:rPr>
        <w:t>бюджетной отчетности</w:t>
      </w:r>
      <w:r w:rsidR="00490682" w:rsidRPr="00DE6758">
        <w:rPr>
          <w:rFonts w:ascii="Arial" w:hAnsi="Arial" w:cs="Arial"/>
        </w:rPr>
        <w:t xml:space="preserve"> за соответствующий период, закрытие декабря производится </w:t>
      </w:r>
      <w:commentRangeStart w:id="147"/>
      <w:r w:rsidR="00490682" w:rsidRPr="00DE6758">
        <w:rPr>
          <w:rFonts w:ascii="Arial" w:hAnsi="Arial" w:cs="Arial"/>
        </w:rPr>
        <w:t xml:space="preserve">за </w:t>
      </w:r>
      <w:r w:rsidR="00F32B39" w:rsidRPr="00DE6758">
        <w:rPr>
          <w:rFonts w:ascii="Arial" w:hAnsi="Arial" w:cs="Arial"/>
        </w:rPr>
        <w:t xml:space="preserve">10 (десять) рабочих дней </w:t>
      </w:r>
      <w:commentRangeEnd w:id="147"/>
      <w:r w:rsidR="00906ACB" w:rsidRPr="00DE6758">
        <w:rPr>
          <w:rStyle w:val="a3"/>
          <w:rFonts w:ascii="Arial" w:hAnsi="Arial" w:cs="Arial"/>
          <w:sz w:val="24"/>
          <w:szCs w:val="24"/>
        </w:rPr>
        <w:commentReference w:id="147"/>
      </w:r>
      <w:r w:rsidR="00F32B39" w:rsidRPr="00DE6758">
        <w:rPr>
          <w:rFonts w:ascii="Arial" w:eastAsia="Calibri" w:hAnsi="Arial" w:cs="Arial"/>
          <w:lang w:eastAsia="en-US"/>
        </w:rPr>
        <w:t>до предельной даты представления годовой бюджетной отчетности.</w:t>
      </w:r>
    </w:p>
    <w:p w:rsidR="00E014B8" w:rsidRPr="00DE6758" w:rsidRDefault="00906ACB" w:rsidP="000A0533">
      <w:pPr>
        <w:pStyle w:val="s1"/>
        <w:spacing w:before="0" w:beforeAutospacing="0" w:after="0" w:afterAutospacing="0"/>
        <w:jc w:val="both"/>
        <w:rPr>
          <w:rFonts w:ascii="Arial" w:hAnsi="Arial" w:cs="Arial"/>
        </w:rPr>
      </w:pPr>
      <w:r w:rsidRPr="00DE6758">
        <w:rPr>
          <w:rFonts w:ascii="Arial" w:eastAsia="Calibri" w:hAnsi="Arial" w:cs="Arial"/>
          <w:lang w:eastAsia="en-US"/>
        </w:rPr>
        <w:t xml:space="preserve">Если документы, </w:t>
      </w:r>
      <w:r w:rsidR="00221BAF" w:rsidRPr="00DE6758">
        <w:rPr>
          <w:rFonts w:ascii="Arial" w:hAnsi="Arial" w:cs="Arial"/>
        </w:rPr>
        <w:t xml:space="preserve">оформляющие </w:t>
      </w:r>
      <w:r w:rsidRPr="00DE6758">
        <w:rPr>
          <w:rFonts w:ascii="Arial" w:hAnsi="Arial" w:cs="Arial"/>
        </w:rPr>
        <w:t xml:space="preserve">события </w:t>
      </w:r>
      <w:r w:rsidR="00BD3CF2" w:rsidRPr="00DE6758">
        <w:rPr>
          <w:rFonts w:ascii="Arial" w:hAnsi="Arial" w:cs="Arial"/>
        </w:rPr>
        <w:t xml:space="preserve">отчетного </w:t>
      </w:r>
      <w:r w:rsidR="00E014B8" w:rsidRPr="00DE6758">
        <w:rPr>
          <w:rFonts w:ascii="Arial" w:hAnsi="Arial" w:cs="Arial"/>
        </w:rPr>
        <w:t>месяца</w:t>
      </w:r>
      <w:r w:rsidRPr="00DE6758">
        <w:rPr>
          <w:rFonts w:ascii="Arial" w:hAnsi="Arial" w:cs="Arial"/>
        </w:rPr>
        <w:t xml:space="preserve">, поступили в Бухгалтерию </w:t>
      </w:r>
      <w:r w:rsidR="00E014B8" w:rsidRPr="00DE6758">
        <w:rPr>
          <w:rFonts w:ascii="Arial" w:hAnsi="Arial" w:cs="Arial"/>
        </w:rPr>
        <w:t>в следующем месяце</w:t>
      </w:r>
      <w:r w:rsidRPr="00DE6758">
        <w:rPr>
          <w:rFonts w:ascii="Arial" w:hAnsi="Arial" w:cs="Arial"/>
        </w:rPr>
        <w:t xml:space="preserve">, но до даты </w:t>
      </w:r>
      <w:r w:rsidR="00BD3CF2" w:rsidRPr="00DE6758">
        <w:rPr>
          <w:rFonts w:ascii="Arial" w:hAnsi="Arial" w:cs="Arial"/>
        </w:rPr>
        <w:t xml:space="preserve">закрытия </w:t>
      </w:r>
      <w:r w:rsidR="00BC6C8D" w:rsidRPr="00DE6758">
        <w:rPr>
          <w:rFonts w:ascii="Arial" w:hAnsi="Arial" w:cs="Arial"/>
        </w:rPr>
        <w:t xml:space="preserve">отчетного </w:t>
      </w:r>
      <w:r w:rsidR="00E014B8" w:rsidRPr="00DE6758">
        <w:rPr>
          <w:rFonts w:ascii="Arial" w:hAnsi="Arial" w:cs="Arial"/>
        </w:rPr>
        <w:t>месяца, операции отражаются в учете последним днем отчетного месяца.</w:t>
      </w:r>
    </w:p>
    <w:p w:rsidR="00111A75" w:rsidRPr="00DE6758" w:rsidRDefault="00E014B8" w:rsidP="000A0533">
      <w:pPr>
        <w:pStyle w:val="s1"/>
        <w:spacing w:before="0" w:beforeAutospacing="0" w:after="0" w:afterAutospacing="0"/>
        <w:jc w:val="both"/>
        <w:rPr>
          <w:rFonts w:ascii="Arial" w:hAnsi="Arial" w:cs="Arial"/>
        </w:rPr>
      </w:pPr>
      <w:r w:rsidRPr="00DE6758">
        <w:rPr>
          <w:rFonts w:ascii="Arial" w:hAnsi="Arial" w:cs="Arial"/>
        </w:rPr>
        <w:t xml:space="preserve">Если документы,  </w:t>
      </w:r>
      <w:r w:rsidR="00221BAF" w:rsidRPr="00DE6758">
        <w:rPr>
          <w:rFonts w:ascii="Arial" w:hAnsi="Arial" w:cs="Arial"/>
        </w:rPr>
        <w:t xml:space="preserve">оформляющие </w:t>
      </w:r>
      <w:r w:rsidRPr="00DE6758">
        <w:rPr>
          <w:rFonts w:ascii="Arial" w:hAnsi="Arial" w:cs="Arial"/>
        </w:rPr>
        <w:t xml:space="preserve">события отчетного месяца, </w:t>
      </w:r>
      <w:r w:rsidR="00111A75" w:rsidRPr="00DE6758">
        <w:rPr>
          <w:rFonts w:ascii="Arial" w:hAnsi="Arial" w:cs="Arial"/>
        </w:rPr>
        <w:t xml:space="preserve">поступили в Бухгалтерию после даты закрытия </w:t>
      </w:r>
      <w:r w:rsidR="00221BAF" w:rsidRPr="00DE6758">
        <w:rPr>
          <w:rFonts w:ascii="Arial" w:hAnsi="Arial" w:cs="Arial"/>
        </w:rPr>
        <w:t>отчетного</w:t>
      </w:r>
      <w:r w:rsidR="00111A75" w:rsidRPr="00DE6758">
        <w:rPr>
          <w:rFonts w:ascii="Arial" w:hAnsi="Arial" w:cs="Arial"/>
        </w:rPr>
        <w:t>месяца, операции отражаются в учете датой поступления документов в Бухгалтерию.</w:t>
      </w:r>
    </w:p>
    <w:p w:rsidR="002D09CD" w:rsidRPr="000A0533" w:rsidRDefault="002D09CD" w:rsidP="000A0533">
      <w:pPr>
        <w:pStyle w:val="s1"/>
        <w:spacing w:before="0" w:beforeAutospacing="0" w:after="0" w:afterAutospacing="0"/>
        <w:jc w:val="both"/>
        <w:rPr>
          <w:rFonts w:ascii="Arial" w:hAnsi="Arial" w:cs="Arial"/>
          <w:color w:val="00B050"/>
        </w:rPr>
      </w:pPr>
      <w:r w:rsidRPr="00DE6758">
        <w:rPr>
          <w:rFonts w:ascii="Arial" w:hAnsi="Arial" w:cs="Arial"/>
        </w:rPr>
        <w:t xml:space="preserve">Если документы, </w:t>
      </w:r>
      <w:r w:rsidR="007E3446" w:rsidRPr="00DE6758">
        <w:rPr>
          <w:rFonts w:ascii="Arial" w:hAnsi="Arial" w:cs="Arial"/>
        </w:rPr>
        <w:t>оформляющие события</w:t>
      </w:r>
      <w:r w:rsidRPr="00DE6758">
        <w:rPr>
          <w:rFonts w:ascii="Arial" w:hAnsi="Arial" w:cs="Arial"/>
        </w:rPr>
        <w:t xml:space="preserve"> прошлого года,поступили </w:t>
      </w:r>
      <w:r w:rsidR="00490682" w:rsidRPr="00DE6758">
        <w:rPr>
          <w:rFonts w:ascii="Arial" w:hAnsi="Arial" w:cs="Arial"/>
        </w:rPr>
        <w:t xml:space="preserve">в Бухгалтерию </w:t>
      </w:r>
      <w:r w:rsidR="00794C98" w:rsidRPr="00DE6758">
        <w:rPr>
          <w:rFonts w:ascii="Arial" w:hAnsi="Arial" w:cs="Arial"/>
        </w:rPr>
        <w:t>после даты принятия годовой бюджетной отчетности</w:t>
      </w:r>
      <w:r w:rsidRPr="00DE6758">
        <w:rPr>
          <w:rFonts w:ascii="Arial" w:hAnsi="Arial" w:cs="Arial"/>
        </w:rPr>
        <w:t>, операци</w:t>
      </w:r>
      <w:r w:rsidR="00BC6C8D" w:rsidRPr="00DE6758">
        <w:rPr>
          <w:rFonts w:ascii="Arial" w:hAnsi="Arial" w:cs="Arial"/>
        </w:rPr>
        <w:t>и</w:t>
      </w:r>
      <w:r w:rsidRPr="00DE6758">
        <w:rPr>
          <w:rFonts w:ascii="Arial" w:hAnsi="Arial" w:cs="Arial"/>
        </w:rPr>
        <w:t xml:space="preserve"> отража</w:t>
      </w:r>
      <w:r w:rsidR="00BC6C8D" w:rsidRPr="00DE6758">
        <w:rPr>
          <w:rFonts w:ascii="Arial" w:hAnsi="Arial" w:cs="Arial"/>
        </w:rPr>
        <w:t>ю</w:t>
      </w:r>
      <w:r w:rsidRPr="00DE6758">
        <w:rPr>
          <w:rFonts w:ascii="Arial" w:hAnsi="Arial" w:cs="Arial"/>
        </w:rPr>
        <w:t xml:space="preserve">тся обособленно </w:t>
      </w:r>
      <w:r w:rsidR="00992668" w:rsidRPr="00DE6758">
        <w:rPr>
          <w:rFonts w:ascii="Arial" w:hAnsi="Arial" w:cs="Arial"/>
        </w:rPr>
        <w:t>как</w:t>
      </w:r>
      <w:r w:rsidR="00BC6C8D" w:rsidRPr="00DE6758">
        <w:rPr>
          <w:rFonts w:ascii="Arial" w:hAnsi="Arial" w:cs="Arial"/>
        </w:rPr>
        <w:t xml:space="preserve"> исправлени</w:t>
      </w:r>
      <w:r w:rsidR="00992668" w:rsidRPr="00DE6758">
        <w:rPr>
          <w:rFonts w:ascii="Arial" w:hAnsi="Arial" w:cs="Arial"/>
        </w:rPr>
        <w:t>е</w:t>
      </w:r>
      <w:r w:rsidRPr="00DE6758">
        <w:rPr>
          <w:rFonts w:ascii="Arial" w:hAnsi="Arial" w:cs="Arial"/>
        </w:rPr>
        <w:t xml:space="preserve"> ошиб</w:t>
      </w:r>
      <w:r w:rsidR="00992668" w:rsidRPr="00DE6758">
        <w:rPr>
          <w:rFonts w:ascii="Arial" w:hAnsi="Arial" w:cs="Arial"/>
        </w:rPr>
        <w:t>ки</w:t>
      </w:r>
      <w:r w:rsidRPr="00DE6758">
        <w:rPr>
          <w:rFonts w:ascii="Arial" w:hAnsi="Arial" w:cs="Arial"/>
        </w:rPr>
        <w:t xml:space="preserve"> прошлых лет.</w:t>
      </w:r>
    </w:p>
    <w:p w:rsidR="002D0B9F" w:rsidRPr="000A0533" w:rsidRDefault="00D56DB0" w:rsidP="000A0533">
      <w:pPr>
        <w:pStyle w:val="s1"/>
        <w:spacing w:before="0" w:beforeAutospacing="0" w:after="0" w:afterAutospacing="0"/>
        <w:jc w:val="both"/>
        <w:rPr>
          <w:rFonts w:ascii="Arial" w:hAnsi="Arial" w:cs="Arial"/>
        </w:rPr>
      </w:pPr>
      <w:r>
        <w:rPr>
          <w:rFonts w:ascii="Arial" w:hAnsi="Arial" w:cs="Arial"/>
        </w:rPr>
        <w:t>1.2.10</w:t>
      </w:r>
      <w:r w:rsidR="00586A64" w:rsidRPr="000A0533">
        <w:rPr>
          <w:rFonts w:ascii="Arial" w:hAnsi="Arial" w:cs="Arial"/>
        </w:rPr>
        <w:t xml:space="preserve">. </w:t>
      </w:r>
      <w:r w:rsidR="002D0B9F" w:rsidRPr="000A0533">
        <w:rPr>
          <w:rFonts w:ascii="Arial" w:hAnsi="Arial" w:cs="Arial"/>
        </w:rPr>
        <w:t xml:space="preserve">Своевременное и качественное оформление первичных </w:t>
      </w:r>
      <w:r w:rsidR="00F27441" w:rsidRPr="000A0533">
        <w:rPr>
          <w:rFonts w:ascii="Arial" w:hAnsi="Arial" w:cs="Arial"/>
        </w:rPr>
        <w:t xml:space="preserve">(сводных) </w:t>
      </w:r>
      <w:r w:rsidR="002D0B9F" w:rsidRPr="000A0533">
        <w:rPr>
          <w:rFonts w:ascii="Arial" w:hAnsi="Arial" w:cs="Arial"/>
        </w:rPr>
        <w:t xml:space="preserve">учетных документов, передачу их в установленные сроки для отражения в </w:t>
      </w:r>
      <w:r w:rsidR="00F27441" w:rsidRPr="000A0533">
        <w:rPr>
          <w:rFonts w:ascii="Arial" w:hAnsi="Arial" w:cs="Arial"/>
        </w:rPr>
        <w:t>бюджетном</w:t>
      </w:r>
      <w:r w:rsidR="002D0B9F" w:rsidRPr="000A0533">
        <w:rPr>
          <w:rFonts w:ascii="Arial" w:hAnsi="Arial" w:cs="Arial"/>
        </w:rPr>
        <w:t xml:space="preserve"> учете, а также достоверность содержащихся в них данных обеспечивают лица, </w:t>
      </w:r>
      <w:r w:rsidR="002D0B9F" w:rsidRPr="000A0533">
        <w:rPr>
          <w:rStyle w:val="af8"/>
          <w:rFonts w:ascii="Arial" w:hAnsi="Arial" w:cs="Arial"/>
          <w:i w:val="0"/>
        </w:rPr>
        <w:t>ответственные за оформление факта хозяйственной жизни</w:t>
      </w:r>
      <w:r w:rsidR="002D0B9F" w:rsidRPr="000A0533">
        <w:rPr>
          <w:rFonts w:ascii="Arial" w:hAnsi="Arial" w:cs="Arial"/>
        </w:rPr>
        <w:t>и (</w:t>
      </w:r>
      <w:r w:rsidR="002D0B9F" w:rsidRPr="000A0533">
        <w:rPr>
          <w:rStyle w:val="af8"/>
          <w:rFonts w:ascii="Arial" w:hAnsi="Arial" w:cs="Arial"/>
          <w:i w:val="0"/>
        </w:rPr>
        <w:t>или</w:t>
      </w:r>
      <w:r w:rsidR="002D0B9F" w:rsidRPr="000A0533">
        <w:rPr>
          <w:rFonts w:ascii="Arial" w:hAnsi="Arial" w:cs="Arial"/>
        </w:rPr>
        <w:t>)подписавшие эти документы.</w:t>
      </w:r>
    </w:p>
    <w:p w:rsidR="00F466B2" w:rsidRPr="000A0533" w:rsidRDefault="002B1DC9" w:rsidP="000A0533">
      <w:pPr>
        <w:pStyle w:val="s1"/>
        <w:spacing w:before="0" w:beforeAutospacing="0" w:after="0" w:afterAutospacing="0"/>
        <w:jc w:val="both"/>
        <w:rPr>
          <w:rFonts w:ascii="Arial" w:hAnsi="Arial" w:cs="Arial"/>
        </w:rPr>
      </w:pPr>
      <w:r w:rsidRPr="000A0533">
        <w:rPr>
          <w:rFonts w:ascii="Arial" w:hAnsi="Arial" w:cs="Arial"/>
        </w:rPr>
        <w:t>1.2.1</w:t>
      </w:r>
      <w:r w:rsidR="00D56DB0">
        <w:rPr>
          <w:rFonts w:ascii="Arial" w:hAnsi="Arial" w:cs="Arial"/>
        </w:rPr>
        <w:t>1</w:t>
      </w:r>
      <w:r w:rsidRPr="000A0533">
        <w:rPr>
          <w:rFonts w:ascii="Arial" w:hAnsi="Arial" w:cs="Arial"/>
        </w:rPr>
        <w:t xml:space="preserve">. </w:t>
      </w:r>
      <w:r w:rsidR="00F466B2" w:rsidRPr="000A0533">
        <w:rPr>
          <w:rFonts w:ascii="Arial" w:hAnsi="Arial" w:cs="Arial"/>
        </w:rPr>
        <w:t xml:space="preserve">Во всех первичных </w:t>
      </w:r>
      <w:r w:rsidR="00CA39C1" w:rsidRPr="000A0533">
        <w:rPr>
          <w:rFonts w:ascii="Arial" w:hAnsi="Arial" w:cs="Arial"/>
        </w:rPr>
        <w:t xml:space="preserve">(сводных) </w:t>
      </w:r>
      <w:r w:rsidR="00F466B2" w:rsidRPr="000A0533">
        <w:rPr>
          <w:rFonts w:ascii="Arial" w:hAnsi="Arial" w:cs="Arial"/>
        </w:rPr>
        <w:t>учетных документах должны присутствовать подписи лиц, ответственных за их оформление.</w:t>
      </w:r>
    </w:p>
    <w:p w:rsidR="00F466B2" w:rsidRPr="000A0533" w:rsidRDefault="00F466B2" w:rsidP="000A0533">
      <w:pPr>
        <w:pStyle w:val="s1"/>
        <w:spacing w:before="0" w:beforeAutospacing="0" w:after="0" w:afterAutospacing="0"/>
        <w:jc w:val="both"/>
        <w:rPr>
          <w:rFonts w:ascii="Arial" w:hAnsi="Arial" w:cs="Arial"/>
        </w:rPr>
      </w:pPr>
      <w:r w:rsidRPr="000A0533">
        <w:rPr>
          <w:rFonts w:ascii="Arial" w:hAnsi="Arial" w:cs="Arial"/>
        </w:rPr>
        <w:t xml:space="preserve">В случае формирования документа непосредственно в </w:t>
      </w:r>
      <w:r w:rsidR="000644AC" w:rsidRPr="000A0533">
        <w:rPr>
          <w:rFonts w:ascii="Arial" w:hAnsi="Arial" w:cs="Arial"/>
        </w:rPr>
        <w:t>У</w:t>
      </w:r>
      <w:r w:rsidRPr="000A0533">
        <w:rPr>
          <w:rFonts w:ascii="Arial" w:hAnsi="Arial" w:cs="Arial"/>
        </w:rPr>
        <w:t>чреждении, лицо, ответственное за его оформление</w:t>
      </w:r>
      <w:r w:rsidR="00CA39C1" w:rsidRPr="000A0533">
        <w:rPr>
          <w:rFonts w:ascii="Arial" w:hAnsi="Arial" w:cs="Arial"/>
        </w:rPr>
        <w:t>,</w:t>
      </w:r>
      <w:r w:rsidRPr="000A0533">
        <w:rPr>
          <w:rFonts w:ascii="Arial" w:hAnsi="Arial" w:cs="Arial"/>
        </w:rPr>
        <w:t xml:space="preserve"> ставит подпись в качестве исполнителя, с указанием расшифровки подписи и должности.</w:t>
      </w:r>
    </w:p>
    <w:p w:rsidR="006F6E4C" w:rsidRDefault="002B1DC9" w:rsidP="000A0533">
      <w:pPr>
        <w:pStyle w:val="s1"/>
        <w:spacing w:before="0" w:beforeAutospacing="0" w:after="0" w:afterAutospacing="0"/>
        <w:jc w:val="both"/>
        <w:rPr>
          <w:rFonts w:ascii="Arial" w:hAnsi="Arial" w:cs="Arial"/>
        </w:rPr>
      </w:pPr>
      <w:r w:rsidRPr="000A0533">
        <w:rPr>
          <w:rFonts w:ascii="Arial" w:hAnsi="Arial" w:cs="Arial"/>
        </w:rPr>
        <w:t>Е</w:t>
      </w:r>
      <w:r w:rsidR="00F466B2" w:rsidRPr="000A0533">
        <w:rPr>
          <w:rFonts w:ascii="Arial" w:hAnsi="Arial" w:cs="Arial"/>
        </w:rPr>
        <w:t xml:space="preserve">сли первичные учетные документы поступают от иных </w:t>
      </w:r>
      <w:r w:rsidRPr="000A0533">
        <w:rPr>
          <w:rFonts w:ascii="Arial" w:hAnsi="Arial" w:cs="Arial"/>
        </w:rPr>
        <w:t>контрагентов (</w:t>
      </w:r>
      <w:r w:rsidR="00F466B2" w:rsidRPr="000A0533">
        <w:rPr>
          <w:rFonts w:ascii="Arial" w:hAnsi="Arial" w:cs="Arial"/>
        </w:rPr>
        <w:t>организаций</w:t>
      </w:r>
      <w:r w:rsidRPr="000A0533">
        <w:rPr>
          <w:rFonts w:ascii="Arial" w:hAnsi="Arial" w:cs="Arial"/>
        </w:rPr>
        <w:t xml:space="preserve"> и физических лиц)</w:t>
      </w:r>
      <w:r w:rsidR="00F466B2" w:rsidRPr="000A0533">
        <w:rPr>
          <w:rFonts w:ascii="Arial" w:hAnsi="Arial" w:cs="Arial"/>
        </w:rPr>
        <w:t xml:space="preserve">, то непосредственно </w:t>
      </w:r>
      <w:r w:rsidR="00B34C02" w:rsidRPr="000A0533">
        <w:rPr>
          <w:rFonts w:ascii="Arial" w:hAnsi="Arial" w:cs="Arial"/>
        </w:rPr>
        <w:t>принимающ</w:t>
      </w:r>
      <w:r w:rsidR="001A7B1F" w:rsidRPr="000A0533">
        <w:rPr>
          <w:rFonts w:ascii="Arial" w:hAnsi="Arial" w:cs="Arial"/>
        </w:rPr>
        <w:t>ее их лицо должно проверить</w:t>
      </w:r>
      <w:r w:rsidR="00F466B2" w:rsidRPr="000A0533">
        <w:rPr>
          <w:rFonts w:ascii="Arial" w:hAnsi="Arial" w:cs="Arial"/>
        </w:rPr>
        <w:t xml:space="preserve"> их на предмет соответствия действующему законодательству, условиям договора (контракта), спецификации</w:t>
      </w:r>
      <w:r w:rsidR="00B0694D" w:rsidRPr="000A0533">
        <w:rPr>
          <w:rFonts w:ascii="Arial" w:hAnsi="Arial" w:cs="Arial"/>
        </w:rPr>
        <w:t xml:space="preserve"> и т.п</w:t>
      </w:r>
      <w:r w:rsidR="006F6E4C">
        <w:rPr>
          <w:rFonts w:ascii="Arial" w:hAnsi="Arial" w:cs="Arial"/>
        </w:rPr>
        <w:t>.</w:t>
      </w:r>
    </w:p>
    <w:p w:rsidR="00F466B2" w:rsidRPr="000A0533" w:rsidRDefault="00F466B2" w:rsidP="000A0533">
      <w:pPr>
        <w:pStyle w:val="s1"/>
        <w:spacing w:before="0" w:beforeAutospacing="0" w:after="0" w:afterAutospacing="0"/>
        <w:jc w:val="both"/>
        <w:rPr>
          <w:rFonts w:ascii="Arial" w:hAnsi="Arial" w:cs="Arial"/>
        </w:rPr>
      </w:pPr>
      <w:r w:rsidRPr="000A0533">
        <w:rPr>
          <w:rFonts w:ascii="Arial" w:hAnsi="Arial" w:cs="Arial"/>
        </w:rPr>
        <w:lastRenderedPageBreak/>
        <w:t>Все первичные</w:t>
      </w:r>
      <w:r w:rsidR="00CA39C1" w:rsidRPr="000A0533">
        <w:rPr>
          <w:rFonts w:ascii="Arial" w:hAnsi="Arial" w:cs="Arial"/>
        </w:rPr>
        <w:t xml:space="preserve"> (сводные)</w:t>
      </w:r>
      <w:r w:rsidRPr="000A0533">
        <w:rPr>
          <w:rFonts w:ascii="Arial" w:hAnsi="Arial" w:cs="Arial"/>
        </w:rPr>
        <w:t xml:space="preserve"> учетные документы должны содержать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оформление свершившегося события.</w:t>
      </w:r>
    </w:p>
    <w:p w:rsidR="00764B81" w:rsidRPr="000A0533" w:rsidRDefault="001A7B1F" w:rsidP="000A0533">
      <w:pPr>
        <w:pStyle w:val="s1"/>
        <w:spacing w:before="0" w:beforeAutospacing="0" w:after="0" w:afterAutospacing="0"/>
        <w:jc w:val="both"/>
        <w:rPr>
          <w:rFonts w:ascii="Arial" w:hAnsi="Arial" w:cs="Arial"/>
        </w:rPr>
      </w:pPr>
      <w:r w:rsidRPr="000A0533">
        <w:rPr>
          <w:rFonts w:ascii="Arial" w:hAnsi="Arial" w:cs="Arial"/>
        </w:rPr>
        <w:t>1.2.1</w:t>
      </w:r>
      <w:r w:rsidR="00D56DB0">
        <w:rPr>
          <w:rFonts w:ascii="Arial" w:hAnsi="Arial" w:cs="Arial"/>
        </w:rPr>
        <w:t>2</w:t>
      </w:r>
      <w:r w:rsidRPr="000A0533">
        <w:rPr>
          <w:rFonts w:ascii="Arial" w:hAnsi="Arial" w:cs="Arial"/>
        </w:rPr>
        <w:t xml:space="preserve">. </w:t>
      </w:r>
      <w:r w:rsidR="00F466B2" w:rsidRPr="000A0533">
        <w:rPr>
          <w:rFonts w:ascii="Arial" w:hAnsi="Arial" w:cs="Arial"/>
        </w:rPr>
        <w:t>Лицо, на которое возложено ведение</w:t>
      </w:r>
      <w:r w:rsidR="00181A3A" w:rsidRPr="000A0533">
        <w:rPr>
          <w:rFonts w:ascii="Arial" w:hAnsi="Arial" w:cs="Arial"/>
        </w:rPr>
        <w:t>бюджетно</w:t>
      </w:r>
      <w:r w:rsidR="002248B3" w:rsidRPr="000A0533">
        <w:rPr>
          <w:rFonts w:ascii="Arial" w:hAnsi="Arial" w:cs="Arial"/>
        </w:rPr>
        <w:t>го</w:t>
      </w:r>
      <w:r w:rsidR="00F466B2" w:rsidRPr="000A0533">
        <w:rPr>
          <w:rFonts w:ascii="Arial" w:hAnsi="Arial" w:cs="Arial"/>
        </w:rPr>
        <w:t>учета</w:t>
      </w:r>
      <w:r w:rsidR="00711F9F" w:rsidRPr="000A0533">
        <w:rPr>
          <w:rFonts w:ascii="Arial" w:hAnsi="Arial" w:cs="Arial"/>
        </w:rPr>
        <w:t xml:space="preserve">, </w:t>
      </w:r>
      <w:r w:rsidR="00F466B2" w:rsidRPr="000A0533">
        <w:rPr>
          <w:rFonts w:ascii="Arial" w:hAnsi="Arial" w:cs="Arial"/>
        </w:rPr>
        <w:t xml:space="preserve">не несет ответственность за соответствие составленных другими лицами первичных </w:t>
      </w:r>
      <w:r w:rsidR="00CA39C1" w:rsidRPr="000A0533">
        <w:rPr>
          <w:rFonts w:ascii="Arial" w:hAnsi="Arial" w:cs="Arial"/>
        </w:rPr>
        <w:t xml:space="preserve">(сводных) </w:t>
      </w:r>
      <w:r w:rsidR="00F466B2" w:rsidRPr="000A0533">
        <w:rPr>
          <w:rFonts w:ascii="Arial" w:hAnsi="Arial" w:cs="Arial"/>
        </w:rPr>
        <w:t>учетных документов свершившимся фактам хозяйственной жизни.</w:t>
      </w:r>
      <w:r w:rsidR="00ED7C4B" w:rsidRPr="000A0533">
        <w:rPr>
          <w:rFonts w:ascii="Arial" w:hAnsi="Arial" w:cs="Arial"/>
        </w:rPr>
        <w:t xml:space="preserve"> При этом принимать к учету документы, в которых отсутствуют подписи ответственных за оформл</w:t>
      </w:r>
      <w:r w:rsidR="00764B81" w:rsidRPr="000A0533">
        <w:rPr>
          <w:rFonts w:ascii="Arial" w:hAnsi="Arial" w:cs="Arial"/>
        </w:rPr>
        <w:t>ение и проверку лиц, запрещено.</w:t>
      </w:r>
    </w:p>
    <w:p w:rsidR="00F466B2" w:rsidRPr="000A0533" w:rsidRDefault="00711F9F" w:rsidP="000A0533">
      <w:pPr>
        <w:pStyle w:val="s1"/>
        <w:spacing w:before="0" w:beforeAutospacing="0" w:after="0" w:afterAutospacing="0"/>
        <w:jc w:val="both"/>
        <w:rPr>
          <w:rFonts w:ascii="Arial" w:hAnsi="Arial" w:cs="Arial"/>
        </w:rPr>
      </w:pPr>
      <w:r w:rsidRPr="000A0533">
        <w:rPr>
          <w:rFonts w:ascii="Arial" w:hAnsi="Arial" w:cs="Arial"/>
          <w:iCs/>
        </w:rPr>
        <w:t>1.2.1</w:t>
      </w:r>
      <w:r w:rsidR="00D56DB0">
        <w:rPr>
          <w:rFonts w:ascii="Arial" w:hAnsi="Arial" w:cs="Arial"/>
          <w:iCs/>
        </w:rPr>
        <w:t>3</w:t>
      </w:r>
      <w:r w:rsidRPr="000A0533">
        <w:rPr>
          <w:rFonts w:ascii="Arial" w:hAnsi="Arial" w:cs="Arial"/>
          <w:iCs/>
        </w:rPr>
        <w:t xml:space="preserve">. </w:t>
      </w:r>
      <w:r w:rsidR="00F466B2" w:rsidRPr="000A0533">
        <w:rPr>
          <w:rFonts w:ascii="Arial" w:hAnsi="Arial" w:cs="Arial"/>
          <w:iCs/>
        </w:rPr>
        <w:t>Первичные учетные</w:t>
      </w:r>
      <w:r w:rsidRPr="000A0533">
        <w:rPr>
          <w:rFonts w:ascii="Arial" w:hAnsi="Arial" w:cs="Arial"/>
          <w:iCs/>
        </w:rPr>
        <w:t xml:space="preserve">и иные </w:t>
      </w:r>
      <w:r w:rsidR="00F466B2" w:rsidRPr="000A0533">
        <w:rPr>
          <w:rFonts w:ascii="Arial" w:hAnsi="Arial" w:cs="Arial"/>
          <w:iCs/>
        </w:rPr>
        <w:t xml:space="preserve">документы, оформленныена </w:t>
      </w:r>
      <w:r w:rsidR="00764B81" w:rsidRPr="000A0533">
        <w:rPr>
          <w:rFonts w:ascii="Arial" w:hAnsi="Arial" w:cs="Arial"/>
          <w:iCs/>
        </w:rPr>
        <w:t>т</w:t>
      </w:r>
      <w:r w:rsidR="00F466B2" w:rsidRPr="000A0533">
        <w:rPr>
          <w:rFonts w:ascii="Arial" w:hAnsi="Arial" w:cs="Arial"/>
          <w:iCs/>
        </w:rPr>
        <w:t>ермобумаге(кассовые и товарные чеки, слип-чеки и т.п.), на которых со временем может теряться (выцветать) отраженная информация, не имеющие в качестве приложения иных документов, оформленных на обычной бумаге, при принятии к учету дополняются копиями таких документов.</w:t>
      </w:r>
    </w:p>
    <w:p w:rsidR="002D0B9F" w:rsidRPr="000A0533" w:rsidRDefault="00711F9F" w:rsidP="000A0533">
      <w:pPr>
        <w:pStyle w:val="s1"/>
        <w:spacing w:before="0" w:beforeAutospacing="0" w:after="0" w:afterAutospacing="0"/>
        <w:jc w:val="both"/>
        <w:rPr>
          <w:rFonts w:ascii="Arial" w:hAnsi="Arial" w:cs="Arial"/>
        </w:rPr>
      </w:pPr>
      <w:r w:rsidRPr="000A0533">
        <w:rPr>
          <w:rFonts w:ascii="Arial" w:hAnsi="Arial" w:cs="Arial"/>
        </w:rPr>
        <w:t>1.2.1</w:t>
      </w:r>
      <w:r w:rsidR="00D56DB0">
        <w:rPr>
          <w:rFonts w:ascii="Arial" w:hAnsi="Arial" w:cs="Arial"/>
        </w:rPr>
        <w:t>4</w:t>
      </w:r>
      <w:r w:rsidRPr="000A0533">
        <w:rPr>
          <w:rFonts w:ascii="Arial" w:hAnsi="Arial" w:cs="Arial"/>
        </w:rPr>
        <w:t xml:space="preserve">. </w:t>
      </w:r>
      <w:r w:rsidR="002D0B9F" w:rsidRPr="000A0533">
        <w:rPr>
          <w:rFonts w:ascii="Arial" w:hAnsi="Arial" w:cs="Arial"/>
        </w:rPr>
        <w:t>Докум</w:t>
      </w:r>
      <w:r w:rsidR="00313020" w:rsidRPr="000A0533">
        <w:rPr>
          <w:rFonts w:ascii="Arial" w:hAnsi="Arial" w:cs="Arial"/>
        </w:rPr>
        <w:t>ентооборот с органом, в котором Учреждению открыты лицевые счета</w:t>
      </w:r>
      <w:r w:rsidR="00F425F0" w:rsidRPr="000A0533">
        <w:rPr>
          <w:rFonts w:ascii="Arial" w:hAnsi="Arial" w:cs="Arial"/>
        </w:rPr>
        <w:t>,</w:t>
      </w:r>
      <w:r w:rsidR="0068658A" w:rsidRPr="000A0533">
        <w:rPr>
          <w:rFonts w:ascii="Arial" w:hAnsi="Arial" w:cs="Arial"/>
        </w:rPr>
        <w:t xml:space="preserve"> а также с налоговыми органами</w:t>
      </w:r>
      <w:r w:rsidR="002D0B9F" w:rsidRPr="000A0533">
        <w:rPr>
          <w:rFonts w:ascii="Arial" w:hAnsi="Arial" w:cs="Arial"/>
        </w:rPr>
        <w:t>можетосуществляться посредством системы электронного документооборота</w:t>
      </w:r>
      <w:r w:rsidR="00F425F0" w:rsidRPr="000A0533">
        <w:rPr>
          <w:rFonts w:ascii="Arial" w:hAnsi="Arial" w:cs="Arial"/>
        </w:rPr>
        <w:t xml:space="preserve"> с использованием </w:t>
      </w:r>
      <w:r w:rsidR="0068658A" w:rsidRPr="000A0533">
        <w:rPr>
          <w:rFonts w:ascii="Arial" w:hAnsi="Arial" w:cs="Arial"/>
        </w:rPr>
        <w:t xml:space="preserve">усиленных </w:t>
      </w:r>
      <w:r w:rsidR="00F425F0" w:rsidRPr="000A0533">
        <w:rPr>
          <w:rFonts w:ascii="Arial" w:hAnsi="Arial" w:cs="Arial"/>
        </w:rPr>
        <w:t>квалифицированных электронных подписей</w:t>
      </w:r>
      <w:r w:rsidR="002D0B9F" w:rsidRPr="000A0533">
        <w:rPr>
          <w:rFonts w:ascii="Arial" w:hAnsi="Arial" w:cs="Arial"/>
        </w:rPr>
        <w:t xml:space="preserve">.В связи с этимвсе первичные </w:t>
      </w:r>
      <w:r w:rsidR="00CA39C1" w:rsidRPr="000A0533">
        <w:rPr>
          <w:rFonts w:ascii="Arial" w:hAnsi="Arial" w:cs="Arial"/>
        </w:rPr>
        <w:t xml:space="preserve">(сводные) </w:t>
      </w:r>
      <w:r w:rsidR="002D0B9F" w:rsidRPr="000A0533">
        <w:rPr>
          <w:rFonts w:ascii="Arial" w:hAnsi="Arial" w:cs="Arial"/>
        </w:rPr>
        <w:t xml:space="preserve">учетные </w:t>
      </w:r>
      <w:r w:rsidR="00F425F0" w:rsidRPr="000A0533">
        <w:rPr>
          <w:rFonts w:ascii="Arial" w:hAnsi="Arial" w:cs="Arial"/>
        </w:rPr>
        <w:t xml:space="preserve">и иные </w:t>
      </w:r>
      <w:r w:rsidR="002D0B9F" w:rsidRPr="000A0533">
        <w:rPr>
          <w:rFonts w:ascii="Arial" w:hAnsi="Arial" w:cs="Arial"/>
        </w:rPr>
        <w:t>документы, относящиеся к проведениюоперацийс денежными ср</w:t>
      </w:r>
      <w:r w:rsidR="00313020" w:rsidRPr="000A0533">
        <w:rPr>
          <w:rFonts w:ascii="Arial" w:hAnsi="Arial" w:cs="Arial"/>
        </w:rPr>
        <w:t>едствами на лицевых счетах</w:t>
      </w:r>
      <w:r w:rsidR="0068658A" w:rsidRPr="000A0533">
        <w:rPr>
          <w:rFonts w:ascii="Arial" w:hAnsi="Arial" w:cs="Arial"/>
        </w:rPr>
        <w:t xml:space="preserve"> и взаимодействию с налоговыми органами</w:t>
      </w:r>
      <w:r w:rsidR="002D0B9F" w:rsidRPr="000A0533">
        <w:rPr>
          <w:rFonts w:ascii="Arial" w:hAnsi="Arial" w:cs="Arial"/>
        </w:rPr>
        <w:t xml:space="preserve">, </w:t>
      </w:r>
      <w:r w:rsidR="00313020" w:rsidRPr="000A0533">
        <w:rPr>
          <w:rFonts w:ascii="Arial" w:hAnsi="Arial" w:cs="Arial"/>
        </w:rPr>
        <w:t xml:space="preserve">могут </w:t>
      </w:r>
      <w:r w:rsidR="002D0B9F" w:rsidRPr="000A0533">
        <w:rPr>
          <w:rFonts w:ascii="Arial" w:hAnsi="Arial" w:cs="Arial"/>
        </w:rPr>
        <w:t>со</w:t>
      </w:r>
      <w:r w:rsidR="00313020" w:rsidRPr="000A0533">
        <w:rPr>
          <w:rFonts w:ascii="Arial" w:hAnsi="Arial" w:cs="Arial"/>
        </w:rPr>
        <w:t>ставляться</w:t>
      </w:r>
      <w:r w:rsidR="002D0B9F" w:rsidRPr="000A0533">
        <w:rPr>
          <w:rFonts w:ascii="Arial" w:hAnsi="Arial" w:cs="Arial"/>
        </w:rPr>
        <w:t xml:space="preserve"> на машинном носителе в виде электронного документа.  </w:t>
      </w:r>
    </w:p>
    <w:p w:rsidR="002D0B9F" w:rsidRPr="000A0533" w:rsidRDefault="00891B20" w:rsidP="000A0533">
      <w:pPr>
        <w:pStyle w:val="s1"/>
        <w:spacing w:before="0" w:beforeAutospacing="0" w:after="0" w:afterAutospacing="0"/>
        <w:jc w:val="both"/>
        <w:rPr>
          <w:rFonts w:ascii="Arial" w:hAnsi="Arial" w:cs="Arial"/>
        </w:rPr>
      </w:pPr>
      <w:bookmarkStart w:id="148" w:name="_Toc29739177"/>
      <w:r w:rsidRPr="000A0533">
        <w:rPr>
          <w:rFonts w:ascii="Arial" w:hAnsi="Arial" w:cs="Arial"/>
        </w:rPr>
        <w:t>1.2.1</w:t>
      </w:r>
      <w:r w:rsidR="00F15A93">
        <w:rPr>
          <w:rFonts w:ascii="Arial" w:hAnsi="Arial" w:cs="Arial"/>
        </w:rPr>
        <w:t>5</w:t>
      </w:r>
      <w:r w:rsidRPr="000A0533">
        <w:rPr>
          <w:rFonts w:ascii="Arial" w:hAnsi="Arial" w:cs="Arial"/>
        </w:rPr>
        <w:t xml:space="preserve">. </w:t>
      </w:r>
      <w:r w:rsidR="002D0B9F" w:rsidRPr="000A0533">
        <w:rPr>
          <w:rFonts w:ascii="Arial" w:hAnsi="Arial" w:cs="Arial"/>
        </w:rPr>
        <w:t>Данныепроверенн</w:t>
      </w:r>
      <w:r w:rsidR="00B341A0" w:rsidRPr="000A0533">
        <w:rPr>
          <w:rFonts w:ascii="Arial" w:hAnsi="Arial" w:cs="Arial"/>
        </w:rPr>
        <w:t>ыхипринятыхкучетупервичных</w:t>
      </w:r>
      <w:r w:rsidR="00CA39C1" w:rsidRPr="000A0533">
        <w:rPr>
          <w:rFonts w:ascii="Arial" w:hAnsi="Arial" w:cs="Arial"/>
        </w:rPr>
        <w:t xml:space="preserve">(сводных) </w:t>
      </w:r>
      <w:r w:rsidR="00F466B2" w:rsidRPr="000A0533">
        <w:rPr>
          <w:rFonts w:ascii="Arial" w:hAnsi="Arial" w:cs="Arial"/>
        </w:rPr>
        <w:t>у</w:t>
      </w:r>
      <w:r w:rsidR="002D0B9F" w:rsidRPr="000A0533">
        <w:rPr>
          <w:rFonts w:ascii="Arial" w:hAnsi="Arial" w:cs="Arial"/>
        </w:rPr>
        <w:t>четных</w:t>
      </w:r>
      <w:bookmarkEnd w:id="148"/>
      <w:r w:rsidR="00F77186" w:rsidRPr="000A0533">
        <w:rPr>
          <w:rFonts w:ascii="Arial" w:hAnsi="Arial" w:cs="Arial"/>
        </w:rPr>
        <w:t>д</w:t>
      </w:r>
      <w:r w:rsidR="002D0B9F" w:rsidRPr="000A0533">
        <w:rPr>
          <w:rFonts w:ascii="Arial" w:hAnsi="Arial" w:cs="Arial"/>
        </w:rPr>
        <w:t xml:space="preserve">окументов в целях отражения их на счетах </w:t>
      </w:r>
      <w:r w:rsidR="00CA39C1" w:rsidRPr="000A0533">
        <w:rPr>
          <w:rFonts w:ascii="Arial" w:hAnsi="Arial" w:cs="Arial"/>
        </w:rPr>
        <w:t xml:space="preserve">бюджетного </w:t>
      </w:r>
      <w:r w:rsidR="002D0B9F" w:rsidRPr="000A0533">
        <w:rPr>
          <w:rFonts w:ascii="Arial" w:hAnsi="Arial" w:cs="Arial"/>
        </w:rPr>
        <w:t xml:space="preserve">учета и в </w:t>
      </w:r>
      <w:r w:rsidR="00CA39C1" w:rsidRPr="000A0533">
        <w:rPr>
          <w:rFonts w:ascii="Arial" w:hAnsi="Arial" w:cs="Arial"/>
        </w:rPr>
        <w:t xml:space="preserve">бюджетной </w:t>
      </w:r>
      <w:r w:rsidRPr="000A0533">
        <w:rPr>
          <w:rFonts w:ascii="Arial" w:hAnsi="Arial" w:cs="Arial"/>
        </w:rPr>
        <w:t xml:space="preserve">отчетности систематизируются </w:t>
      </w:r>
      <w:r w:rsidR="002D0B9F" w:rsidRPr="000A0533">
        <w:rPr>
          <w:rFonts w:ascii="Arial" w:hAnsi="Arial" w:cs="Arial"/>
        </w:rPr>
        <w:t xml:space="preserve">вхронологическом порядке по дате принятия к учету первичного </w:t>
      </w:r>
      <w:r w:rsidR="00CA39C1" w:rsidRPr="000A0533">
        <w:rPr>
          <w:rFonts w:ascii="Arial" w:hAnsi="Arial" w:cs="Arial"/>
        </w:rPr>
        <w:t xml:space="preserve">(сводного) учетного </w:t>
      </w:r>
      <w:r w:rsidR="002D0B9F" w:rsidRPr="000A0533">
        <w:rPr>
          <w:rFonts w:ascii="Arial" w:hAnsi="Arial" w:cs="Arial"/>
        </w:rPr>
        <w:t xml:space="preserve">документа и отражаются накопительным способом в Журналах операций. Счета в Журналах операций отражаются с учетом </w:t>
      </w:r>
      <w:r w:rsidR="00FA0F23" w:rsidRPr="000A0533">
        <w:rPr>
          <w:rFonts w:ascii="Arial" w:hAnsi="Arial" w:cs="Arial"/>
        </w:rPr>
        <w:t xml:space="preserve">дополнительных </w:t>
      </w:r>
      <w:r w:rsidR="002D0B9F" w:rsidRPr="000A0533">
        <w:rPr>
          <w:rFonts w:ascii="Arial" w:hAnsi="Arial" w:cs="Arial"/>
        </w:rPr>
        <w:t>аналитических кодов без последующего их перенесения в Главную кн</w:t>
      </w:r>
      <w:r w:rsidR="00FA0F23" w:rsidRPr="000A0533">
        <w:rPr>
          <w:rFonts w:ascii="Arial" w:hAnsi="Arial" w:cs="Arial"/>
        </w:rPr>
        <w:t xml:space="preserve">игу и </w:t>
      </w:r>
      <w:r w:rsidR="00CA39C1" w:rsidRPr="000A0533">
        <w:rPr>
          <w:rFonts w:ascii="Arial" w:hAnsi="Arial" w:cs="Arial"/>
        </w:rPr>
        <w:t>бюджетную</w:t>
      </w:r>
      <w:r w:rsidR="00FA0F23" w:rsidRPr="000A0533">
        <w:rPr>
          <w:rFonts w:ascii="Arial" w:hAnsi="Arial" w:cs="Arial"/>
        </w:rPr>
        <w:t xml:space="preserve"> отчетность.</w:t>
      </w:r>
    </w:p>
    <w:p w:rsidR="002D0B9F" w:rsidRPr="00DE6758" w:rsidRDefault="00FA0F23" w:rsidP="000A0533">
      <w:pPr>
        <w:pStyle w:val="s1"/>
        <w:spacing w:before="0" w:beforeAutospacing="0" w:after="0" w:afterAutospacing="0"/>
        <w:jc w:val="both"/>
        <w:rPr>
          <w:rFonts w:ascii="Arial" w:hAnsi="Arial" w:cs="Arial"/>
        </w:rPr>
      </w:pPr>
      <w:r w:rsidRPr="000A0533">
        <w:rPr>
          <w:rFonts w:ascii="Arial" w:hAnsi="Arial" w:cs="Arial"/>
        </w:rPr>
        <w:t>1.2.1</w:t>
      </w:r>
      <w:r w:rsidR="00F15A93">
        <w:rPr>
          <w:rFonts w:ascii="Arial" w:hAnsi="Arial" w:cs="Arial"/>
        </w:rPr>
        <w:t>6</w:t>
      </w:r>
      <w:r w:rsidRPr="000A0533">
        <w:rPr>
          <w:rFonts w:ascii="Arial" w:hAnsi="Arial" w:cs="Arial"/>
        </w:rPr>
        <w:t xml:space="preserve">. </w:t>
      </w:r>
      <w:r w:rsidRPr="00DE6758">
        <w:rPr>
          <w:rFonts w:ascii="Arial" w:hAnsi="Arial" w:cs="Arial"/>
        </w:rPr>
        <w:t>В Учреждении используются</w:t>
      </w:r>
      <w:r w:rsidR="00FD0C05" w:rsidRPr="00DE6758">
        <w:rPr>
          <w:rFonts w:ascii="Arial" w:hAnsi="Arial" w:cs="Arial"/>
        </w:rPr>
        <w:t xml:space="preserve">, в частности, </w:t>
      </w:r>
      <w:r w:rsidRPr="00DE6758">
        <w:rPr>
          <w:rFonts w:ascii="Arial" w:hAnsi="Arial" w:cs="Arial"/>
        </w:rPr>
        <w:t xml:space="preserve">следующие регистры </w:t>
      </w:r>
      <w:r w:rsidR="002D0B9F" w:rsidRPr="00DE6758">
        <w:rPr>
          <w:rFonts w:ascii="Arial" w:hAnsi="Arial" w:cs="Arial"/>
        </w:rPr>
        <w:t>бухгалтерскогоучета:</w:t>
      </w:r>
    </w:p>
    <w:p w:rsidR="002D0B9F" w:rsidRPr="00DE6758" w:rsidRDefault="003D5362" w:rsidP="000A0533">
      <w:pPr>
        <w:pStyle w:val="s1"/>
        <w:spacing w:before="0" w:beforeAutospacing="0" w:after="0" w:afterAutospacing="0"/>
        <w:jc w:val="both"/>
        <w:rPr>
          <w:rFonts w:ascii="Arial" w:hAnsi="Arial" w:cs="Arial"/>
        </w:rPr>
      </w:pPr>
      <w:hyperlink r:id="rId18" w:history="1">
        <w:r w:rsidR="002D0B9F" w:rsidRPr="00DE6758">
          <w:rPr>
            <w:rFonts w:ascii="Arial" w:hAnsi="Arial" w:cs="Arial"/>
          </w:rPr>
          <w:t>Журнал</w:t>
        </w:r>
      </w:hyperlink>
      <w:r w:rsidR="002D0B9F" w:rsidRPr="00DE6758">
        <w:rPr>
          <w:rFonts w:ascii="Arial" w:hAnsi="Arial" w:cs="Arial"/>
        </w:rPr>
        <w:t xml:space="preserve"> операций </w:t>
      </w:r>
      <w:r w:rsidR="00F45118" w:rsidRPr="00DE6758">
        <w:rPr>
          <w:rFonts w:ascii="Arial" w:hAnsi="Arial" w:cs="Arial"/>
        </w:rPr>
        <w:t>N</w:t>
      </w:r>
      <w:r w:rsidR="002D0B9F" w:rsidRPr="00DE6758">
        <w:rPr>
          <w:rFonts w:ascii="Arial" w:hAnsi="Arial" w:cs="Arial"/>
        </w:rPr>
        <w:t xml:space="preserve"> 1 по счету "Касса";</w:t>
      </w:r>
    </w:p>
    <w:p w:rsidR="002D0B9F" w:rsidRPr="00DE6758" w:rsidRDefault="002D0B9F" w:rsidP="000A0533">
      <w:pPr>
        <w:pStyle w:val="s1"/>
        <w:spacing w:before="0" w:beforeAutospacing="0" w:after="0" w:afterAutospacing="0"/>
        <w:jc w:val="both"/>
        <w:rPr>
          <w:rFonts w:ascii="Arial" w:hAnsi="Arial" w:cs="Arial"/>
        </w:rPr>
      </w:pPr>
      <w:r w:rsidRPr="00DE6758">
        <w:rPr>
          <w:rFonts w:ascii="Arial" w:hAnsi="Arial" w:cs="Arial"/>
        </w:rPr>
        <w:t xml:space="preserve">Журнал операций </w:t>
      </w:r>
      <w:r w:rsidR="00F45118" w:rsidRPr="00DE6758">
        <w:rPr>
          <w:rFonts w:ascii="Arial" w:hAnsi="Arial" w:cs="Arial"/>
        </w:rPr>
        <w:t>N</w:t>
      </w:r>
      <w:r w:rsidRPr="00DE6758">
        <w:rPr>
          <w:rFonts w:ascii="Arial" w:hAnsi="Arial" w:cs="Arial"/>
        </w:rPr>
        <w:t xml:space="preserve"> 2 с безналичными денежными средствами;</w:t>
      </w:r>
    </w:p>
    <w:p w:rsidR="002D0B9F" w:rsidRPr="00DE6758" w:rsidRDefault="002D0B9F" w:rsidP="000A0533">
      <w:pPr>
        <w:pStyle w:val="s1"/>
        <w:spacing w:before="0" w:beforeAutospacing="0" w:after="0" w:afterAutospacing="0"/>
        <w:jc w:val="both"/>
        <w:rPr>
          <w:rFonts w:ascii="Arial" w:hAnsi="Arial" w:cs="Arial"/>
        </w:rPr>
      </w:pPr>
      <w:r w:rsidRPr="00DE6758">
        <w:rPr>
          <w:rFonts w:ascii="Arial" w:hAnsi="Arial" w:cs="Arial"/>
        </w:rPr>
        <w:t xml:space="preserve">Журнал операций </w:t>
      </w:r>
      <w:r w:rsidR="00F45118" w:rsidRPr="00DE6758">
        <w:rPr>
          <w:rFonts w:ascii="Arial" w:hAnsi="Arial" w:cs="Arial"/>
        </w:rPr>
        <w:t>N</w:t>
      </w:r>
      <w:r w:rsidRPr="00DE6758">
        <w:rPr>
          <w:rFonts w:ascii="Arial" w:hAnsi="Arial" w:cs="Arial"/>
        </w:rPr>
        <w:t xml:space="preserve"> 3 расчетов с подотчетными лицами;</w:t>
      </w:r>
    </w:p>
    <w:p w:rsidR="002D0B9F" w:rsidRPr="00DE6758" w:rsidRDefault="002D0B9F" w:rsidP="000A0533">
      <w:pPr>
        <w:pStyle w:val="s1"/>
        <w:spacing w:before="0" w:beforeAutospacing="0" w:after="0" w:afterAutospacing="0"/>
        <w:jc w:val="both"/>
        <w:rPr>
          <w:rFonts w:ascii="Arial" w:hAnsi="Arial" w:cs="Arial"/>
        </w:rPr>
      </w:pPr>
      <w:r w:rsidRPr="00DE6758">
        <w:rPr>
          <w:rFonts w:ascii="Arial" w:hAnsi="Arial" w:cs="Arial"/>
        </w:rPr>
        <w:t xml:space="preserve">Журнал операций </w:t>
      </w:r>
      <w:r w:rsidR="00F45118" w:rsidRPr="00DE6758">
        <w:rPr>
          <w:rFonts w:ascii="Arial" w:hAnsi="Arial" w:cs="Arial"/>
        </w:rPr>
        <w:t>N</w:t>
      </w:r>
      <w:r w:rsidRPr="00DE6758">
        <w:rPr>
          <w:rFonts w:ascii="Arial" w:hAnsi="Arial" w:cs="Arial"/>
        </w:rPr>
        <w:t xml:space="preserve"> 4 расчетов с поставщиками и подрядчиками;</w:t>
      </w:r>
    </w:p>
    <w:p w:rsidR="002D0B9F" w:rsidRPr="00DE6758" w:rsidRDefault="002D0B9F" w:rsidP="000A0533">
      <w:pPr>
        <w:pStyle w:val="s1"/>
        <w:spacing w:before="0" w:beforeAutospacing="0" w:after="0" w:afterAutospacing="0"/>
        <w:jc w:val="both"/>
        <w:rPr>
          <w:rFonts w:ascii="Arial" w:hAnsi="Arial" w:cs="Arial"/>
        </w:rPr>
      </w:pPr>
      <w:r w:rsidRPr="00DE6758">
        <w:rPr>
          <w:rFonts w:ascii="Arial" w:hAnsi="Arial" w:cs="Arial"/>
        </w:rPr>
        <w:t xml:space="preserve">Журнал операций </w:t>
      </w:r>
      <w:r w:rsidR="00F45118" w:rsidRPr="00DE6758">
        <w:rPr>
          <w:rFonts w:ascii="Arial" w:hAnsi="Arial" w:cs="Arial"/>
        </w:rPr>
        <w:t>N</w:t>
      </w:r>
      <w:r w:rsidRPr="00DE6758">
        <w:rPr>
          <w:rFonts w:ascii="Arial" w:hAnsi="Arial" w:cs="Arial"/>
        </w:rPr>
        <w:t xml:space="preserve"> 5 расчетов с дебиторами по доходам;</w:t>
      </w:r>
    </w:p>
    <w:p w:rsidR="00F80273" w:rsidRPr="00DE6758" w:rsidRDefault="00821321" w:rsidP="000A0533">
      <w:pPr>
        <w:pStyle w:val="s1"/>
        <w:spacing w:before="0" w:beforeAutospacing="0" w:after="0" w:afterAutospacing="0"/>
        <w:jc w:val="both"/>
        <w:rPr>
          <w:rFonts w:ascii="Arial" w:hAnsi="Arial" w:cs="Arial"/>
        </w:rPr>
      </w:pPr>
      <w:r w:rsidRPr="00DE6758">
        <w:rPr>
          <w:rFonts w:ascii="Arial" w:hAnsi="Arial" w:cs="Arial"/>
        </w:rPr>
        <w:t xml:space="preserve">Журнал операций </w:t>
      </w:r>
      <w:r w:rsidR="00F45118" w:rsidRPr="00DE6758">
        <w:rPr>
          <w:rFonts w:ascii="Arial" w:hAnsi="Arial" w:cs="Arial"/>
        </w:rPr>
        <w:t>N</w:t>
      </w:r>
      <w:r w:rsidR="002D0B9F" w:rsidRPr="00DE6758">
        <w:rPr>
          <w:rFonts w:ascii="Arial" w:hAnsi="Arial" w:cs="Arial"/>
        </w:rPr>
        <w:t>6</w:t>
      </w:r>
      <w:r w:rsidR="00F80273" w:rsidRPr="00DE6758">
        <w:rPr>
          <w:rFonts w:ascii="Arial" w:hAnsi="Arial" w:cs="Arial"/>
        </w:rPr>
        <w:t>расчетов по оплате труда, денежному довольствию и стипендиям</w:t>
      </w:r>
      <w:r w:rsidR="00ED2FBA" w:rsidRPr="00DE6758">
        <w:rPr>
          <w:rFonts w:ascii="Arial" w:hAnsi="Arial" w:cs="Arial"/>
        </w:rPr>
        <w:t>;</w:t>
      </w:r>
    </w:p>
    <w:p w:rsidR="002D0B9F" w:rsidRPr="00DE6758" w:rsidRDefault="002D0B9F" w:rsidP="000A0533">
      <w:pPr>
        <w:pStyle w:val="s1"/>
        <w:spacing w:before="0" w:beforeAutospacing="0" w:after="0" w:afterAutospacing="0"/>
        <w:jc w:val="both"/>
        <w:rPr>
          <w:rFonts w:ascii="Arial" w:hAnsi="Arial" w:cs="Arial"/>
        </w:rPr>
      </w:pPr>
      <w:r w:rsidRPr="00DE6758">
        <w:rPr>
          <w:rFonts w:ascii="Arial" w:hAnsi="Arial" w:cs="Arial"/>
        </w:rPr>
        <w:t xml:space="preserve">Журнал операций </w:t>
      </w:r>
      <w:r w:rsidR="00F45118" w:rsidRPr="00DE6758">
        <w:rPr>
          <w:rFonts w:ascii="Arial" w:hAnsi="Arial" w:cs="Arial"/>
        </w:rPr>
        <w:t>N</w:t>
      </w:r>
      <w:r w:rsidRPr="00DE6758">
        <w:rPr>
          <w:rFonts w:ascii="Arial" w:hAnsi="Arial" w:cs="Arial"/>
        </w:rPr>
        <w:t xml:space="preserve"> 7 по выбытию и перемещению нефинансовых активов;</w:t>
      </w:r>
    </w:p>
    <w:p w:rsidR="00D153AE" w:rsidRPr="00DE6758" w:rsidRDefault="002D0B9F" w:rsidP="00674DBF">
      <w:pPr>
        <w:pStyle w:val="s1"/>
        <w:spacing w:before="0" w:beforeAutospacing="0" w:after="0" w:afterAutospacing="0"/>
        <w:jc w:val="both"/>
        <w:rPr>
          <w:rFonts w:ascii="Arial" w:hAnsi="Arial" w:cs="Arial"/>
        </w:rPr>
      </w:pPr>
      <w:r w:rsidRPr="00DE6758">
        <w:rPr>
          <w:rFonts w:ascii="Arial" w:hAnsi="Arial" w:cs="Arial"/>
        </w:rPr>
        <w:t xml:space="preserve">Журнал </w:t>
      </w:r>
      <w:r w:rsidR="00ED2FBA" w:rsidRPr="00DE6758">
        <w:rPr>
          <w:rFonts w:ascii="Arial" w:hAnsi="Arial" w:cs="Arial"/>
        </w:rPr>
        <w:t xml:space="preserve">N 8 </w:t>
      </w:r>
      <w:r w:rsidR="00B96F03" w:rsidRPr="00DE6758">
        <w:rPr>
          <w:rFonts w:ascii="Arial" w:hAnsi="Arial" w:cs="Arial"/>
        </w:rPr>
        <w:t>по прочим операциям</w:t>
      </w:r>
      <w:r w:rsidR="0084672E">
        <w:rPr>
          <w:rFonts w:ascii="Arial" w:hAnsi="Arial" w:cs="Arial"/>
        </w:rPr>
        <w:t>.</w:t>
      </w:r>
    </w:p>
    <w:p w:rsidR="0084672E" w:rsidRDefault="00FD0C05" w:rsidP="000A0533">
      <w:pPr>
        <w:pStyle w:val="s1"/>
        <w:spacing w:before="0" w:beforeAutospacing="0" w:after="0" w:afterAutospacing="0"/>
        <w:jc w:val="both"/>
        <w:rPr>
          <w:rFonts w:ascii="Arial" w:hAnsi="Arial" w:cs="Arial"/>
        </w:rPr>
      </w:pPr>
      <w:r w:rsidRPr="00BE1956">
        <w:rPr>
          <w:rFonts w:ascii="Arial" w:hAnsi="Arial" w:cs="Arial"/>
        </w:rPr>
        <w:t>Помимо унифицированных форм регистров бухгалтерского учета в Учреждении могут использоваться формы регистров, предусмотренные бухгалтерским программным обеспечением</w:t>
      </w:r>
      <w:r w:rsidR="00B96F03" w:rsidRPr="00BE1956">
        <w:rPr>
          <w:rFonts w:ascii="Arial" w:hAnsi="Arial" w:cs="Arial"/>
        </w:rPr>
        <w:t xml:space="preserve"> и (или) разработанные Учреждением самостоятельно</w:t>
      </w:r>
      <w:r w:rsidRPr="00BE1956">
        <w:rPr>
          <w:rFonts w:ascii="Arial" w:hAnsi="Arial" w:cs="Arial"/>
        </w:rPr>
        <w:t xml:space="preserve">. </w:t>
      </w:r>
    </w:p>
    <w:p w:rsidR="002D0B9F" w:rsidRPr="000A0533" w:rsidRDefault="00674DBF" w:rsidP="000A0533">
      <w:pPr>
        <w:pStyle w:val="s1"/>
        <w:spacing w:before="0" w:beforeAutospacing="0" w:after="0" w:afterAutospacing="0"/>
        <w:jc w:val="both"/>
        <w:rPr>
          <w:rFonts w:ascii="Arial" w:hAnsi="Arial" w:cs="Arial"/>
        </w:rPr>
      </w:pPr>
      <w:r>
        <w:rPr>
          <w:rFonts w:ascii="Arial" w:hAnsi="Arial" w:cs="Arial"/>
        </w:rPr>
        <w:t>1.2.1</w:t>
      </w:r>
      <w:r w:rsidR="00F15A93">
        <w:rPr>
          <w:rFonts w:ascii="Arial" w:hAnsi="Arial" w:cs="Arial"/>
        </w:rPr>
        <w:t>7</w:t>
      </w:r>
      <w:r w:rsidR="00821321" w:rsidRPr="000A0533">
        <w:rPr>
          <w:rFonts w:ascii="Arial" w:hAnsi="Arial" w:cs="Arial"/>
        </w:rPr>
        <w:t xml:space="preserve">. </w:t>
      </w:r>
      <w:r w:rsidR="002D0B9F" w:rsidRPr="000A0533">
        <w:rPr>
          <w:rFonts w:ascii="Arial" w:hAnsi="Arial" w:cs="Arial"/>
        </w:rPr>
        <w:t>Регистры бухгалтерского учета подписываются лицами,отве</w:t>
      </w:r>
      <w:r w:rsidR="004D1082" w:rsidRPr="000A0533">
        <w:rPr>
          <w:rFonts w:ascii="Arial" w:hAnsi="Arial" w:cs="Arial"/>
        </w:rPr>
        <w:t xml:space="preserve">чающими </w:t>
      </w:r>
      <w:r w:rsidR="002D0B9F" w:rsidRPr="000A0533">
        <w:rPr>
          <w:rFonts w:ascii="Arial" w:hAnsi="Arial" w:cs="Arial"/>
        </w:rPr>
        <w:t>за их формирование.</w:t>
      </w:r>
      <w:bookmarkStart w:id="149" w:name="sub_3"/>
      <w:r w:rsidR="00FD0C05" w:rsidRPr="000A0533">
        <w:rPr>
          <w:rFonts w:ascii="Arial" w:hAnsi="Arial" w:cs="Arial"/>
        </w:rPr>
        <w:t>Не допускается у</w:t>
      </w:r>
      <w:r w:rsidR="002D0B9F" w:rsidRPr="000A0533">
        <w:rPr>
          <w:rFonts w:ascii="Arial" w:hAnsi="Arial" w:cs="Arial"/>
        </w:rPr>
        <w:t>далениеотдельныхреквизитовиз</w:t>
      </w:r>
      <w:r w:rsidR="00C4770A" w:rsidRPr="000A0533">
        <w:rPr>
          <w:rFonts w:ascii="Arial" w:hAnsi="Arial" w:cs="Arial"/>
        </w:rPr>
        <w:t xml:space="preserve"> унифицированных </w:t>
      </w:r>
      <w:r w:rsidR="002D0B9F" w:rsidRPr="000A0533">
        <w:rPr>
          <w:rFonts w:ascii="Arial" w:hAnsi="Arial" w:cs="Arial"/>
        </w:rPr>
        <w:t xml:space="preserve">формрегистровбухгалтерскогоучета. В то же время возможно изменение </w:t>
      </w:r>
      <w:r w:rsidR="00C4770A" w:rsidRPr="000A0533">
        <w:rPr>
          <w:rFonts w:ascii="Arial" w:hAnsi="Arial" w:cs="Arial"/>
        </w:rPr>
        <w:t xml:space="preserve">(расширение, сужение) </w:t>
      </w:r>
      <w:r w:rsidR="002D0B9F" w:rsidRPr="000A0533">
        <w:rPr>
          <w:rFonts w:ascii="Arial" w:hAnsi="Arial" w:cs="Arial"/>
        </w:rPr>
        <w:t>размеров граф и строк учетных регистров, а также включение в них дополнительных реквизитов (строк) и создание вкладных листов при изготовлении соответствующей бланочной продукции или формировании машинограмм учетных регистров.</w:t>
      </w:r>
    </w:p>
    <w:p w:rsidR="002D0B9F" w:rsidRPr="00BE1956" w:rsidRDefault="00674DBF" w:rsidP="000A0533">
      <w:pPr>
        <w:pStyle w:val="s1"/>
        <w:spacing w:before="0" w:beforeAutospacing="0" w:after="0" w:afterAutospacing="0"/>
        <w:jc w:val="both"/>
        <w:rPr>
          <w:rFonts w:ascii="Arial" w:hAnsi="Arial" w:cs="Arial"/>
        </w:rPr>
      </w:pPr>
      <w:r>
        <w:rPr>
          <w:rFonts w:ascii="Arial" w:hAnsi="Arial" w:cs="Arial"/>
        </w:rPr>
        <w:lastRenderedPageBreak/>
        <w:t>1.2.1</w:t>
      </w:r>
      <w:r w:rsidR="00F15A93">
        <w:rPr>
          <w:rFonts w:ascii="Arial" w:hAnsi="Arial" w:cs="Arial"/>
        </w:rPr>
        <w:t>8</w:t>
      </w:r>
      <w:r w:rsidR="009E309C" w:rsidRPr="000A0533">
        <w:rPr>
          <w:rFonts w:ascii="Arial" w:hAnsi="Arial" w:cs="Arial"/>
        </w:rPr>
        <w:t xml:space="preserve">. </w:t>
      </w:r>
      <w:r w:rsidR="005C6ED1" w:rsidRPr="00BE1956">
        <w:rPr>
          <w:rFonts w:ascii="Arial" w:hAnsi="Arial" w:cs="Arial"/>
        </w:rPr>
        <w:t>Регистры бухгалтерского учета</w:t>
      </w:r>
      <w:r w:rsidR="002D0B9F" w:rsidRPr="00BE1956">
        <w:rPr>
          <w:rFonts w:ascii="Arial" w:hAnsi="Arial" w:cs="Arial"/>
        </w:rPr>
        <w:t xml:space="preserve"> могут составляться:</w:t>
      </w:r>
    </w:p>
    <w:p w:rsidR="002D0B9F" w:rsidRPr="00BE1956" w:rsidRDefault="004D1082" w:rsidP="000A0533">
      <w:pPr>
        <w:pStyle w:val="s1"/>
        <w:spacing w:before="0" w:beforeAutospacing="0" w:after="0" w:afterAutospacing="0"/>
        <w:jc w:val="both"/>
        <w:rPr>
          <w:rFonts w:ascii="Arial" w:hAnsi="Arial" w:cs="Arial"/>
        </w:rPr>
      </w:pPr>
      <w:r w:rsidRPr="00BE1956">
        <w:rPr>
          <w:rFonts w:ascii="Arial" w:hAnsi="Arial" w:cs="Arial"/>
        </w:rPr>
        <w:t xml:space="preserve">- </w:t>
      </w:r>
      <w:r w:rsidR="002D0B9F" w:rsidRPr="00BE1956">
        <w:rPr>
          <w:rFonts w:ascii="Arial" w:hAnsi="Arial" w:cs="Arial"/>
        </w:rPr>
        <w:t>на бумажных носителях</w:t>
      </w:r>
      <w:r w:rsidR="00D514EE" w:rsidRPr="00BE1956">
        <w:rPr>
          <w:rFonts w:ascii="Arial" w:hAnsi="Arial" w:cs="Arial"/>
        </w:rPr>
        <w:t xml:space="preserve">, </w:t>
      </w:r>
      <w:commentRangeStart w:id="150"/>
      <w:r w:rsidR="00D514EE" w:rsidRPr="00BE1956">
        <w:rPr>
          <w:rFonts w:ascii="Arial" w:hAnsi="Arial" w:cs="Arial"/>
        </w:rPr>
        <w:t>в том числе регистры по унифицированным формам электронных документов при отсутствии технической возможности их формирования и хранения в виде электронных документов</w:t>
      </w:r>
      <w:commentRangeEnd w:id="150"/>
      <w:r w:rsidR="00D514EE" w:rsidRPr="00BE1956">
        <w:rPr>
          <w:rStyle w:val="a3"/>
          <w:rFonts w:ascii="Arial" w:hAnsi="Arial" w:cs="Arial"/>
          <w:sz w:val="24"/>
          <w:szCs w:val="24"/>
        </w:rPr>
        <w:commentReference w:id="150"/>
      </w:r>
      <w:r w:rsidR="00D514EE" w:rsidRPr="00BE1956">
        <w:rPr>
          <w:rFonts w:ascii="Arial" w:hAnsi="Arial" w:cs="Arial"/>
        </w:rPr>
        <w:t>;</w:t>
      </w:r>
    </w:p>
    <w:p w:rsidR="002D0B9F" w:rsidRPr="00BE1956" w:rsidRDefault="004D1082" w:rsidP="000A0533">
      <w:pPr>
        <w:pStyle w:val="s1"/>
        <w:spacing w:before="0" w:beforeAutospacing="0" w:after="0" w:afterAutospacing="0"/>
        <w:jc w:val="both"/>
        <w:rPr>
          <w:rFonts w:ascii="Arial" w:hAnsi="Arial" w:cs="Arial"/>
        </w:rPr>
      </w:pPr>
      <w:r w:rsidRPr="00BE1956">
        <w:rPr>
          <w:rFonts w:ascii="Arial" w:hAnsi="Arial" w:cs="Arial"/>
        </w:rPr>
        <w:t xml:space="preserve">- </w:t>
      </w:r>
      <w:r w:rsidR="002D0B9F" w:rsidRPr="00BE1956">
        <w:rPr>
          <w:rFonts w:ascii="Arial" w:hAnsi="Arial" w:cs="Arial"/>
        </w:rPr>
        <w:t>на машинных носителях (в виде электронного документа с использованием электронной подписи</w:t>
      </w:r>
      <w:r w:rsidR="006609F9" w:rsidRPr="00BE1956">
        <w:rPr>
          <w:rFonts w:ascii="Arial" w:hAnsi="Arial" w:cs="Arial"/>
        </w:rPr>
        <w:t xml:space="preserve"> в установленном законодательством порядке</w:t>
      </w:r>
      <w:r w:rsidR="002D0B9F" w:rsidRPr="00BE1956">
        <w:rPr>
          <w:rFonts w:ascii="Arial" w:hAnsi="Arial" w:cs="Arial"/>
        </w:rPr>
        <w:t>).</w:t>
      </w:r>
    </w:p>
    <w:p w:rsidR="002D0B9F" w:rsidRPr="00BE1956" w:rsidRDefault="002D0B9F" w:rsidP="000A0533">
      <w:pPr>
        <w:pStyle w:val="s1"/>
        <w:spacing w:before="0" w:beforeAutospacing="0" w:after="0" w:afterAutospacing="0"/>
        <w:jc w:val="both"/>
        <w:rPr>
          <w:rFonts w:ascii="Arial" w:hAnsi="Arial" w:cs="Arial"/>
        </w:rPr>
      </w:pPr>
      <w:r w:rsidRPr="00BE1956">
        <w:rPr>
          <w:rFonts w:ascii="Arial" w:hAnsi="Arial" w:cs="Arial"/>
        </w:rPr>
        <w:t>При составлении регистров бухгалтерского учета на бумажных носителях их заполнение может осуществляться:</w:t>
      </w:r>
    </w:p>
    <w:p w:rsidR="002D0B9F" w:rsidRPr="00BE1956" w:rsidRDefault="004D1082" w:rsidP="000A0533">
      <w:pPr>
        <w:pStyle w:val="s1"/>
        <w:spacing w:before="0" w:beforeAutospacing="0" w:after="0" w:afterAutospacing="0"/>
        <w:jc w:val="both"/>
        <w:rPr>
          <w:rFonts w:ascii="Arial" w:hAnsi="Arial" w:cs="Arial"/>
        </w:rPr>
      </w:pPr>
      <w:r w:rsidRPr="00BE1956">
        <w:rPr>
          <w:rFonts w:ascii="Arial" w:hAnsi="Arial" w:cs="Arial"/>
        </w:rPr>
        <w:t xml:space="preserve">- </w:t>
      </w:r>
      <w:r w:rsidR="002D0B9F" w:rsidRPr="00BE1956">
        <w:rPr>
          <w:rFonts w:ascii="Arial" w:hAnsi="Arial" w:cs="Arial"/>
        </w:rPr>
        <w:t>вручную;</w:t>
      </w:r>
    </w:p>
    <w:p w:rsidR="002D0B9F" w:rsidRPr="00BE1956" w:rsidRDefault="004D1082" w:rsidP="000A0533">
      <w:pPr>
        <w:pStyle w:val="s1"/>
        <w:spacing w:before="0" w:beforeAutospacing="0" w:after="0" w:afterAutospacing="0"/>
        <w:jc w:val="both"/>
        <w:rPr>
          <w:rFonts w:ascii="Arial" w:hAnsi="Arial" w:cs="Arial"/>
        </w:rPr>
      </w:pPr>
      <w:r w:rsidRPr="00BE1956">
        <w:rPr>
          <w:rFonts w:ascii="Arial" w:hAnsi="Arial" w:cs="Arial"/>
        </w:rPr>
        <w:t xml:space="preserve">- </w:t>
      </w:r>
      <w:r w:rsidR="002D0B9F" w:rsidRPr="00BE1956">
        <w:rPr>
          <w:rFonts w:ascii="Arial" w:hAnsi="Arial" w:cs="Arial"/>
        </w:rPr>
        <w:t>с помощью компьютерной техники;</w:t>
      </w:r>
    </w:p>
    <w:p w:rsidR="002D0B9F" w:rsidRPr="00BE1956" w:rsidRDefault="004D1082" w:rsidP="000A0533">
      <w:pPr>
        <w:pStyle w:val="s1"/>
        <w:spacing w:before="0" w:beforeAutospacing="0" w:after="0" w:afterAutospacing="0"/>
        <w:jc w:val="both"/>
        <w:rPr>
          <w:rFonts w:ascii="Arial" w:hAnsi="Arial" w:cs="Arial"/>
        </w:rPr>
      </w:pPr>
      <w:r w:rsidRPr="00BE1956">
        <w:rPr>
          <w:rFonts w:ascii="Arial" w:hAnsi="Arial" w:cs="Arial"/>
        </w:rPr>
        <w:t xml:space="preserve">- </w:t>
      </w:r>
      <w:r w:rsidR="002D0B9F" w:rsidRPr="00BE1956">
        <w:rPr>
          <w:rFonts w:ascii="Arial" w:hAnsi="Arial" w:cs="Arial"/>
        </w:rPr>
        <w:t>смешанным способом (частично вручную, частично с использованием компьютерной техники).</w:t>
      </w:r>
    </w:p>
    <w:p w:rsidR="002D0B9F" w:rsidRPr="00BE1956" w:rsidRDefault="002D0B9F" w:rsidP="000A0533">
      <w:pPr>
        <w:pStyle w:val="s1"/>
        <w:spacing w:before="0" w:beforeAutospacing="0" w:after="0" w:afterAutospacing="0"/>
        <w:jc w:val="both"/>
        <w:rPr>
          <w:rFonts w:ascii="Arial" w:hAnsi="Arial" w:cs="Arial"/>
        </w:rPr>
      </w:pPr>
      <w:r w:rsidRPr="00BE1956">
        <w:rPr>
          <w:rFonts w:ascii="Arial" w:hAnsi="Arial" w:cs="Arial"/>
        </w:rPr>
        <w:t xml:space="preserve">Составление и хранение регистров бухгалтерского учета исключительно на машинных носителях возможно в случае, если они </w:t>
      </w:r>
      <w:r w:rsidR="005C6ED1" w:rsidRPr="00BE1956">
        <w:rPr>
          <w:rFonts w:ascii="Arial" w:hAnsi="Arial" w:cs="Arial"/>
        </w:rPr>
        <w:t>подписаны</w:t>
      </w:r>
      <w:r w:rsidRPr="00BE1956">
        <w:rPr>
          <w:rFonts w:ascii="Arial" w:hAnsi="Arial" w:cs="Arial"/>
        </w:rPr>
        <w:t xml:space="preserve"> электронными подписями</w:t>
      </w:r>
      <w:r w:rsidR="005C6ED1" w:rsidRPr="00BE1956">
        <w:rPr>
          <w:rFonts w:ascii="Arial" w:hAnsi="Arial" w:cs="Arial"/>
        </w:rPr>
        <w:t xml:space="preserve"> в установленном порядке</w:t>
      </w:r>
      <w:r w:rsidRPr="00BE1956">
        <w:rPr>
          <w:rFonts w:ascii="Arial" w:hAnsi="Arial" w:cs="Arial"/>
        </w:rPr>
        <w:t>.</w:t>
      </w:r>
    </w:p>
    <w:p w:rsidR="009E309C" w:rsidRPr="00BE1956" w:rsidRDefault="00F15A93" w:rsidP="000A0533">
      <w:pPr>
        <w:pStyle w:val="s1"/>
        <w:spacing w:before="0" w:beforeAutospacing="0" w:after="0" w:afterAutospacing="0"/>
        <w:jc w:val="both"/>
        <w:rPr>
          <w:rFonts w:ascii="Arial" w:hAnsi="Arial" w:cs="Arial"/>
        </w:rPr>
      </w:pPr>
      <w:r>
        <w:rPr>
          <w:rFonts w:ascii="Arial" w:hAnsi="Arial" w:cs="Arial"/>
        </w:rPr>
        <w:t>1.2.19</w:t>
      </w:r>
      <w:r w:rsidR="009E309C" w:rsidRPr="000A0533">
        <w:rPr>
          <w:rFonts w:ascii="Arial" w:hAnsi="Arial" w:cs="Arial"/>
        </w:rPr>
        <w:t xml:space="preserve">. </w:t>
      </w:r>
      <w:r w:rsidR="002D0B9F" w:rsidRPr="00BE1956">
        <w:rPr>
          <w:rFonts w:ascii="Arial" w:hAnsi="Arial" w:cs="Arial"/>
        </w:rPr>
        <w:t>Регистры бухгалтерского учета формируются в виде книг,журналов</w:t>
      </w:r>
      <w:r w:rsidR="00D514EE" w:rsidRPr="00BE1956">
        <w:rPr>
          <w:rFonts w:ascii="Arial" w:hAnsi="Arial" w:cs="Arial"/>
        </w:rPr>
        <w:t>, реестров, описей, ведомостей</w:t>
      </w:r>
      <w:r w:rsidR="002D0B9F" w:rsidRPr="00BE1956">
        <w:rPr>
          <w:rFonts w:ascii="Arial" w:hAnsi="Arial" w:cs="Arial"/>
        </w:rPr>
        <w:t xml:space="preserve"> и карточек.</w:t>
      </w:r>
      <w:bookmarkEnd w:id="149"/>
      <w:r w:rsidR="002D0B9F" w:rsidRPr="00BE1956">
        <w:rPr>
          <w:rFonts w:ascii="Arial" w:hAnsi="Arial" w:cs="Arial"/>
        </w:rPr>
        <w:t>Правильность отражен</w:t>
      </w:r>
      <w:r w:rsidR="00FD411B" w:rsidRPr="00BE1956">
        <w:rPr>
          <w:rFonts w:ascii="Arial" w:hAnsi="Arial" w:cs="Arial"/>
        </w:rPr>
        <w:t>ия фактов хозяйственной жизнив</w:t>
      </w:r>
      <w:r w:rsidR="002D0B9F" w:rsidRPr="00BE1956">
        <w:rPr>
          <w:rFonts w:ascii="Arial" w:hAnsi="Arial" w:cs="Arial"/>
        </w:rPr>
        <w:t xml:space="preserve">регистрах бухгалтерского учета согласно предоставленным для регистрации первичным </w:t>
      </w:r>
      <w:r w:rsidR="00D514EE" w:rsidRPr="00BE1956">
        <w:rPr>
          <w:rFonts w:ascii="Arial" w:hAnsi="Arial" w:cs="Arial"/>
        </w:rPr>
        <w:t xml:space="preserve">(сводным) </w:t>
      </w:r>
      <w:r w:rsidR="002D0B9F" w:rsidRPr="00BE1956">
        <w:rPr>
          <w:rFonts w:ascii="Arial" w:hAnsi="Arial" w:cs="Arial"/>
        </w:rPr>
        <w:t>учетным документам обеспечивают лица,</w:t>
      </w:r>
      <w:r w:rsidR="00C2354B" w:rsidRPr="00BE1956">
        <w:rPr>
          <w:rFonts w:ascii="Arial" w:hAnsi="Arial" w:cs="Arial"/>
        </w:rPr>
        <w:t xml:space="preserve"> ответственные за ведение регистров (</w:t>
      </w:r>
      <w:r w:rsidR="002D0B9F" w:rsidRPr="00BE1956">
        <w:rPr>
          <w:rFonts w:ascii="Arial" w:hAnsi="Arial" w:cs="Arial"/>
        </w:rPr>
        <w:t>составившие и подписавшие их</w:t>
      </w:r>
      <w:r w:rsidR="00C2354B" w:rsidRPr="00BE1956">
        <w:rPr>
          <w:rFonts w:ascii="Arial" w:hAnsi="Arial" w:cs="Arial"/>
        </w:rPr>
        <w:t>)</w:t>
      </w:r>
      <w:r w:rsidR="002D0B9F" w:rsidRPr="00BE1956">
        <w:rPr>
          <w:rFonts w:ascii="Arial" w:hAnsi="Arial" w:cs="Arial"/>
        </w:rPr>
        <w:t>.</w:t>
      </w:r>
    </w:p>
    <w:p w:rsidR="00C20BEA" w:rsidRPr="00BE1956" w:rsidRDefault="00C20BEA" w:rsidP="000A0533">
      <w:pPr>
        <w:pStyle w:val="s1"/>
        <w:spacing w:before="0" w:beforeAutospacing="0" w:after="0" w:afterAutospacing="0"/>
        <w:jc w:val="both"/>
        <w:rPr>
          <w:rFonts w:ascii="Arial" w:hAnsi="Arial" w:cs="Arial"/>
        </w:rPr>
      </w:pPr>
      <w:r w:rsidRPr="00BE1956">
        <w:rPr>
          <w:rFonts w:ascii="Arial" w:hAnsi="Arial" w:cs="Arial"/>
        </w:rPr>
        <w:t>Формированиерегистровбухгалтерскогоучета(Журналовопераций и Главной книги</w:t>
      </w:r>
      <w:r w:rsidR="00C2354B" w:rsidRPr="00BE1956">
        <w:rPr>
          <w:rFonts w:ascii="Arial" w:hAnsi="Arial" w:cs="Arial"/>
        </w:rPr>
        <w:t>)</w:t>
      </w:r>
      <w:r w:rsidRPr="00BE1956">
        <w:rPr>
          <w:rFonts w:ascii="Arial" w:hAnsi="Arial" w:cs="Arial"/>
        </w:rPr>
        <w:t xml:space="preserve"> по сведениям, составляющим </w:t>
      </w:r>
      <w:r w:rsidRPr="00BE1956">
        <w:rPr>
          <w:rFonts w:ascii="Arial" w:hAnsi="Arial" w:cs="Arial"/>
          <w:bCs/>
        </w:rPr>
        <w:t>государственную тайну</w:t>
      </w:r>
      <w:r w:rsidRPr="00BE1956">
        <w:rPr>
          <w:rFonts w:ascii="Arial" w:hAnsi="Arial" w:cs="Arial"/>
        </w:rPr>
        <w:t>, осуществляется обособленноиссоблюдением нормзаконодательстваРФозащите государственной тайны.</w:t>
      </w:r>
    </w:p>
    <w:p w:rsidR="002D0B9F" w:rsidRPr="000A0533" w:rsidRDefault="009E309C" w:rsidP="000A0533">
      <w:pPr>
        <w:pStyle w:val="s1"/>
        <w:spacing w:before="0" w:beforeAutospacing="0" w:after="0" w:afterAutospacing="0"/>
        <w:jc w:val="both"/>
        <w:rPr>
          <w:rFonts w:ascii="Arial" w:hAnsi="Arial" w:cs="Arial"/>
        </w:rPr>
      </w:pPr>
      <w:r w:rsidRPr="000A0533">
        <w:rPr>
          <w:rFonts w:ascii="Arial" w:hAnsi="Arial" w:cs="Arial"/>
        </w:rPr>
        <w:t>1.2.2</w:t>
      </w:r>
      <w:r w:rsidR="00F15A93">
        <w:rPr>
          <w:rFonts w:ascii="Arial" w:hAnsi="Arial" w:cs="Arial"/>
        </w:rPr>
        <w:t>0</w:t>
      </w:r>
      <w:r w:rsidRPr="000A0533">
        <w:rPr>
          <w:rFonts w:ascii="Arial" w:hAnsi="Arial" w:cs="Arial"/>
        </w:rPr>
        <w:t xml:space="preserve">. </w:t>
      </w:r>
      <w:r w:rsidR="002D0B9F" w:rsidRPr="000A0533">
        <w:rPr>
          <w:rFonts w:ascii="Arial" w:hAnsi="Arial" w:cs="Arial"/>
        </w:rPr>
        <w:t>В регистре бухгалтерского учета не допускаются</w:t>
      </w:r>
      <w:r w:rsidR="005D4D4B" w:rsidRPr="000A0533">
        <w:rPr>
          <w:rFonts w:ascii="Arial" w:hAnsi="Arial" w:cs="Arial"/>
        </w:rPr>
        <w:t xml:space="preserve"> исправления, не </w:t>
      </w:r>
      <w:r w:rsidR="002D0B9F" w:rsidRPr="000A0533">
        <w:rPr>
          <w:rFonts w:ascii="Arial" w:hAnsi="Arial" w:cs="Arial"/>
        </w:rPr>
        <w:t>санкционированны</w:t>
      </w:r>
      <w:r w:rsidR="00C2354B" w:rsidRPr="000A0533">
        <w:rPr>
          <w:rFonts w:ascii="Arial" w:hAnsi="Arial" w:cs="Arial"/>
        </w:rPr>
        <w:t>е</w:t>
      </w:r>
      <w:r w:rsidR="002D0B9F" w:rsidRPr="000A0533">
        <w:rPr>
          <w:rFonts w:ascii="Arial" w:hAnsi="Arial" w:cs="Arial"/>
        </w:rPr>
        <w:t xml:space="preserve"> лицами, ответственными за ведение данного регистра.</w:t>
      </w:r>
    </w:p>
    <w:p w:rsidR="002D0B9F" w:rsidRPr="000A0533" w:rsidRDefault="002D0B9F" w:rsidP="000A0533">
      <w:pPr>
        <w:pStyle w:val="s1"/>
        <w:spacing w:before="0" w:beforeAutospacing="0" w:after="0" w:afterAutospacing="0"/>
        <w:jc w:val="both"/>
        <w:rPr>
          <w:rFonts w:ascii="Arial" w:hAnsi="Arial" w:cs="Arial"/>
        </w:rPr>
      </w:pPr>
      <w:r w:rsidRPr="000A0533">
        <w:rPr>
          <w:rFonts w:ascii="Arial" w:hAnsi="Arial" w:cs="Arial"/>
        </w:rPr>
        <w:t>Исправление в регистре бухгалтерского учета должно содержать:</w:t>
      </w:r>
    </w:p>
    <w:p w:rsidR="002D0B9F" w:rsidRPr="000A0533" w:rsidRDefault="002D0B9F" w:rsidP="000A0533">
      <w:pPr>
        <w:pStyle w:val="s1"/>
        <w:spacing w:before="0" w:beforeAutospacing="0" w:after="0" w:afterAutospacing="0"/>
        <w:jc w:val="both"/>
        <w:rPr>
          <w:rFonts w:ascii="Arial" w:hAnsi="Arial" w:cs="Arial"/>
        </w:rPr>
      </w:pPr>
      <w:r w:rsidRPr="000A0533">
        <w:rPr>
          <w:rFonts w:ascii="Arial" w:hAnsi="Arial" w:cs="Arial"/>
        </w:rPr>
        <w:t>1) дату исправления;</w:t>
      </w:r>
    </w:p>
    <w:p w:rsidR="002D0B9F" w:rsidRPr="000A0533" w:rsidRDefault="002D0B9F" w:rsidP="000A0533">
      <w:pPr>
        <w:pStyle w:val="s1"/>
        <w:spacing w:before="0" w:beforeAutospacing="0" w:after="0" w:afterAutospacing="0"/>
        <w:jc w:val="both"/>
        <w:rPr>
          <w:rFonts w:ascii="Arial" w:hAnsi="Arial" w:cs="Arial"/>
        </w:rPr>
      </w:pPr>
      <w:r w:rsidRPr="000A0533">
        <w:rPr>
          <w:rFonts w:ascii="Arial" w:hAnsi="Arial" w:cs="Arial"/>
        </w:rPr>
        <w:t>2) подписи лиц, ответственных за ведение конкретного регистра (с указанием фамилий и инициалов либо иных реквизитов, необходимых для идентификации этих лиц).</w:t>
      </w:r>
    </w:p>
    <w:p w:rsidR="00FA79CF" w:rsidRPr="000A0533" w:rsidRDefault="002D0B9F" w:rsidP="000A0533">
      <w:pPr>
        <w:pStyle w:val="s1"/>
        <w:spacing w:before="0" w:beforeAutospacing="0" w:after="0" w:afterAutospacing="0"/>
        <w:jc w:val="both"/>
        <w:rPr>
          <w:rFonts w:ascii="Arial" w:hAnsi="Arial" w:cs="Arial"/>
        </w:rPr>
      </w:pPr>
      <w:r w:rsidRPr="000A0533">
        <w:rPr>
          <w:rFonts w:ascii="Arial" w:hAnsi="Arial" w:cs="Arial"/>
        </w:rPr>
        <w:t xml:space="preserve">Порядок исправления ошибки, обнаруженной в регистрах бухгалтерского учета, зависит от момента ее обнаружения и производится в соответствии с Инструкцией </w:t>
      </w:r>
      <w:r w:rsidR="00165B2F" w:rsidRPr="000A0533">
        <w:rPr>
          <w:rFonts w:ascii="Arial" w:hAnsi="Arial" w:cs="Arial"/>
          <w:lang w:val="en-US"/>
        </w:rPr>
        <w:t>N</w:t>
      </w:r>
      <w:r w:rsidRPr="000A0533">
        <w:rPr>
          <w:rFonts w:ascii="Arial" w:hAnsi="Arial" w:cs="Arial"/>
        </w:rPr>
        <w:t>157н</w:t>
      </w:r>
      <w:r w:rsidR="00821979" w:rsidRPr="000A0533">
        <w:rPr>
          <w:rFonts w:ascii="Arial" w:hAnsi="Arial" w:cs="Arial"/>
        </w:rPr>
        <w:t xml:space="preserve"> и </w:t>
      </w:r>
      <w:r w:rsidR="00341D8F" w:rsidRPr="000A0533">
        <w:rPr>
          <w:rFonts w:ascii="Arial" w:hAnsi="Arial" w:cs="Arial"/>
        </w:rPr>
        <w:t>СГС</w:t>
      </w:r>
      <w:r w:rsidR="00821979" w:rsidRPr="000A0533">
        <w:rPr>
          <w:rFonts w:ascii="Arial" w:hAnsi="Arial" w:cs="Arial"/>
        </w:rPr>
        <w:t xml:space="preserve"> «Учетная политика». </w:t>
      </w:r>
      <w:r w:rsidRPr="000A0533">
        <w:rPr>
          <w:rFonts w:ascii="Arial" w:hAnsi="Arial" w:cs="Arial"/>
        </w:rPr>
        <w:t xml:space="preserve">Исправительные записи оформляются </w:t>
      </w:r>
      <w:r w:rsidR="0057437C" w:rsidRPr="000A0533">
        <w:rPr>
          <w:rFonts w:ascii="Arial" w:hAnsi="Arial" w:cs="Arial"/>
        </w:rPr>
        <w:t>Бухгалтерскими с</w:t>
      </w:r>
      <w:r w:rsidRPr="000A0533">
        <w:rPr>
          <w:rFonts w:ascii="Arial" w:hAnsi="Arial" w:cs="Arial"/>
        </w:rPr>
        <w:t>правками (</w:t>
      </w:r>
      <w:hyperlink r:id="rId19" w:history="1">
        <w:r w:rsidRPr="000A0533">
          <w:rPr>
            <w:rFonts w:ascii="Arial" w:hAnsi="Arial" w:cs="Arial"/>
          </w:rPr>
          <w:t>ф. 0504833</w:t>
        </w:r>
      </w:hyperlink>
      <w:r w:rsidRPr="000A0533">
        <w:rPr>
          <w:rFonts w:ascii="Arial" w:hAnsi="Arial" w:cs="Arial"/>
        </w:rPr>
        <w:t>)</w:t>
      </w:r>
      <w:r w:rsidR="00FA79CF" w:rsidRPr="000A0533">
        <w:rPr>
          <w:rFonts w:ascii="Arial" w:hAnsi="Arial" w:cs="Arial"/>
        </w:rPr>
        <w:t>.</w:t>
      </w:r>
    </w:p>
    <w:p w:rsidR="0026446A" w:rsidRPr="000A0533" w:rsidRDefault="0026446A" w:rsidP="000A0533">
      <w:pPr>
        <w:pStyle w:val="s1"/>
        <w:spacing w:before="0" w:beforeAutospacing="0" w:after="0" w:afterAutospacing="0"/>
        <w:jc w:val="both"/>
        <w:rPr>
          <w:rFonts w:ascii="Arial" w:hAnsi="Arial" w:cs="Arial"/>
        </w:rPr>
      </w:pPr>
      <w:r w:rsidRPr="000A0533">
        <w:rPr>
          <w:rFonts w:ascii="Arial" w:hAnsi="Arial" w:cs="Arial"/>
        </w:rPr>
        <w:t>Исправления данных в электронных базах без соответствующего документального оформления не допускается.</w:t>
      </w:r>
    </w:p>
    <w:p w:rsidR="00ED2140" w:rsidRPr="000A0533" w:rsidRDefault="00C20BEA" w:rsidP="000A0533">
      <w:pPr>
        <w:pStyle w:val="s1"/>
        <w:spacing w:before="0" w:beforeAutospacing="0" w:after="0" w:afterAutospacing="0"/>
        <w:jc w:val="both"/>
        <w:rPr>
          <w:rFonts w:ascii="Arial" w:eastAsia="Calibri" w:hAnsi="Arial" w:cs="Arial"/>
          <w:iCs/>
          <w:lang w:eastAsia="en-US"/>
        </w:rPr>
      </w:pPr>
      <w:r w:rsidRPr="000A0533">
        <w:rPr>
          <w:rFonts w:ascii="Arial" w:eastAsia="Calibri" w:hAnsi="Arial" w:cs="Arial"/>
          <w:iCs/>
          <w:lang w:eastAsia="en-US"/>
        </w:rPr>
        <w:t>1.2.2</w:t>
      </w:r>
      <w:r w:rsidR="00F15A93">
        <w:rPr>
          <w:rFonts w:ascii="Arial" w:eastAsia="Calibri" w:hAnsi="Arial" w:cs="Arial"/>
          <w:iCs/>
          <w:lang w:eastAsia="en-US"/>
        </w:rPr>
        <w:t>1</w:t>
      </w:r>
      <w:r w:rsidR="00ED2140" w:rsidRPr="000A0533">
        <w:rPr>
          <w:rFonts w:ascii="Arial" w:eastAsia="Calibri" w:hAnsi="Arial" w:cs="Arial"/>
          <w:iCs/>
          <w:lang w:eastAsia="en-US"/>
        </w:rPr>
        <w:t>. По истечении каждого отчетного периода (месяца, квартала, года) подобранные и систематизированные первичные учетные документы, сформированные на бумажном носителе и относящиеся к соответствующим Журналам операций, сброшюровываются в папку (дело). На обложке папки (дела) указыва</w:t>
      </w:r>
      <w:r w:rsidR="00C2354B" w:rsidRPr="000A0533">
        <w:rPr>
          <w:rFonts w:ascii="Arial" w:eastAsia="Calibri" w:hAnsi="Arial" w:cs="Arial"/>
          <w:iCs/>
          <w:lang w:eastAsia="en-US"/>
        </w:rPr>
        <w:t>ю</w:t>
      </w:r>
      <w:r w:rsidR="00ED2140" w:rsidRPr="000A0533">
        <w:rPr>
          <w:rFonts w:ascii="Arial" w:eastAsia="Calibri" w:hAnsi="Arial" w:cs="Arial"/>
          <w:iCs/>
          <w:lang w:eastAsia="en-US"/>
        </w:rPr>
        <w:t>тся:</w:t>
      </w:r>
    </w:p>
    <w:p w:rsidR="00ED2140" w:rsidRPr="000A0533" w:rsidRDefault="000644AC" w:rsidP="000A0533">
      <w:pPr>
        <w:pStyle w:val="s1"/>
        <w:spacing w:before="0" w:beforeAutospacing="0" w:after="0" w:afterAutospacing="0"/>
        <w:jc w:val="both"/>
        <w:rPr>
          <w:rFonts w:ascii="Arial" w:eastAsia="Calibri" w:hAnsi="Arial" w:cs="Arial"/>
          <w:iCs/>
          <w:lang w:eastAsia="en-US"/>
        </w:rPr>
      </w:pPr>
      <w:r w:rsidRPr="000A0533">
        <w:rPr>
          <w:rFonts w:ascii="Arial" w:eastAsia="Calibri" w:hAnsi="Arial" w:cs="Arial"/>
          <w:iCs/>
          <w:lang w:eastAsia="en-US"/>
        </w:rPr>
        <w:t>- наименование У</w:t>
      </w:r>
      <w:r w:rsidR="003F4814" w:rsidRPr="000A0533">
        <w:rPr>
          <w:rFonts w:ascii="Arial" w:eastAsia="Calibri" w:hAnsi="Arial" w:cs="Arial"/>
          <w:iCs/>
          <w:lang w:eastAsia="en-US"/>
        </w:rPr>
        <w:t>чреждения</w:t>
      </w:r>
      <w:r w:rsidR="00ED2140" w:rsidRPr="000A0533">
        <w:rPr>
          <w:rFonts w:ascii="Arial" w:eastAsia="Calibri" w:hAnsi="Arial" w:cs="Arial"/>
          <w:iCs/>
          <w:lang w:eastAsia="en-US"/>
        </w:rPr>
        <w:t>;</w:t>
      </w:r>
    </w:p>
    <w:p w:rsidR="00ED2140" w:rsidRPr="000A0533" w:rsidRDefault="00ED2140" w:rsidP="000A0533">
      <w:pPr>
        <w:pStyle w:val="s1"/>
        <w:spacing w:before="0" w:beforeAutospacing="0" w:after="0" w:afterAutospacing="0"/>
        <w:jc w:val="both"/>
        <w:rPr>
          <w:rFonts w:ascii="Arial" w:eastAsia="Calibri" w:hAnsi="Arial" w:cs="Arial"/>
          <w:iCs/>
          <w:lang w:eastAsia="en-US"/>
        </w:rPr>
      </w:pPr>
      <w:r w:rsidRPr="000A0533">
        <w:rPr>
          <w:rFonts w:ascii="Arial" w:eastAsia="Calibri" w:hAnsi="Arial" w:cs="Arial"/>
          <w:iCs/>
          <w:lang w:eastAsia="en-US"/>
        </w:rPr>
        <w:t>- название папки (дела);</w:t>
      </w:r>
    </w:p>
    <w:p w:rsidR="00ED2140" w:rsidRPr="000A0533" w:rsidRDefault="00ED2140" w:rsidP="000A0533">
      <w:pPr>
        <w:pStyle w:val="s1"/>
        <w:spacing w:before="0" w:beforeAutospacing="0" w:after="0" w:afterAutospacing="0"/>
        <w:jc w:val="both"/>
        <w:rPr>
          <w:rFonts w:ascii="Arial" w:eastAsia="Calibri" w:hAnsi="Arial" w:cs="Arial"/>
          <w:iCs/>
          <w:lang w:eastAsia="en-US"/>
        </w:rPr>
      </w:pPr>
      <w:r w:rsidRPr="000A0533">
        <w:rPr>
          <w:rFonts w:ascii="Arial" w:eastAsia="Calibri" w:hAnsi="Arial" w:cs="Arial"/>
          <w:iCs/>
          <w:lang w:eastAsia="en-US"/>
        </w:rPr>
        <w:t>- период (дата), за который сформирован регистр бухгалтерского учета (Журнал операций), с указанием года и месяца (числа);</w:t>
      </w:r>
    </w:p>
    <w:p w:rsidR="00ED2140" w:rsidRPr="000A0533" w:rsidRDefault="00ED2140" w:rsidP="000A0533">
      <w:pPr>
        <w:pStyle w:val="s1"/>
        <w:spacing w:before="0" w:beforeAutospacing="0" w:after="0" w:afterAutospacing="0"/>
        <w:jc w:val="both"/>
        <w:rPr>
          <w:rFonts w:ascii="Arial" w:eastAsia="Calibri" w:hAnsi="Arial" w:cs="Arial"/>
          <w:iCs/>
          <w:lang w:eastAsia="en-US"/>
        </w:rPr>
      </w:pPr>
      <w:r w:rsidRPr="000A0533">
        <w:rPr>
          <w:rFonts w:ascii="Arial" w:eastAsia="Calibri" w:hAnsi="Arial" w:cs="Arial"/>
          <w:iCs/>
          <w:lang w:eastAsia="en-US"/>
        </w:rPr>
        <w:t>- количество листов в папке (деле);</w:t>
      </w:r>
    </w:p>
    <w:p w:rsidR="006609F9" w:rsidRPr="000A0533" w:rsidRDefault="00ED2140" w:rsidP="000A0533">
      <w:pPr>
        <w:pStyle w:val="s1"/>
        <w:spacing w:before="0" w:beforeAutospacing="0" w:after="0" w:afterAutospacing="0"/>
        <w:jc w:val="both"/>
        <w:rPr>
          <w:rFonts w:ascii="Arial" w:eastAsia="Calibri" w:hAnsi="Arial" w:cs="Arial"/>
          <w:iCs/>
          <w:lang w:eastAsia="en-US"/>
        </w:rPr>
      </w:pPr>
      <w:r w:rsidRPr="000A0533">
        <w:rPr>
          <w:rFonts w:ascii="Arial" w:eastAsia="Calibri" w:hAnsi="Arial" w:cs="Arial"/>
          <w:iCs/>
          <w:lang w:eastAsia="en-US"/>
        </w:rPr>
        <w:t>- срок хранения</w:t>
      </w:r>
      <w:r w:rsidR="006609F9" w:rsidRPr="000A0533">
        <w:rPr>
          <w:rFonts w:ascii="Arial" w:eastAsia="Calibri" w:hAnsi="Arial" w:cs="Arial"/>
          <w:iCs/>
          <w:lang w:eastAsia="en-US"/>
        </w:rPr>
        <w:t>:</w:t>
      </w:r>
    </w:p>
    <w:p w:rsidR="00ED2140" w:rsidRPr="000A0533" w:rsidRDefault="006609F9" w:rsidP="000A0533">
      <w:pPr>
        <w:pStyle w:val="s1"/>
        <w:spacing w:before="0" w:beforeAutospacing="0" w:after="0" w:afterAutospacing="0"/>
        <w:jc w:val="both"/>
        <w:rPr>
          <w:rFonts w:ascii="Arial" w:eastAsia="Calibri" w:hAnsi="Arial" w:cs="Arial"/>
          <w:iCs/>
          <w:lang w:eastAsia="en-US"/>
        </w:rPr>
      </w:pPr>
      <w:r w:rsidRPr="000A0533">
        <w:rPr>
          <w:rFonts w:ascii="Arial" w:eastAsia="Calibri" w:hAnsi="Arial" w:cs="Arial"/>
          <w:iCs/>
          <w:lang w:eastAsia="en-US"/>
        </w:rPr>
        <w:t>- ины</w:t>
      </w:r>
      <w:r w:rsidR="00C2354B" w:rsidRPr="000A0533">
        <w:rPr>
          <w:rFonts w:ascii="Arial" w:eastAsia="Calibri" w:hAnsi="Arial" w:cs="Arial"/>
          <w:iCs/>
          <w:lang w:eastAsia="en-US"/>
        </w:rPr>
        <w:t>е данные</w:t>
      </w:r>
      <w:r w:rsidRPr="000A0533">
        <w:rPr>
          <w:rFonts w:ascii="Arial" w:eastAsia="Calibri" w:hAnsi="Arial" w:cs="Arial"/>
          <w:iCs/>
          <w:lang w:eastAsia="en-US"/>
        </w:rPr>
        <w:t>, предусмотренны</w:t>
      </w:r>
      <w:r w:rsidR="00C2354B" w:rsidRPr="000A0533">
        <w:rPr>
          <w:rFonts w:ascii="Arial" w:eastAsia="Calibri" w:hAnsi="Arial" w:cs="Arial"/>
          <w:iCs/>
          <w:lang w:eastAsia="en-US"/>
        </w:rPr>
        <w:t>е</w:t>
      </w:r>
      <w:r w:rsidRPr="000A0533">
        <w:rPr>
          <w:rFonts w:ascii="Arial" w:eastAsia="Calibri" w:hAnsi="Arial" w:cs="Arial"/>
          <w:iCs/>
          <w:lang w:eastAsia="en-US"/>
        </w:rPr>
        <w:t xml:space="preserve"> внутренни</w:t>
      </w:r>
      <w:r w:rsidR="007C7DD0" w:rsidRPr="000A0533">
        <w:rPr>
          <w:rFonts w:ascii="Arial" w:eastAsia="Calibri" w:hAnsi="Arial" w:cs="Arial"/>
          <w:iCs/>
          <w:lang w:eastAsia="en-US"/>
        </w:rPr>
        <w:t>м</w:t>
      </w:r>
      <w:r w:rsidRPr="000A0533">
        <w:rPr>
          <w:rFonts w:ascii="Arial" w:eastAsia="Calibri" w:hAnsi="Arial" w:cs="Arial"/>
          <w:iCs/>
          <w:lang w:eastAsia="en-US"/>
        </w:rPr>
        <w:t xml:space="preserve"> локальным актом</w:t>
      </w:r>
      <w:r w:rsidR="005D4D4B" w:rsidRPr="000A0533">
        <w:rPr>
          <w:rFonts w:ascii="Arial" w:eastAsia="Calibri" w:hAnsi="Arial" w:cs="Arial"/>
          <w:iCs/>
          <w:lang w:eastAsia="en-US"/>
        </w:rPr>
        <w:t>,</w:t>
      </w:r>
      <w:r w:rsidRPr="000A0533">
        <w:rPr>
          <w:rFonts w:ascii="Arial" w:eastAsia="Calibri" w:hAnsi="Arial" w:cs="Arial"/>
          <w:iCs/>
          <w:lang w:eastAsia="en-US"/>
        </w:rPr>
        <w:t xml:space="preserve"> регулирующи</w:t>
      </w:r>
      <w:r w:rsidR="005D4D4B" w:rsidRPr="000A0533">
        <w:rPr>
          <w:rFonts w:ascii="Arial" w:eastAsia="Calibri" w:hAnsi="Arial" w:cs="Arial"/>
          <w:iCs/>
          <w:lang w:eastAsia="en-US"/>
        </w:rPr>
        <w:t>м</w:t>
      </w:r>
      <w:r w:rsidRPr="000A0533">
        <w:rPr>
          <w:rFonts w:ascii="Arial" w:eastAsia="Calibri" w:hAnsi="Arial" w:cs="Arial"/>
          <w:iCs/>
          <w:lang w:eastAsia="en-US"/>
        </w:rPr>
        <w:t xml:space="preserve"> порядок документооборота и архивного дела в </w:t>
      </w:r>
      <w:r w:rsidR="005D4D4B" w:rsidRPr="000A0533">
        <w:rPr>
          <w:rFonts w:ascii="Arial" w:eastAsia="Calibri" w:hAnsi="Arial" w:cs="Arial"/>
          <w:iCs/>
          <w:lang w:eastAsia="en-US"/>
        </w:rPr>
        <w:t>У</w:t>
      </w:r>
      <w:r w:rsidRPr="000A0533">
        <w:rPr>
          <w:rFonts w:ascii="Arial" w:eastAsia="Calibri" w:hAnsi="Arial" w:cs="Arial"/>
          <w:iCs/>
          <w:lang w:eastAsia="en-US"/>
        </w:rPr>
        <w:t>чреждении.</w:t>
      </w:r>
    </w:p>
    <w:p w:rsidR="00ED2140" w:rsidRPr="000A0533" w:rsidRDefault="00ED2140" w:rsidP="000A0533">
      <w:pPr>
        <w:pStyle w:val="s1"/>
        <w:spacing w:before="0" w:beforeAutospacing="0" w:after="0" w:afterAutospacing="0"/>
        <w:jc w:val="both"/>
        <w:rPr>
          <w:rFonts w:ascii="Arial" w:eastAsia="Calibri" w:hAnsi="Arial" w:cs="Arial"/>
          <w:iCs/>
          <w:lang w:eastAsia="en-US"/>
        </w:rPr>
      </w:pPr>
      <w:r w:rsidRPr="000A0533">
        <w:rPr>
          <w:rFonts w:ascii="Arial" w:eastAsia="Calibri" w:hAnsi="Arial" w:cs="Arial"/>
          <w:iCs/>
          <w:lang w:eastAsia="en-US"/>
        </w:rPr>
        <w:t>При незначительном количестве документов в течение нескольких месяцев одного финансового года допускается их подшивка в одну папку (дело).</w:t>
      </w:r>
    </w:p>
    <w:p w:rsidR="00ED2140" w:rsidRPr="000A0533" w:rsidRDefault="00CC2738" w:rsidP="000A0533">
      <w:pPr>
        <w:pStyle w:val="s1"/>
        <w:spacing w:before="0" w:beforeAutospacing="0" w:after="0" w:afterAutospacing="0"/>
        <w:jc w:val="both"/>
        <w:rPr>
          <w:rFonts w:ascii="Arial" w:eastAsia="Calibri" w:hAnsi="Arial" w:cs="Arial"/>
          <w:iCs/>
          <w:lang w:eastAsia="en-US"/>
        </w:rPr>
      </w:pPr>
      <w:r w:rsidRPr="000A0533">
        <w:rPr>
          <w:rFonts w:ascii="Arial" w:eastAsia="Calibri" w:hAnsi="Arial" w:cs="Arial"/>
          <w:iCs/>
          <w:lang w:eastAsia="en-US"/>
        </w:rPr>
        <w:lastRenderedPageBreak/>
        <w:t>1.2.2</w:t>
      </w:r>
      <w:r w:rsidR="00F15A93">
        <w:rPr>
          <w:rFonts w:ascii="Arial" w:eastAsia="Calibri" w:hAnsi="Arial" w:cs="Arial"/>
          <w:iCs/>
          <w:lang w:eastAsia="en-US"/>
        </w:rPr>
        <w:t>2</w:t>
      </w:r>
      <w:r w:rsidRPr="000A0533">
        <w:rPr>
          <w:rFonts w:ascii="Arial" w:eastAsia="Calibri" w:hAnsi="Arial" w:cs="Arial"/>
          <w:iCs/>
          <w:lang w:eastAsia="en-US"/>
        </w:rPr>
        <w:t xml:space="preserve">. В </w:t>
      </w:r>
      <w:r w:rsidR="00ED2140" w:rsidRPr="000A0533">
        <w:rPr>
          <w:rFonts w:ascii="Arial" w:eastAsia="Calibri" w:hAnsi="Arial" w:cs="Arial"/>
          <w:iCs/>
          <w:lang w:eastAsia="en-US"/>
        </w:rPr>
        <w:t xml:space="preserve">случае обнаружения пропажи или уничтожения первичныхучетных документов в </w:t>
      </w:r>
      <w:r w:rsidR="00186D21" w:rsidRPr="000A0533">
        <w:rPr>
          <w:rFonts w:ascii="Arial" w:eastAsia="Calibri" w:hAnsi="Arial" w:cs="Arial"/>
          <w:iCs/>
          <w:lang w:eastAsia="en-US"/>
        </w:rPr>
        <w:t>Б</w:t>
      </w:r>
      <w:r w:rsidR="003F4814" w:rsidRPr="000A0533">
        <w:rPr>
          <w:rFonts w:ascii="Arial" w:eastAsia="Calibri" w:hAnsi="Arial" w:cs="Arial"/>
          <w:iCs/>
          <w:lang w:eastAsia="en-US"/>
        </w:rPr>
        <w:t>ухгалтерии</w:t>
      </w:r>
      <w:r w:rsidR="00674DBF">
        <w:rPr>
          <w:rFonts w:ascii="Arial" w:eastAsia="Calibri" w:hAnsi="Arial" w:cs="Arial"/>
          <w:iCs/>
          <w:lang w:eastAsia="en-US"/>
        </w:rPr>
        <w:t>, г</w:t>
      </w:r>
      <w:r w:rsidR="00ED2140" w:rsidRPr="000A0533">
        <w:rPr>
          <w:rFonts w:ascii="Arial" w:eastAsia="Calibri" w:hAnsi="Arial" w:cs="Arial"/>
          <w:iCs/>
          <w:lang w:eastAsia="en-US"/>
        </w:rPr>
        <w:t xml:space="preserve">лавный бухгалтер об утрате документов докладывает </w:t>
      </w:r>
      <w:r w:rsidR="009653AC" w:rsidRPr="000A0533">
        <w:rPr>
          <w:rFonts w:ascii="Arial" w:eastAsia="Calibri" w:hAnsi="Arial" w:cs="Arial"/>
          <w:iCs/>
          <w:lang w:eastAsia="en-US"/>
        </w:rPr>
        <w:t xml:space="preserve">руководителю </w:t>
      </w:r>
      <w:r w:rsidR="003F4814" w:rsidRPr="000A0533">
        <w:rPr>
          <w:rFonts w:ascii="Arial" w:eastAsia="Calibri" w:hAnsi="Arial" w:cs="Arial"/>
          <w:iCs/>
          <w:lang w:eastAsia="en-US"/>
        </w:rPr>
        <w:t>Учреждения</w:t>
      </w:r>
      <w:r w:rsidR="00186D21" w:rsidRPr="000A0533">
        <w:rPr>
          <w:rFonts w:ascii="Arial" w:eastAsia="Calibri" w:hAnsi="Arial" w:cs="Arial"/>
          <w:iCs/>
          <w:lang w:eastAsia="en-US"/>
        </w:rPr>
        <w:t xml:space="preserve"> в письменном виде</w:t>
      </w:r>
      <w:r w:rsidR="00ED2140" w:rsidRPr="000A0533">
        <w:rPr>
          <w:rFonts w:ascii="Arial" w:eastAsia="Calibri" w:hAnsi="Arial" w:cs="Arial"/>
          <w:iCs/>
          <w:lang w:eastAsia="en-US"/>
        </w:rPr>
        <w:t>.</w:t>
      </w:r>
    </w:p>
    <w:p w:rsidR="00ED2140" w:rsidRPr="000A0533" w:rsidRDefault="00ED2140" w:rsidP="000A0533">
      <w:pPr>
        <w:pStyle w:val="s1"/>
        <w:spacing w:before="0" w:beforeAutospacing="0" w:after="0" w:afterAutospacing="0"/>
        <w:jc w:val="both"/>
        <w:rPr>
          <w:rFonts w:ascii="Arial" w:eastAsia="Calibri" w:hAnsi="Arial" w:cs="Arial"/>
          <w:iCs/>
          <w:lang w:eastAsia="en-US"/>
        </w:rPr>
      </w:pPr>
      <w:r w:rsidRPr="000A0533">
        <w:rPr>
          <w:rFonts w:ascii="Arial" w:eastAsia="Calibri" w:hAnsi="Arial" w:cs="Arial"/>
          <w:iCs/>
          <w:lang w:eastAsia="en-US"/>
        </w:rPr>
        <w:t xml:space="preserve">Расследованиепричинпропажиилиуничтоженияпервичныхдокументов осуществляется комиссией в сроки, утвержденные приказом </w:t>
      </w:r>
      <w:r w:rsidR="009653AC" w:rsidRPr="000A0533">
        <w:rPr>
          <w:rFonts w:ascii="Arial" w:eastAsia="Calibri" w:hAnsi="Arial" w:cs="Arial"/>
          <w:iCs/>
          <w:lang w:eastAsia="en-US"/>
        </w:rPr>
        <w:t xml:space="preserve">руководителя </w:t>
      </w:r>
      <w:r w:rsidRPr="000A0533">
        <w:rPr>
          <w:rFonts w:ascii="Arial" w:eastAsia="Calibri" w:hAnsi="Arial" w:cs="Arial"/>
          <w:iCs/>
          <w:lang w:eastAsia="en-US"/>
        </w:rPr>
        <w:t>Учреждения.</w:t>
      </w:r>
    </w:p>
    <w:p w:rsidR="009653AC" w:rsidRPr="000A0533" w:rsidRDefault="009653AC" w:rsidP="000A0533">
      <w:pPr>
        <w:pStyle w:val="s1"/>
        <w:spacing w:before="0" w:beforeAutospacing="0" w:after="0" w:afterAutospacing="0"/>
        <w:jc w:val="both"/>
        <w:rPr>
          <w:rFonts w:ascii="Arial" w:hAnsi="Arial" w:cs="Arial"/>
        </w:rPr>
      </w:pPr>
      <w:r w:rsidRPr="000A0533">
        <w:rPr>
          <w:rFonts w:ascii="Arial" w:hAnsi="Arial" w:cs="Arial"/>
        </w:rPr>
        <w:t>1.2.2</w:t>
      </w:r>
      <w:r w:rsidR="00F15A93">
        <w:rPr>
          <w:rFonts w:ascii="Arial" w:hAnsi="Arial" w:cs="Arial"/>
        </w:rPr>
        <w:t>3</w:t>
      </w:r>
      <w:r w:rsidRPr="000A0533">
        <w:rPr>
          <w:rFonts w:ascii="Arial" w:hAnsi="Arial" w:cs="Arial"/>
        </w:rPr>
        <w:t xml:space="preserve">. В </w:t>
      </w:r>
      <w:r w:rsidR="002D0B9F" w:rsidRPr="000A0533">
        <w:rPr>
          <w:rFonts w:ascii="Arial" w:hAnsi="Arial" w:cs="Arial"/>
        </w:rPr>
        <w:t>Учреждении устан</w:t>
      </w:r>
      <w:r w:rsidR="00C95869" w:rsidRPr="000A0533">
        <w:rPr>
          <w:rFonts w:ascii="Arial" w:hAnsi="Arial" w:cs="Arial"/>
        </w:rPr>
        <w:t>авливаются</w:t>
      </w:r>
      <w:r w:rsidRPr="000A0533">
        <w:rPr>
          <w:rFonts w:ascii="Arial" w:hAnsi="Arial" w:cs="Arial"/>
        </w:rPr>
        <w:t xml:space="preserve"> сроки </w:t>
      </w:r>
      <w:r w:rsidR="002D0B9F" w:rsidRPr="000A0533">
        <w:rPr>
          <w:rFonts w:ascii="Arial" w:hAnsi="Arial" w:cs="Arial"/>
        </w:rPr>
        <w:t>храненияпервичных</w:t>
      </w:r>
      <w:r w:rsidR="00C2354B" w:rsidRPr="000A0533">
        <w:rPr>
          <w:rFonts w:ascii="Arial" w:hAnsi="Arial" w:cs="Arial"/>
        </w:rPr>
        <w:t xml:space="preserve">(сводных) </w:t>
      </w:r>
      <w:r w:rsidR="00C95869" w:rsidRPr="000A0533">
        <w:rPr>
          <w:rFonts w:ascii="Arial" w:hAnsi="Arial" w:cs="Arial"/>
        </w:rPr>
        <w:t>у</w:t>
      </w:r>
      <w:r w:rsidR="002D0B9F" w:rsidRPr="000A0533">
        <w:rPr>
          <w:rFonts w:ascii="Arial" w:hAnsi="Arial" w:cs="Arial"/>
        </w:rPr>
        <w:t>четныхдокументов, регистров бухгалтерского учета</w:t>
      </w:r>
      <w:r w:rsidR="00C2354B" w:rsidRPr="000A0533">
        <w:rPr>
          <w:rFonts w:ascii="Arial" w:hAnsi="Arial" w:cs="Arial"/>
        </w:rPr>
        <w:t>,</w:t>
      </w:r>
      <w:r w:rsidR="00B95108" w:rsidRPr="000A0533">
        <w:rPr>
          <w:rFonts w:ascii="Arial" w:hAnsi="Arial" w:cs="Arial"/>
        </w:rPr>
        <w:t>бюджетной</w:t>
      </w:r>
      <w:r w:rsidR="002D0B9F" w:rsidRPr="000A0533">
        <w:rPr>
          <w:rFonts w:ascii="Arial" w:hAnsi="Arial" w:cs="Arial"/>
        </w:rPr>
        <w:t xml:space="preserve"> отчетности</w:t>
      </w:r>
      <w:r w:rsidR="00347967" w:rsidRPr="000A0533">
        <w:rPr>
          <w:rFonts w:ascii="Arial" w:hAnsi="Arial" w:cs="Arial"/>
        </w:rPr>
        <w:t xml:space="preserve"> и</w:t>
      </w:r>
      <w:r w:rsidR="00C2354B" w:rsidRPr="000A0533">
        <w:rPr>
          <w:rFonts w:ascii="Arial" w:hAnsi="Arial" w:cs="Arial"/>
        </w:rPr>
        <w:t>иных</w:t>
      </w:r>
      <w:r w:rsidR="002D0B9F" w:rsidRPr="000A0533">
        <w:rPr>
          <w:rFonts w:ascii="Arial" w:hAnsi="Arial" w:cs="Arial"/>
        </w:rPr>
        <w:t xml:space="preserve"> документов</w:t>
      </w:r>
      <w:r w:rsidR="00C2354B" w:rsidRPr="000A0533">
        <w:rPr>
          <w:rFonts w:ascii="Arial" w:hAnsi="Arial" w:cs="Arial"/>
        </w:rPr>
        <w:t>, связанных с организацией и ведением бюджетного учета</w:t>
      </w:r>
      <w:r w:rsidR="00347967" w:rsidRPr="000A0533">
        <w:rPr>
          <w:rFonts w:ascii="Arial" w:hAnsi="Arial" w:cs="Arial"/>
        </w:rPr>
        <w:t>,</w:t>
      </w:r>
      <w:r w:rsidR="002D0B9F" w:rsidRPr="000A0533">
        <w:rPr>
          <w:rFonts w:ascii="Arial" w:hAnsi="Arial" w:cs="Arial"/>
        </w:rPr>
        <w:t xml:space="preserve">в соответствии с  </w:t>
      </w:r>
      <w:r w:rsidR="00C95869" w:rsidRPr="000A0533">
        <w:rPr>
          <w:rFonts w:ascii="Arial" w:hAnsi="Arial" w:cs="Arial"/>
        </w:rPr>
        <w:t>действующим законодательством</w:t>
      </w:r>
      <w:r w:rsidR="001D3CC4" w:rsidRPr="000A0533">
        <w:rPr>
          <w:rFonts w:ascii="Arial" w:hAnsi="Arial" w:cs="Arial"/>
        </w:rPr>
        <w:t>, а также локальными актами Учреждения</w:t>
      </w:r>
      <w:r w:rsidR="002D0B9F" w:rsidRPr="000A0533">
        <w:rPr>
          <w:rFonts w:ascii="Arial" w:hAnsi="Arial" w:cs="Arial"/>
        </w:rPr>
        <w:t>.</w:t>
      </w:r>
    </w:p>
    <w:p w:rsidR="002D0B9F" w:rsidRPr="000A0533" w:rsidRDefault="002D0B9F" w:rsidP="000A0533">
      <w:pPr>
        <w:pStyle w:val="s1"/>
        <w:spacing w:before="0" w:beforeAutospacing="0" w:after="0" w:afterAutospacing="0"/>
        <w:jc w:val="both"/>
        <w:rPr>
          <w:rFonts w:ascii="Arial" w:hAnsi="Arial" w:cs="Arial"/>
        </w:rPr>
      </w:pPr>
      <w:r w:rsidRPr="000A0533">
        <w:rPr>
          <w:rFonts w:ascii="Arial" w:hAnsi="Arial" w:cs="Arial"/>
        </w:rPr>
        <w:t>Бухгалтерские документы хранятся в архив</w:t>
      </w:r>
      <w:r w:rsidR="00186D21" w:rsidRPr="000A0533">
        <w:rPr>
          <w:rFonts w:ascii="Arial" w:hAnsi="Arial" w:cs="Arial"/>
        </w:rPr>
        <w:t>е Учреждения</w:t>
      </w:r>
      <w:r w:rsidRPr="000A0533">
        <w:rPr>
          <w:rFonts w:ascii="Arial" w:hAnsi="Arial" w:cs="Arial"/>
        </w:rPr>
        <w:t>.</w:t>
      </w:r>
    </w:p>
    <w:p w:rsidR="009653AC" w:rsidRPr="000A0533" w:rsidRDefault="002D0B9F" w:rsidP="000A0533">
      <w:pPr>
        <w:pStyle w:val="s1"/>
        <w:spacing w:before="0" w:beforeAutospacing="0" w:after="0" w:afterAutospacing="0"/>
        <w:jc w:val="both"/>
        <w:rPr>
          <w:rFonts w:ascii="Arial" w:hAnsi="Arial" w:cs="Arial"/>
        </w:rPr>
      </w:pPr>
      <w:r w:rsidRPr="000A0533">
        <w:rPr>
          <w:rFonts w:ascii="Arial" w:hAnsi="Arial" w:cs="Arial"/>
        </w:rPr>
        <w:t xml:space="preserve">Исчисление сроков хранения документов производится с 1 января года, следующего за </w:t>
      </w:r>
      <w:r w:rsidR="003A50C2" w:rsidRPr="000A0533">
        <w:rPr>
          <w:rFonts w:ascii="Arial" w:hAnsi="Arial" w:cs="Arial"/>
        </w:rPr>
        <w:t xml:space="preserve">отчетным </w:t>
      </w:r>
      <w:r w:rsidRPr="000A0533">
        <w:rPr>
          <w:rFonts w:ascii="Arial" w:hAnsi="Arial" w:cs="Arial"/>
        </w:rPr>
        <w:t>годо</w:t>
      </w:r>
      <w:r w:rsidR="003A50C2" w:rsidRPr="000A0533">
        <w:rPr>
          <w:rFonts w:ascii="Arial" w:hAnsi="Arial" w:cs="Arial"/>
        </w:rPr>
        <w:t>м</w:t>
      </w:r>
      <w:r w:rsidR="003A50C2" w:rsidRPr="000A0533">
        <w:rPr>
          <w:rFonts w:ascii="Arial" w:hAnsi="Arial" w:cs="Arial"/>
          <w:shd w:val="clear" w:color="auto" w:fill="FFFFFF"/>
        </w:rPr>
        <w:t>, в котором (за который) они составлены.</w:t>
      </w:r>
    </w:p>
    <w:p w:rsidR="009653AC" w:rsidRPr="000A0533" w:rsidRDefault="002D0B9F" w:rsidP="000A0533">
      <w:pPr>
        <w:pStyle w:val="s1"/>
        <w:spacing w:before="0" w:beforeAutospacing="0" w:after="0" w:afterAutospacing="0"/>
        <w:jc w:val="both"/>
        <w:rPr>
          <w:rFonts w:ascii="Arial" w:hAnsi="Arial" w:cs="Arial"/>
        </w:rPr>
      </w:pPr>
      <w:r w:rsidRPr="000A0533">
        <w:rPr>
          <w:rFonts w:ascii="Arial" w:hAnsi="Arial" w:cs="Arial"/>
        </w:rPr>
        <w:t xml:space="preserve">Уничтожение документов </w:t>
      </w:r>
      <w:r w:rsidR="00C95869" w:rsidRPr="000A0533">
        <w:rPr>
          <w:rFonts w:ascii="Arial" w:hAnsi="Arial" w:cs="Arial"/>
        </w:rPr>
        <w:t xml:space="preserve">постоянного хранения </w:t>
      </w:r>
      <w:r w:rsidRPr="000A0533">
        <w:rPr>
          <w:rFonts w:ascii="Arial" w:hAnsi="Arial" w:cs="Arial"/>
        </w:rPr>
        <w:t>запрещается.</w:t>
      </w:r>
    </w:p>
    <w:p w:rsidR="00892931" w:rsidRPr="000A0533" w:rsidRDefault="00674DBF" w:rsidP="000A0533">
      <w:pPr>
        <w:spacing w:after="0" w:line="240" w:lineRule="auto"/>
        <w:jc w:val="both"/>
        <w:rPr>
          <w:rFonts w:ascii="Arial" w:hAnsi="Arial" w:cs="Arial"/>
          <w:sz w:val="24"/>
          <w:szCs w:val="24"/>
        </w:rPr>
      </w:pPr>
      <w:r>
        <w:rPr>
          <w:rFonts w:ascii="Arial" w:hAnsi="Arial" w:cs="Arial"/>
          <w:sz w:val="24"/>
          <w:szCs w:val="24"/>
        </w:rPr>
        <w:t>1.2.2</w:t>
      </w:r>
      <w:r w:rsidR="00F15A93">
        <w:rPr>
          <w:rFonts w:ascii="Arial" w:hAnsi="Arial" w:cs="Arial"/>
          <w:sz w:val="24"/>
          <w:szCs w:val="24"/>
        </w:rPr>
        <w:t>4</w:t>
      </w:r>
      <w:r w:rsidR="008F1759" w:rsidRPr="000A0533">
        <w:rPr>
          <w:rFonts w:ascii="Arial" w:hAnsi="Arial" w:cs="Arial"/>
          <w:sz w:val="24"/>
          <w:szCs w:val="24"/>
        </w:rPr>
        <w:t>. В Учреждении применяется следующая п</w:t>
      </w:r>
      <w:r w:rsidR="00892931" w:rsidRPr="000A0533">
        <w:rPr>
          <w:rFonts w:ascii="Arial" w:hAnsi="Arial" w:cs="Arial"/>
          <w:sz w:val="24"/>
          <w:szCs w:val="24"/>
        </w:rPr>
        <w:t>ерио</w:t>
      </w:r>
      <w:r w:rsidR="00C00A98" w:rsidRPr="000A0533">
        <w:rPr>
          <w:rFonts w:ascii="Arial" w:hAnsi="Arial" w:cs="Arial"/>
          <w:sz w:val="24"/>
          <w:szCs w:val="24"/>
        </w:rPr>
        <w:t xml:space="preserve">дичность формирования </w:t>
      </w:r>
      <w:r w:rsidR="00892931" w:rsidRPr="000A0533">
        <w:rPr>
          <w:rFonts w:ascii="Arial" w:hAnsi="Arial" w:cs="Arial"/>
          <w:sz w:val="24"/>
          <w:szCs w:val="24"/>
        </w:rPr>
        <w:t>на бумажных носителях</w:t>
      </w:r>
      <w:r w:rsidR="00C00A98" w:rsidRPr="000A0533">
        <w:rPr>
          <w:rFonts w:ascii="Arial" w:hAnsi="Arial" w:cs="Arial"/>
          <w:sz w:val="24"/>
          <w:szCs w:val="24"/>
        </w:rPr>
        <w:t xml:space="preserve"> регистров, сформированных с помощью специализированного программного обеспечения без заверения усиленной квалифицированной электронной подписью</w:t>
      </w:r>
      <w:r w:rsidR="00892931" w:rsidRPr="000A0533">
        <w:rPr>
          <w:rFonts w:ascii="Arial" w:hAnsi="Arial" w:cs="Arial"/>
          <w:sz w:val="24"/>
          <w:szCs w:val="24"/>
        </w:rPr>
        <w:t>:</w:t>
      </w:r>
    </w:p>
    <w:p w:rsidR="00892931" w:rsidRPr="000A0533" w:rsidRDefault="008F1759" w:rsidP="000A0533">
      <w:pPr>
        <w:spacing w:after="0" w:line="240" w:lineRule="auto"/>
        <w:jc w:val="both"/>
        <w:rPr>
          <w:rFonts w:ascii="Arial" w:hAnsi="Arial" w:cs="Arial"/>
          <w:sz w:val="24"/>
          <w:szCs w:val="24"/>
        </w:rPr>
      </w:pPr>
      <w:r w:rsidRPr="000A0533">
        <w:rPr>
          <w:rFonts w:ascii="Arial" w:hAnsi="Arial" w:cs="Arial"/>
          <w:sz w:val="24"/>
          <w:szCs w:val="24"/>
        </w:rPr>
        <w:t>- </w:t>
      </w:r>
      <w:commentRangeStart w:id="151"/>
      <w:r w:rsidRPr="000A0533">
        <w:rPr>
          <w:rFonts w:ascii="Arial" w:hAnsi="Arial" w:cs="Arial"/>
          <w:sz w:val="24"/>
          <w:szCs w:val="24"/>
        </w:rPr>
        <w:t>Ж</w:t>
      </w:r>
      <w:r w:rsidR="00892931" w:rsidRPr="000A0533">
        <w:rPr>
          <w:rFonts w:ascii="Arial" w:hAnsi="Arial" w:cs="Arial"/>
          <w:sz w:val="24"/>
          <w:szCs w:val="24"/>
        </w:rPr>
        <w:t xml:space="preserve">урнал регистрации приходных и расходных </w:t>
      </w:r>
      <w:r w:rsidR="00B85306" w:rsidRPr="000A0533">
        <w:rPr>
          <w:rFonts w:ascii="Arial" w:hAnsi="Arial" w:cs="Arial"/>
          <w:sz w:val="24"/>
          <w:szCs w:val="24"/>
        </w:rPr>
        <w:t xml:space="preserve">кассовых </w:t>
      </w:r>
      <w:r w:rsidR="00715CA3" w:rsidRPr="000A0533">
        <w:rPr>
          <w:rFonts w:ascii="Arial" w:hAnsi="Arial" w:cs="Arial"/>
          <w:sz w:val="24"/>
          <w:szCs w:val="24"/>
        </w:rPr>
        <w:t>документов</w:t>
      </w:r>
      <w:r w:rsidR="00892931" w:rsidRPr="000A0533">
        <w:rPr>
          <w:rFonts w:ascii="Arial" w:hAnsi="Arial" w:cs="Arial"/>
          <w:sz w:val="24"/>
          <w:szCs w:val="24"/>
        </w:rPr>
        <w:t xml:space="preserve"> (</w:t>
      </w:r>
      <w:r w:rsidR="00892931" w:rsidRPr="000A0533">
        <w:rPr>
          <w:rStyle w:val="af1"/>
          <w:rFonts w:ascii="Arial" w:hAnsi="Arial" w:cs="Arial"/>
          <w:color w:val="auto"/>
          <w:sz w:val="24"/>
          <w:szCs w:val="24"/>
        </w:rPr>
        <w:t>ф. </w:t>
      </w:r>
      <w:r w:rsidR="00715CA3" w:rsidRPr="000A0533">
        <w:rPr>
          <w:rStyle w:val="af1"/>
          <w:rFonts w:ascii="Arial" w:hAnsi="Arial" w:cs="Arial"/>
          <w:color w:val="auto"/>
          <w:sz w:val="24"/>
          <w:szCs w:val="24"/>
        </w:rPr>
        <w:t>0310003</w:t>
      </w:r>
      <w:commentRangeEnd w:id="151"/>
      <w:r w:rsidR="00D93512" w:rsidRPr="000A0533">
        <w:rPr>
          <w:rStyle w:val="a3"/>
          <w:rFonts w:ascii="Arial" w:hAnsi="Arial" w:cs="Arial"/>
          <w:sz w:val="24"/>
          <w:szCs w:val="24"/>
        </w:rPr>
        <w:commentReference w:id="151"/>
      </w:r>
      <w:r w:rsidR="00892931" w:rsidRPr="000A0533">
        <w:rPr>
          <w:rFonts w:ascii="Arial" w:hAnsi="Arial" w:cs="Arial"/>
          <w:sz w:val="24"/>
          <w:szCs w:val="24"/>
        </w:rPr>
        <w:t>)</w:t>
      </w:r>
      <w:r w:rsidRPr="000A0533">
        <w:rPr>
          <w:rFonts w:ascii="Arial" w:hAnsi="Arial" w:cs="Arial"/>
          <w:sz w:val="24"/>
          <w:szCs w:val="24"/>
        </w:rPr>
        <w:t xml:space="preserve"> - </w:t>
      </w:r>
      <w:r w:rsidR="00892931" w:rsidRPr="000A0533">
        <w:rPr>
          <w:rFonts w:ascii="Arial" w:hAnsi="Arial" w:cs="Arial"/>
          <w:sz w:val="24"/>
          <w:szCs w:val="24"/>
        </w:rPr>
        <w:t>ежедневно;</w:t>
      </w:r>
    </w:p>
    <w:p w:rsidR="00892931" w:rsidRPr="000A0533" w:rsidRDefault="00892931" w:rsidP="000A0533">
      <w:pPr>
        <w:spacing w:after="0" w:line="240" w:lineRule="auto"/>
        <w:jc w:val="both"/>
        <w:rPr>
          <w:rFonts w:ascii="Arial" w:hAnsi="Arial" w:cs="Arial"/>
          <w:sz w:val="24"/>
          <w:szCs w:val="24"/>
        </w:rPr>
      </w:pPr>
      <w:r w:rsidRPr="000A0533">
        <w:rPr>
          <w:rFonts w:ascii="Arial" w:hAnsi="Arial" w:cs="Arial"/>
          <w:sz w:val="24"/>
          <w:szCs w:val="24"/>
        </w:rPr>
        <w:t>- </w:t>
      </w:r>
      <w:r w:rsidR="008F1759" w:rsidRPr="000A0533">
        <w:rPr>
          <w:rFonts w:ascii="Arial" w:hAnsi="Arial" w:cs="Arial"/>
          <w:sz w:val="24"/>
          <w:szCs w:val="24"/>
        </w:rPr>
        <w:t>И</w:t>
      </w:r>
      <w:r w:rsidRPr="000A0533">
        <w:rPr>
          <w:rFonts w:ascii="Arial" w:hAnsi="Arial" w:cs="Arial"/>
          <w:sz w:val="24"/>
          <w:szCs w:val="24"/>
        </w:rPr>
        <w:t>нвентарная карточка учета нефинансовых активов (</w:t>
      </w:r>
      <w:r w:rsidRPr="000A0533">
        <w:rPr>
          <w:rStyle w:val="af1"/>
          <w:rFonts w:ascii="Arial" w:hAnsi="Arial" w:cs="Arial"/>
          <w:color w:val="auto"/>
          <w:sz w:val="24"/>
          <w:szCs w:val="24"/>
        </w:rPr>
        <w:t>ф. 0504031</w:t>
      </w:r>
      <w:r w:rsidRPr="000A0533">
        <w:rPr>
          <w:rFonts w:ascii="Arial" w:hAnsi="Arial" w:cs="Arial"/>
          <w:sz w:val="24"/>
          <w:szCs w:val="24"/>
        </w:rPr>
        <w:t xml:space="preserve">) </w:t>
      </w:r>
      <w:r w:rsidR="008F1759" w:rsidRPr="000A0533">
        <w:rPr>
          <w:rFonts w:ascii="Arial" w:hAnsi="Arial" w:cs="Arial"/>
          <w:sz w:val="24"/>
          <w:szCs w:val="24"/>
        </w:rPr>
        <w:t xml:space="preserve">- </w:t>
      </w:r>
      <w:r w:rsidRPr="000A0533">
        <w:rPr>
          <w:rFonts w:ascii="Arial" w:hAnsi="Arial" w:cs="Arial"/>
          <w:sz w:val="24"/>
          <w:szCs w:val="24"/>
        </w:rPr>
        <w:t>при принятии объекта к учету, по мере внесения изменений (данных о переоценке,модернизации, реконструкции, консервации, капитальном ремонте,другой информации) и при выбытии. При отсутствии указанных фактов хозяйственной жизни формируется ежегодно со сведениями о начисленной амортизации;</w:t>
      </w:r>
    </w:p>
    <w:p w:rsidR="00892931" w:rsidRPr="000A0533" w:rsidRDefault="00892931" w:rsidP="000A0533">
      <w:pPr>
        <w:spacing w:after="0" w:line="240" w:lineRule="auto"/>
        <w:jc w:val="both"/>
        <w:rPr>
          <w:rFonts w:ascii="Arial" w:hAnsi="Arial" w:cs="Arial"/>
          <w:sz w:val="24"/>
          <w:szCs w:val="24"/>
        </w:rPr>
      </w:pPr>
      <w:r w:rsidRPr="000A0533">
        <w:rPr>
          <w:rFonts w:ascii="Arial" w:hAnsi="Arial" w:cs="Arial"/>
          <w:sz w:val="24"/>
          <w:szCs w:val="24"/>
        </w:rPr>
        <w:t>- </w:t>
      </w:r>
      <w:r w:rsidR="008F1759" w:rsidRPr="000A0533">
        <w:rPr>
          <w:rFonts w:ascii="Arial" w:hAnsi="Arial" w:cs="Arial"/>
          <w:sz w:val="24"/>
          <w:szCs w:val="24"/>
        </w:rPr>
        <w:t>И</w:t>
      </w:r>
      <w:r w:rsidRPr="000A0533">
        <w:rPr>
          <w:rFonts w:ascii="Arial" w:hAnsi="Arial" w:cs="Arial"/>
          <w:sz w:val="24"/>
          <w:szCs w:val="24"/>
        </w:rPr>
        <w:t>нвентарная карточка группового учета нефинансовых активов (</w:t>
      </w:r>
      <w:r w:rsidRPr="000A0533">
        <w:rPr>
          <w:rStyle w:val="af1"/>
          <w:rFonts w:ascii="Arial" w:hAnsi="Arial" w:cs="Arial"/>
          <w:color w:val="auto"/>
          <w:sz w:val="24"/>
          <w:szCs w:val="24"/>
        </w:rPr>
        <w:t>ф. 0504032</w:t>
      </w:r>
      <w:r w:rsidRPr="000A0533">
        <w:rPr>
          <w:rFonts w:ascii="Arial" w:hAnsi="Arial" w:cs="Arial"/>
          <w:sz w:val="24"/>
          <w:szCs w:val="24"/>
        </w:rPr>
        <w:t>)</w:t>
      </w:r>
      <w:r w:rsidR="008F1759" w:rsidRPr="000A0533">
        <w:rPr>
          <w:rFonts w:ascii="Arial" w:hAnsi="Arial" w:cs="Arial"/>
          <w:sz w:val="24"/>
          <w:szCs w:val="24"/>
        </w:rPr>
        <w:t xml:space="preserve"> - </w:t>
      </w:r>
      <w:r w:rsidRPr="000A0533">
        <w:rPr>
          <w:rFonts w:ascii="Arial" w:hAnsi="Arial" w:cs="Arial"/>
          <w:sz w:val="24"/>
          <w:szCs w:val="24"/>
        </w:rPr>
        <w:t>при принятии объектов к учету, по мере внесения изменений и при выбытии;</w:t>
      </w:r>
    </w:p>
    <w:p w:rsidR="00892931" w:rsidRPr="000A0533" w:rsidRDefault="008F1759" w:rsidP="000A0533">
      <w:pPr>
        <w:spacing w:after="0" w:line="240" w:lineRule="auto"/>
        <w:jc w:val="both"/>
        <w:rPr>
          <w:rFonts w:ascii="Arial" w:hAnsi="Arial" w:cs="Arial"/>
          <w:sz w:val="24"/>
          <w:szCs w:val="24"/>
        </w:rPr>
      </w:pPr>
      <w:r w:rsidRPr="000A0533">
        <w:rPr>
          <w:rFonts w:ascii="Arial" w:hAnsi="Arial" w:cs="Arial"/>
          <w:sz w:val="24"/>
          <w:szCs w:val="24"/>
        </w:rPr>
        <w:t>- О</w:t>
      </w:r>
      <w:r w:rsidR="00892931" w:rsidRPr="000A0533">
        <w:rPr>
          <w:rFonts w:ascii="Arial" w:hAnsi="Arial" w:cs="Arial"/>
          <w:sz w:val="24"/>
          <w:szCs w:val="24"/>
        </w:rPr>
        <w:t>пись инвентарных карточек по учету нефинансовых активов (</w:t>
      </w:r>
      <w:r w:rsidR="00892931" w:rsidRPr="000A0533">
        <w:rPr>
          <w:rStyle w:val="af1"/>
          <w:rFonts w:ascii="Arial" w:hAnsi="Arial" w:cs="Arial"/>
          <w:color w:val="auto"/>
          <w:sz w:val="24"/>
          <w:szCs w:val="24"/>
        </w:rPr>
        <w:t>ф. 0504033</w:t>
      </w:r>
      <w:r w:rsidR="00892931" w:rsidRPr="000A0533">
        <w:rPr>
          <w:rFonts w:ascii="Arial" w:hAnsi="Arial" w:cs="Arial"/>
          <w:sz w:val="24"/>
          <w:szCs w:val="24"/>
        </w:rPr>
        <w:t>),</w:t>
      </w:r>
      <w:r w:rsidRPr="000A0533">
        <w:rPr>
          <w:rFonts w:ascii="Arial" w:hAnsi="Arial" w:cs="Arial"/>
          <w:sz w:val="24"/>
          <w:szCs w:val="24"/>
        </w:rPr>
        <w:t xml:space="preserve"> И</w:t>
      </w:r>
      <w:r w:rsidR="00892931" w:rsidRPr="000A0533">
        <w:rPr>
          <w:rFonts w:ascii="Arial" w:hAnsi="Arial" w:cs="Arial"/>
          <w:sz w:val="24"/>
          <w:szCs w:val="24"/>
        </w:rPr>
        <w:t>нвентарный список нефинансовых активов (</w:t>
      </w:r>
      <w:r w:rsidR="00892931" w:rsidRPr="000A0533">
        <w:rPr>
          <w:rStyle w:val="af1"/>
          <w:rFonts w:ascii="Arial" w:hAnsi="Arial" w:cs="Arial"/>
          <w:color w:val="auto"/>
          <w:sz w:val="24"/>
          <w:szCs w:val="24"/>
        </w:rPr>
        <w:t>ф. 0504034)</w:t>
      </w:r>
      <w:r w:rsidRPr="000A0533">
        <w:rPr>
          <w:rFonts w:ascii="Arial" w:hAnsi="Arial" w:cs="Arial"/>
          <w:sz w:val="24"/>
          <w:szCs w:val="24"/>
        </w:rPr>
        <w:t xml:space="preserve"> - </w:t>
      </w:r>
      <w:r w:rsidR="00892931" w:rsidRPr="000A0533">
        <w:rPr>
          <w:rFonts w:ascii="Arial" w:hAnsi="Arial" w:cs="Arial"/>
          <w:sz w:val="24"/>
          <w:szCs w:val="24"/>
        </w:rPr>
        <w:t>ежегодно, в последний рабочий день года. Опись инвентарных карточек (</w:t>
      </w:r>
      <w:r w:rsidR="00892931" w:rsidRPr="000A0533">
        <w:rPr>
          <w:rStyle w:val="af1"/>
          <w:rFonts w:ascii="Arial" w:hAnsi="Arial" w:cs="Arial"/>
          <w:color w:val="auto"/>
          <w:sz w:val="24"/>
          <w:szCs w:val="24"/>
        </w:rPr>
        <w:t>ф. 0504033</w:t>
      </w:r>
      <w:r w:rsidR="00892931" w:rsidRPr="000A0533">
        <w:rPr>
          <w:rFonts w:ascii="Arial" w:hAnsi="Arial" w:cs="Arial"/>
          <w:sz w:val="24"/>
          <w:szCs w:val="24"/>
        </w:rPr>
        <w:t>) составляется без включения информации об инвентарных объектах, выбывших до начала установленного периода;</w:t>
      </w:r>
    </w:p>
    <w:p w:rsidR="00892931" w:rsidRPr="000A0533" w:rsidRDefault="00892931" w:rsidP="000A0533">
      <w:pPr>
        <w:spacing w:after="0" w:line="240" w:lineRule="auto"/>
        <w:jc w:val="both"/>
        <w:rPr>
          <w:rFonts w:ascii="Arial" w:hAnsi="Arial" w:cs="Arial"/>
          <w:sz w:val="24"/>
          <w:szCs w:val="24"/>
        </w:rPr>
      </w:pPr>
      <w:r w:rsidRPr="000A0533">
        <w:rPr>
          <w:rFonts w:ascii="Arial" w:hAnsi="Arial" w:cs="Arial"/>
          <w:sz w:val="24"/>
          <w:szCs w:val="24"/>
        </w:rPr>
        <w:t>- </w:t>
      </w:r>
      <w:r w:rsidR="008F1759" w:rsidRPr="000A0533">
        <w:rPr>
          <w:rFonts w:ascii="Arial" w:hAnsi="Arial" w:cs="Arial"/>
          <w:sz w:val="24"/>
          <w:szCs w:val="24"/>
        </w:rPr>
        <w:t>К</w:t>
      </w:r>
      <w:r w:rsidRPr="000A0533">
        <w:rPr>
          <w:rFonts w:ascii="Arial" w:hAnsi="Arial" w:cs="Arial"/>
          <w:sz w:val="24"/>
          <w:szCs w:val="24"/>
        </w:rPr>
        <w:t xml:space="preserve">нига учета бланков строгой </w:t>
      </w:r>
      <w:r w:rsidR="001A250E" w:rsidRPr="000A0533">
        <w:rPr>
          <w:rFonts w:ascii="Arial" w:hAnsi="Arial" w:cs="Arial"/>
          <w:sz w:val="24"/>
          <w:szCs w:val="24"/>
        </w:rPr>
        <w:t xml:space="preserve">отчетности </w:t>
      </w:r>
      <w:r w:rsidRPr="000A0533">
        <w:rPr>
          <w:rFonts w:ascii="Arial" w:hAnsi="Arial" w:cs="Arial"/>
          <w:sz w:val="24"/>
          <w:szCs w:val="24"/>
        </w:rPr>
        <w:t>(</w:t>
      </w:r>
      <w:r w:rsidRPr="000A0533">
        <w:rPr>
          <w:rStyle w:val="af1"/>
          <w:rFonts w:ascii="Arial" w:hAnsi="Arial" w:cs="Arial"/>
          <w:color w:val="auto"/>
          <w:sz w:val="24"/>
          <w:szCs w:val="24"/>
        </w:rPr>
        <w:t>ф. 0504045</w:t>
      </w:r>
      <w:r w:rsidRPr="000A0533">
        <w:rPr>
          <w:rFonts w:ascii="Arial" w:hAnsi="Arial" w:cs="Arial"/>
          <w:sz w:val="24"/>
          <w:szCs w:val="24"/>
        </w:rPr>
        <w:t xml:space="preserve">) </w:t>
      </w:r>
      <w:r w:rsidR="000F154E">
        <w:rPr>
          <w:rFonts w:ascii="Arial" w:hAnsi="Arial" w:cs="Arial"/>
          <w:sz w:val="24"/>
          <w:szCs w:val="24"/>
        </w:rPr>
        <w:t>–</w:t>
      </w:r>
      <w:r w:rsidRPr="000A0533">
        <w:rPr>
          <w:rFonts w:ascii="Arial" w:hAnsi="Arial" w:cs="Arial"/>
          <w:sz w:val="24"/>
          <w:szCs w:val="24"/>
        </w:rPr>
        <w:t>ежемесячно</w:t>
      </w:r>
      <w:r w:rsidR="000F154E">
        <w:rPr>
          <w:rFonts w:ascii="Arial" w:hAnsi="Arial" w:cs="Arial"/>
          <w:sz w:val="24"/>
          <w:szCs w:val="24"/>
        </w:rPr>
        <w:t xml:space="preserve"> при наличии информации (бланков строгой отчетности), при их отсутствии не формируется</w:t>
      </w:r>
      <w:r w:rsidRPr="000A0533">
        <w:rPr>
          <w:rFonts w:ascii="Arial" w:hAnsi="Arial" w:cs="Arial"/>
          <w:sz w:val="24"/>
          <w:szCs w:val="24"/>
        </w:rPr>
        <w:t>;</w:t>
      </w:r>
    </w:p>
    <w:p w:rsidR="00892931" w:rsidRPr="00DF72EC" w:rsidRDefault="00892931" w:rsidP="000A0533">
      <w:pPr>
        <w:spacing w:after="0" w:line="240" w:lineRule="auto"/>
        <w:jc w:val="both"/>
        <w:rPr>
          <w:rFonts w:ascii="Arial" w:hAnsi="Arial" w:cs="Arial"/>
          <w:sz w:val="24"/>
          <w:szCs w:val="24"/>
        </w:rPr>
      </w:pPr>
      <w:r w:rsidRPr="000A0533">
        <w:rPr>
          <w:rFonts w:ascii="Arial" w:hAnsi="Arial" w:cs="Arial"/>
          <w:sz w:val="24"/>
          <w:szCs w:val="24"/>
        </w:rPr>
        <w:t>- </w:t>
      </w:r>
      <w:r w:rsidR="008F1759" w:rsidRPr="000A0533">
        <w:rPr>
          <w:rFonts w:ascii="Arial" w:hAnsi="Arial" w:cs="Arial"/>
          <w:sz w:val="24"/>
          <w:szCs w:val="24"/>
        </w:rPr>
        <w:t>К</w:t>
      </w:r>
      <w:r w:rsidRPr="000A0533">
        <w:rPr>
          <w:rFonts w:ascii="Arial" w:hAnsi="Arial" w:cs="Arial"/>
          <w:sz w:val="24"/>
          <w:szCs w:val="24"/>
        </w:rPr>
        <w:t>нига</w:t>
      </w:r>
      <w:r w:rsidRPr="00DF72EC">
        <w:rPr>
          <w:rFonts w:ascii="Arial" w:hAnsi="Arial" w:cs="Arial"/>
          <w:sz w:val="24"/>
          <w:szCs w:val="24"/>
        </w:rPr>
        <w:t xml:space="preserve"> аналитического учета депонированной зарплаты</w:t>
      </w:r>
      <w:r w:rsidR="001A250E" w:rsidRPr="00DF72EC">
        <w:rPr>
          <w:rFonts w:ascii="Arial" w:hAnsi="Arial" w:cs="Arial"/>
          <w:sz w:val="24"/>
          <w:szCs w:val="24"/>
        </w:rPr>
        <w:t xml:space="preserve">, денежного довольствия </w:t>
      </w:r>
      <w:r w:rsidRPr="00DF72EC">
        <w:rPr>
          <w:rFonts w:ascii="Arial" w:hAnsi="Arial" w:cs="Arial"/>
          <w:sz w:val="24"/>
          <w:szCs w:val="24"/>
        </w:rPr>
        <w:t>и стипендий (</w:t>
      </w:r>
      <w:r w:rsidRPr="00DF72EC">
        <w:rPr>
          <w:rStyle w:val="af1"/>
          <w:rFonts w:ascii="Arial" w:hAnsi="Arial" w:cs="Arial"/>
          <w:color w:val="auto"/>
          <w:sz w:val="24"/>
          <w:szCs w:val="24"/>
        </w:rPr>
        <w:t>ф. 0504048</w:t>
      </w:r>
      <w:r w:rsidR="008F1759" w:rsidRPr="00DF72EC">
        <w:rPr>
          <w:rFonts w:ascii="Arial" w:hAnsi="Arial" w:cs="Arial"/>
          <w:sz w:val="24"/>
          <w:szCs w:val="24"/>
        </w:rPr>
        <w:t xml:space="preserve">) </w:t>
      </w:r>
      <w:r w:rsidR="000F154E">
        <w:rPr>
          <w:rFonts w:ascii="Arial" w:hAnsi="Arial" w:cs="Arial"/>
          <w:sz w:val="24"/>
          <w:szCs w:val="24"/>
        </w:rPr>
        <w:t>–</w:t>
      </w:r>
      <w:r w:rsidRPr="00DF72EC">
        <w:rPr>
          <w:rFonts w:ascii="Arial" w:hAnsi="Arial" w:cs="Arial"/>
          <w:sz w:val="24"/>
          <w:szCs w:val="24"/>
        </w:rPr>
        <w:t>ежемесячно</w:t>
      </w:r>
      <w:r w:rsidR="000F154E">
        <w:rPr>
          <w:rFonts w:ascii="Arial" w:hAnsi="Arial" w:cs="Arial"/>
          <w:sz w:val="24"/>
          <w:szCs w:val="24"/>
        </w:rPr>
        <w:t>, при наличии</w:t>
      </w:r>
      <w:r w:rsidRPr="00DF72EC">
        <w:rPr>
          <w:rFonts w:ascii="Arial" w:hAnsi="Arial" w:cs="Arial"/>
          <w:sz w:val="24"/>
          <w:szCs w:val="24"/>
        </w:rPr>
        <w:t>;</w:t>
      </w:r>
    </w:p>
    <w:p w:rsidR="00892931" w:rsidRPr="00DF72EC" w:rsidRDefault="00892931" w:rsidP="000A0533">
      <w:pPr>
        <w:spacing w:after="0" w:line="240" w:lineRule="auto"/>
        <w:jc w:val="both"/>
        <w:rPr>
          <w:rFonts w:ascii="Arial" w:hAnsi="Arial" w:cs="Arial"/>
          <w:sz w:val="24"/>
          <w:szCs w:val="24"/>
        </w:rPr>
      </w:pPr>
      <w:r w:rsidRPr="00DF72EC">
        <w:rPr>
          <w:rFonts w:ascii="Arial" w:hAnsi="Arial" w:cs="Arial"/>
          <w:sz w:val="24"/>
          <w:szCs w:val="24"/>
        </w:rPr>
        <w:t>- Журналы учета (</w:t>
      </w:r>
      <w:r w:rsidRPr="00DF72EC">
        <w:rPr>
          <w:rStyle w:val="af1"/>
          <w:rFonts w:ascii="Arial" w:hAnsi="Arial" w:cs="Arial"/>
          <w:color w:val="auto"/>
          <w:sz w:val="24"/>
          <w:szCs w:val="24"/>
        </w:rPr>
        <w:t>ф. 0504064</w:t>
      </w:r>
      <w:r w:rsidR="00837C1F">
        <w:rPr>
          <w:rStyle w:val="af1"/>
          <w:rFonts w:ascii="Arial" w:hAnsi="Arial" w:cs="Arial"/>
          <w:color w:val="auto"/>
          <w:sz w:val="24"/>
          <w:szCs w:val="24"/>
        </w:rPr>
        <w:t>, 0504062</w:t>
      </w:r>
      <w:r w:rsidR="008F1759" w:rsidRPr="00DF72EC">
        <w:rPr>
          <w:rStyle w:val="af1"/>
          <w:rFonts w:ascii="Arial" w:hAnsi="Arial" w:cs="Arial"/>
          <w:color w:val="auto"/>
          <w:sz w:val="24"/>
          <w:szCs w:val="24"/>
        </w:rPr>
        <w:t>и иные</w:t>
      </w:r>
      <w:r w:rsidRPr="00DF72EC">
        <w:rPr>
          <w:rFonts w:ascii="Arial" w:hAnsi="Arial" w:cs="Arial"/>
          <w:sz w:val="24"/>
          <w:szCs w:val="24"/>
        </w:rPr>
        <w:t xml:space="preserve">) </w:t>
      </w:r>
      <w:r w:rsidR="000F154E">
        <w:rPr>
          <w:rFonts w:ascii="Arial" w:hAnsi="Arial" w:cs="Arial"/>
          <w:sz w:val="24"/>
          <w:szCs w:val="24"/>
        </w:rPr>
        <w:t>–</w:t>
      </w:r>
      <w:r w:rsidRPr="00DF72EC">
        <w:rPr>
          <w:rFonts w:ascii="Arial" w:hAnsi="Arial" w:cs="Arial"/>
          <w:sz w:val="24"/>
          <w:szCs w:val="24"/>
        </w:rPr>
        <w:t>ежемесячно;</w:t>
      </w:r>
    </w:p>
    <w:p w:rsidR="00892931" w:rsidRPr="00DF72EC" w:rsidRDefault="00892931" w:rsidP="000A0533">
      <w:pPr>
        <w:spacing w:after="0" w:line="240" w:lineRule="auto"/>
        <w:jc w:val="both"/>
        <w:rPr>
          <w:rFonts w:ascii="Arial" w:hAnsi="Arial" w:cs="Arial"/>
          <w:sz w:val="24"/>
          <w:szCs w:val="24"/>
        </w:rPr>
      </w:pPr>
      <w:r w:rsidRPr="00DF72EC">
        <w:rPr>
          <w:rFonts w:ascii="Arial" w:hAnsi="Arial" w:cs="Arial"/>
          <w:sz w:val="24"/>
          <w:szCs w:val="24"/>
        </w:rPr>
        <w:t>- Главная книга (</w:t>
      </w:r>
      <w:r w:rsidRPr="00DF72EC">
        <w:rPr>
          <w:rStyle w:val="af1"/>
          <w:rFonts w:ascii="Arial" w:hAnsi="Arial" w:cs="Arial"/>
          <w:color w:val="auto"/>
          <w:sz w:val="24"/>
          <w:szCs w:val="24"/>
        </w:rPr>
        <w:t>ф.0504072</w:t>
      </w:r>
      <w:r w:rsidRPr="00DF72EC">
        <w:rPr>
          <w:rFonts w:ascii="Arial" w:hAnsi="Arial" w:cs="Arial"/>
          <w:sz w:val="24"/>
          <w:szCs w:val="24"/>
        </w:rPr>
        <w:t xml:space="preserve">) </w:t>
      </w:r>
      <w:r w:rsidR="008F1759" w:rsidRPr="00DF72EC">
        <w:rPr>
          <w:rFonts w:ascii="Arial" w:hAnsi="Arial" w:cs="Arial"/>
          <w:sz w:val="24"/>
          <w:szCs w:val="24"/>
        </w:rPr>
        <w:t xml:space="preserve">- </w:t>
      </w:r>
      <w:r w:rsidRPr="00DF72EC">
        <w:rPr>
          <w:rFonts w:ascii="Arial" w:hAnsi="Arial" w:cs="Arial"/>
          <w:sz w:val="24"/>
          <w:szCs w:val="24"/>
        </w:rPr>
        <w:t>ежемесячно;</w:t>
      </w:r>
    </w:p>
    <w:p w:rsidR="00892931" w:rsidRPr="00DF72EC" w:rsidRDefault="00892931" w:rsidP="000A0533">
      <w:pPr>
        <w:spacing w:after="0" w:line="240" w:lineRule="auto"/>
        <w:jc w:val="both"/>
        <w:rPr>
          <w:rFonts w:ascii="Arial" w:hAnsi="Arial" w:cs="Arial"/>
          <w:sz w:val="24"/>
          <w:szCs w:val="24"/>
        </w:rPr>
      </w:pPr>
      <w:r w:rsidRPr="00DF72EC">
        <w:rPr>
          <w:rFonts w:ascii="Arial" w:hAnsi="Arial" w:cs="Arial"/>
          <w:sz w:val="24"/>
          <w:szCs w:val="24"/>
        </w:rPr>
        <w:t>- </w:t>
      </w:r>
      <w:r w:rsidR="00CF6FE3" w:rsidRPr="00DF72EC">
        <w:rPr>
          <w:rFonts w:ascii="Arial" w:hAnsi="Arial" w:cs="Arial"/>
          <w:sz w:val="24"/>
          <w:szCs w:val="24"/>
        </w:rPr>
        <w:t>и</w:t>
      </w:r>
      <w:r w:rsidRPr="00DF72EC">
        <w:rPr>
          <w:rFonts w:ascii="Arial" w:hAnsi="Arial" w:cs="Arial"/>
          <w:sz w:val="24"/>
          <w:szCs w:val="24"/>
        </w:rPr>
        <w:t>ные регистры</w:t>
      </w:r>
      <w:r w:rsidR="008F1759" w:rsidRPr="00DF72EC">
        <w:rPr>
          <w:rFonts w:ascii="Arial" w:hAnsi="Arial" w:cs="Arial"/>
          <w:sz w:val="24"/>
          <w:szCs w:val="24"/>
        </w:rPr>
        <w:t xml:space="preserve">, </w:t>
      </w:r>
      <w:r w:rsidRPr="00DF72EC">
        <w:rPr>
          <w:rFonts w:ascii="Arial" w:hAnsi="Arial" w:cs="Arial"/>
          <w:sz w:val="24"/>
          <w:szCs w:val="24"/>
        </w:rPr>
        <w:t xml:space="preserve">не указанные выше </w:t>
      </w:r>
      <w:r w:rsidR="008F1759" w:rsidRPr="00DF72EC">
        <w:rPr>
          <w:rFonts w:ascii="Arial" w:hAnsi="Arial" w:cs="Arial"/>
          <w:sz w:val="24"/>
          <w:szCs w:val="24"/>
        </w:rPr>
        <w:t xml:space="preserve">- по мере необходимости и </w:t>
      </w:r>
      <w:commentRangeStart w:id="152"/>
      <w:r w:rsidR="008F1759" w:rsidRPr="00DF72EC">
        <w:rPr>
          <w:rFonts w:ascii="Arial" w:hAnsi="Arial" w:cs="Arial"/>
          <w:sz w:val="24"/>
          <w:szCs w:val="24"/>
        </w:rPr>
        <w:t>ежегодно, в последний рабочий день года.</w:t>
      </w:r>
      <w:commentRangeEnd w:id="152"/>
      <w:r w:rsidR="00A44383" w:rsidRPr="00DF72EC">
        <w:rPr>
          <w:rStyle w:val="a3"/>
          <w:rFonts w:ascii="Arial" w:hAnsi="Arial" w:cs="Arial"/>
          <w:sz w:val="24"/>
          <w:szCs w:val="24"/>
        </w:rPr>
        <w:commentReference w:id="152"/>
      </w:r>
    </w:p>
    <w:p w:rsidR="005307A1" w:rsidRPr="00DF72EC" w:rsidRDefault="005307A1" w:rsidP="000A0533">
      <w:pPr>
        <w:spacing w:after="0" w:line="240" w:lineRule="auto"/>
        <w:jc w:val="both"/>
        <w:rPr>
          <w:rFonts w:ascii="Arial" w:hAnsi="Arial" w:cs="Arial"/>
          <w:sz w:val="24"/>
          <w:szCs w:val="24"/>
        </w:rPr>
      </w:pPr>
      <w:r w:rsidRPr="00DF72EC">
        <w:rPr>
          <w:rFonts w:ascii="Arial" w:hAnsi="Arial" w:cs="Arial"/>
          <w:sz w:val="24"/>
          <w:szCs w:val="24"/>
        </w:rPr>
        <w:t>1.2.2</w:t>
      </w:r>
      <w:r w:rsidR="00F15A93">
        <w:rPr>
          <w:rFonts w:ascii="Arial" w:hAnsi="Arial" w:cs="Arial"/>
          <w:sz w:val="24"/>
          <w:szCs w:val="24"/>
        </w:rPr>
        <w:t>5</w:t>
      </w:r>
      <w:r w:rsidRPr="00DF72EC">
        <w:rPr>
          <w:rFonts w:ascii="Arial" w:hAnsi="Arial" w:cs="Arial"/>
          <w:sz w:val="24"/>
          <w:szCs w:val="24"/>
        </w:rPr>
        <w:t>. Регистры бухгалтерского учета, оформленные в виде электронного документа с использованием усиленной квалифицированной электронной подписи, хранятся</w:t>
      </w:r>
      <w:r w:rsidR="004D6201" w:rsidRPr="00DF72EC">
        <w:rPr>
          <w:rFonts w:ascii="Arial" w:hAnsi="Arial" w:cs="Arial"/>
          <w:sz w:val="24"/>
          <w:szCs w:val="24"/>
        </w:rPr>
        <w:t xml:space="preserve"> в Бухгалтерии </w:t>
      </w:r>
      <w:r w:rsidRPr="00DF72EC">
        <w:rPr>
          <w:rFonts w:ascii="Arial" w:hAnsi="Arial" w:cs="Arial"/>
          <w:sz w:val="24"/>
          <w:szCs w:val="24"/>
        </w:rPr>
        <w:t>в течение 10 лет после окончания года, в котором</w:t>
      </w:r>
      <w:r w:rsidR="004D6201" w:rsidRPr="00DF72EC">
        <w:rPr>
          <w:rFonts w:ascii="Arial" w:hAnsi="Arial" w:cs="Arial"/>
          <w:sz w:val="24"/>
          <w:szCs w:val="24"/>
        </w:rPr>
        <w:t xml:space="preserve"> (за который)</w:t>
      </w:r>
      <w:r w:rsidRPr="00DF72EC">
        <w:rPr>
          <w:rFonts w:ascii="Arial" w:hAnsi="Arial" w:cs="Arial"/>
          <w:sz w:val="24"/>
          <w:szCs w:val="24"/>
        </w:rPr>
        <w:t xml:space="preserve"> они были составлены, на специальном съемном носителе.</w:t>
      </w:r>
    </w:p>
    <w:p w:rsidR="002C728A" w:rsidRPr="00DF72EC" w:rsidRDefault="002C728A" w:rsidP="000A0533">
      <w:pPr>
        <w:spacing w:after="0" w:line="240" w:lineRule="auto"/>
        <w:jc w:val="both"/>
        <w:rPr>
          <w:rFonts w:ascii="Arial" w:hAnsi="Arial" w:cs="Arial"/>
          <w:sz w:val="24"/>
          <w:szCs w:val="24"/>
        </w:rPr>
      </w:pPr>
      <w:r w:rsidRPr="00DF72EC">
        <w:rPr>
          <w:rFonts w:ascii="Arial" w:hAnsi="Arial" w:cs="Arial"/>
          <w:sz w:val="24"/>
          <w:szCs w:val="24"/>
        </w:rPr>
        <w:t>1.2.2</w:t>
      </w:r>
      <w:r w:rsidR="00F15A93">
        <w:rPr>
          <w:rFonts w:ascii="Arial" w:hAnsi="Arial" w:cs="Arial"/>
          <w:sz w:val="24"/>
          <w:szCs w:val="24"/>
        </w:rPr>
        <w:t>6</w:t>
      </w:r>
      <w:r w:rsidRPr="00DF72EC">
        <w:rPr>
          <w:rFonts w:ascii="Arial" w:hAnsi="Arial" w:cs="Arial"/>
          <w:sz w:val="24"/>
          <w:szCs w:val="24"/>
        </w:rPr>
        <w:t>. Контроль выдачи и перемещения путевых листов между сотрудникам</w:t>
      </w:r>
      <w:r w:rsidR="003F740D">
        <w:rPr>
          <w:rFonts w:ascii="Arial" w:hAnsi="Arial" w:cs="Arial"/>
          <w:sz w:val="24"/>
          <w:szCs w:val="24"/>
        </w:rPr>
        <w:t xml:space="preserve">и </w:t>
      </w:r>
      <w:r w:rsidRPr="00DF72EC">
        <w:rPr>
          <w:rFonts w:ascii="Arial" w:hAnsi="Arial" w:cs="Arial"/>
          <w:sz w:val="24"/>
          <w:szCs w:val="24"/>
        </w:rPr>
        <w:t xml:space="preserve"> обеспечивается в </w:t>
      </w:r>
      <w:r w:rsidR="001A250E" w:rsidRPr="00DF72EC">
        <w:rPr>
          <w:rFonts w:ascii="Arial" w:hAnsi="Arial" w:cs="Arial"/>
          <w:sz w:val="24"/>
          <w:szCs w:val="24"/>
        </w:rPr>
        <w:t>У</w:t>
      </w:r>
      <w:r w:rsidRPr="00DF72EC">
        <w:rPr>
          <w:rFonts w:ascii="Arial" w:hAnsi="Arial" w:cs="Arial"/>
          <w:sz w:val="24"/>
          <w:szCs w:val="24"/>
        </w:rPr>
        <w:t xml:space="preserve">чреждении ведением </w:t>
      </w:r>
      <w:commentRangeStart w:id="153"/>
      <w:r w:rsidRPr="00DF72EC">
        <w:rPr>
          <w:rFonts w:ascii="Arial" w:hAnsi="Arial" w:cs="Arial"/>
          <w:sz w:val="24"/>
          <w:szCs w:val="24"/>
        </w:rPr>
        <w:t>Журнала регистрации путевых листов</w:t>
      </w:r>
      <w:commentRangeEnd w:id="153"/>
      <w:r w:rsidRPr="00DF72EC">
        <w:rPr>
          <w:rStyle w:val="a3"/>
          <w:rFonts w:ascii="Arial" w:hAnsi="Arial" w:cs="Arial"/>
          <w:sz w:val="24"/>
          <w:szCs w:val="24"/>
        </w:rPr>
        <w:commentReference w:id="153"/>
      </w:r>
      <w:r w:rsidR="00E32D95">
        <w:rPr>
          <w:rFonts w:ascii="Arial" w:hAnsi="Arial" w:cs="Arial"/>
          <w:sz w:val="24"/>
          <w:szCs w:val="24"/>
        </w:rPr>
        <w:t xml:space="preserve"> (Приложения 2</w:t>
      </w:r>
      <w:r w:rsidR="00B00CE8">
        <w:rPr>
          <w:rFonts w:ascii="Arial" w:hAnsi="Arial" w:cs="Arial"/>
          <w:sz w:val="24"/>
          <w:szCs w:val="24"/>
        </w:rPr>
        <w:t>.2 У</w:t>
      </w:r>
      <w:r w:rsidR="00E32D95">
        <w:rPr>
          <w:rFonts w:ascii="Arial" w:hAnsi="Arial" w:cs="Arial"/>
          <w:sz w:val="24"/>
          <w:szCs w:val="24"/>
        </w:rPr>
        <w:t>четной политики.)</w:t>
      </w:r>
    </w:p>
    <w:p w:rsidR="002C728A" w:rsidRPr="00DF72EC" w:rsidRDefault="002C728A" w:rsidP="000A0533">
      <w:pPr>
        <w:autoSpaceDE w:val="0"/>
        <w:autoSpaceDN w:val="0"/>
        <w:adjustRightInd w:val="0"/>
        <w:spacing w:after="0" w:line="240" w:lineRule="auto"/>
        <w:jc w:val="both"/>
        <w:rPr>
          <w:rFonts w:ascii="Arial" w:hAnsi="Arial" w:cs="Arial"/>
          <w:sz w:val="24"/>
          <w:szCs w:val="24"/>
        </w:rPr>
      </w:pPr>
      <w:r w:rsidRPr="00DF72EC">
        <w:rPr>
          <w:rFonts w:ascii="Arial" w:hAnsi="Arial" w:cs="Arial"/>
          <w:sz w:val="24"/>
          <w:szCs w:val="24"/>
        </w:rPr>
        <w:t xml:space="preserve">Ответственным  за ведение Журнала регистрации путевых листов является   </w:t>
      </w:r>
      <w:r w:rsidR="00E32D95">
        <w:rPr>
          <w:rFonts w:ascii="Arial" w:hAnsi="Arial" w:cs="Arial"/>
          <w:bCs/>
          <w:sz w:val="24"/>
          <w:szCs w:val="24"/>
        </w:rPr>
        <w:t>Главный бухгалтер</w:t>
      </w:r>
      <w:r w:rsidRPr="00DF72EC">
        <w:rPr>
          <w:rFonts w:ascii="Arial" w:hAnsi="Arial" w:cs="Arial"/>
          <w:sz w:val="24"/>
          <w:szCs w:val="24"/>
        </w:rPr>
        <w:t>.</w:t>
      </w:r>
    </w:p>
    <w:p w:rsidR="00364988" w:rsidRPr="00DF72EC" w:rsidRDefault="00F15A93" w:rsidP="000A0533">
      <w:pPr>
        <w:pStyle w:val="s1"/>
        <w:spacing w:before="0" w:beforeAutospacing="0" w:after="0" w:afterAutospacing="0"/>
        <w:jc w:val="both"/>
        <w:rPr>
          <w:rStyle w:val="s10"/>
          <w:rFonts w:ascii="Arial" w:hAnsi="Arial" w:cs="Arial"/>
          <w:bCs/>
          <w:shd w:val="clear" w:color="auto" w:fill="FFFFFF"/>
        </w:rPr>
      </w:pPr>
      <w:r>
        <w:rPr>
          <w:rFonts w:ascii="Arial" w:hAnsi="Arial" w:cs="Arial"/>
        </w:rPr>
        <w:lastRenderedPageBreak/>
        <w:t>1.2.27</w:t>
      </w:r>
      <w:r w:rsidR="00364988" w:rsidRPr="00DF72EC">
        <w:rPr>
          <w:rFonts w:ascii="Arial" w:hAnsi="Arial" w:cs="Arial"/>
        </w:rPr>
        <w:t xml:space="preserve">. </w:t>
      </w:r>
      <w:r w:rsidR="00364988" w:rsidRPr="00DF72EC">
        <w:rPr>
          <w:rFonts w:ascii="Arial" w:hAnsi="Arial" w:cs="Arial"/>
          <w:shd w:val="clear" w:color="auto" w:fill="FFFFFF"/>
        </w:rPr>
        <w:t xml:space="preserve">Копии электронных документов </w:t>
      </w:r>
      <w:r w:rsidR="00364988" w:rsidRPr="00DF72EC">
        <w:rPr>
          <w:rStyle w:val="s10"/>
          <w:rFonts w:ascii="Arial" w:hAnsi="Arial" w:cs="Arial"/>
          <w:bCs/>
          <w:shd w:val="clear" w:color="auto" w:fill="FFFFFF"/>
        </w:rPr>
        <w:t xml:space="preserve">формируются на бумажном носителе путем распечатывания </w:t>
      </w:r>
      <w:r w:rsidR="00364988" w:rsidRPr="00DF72EC">
        <w:rPr>
          <w:rFonts w:ascii="Arial" w:hAnsi="Arial" w:cs="Arial"/>
          <w:shd w:val="clear" w:color="auto" w:fill="FFFFFF"/>
        </w:rPr>
        <w:t xml:space="preserve">и заверяются </w:t>
      </w:r>
      <w:r w:rsidR="00364988" w:rsidRPr="00DF72EC">
        <w:rPr>
          <w:rStyle w:val="s10"/>
          <w:rFonts w:ascii="Arial" w:hAnsi="Arial" w:cs="Arial"/>
          <w:bCs/>
          <w:shd w:val="clear" w:color="auto" w:fill="FFFFFF"/>
        </w:rPr>
        <w:t>с указанием:</w:t>
      </w:r>
    </w:p>
    <w:p w:rsidR="00364988" w:rsidRPr="00DF72EC" w:rsidRDefault="00364988" w:rsidP="000A0533">
      <w:pPr>
        <w:pStyle w:val="s1"/>
        <w:spacing w:before="0" w:beforeAutospacing="0" w:after="0" w:afterAutospacing="0"/>
        <w:jc w:val="both"/>
        <w:rPr>
          <w:rStyle w:val="s10"/>
          <w:rFonts w:ascii="Arial" w:hAnsi="Arial" w:cs="Arial"/>
          <w:bCs/>
          <w:shd w:val="clear" w:color="auto" w:fill="FFFFFF"/>
        </w:rPr>
      </w:pPr>
      <w:r w:rsidRPr="00DF72EC">
        <w:rPr>
          <w:rStyle w:val="s10"/>
          <w:rFonts w:ascii="Arial" w:hAnsi="Arial" w:cs="Arial"/>
          <w:bCs/>
          <w:shd w:val="clear" w:color="auto" w:fill="FFFFFF"/>
        </w:rPr>
        <w:t xml:space="preserve">- надписи "Копия электронного документа верна" (оттиском штампа или собственноручной записью текста); </w:t>
      </w:r>
    </w:p>
    <w:p w:rsidR="00364988" w:rsidRPr="00DF72EC" w:rsidRDefault="00364988" w:rsidP="000A0533">
      <w:pPr>
        <w:pStyle w:val="s1"/>
        <w:spacing w:before="0" w:beforeAutospacing="0" w:after="0" w:afterAutospacing="0"/>
        <w:jc w:val="both"/>
        <w:rPr>
          <w:rStyle w:val="s10"/>
          <w:rFonts w:ascii="Arial" w:hAnsi="Arial" w:cs="Arial"/>
          <w:bCs/>
          <w:shd w:val="clear" w:color="auto" w:fill="FFFFFF"/>
        </w:rPr>
      </w:pPr>
      <w:r w:rsidRPr="00DF72EC">
        <w:rPr>
          <w:rStyle w:val="s10"/>
          <w:rFonts w:ascii="Arial" w:hAnsi="Arial" w:cs="Arial"/>
          <w:bCs/>
          <w:shd w:val="clear" w:color="auto" w:fill="FFFFFF"/>
        </w:rPr>
        <w:t>- должности, фамилии и инициалов заверившего их лица, а также его личной подписи;</w:t>
      </w:r>
    </w:p>
    <w:p w:rsidR="00364988" w:rsidRPr="00DF72EC" w:rsidRDefault="00364988" w:rsidP="000A0533">
      <w:pPr>
        <w:pStyle w:val="s1"/>
        <w:spacing w:before="0" w:beforeAutospacing="0" w:after="0" w:afterAutospacing="0"/>
        <w:jc w:val="both"/>
        <w:rPr>
          <w:rFonts w:ascii="Arial" w:hAnsi="Arial" w:cs="Arial"/>
          <w:shd w:val="clear" w:color="auto" w:fill="FFFFFF"/>
        </w:rPr>
      </w:pPr>
      <w:r w:rsidRPr="00DF72EC">
        <w:rPr>
          <w:rStyle w:val="s10"/>
          <w:rFonts w:ascii="Arial" w:hAnsi="Arial" w:cs="Arial"/>
          <w:bCs/>
          <w:shd w:val="clear" w:color="auto" w:fill="FFFFFF"/>
        </w:rPr>
        <w:t>- даты заверения</w:t>
      </w:r>
      <w:r w:rsidRPr="00DF72EC">
        <w:rPr>
          <w:rFonts w:ascii="Arial" w:hAnsi="Arial" w:cs="Arial"/>
          <w:shd w:val="clear" w:color="auto" w:fill="FFFFFF"/>
        </w:rPr>
        <w:t>.</w:t>
      </w:r>
    </w:p>
    <w:p w:rsidR="00364988" w:rsidRPr="00DF72EC" w:rsidRDefault="00364988" w:rsidP="000A0533">
      <w:pPr>
        <w:pStyle w:val="s1"/>
        <w:spacing w:before="0" w:beforeAutospacing="0" w:after="0" w:afterAutospacing="0"/>
        <w:jc w:val="both"/>
        <w:rPr>
          <w:rFonts w:ascii="Arial" w:hAnsi="Arial" w:cs="Arial"/>
          <w:shd w:val="clear" w:color="auto" w:fill="FFFFFF"/>
        </w:rPr>
      </w:pPr>
      <w:r w:rsidRPr="00DF72EC">
        <w:rPr>
          <w:rFonts w:ascii="Arial" w:hAnsi="Arial" w:cs="Arial"/>
          <w:shd w:val="clear" w:color="auto" w:fill="FFFFFF"/>
        </w:rPr>
        <w:t>Исполнитель (лицо, заверившее копию) несет персональную ответственность за идентичность копии электронного документа на бумажном носителе ее электронному оригиналу.</w:t>
      </w:r>
    </w:p>
    <w:p w:rsidR="00364988" w:rsidRPr="00DF72EC" w:rsidRDefault="00364988" w:rsidP="000A0533">
      <w:pPr>
        <w:pStyle w:val="s1"/>
        <w:spacing w:before="0" w:beforeAutospacing="0" w:after="0" w:afterAutospacing="0"/>
        <w:jc w:val="both"/>
        <w:rPr>
          <w:rStyle w:val="s10"/>
          <w:rFonts w:ascii="Arial" w:hAnsi="Arial" w:cs="Arial"/>
          <w:bCs/>
          <w:shd w:val="clear" w:color="auto" w:fill="FFFFFF"/>
        </w:rPr>
      </w:pPr>
      <w:r w:rsidRPr="00DF72EC">
        <w:rPr>
          <w:rFonts w:ascii="Arial" w:hAnsi="Arial" w:cs="Arial"/>
          <w:shd w:val="clear" w:color="auto" w:fill="FFFFFF"/>
        </w:rPr>
        <w:t xml:space="preserve">Копии документов, составленные на бумажном носителе, формируются на бумажном носителе путем копирования и заверяются </w:t>
      </w:r>
      <w:r w:rsidRPr="00DF72EC">
        <w:rPr>
          <w:rStyle w:val="s10"/>
          <w:rFonts w:ascii="Arial" w:hAnsi="Arial" w:cs="Arial"/>
          <w:bCs/>
          <w:shd w:val="clear" w:color="auto" w:fill="FFFFFF"/>
        </w:rPr>
        <w:t>с указанием:</w:t>
      </w:r>
    </w:p>
    <w:p w:rsidR="00C44118" w:rsidRPr="00DF72EC" w:rsidRDefault="00364988" w:rsidP="000A0533">
      <w:pPr>
        <w:pStyle w:val="s1"/>
        <w:spacing w:before="0" w:beforeAutospacing="0" w:after="0" w:afterAutospacing="0"/>
        <w:jc w:val="both"/>
        <w:rPr>
          <w:rStyle w:val="s10"/>
          <w:rFonts w:ascii="Arial" w:hAnsi="Arial" w:cs="Arial"/>
          <w:bCs/>
          <w:shd w:val="clear" w:color="auto" w:fill="FFFFFF"/>
        </w:rPr>
      </w:pPr>
      <w:r w:rsidRPr="00DF72EC">
        <w:rPr>
          <w:rStyle w:val="s10"/>
          <w:rFonts w:ascii="Arial" w:hAnsi="Arial" w:cs="Arial"/>
          <w:bCs/>
          <w:shd w:val="clear" w:color="auto" w:fill="FFFFFF"/>
        </w:rPr>
        <w:t>- надписи "Копия документа верна"</w:t>
      </w:r>
      <w:r w:rsidR="00C44118" w:rsidRPr="00DF72EC">
        <w:rPr>
          <w:rStyle w:val="s10"/>
          <w:rFonts w:ascii="Arial" w:hAnsi="Arial" w:cs="Arial"/>
          <w:bCs/>
          <w:shd w:val="clear" w:color="auto" w:fill="FFFFFF"/>
        </w:rPr>
        <w:t xml:space="preserve"> (оттиском штампа или собственноручной записью текста); </w:t>
      </w:r>
    </w:p>
    <w:p w:rsidR="00364988" w:rsidRPr="00DF72EC" w:rsidRDefault="00364988" w:rsidP="000A0533">
      <w:pPr>
        <w:pStyle w:val="s1"/>
        <w:spacing w:before="0" w:beforeAutospacing="0" w:after="0" w:afterAutospacing="0"/>
        <w:jc w:val="both"/>
        <w:rPr>
          <w:rStyle w:val="s10"/>
          <w:rFonts w:ascii="Arial" w:hAnsi="Arial" w:cs="Arial"/>
          <w:bCs/>
          <w:shd w:val="clear" w:color="auto" w:fill="FFFFFF"/>
        </w:rPr>
      </w:pPr>
      <w:r w:rsidRPr="00DF72EC">
        <w:rPr>
          <w:rStyle w:val="s10"/>
          <w:rFonts w:ascii="Arial" w:hAnsi="Arial" w:cs="Arial"/>
          <w:bCs/>
          <w:shd w:val="clear" w:color="auto" w:fill="FFFFFF"/>
        </w:rPr>
        <w:t>- должности, фамилии и инициалов заверившего их лица, а также его личной подписи;</w:t>
      </w:r>
    </w:p>
    <w:p w:rsidR="00364988" w:rsidRPr="00DF72EC" w:rsidRDefault="00364988" w:rsidP="000A0533">
      <w:pPr>
        <w:pStyle w:val="s1"/>
        <w:spacing w:before="0" w:beforeAutospacing="0" w:after="0" w:afterAutospacing="0"/>
        <w:jc w:val="both"/>
        <w:rPr>
          <w:rFonts w:ascii="Arial" w:hAnsi="Arial" w:cs="Arial"/>
          <w:shd w:val="clear" w:color="auto" w:fill="FFFFFF"/>
        </w:rPr>
      </w:pPr>
      <w:r w:rsidRPr="00DF72EC">
        <w:rPr>
          <w:rStyle w:val="s10"/>
          <w:rFonts w:ascii="Arial" w:hAnsi="Arial" w:cs="Arial"/>
          <w:bCs/>
          <w:shd w:val="clear" w:color="auto" w:fill="FFFFFF"/>
        </w:rPr>
        <w:t>- даты заверения</w:t>
      </w:r>
      <w:r w:rsidRPr="00DF72EC">
        <w:rPr>
          <w:rFonts w:ascii="Arial" w:hAnsi="Arial" w:cs="Arial"/>
          <w:shd w:val="clear" w:color="auto" w:fill="FFFFFF"/>
        </w:rPr>
        <w:t>.</w:t>
      </w:r>
    </w:p>
    <w:p w:rsidR="00364988" w:rsidRPr="00DF72EC" w:rsidRDefault="00364988" w:rsidP="000A0533">
      <w:pPr>
        <w:autoSpaceDE w:val="0"/>
        <w:autoSpaceDN w:val="0"/>
        <w:adjustRightInd w:val="0"/>
        <w:spacing w:after="0" w:line="240" w:lineRule="auto"/>
        <w:jc w:val="both"/>
        <w:rPr>
          <w:rFonts w:ascii="Arial" w:hAnsi="Arial" w:cs="Arial"/>
          <w:sz w:val="24"/>
          <w:szCs w:val="24"/>
          <w:shd w:val="clear" w:color="auto" w:fill="FFFFFF"/>
        </w:rPr>
      </w:pPr>
      <w:r w:rsidRPr="00DF72EC">
        <w:rPr>
          <w:rFonts w:ascii="Arial" w:hAnsi="Arial" w:cs="Arial"/>
          <w:sz w:val="24"/>
          <w:szCs w:val="24"/>
          <w:shd w:val="clear" w:color="auto" w:fill="FFFFFF"/>
        </w:rPr>
        <w:t>Исполнитель (лицо, заверившее копию) несет персональную ответственность за идентичность копии документа, составленного на бумажном носителе, ее оригиналу на бумажном носителе.</w:t>
      </w:r>
    </w:p>
    <w:p w:rsidR="00FA7534" w:rsidRPr="00DF72EC" w:rsidRDefault="00C44118" w:rsidP="000A0533">
      <w:pPr>
        <w:autoSpaceDE w:val="0"/>
        <w:autoSpaceDN w:val="0"/>
        <w:adjustRightInd w:val="0"/>
        <w:spacing w:after="0" w:line="240" w:lineRule="auto"/>
        <w:jc w:val="both"/>
        <w:rPr>
          <w:rFonts w:ascii="Arial" w:hAnsi="Arial" w:cs="Arial"/>
          <w:sz w:val="24"/>
          <w:szCs w:val="24"/>
          <w:shd w:val="clear" w:color="auto" w:fill="FFFFFF"/>
        </w:rPr>
      </w:pPr>
      <w:r w:rsidRPr="00DF72EC">
        <w:rPr>
          <w:rFonts w:ascii="Arial" w:hAnsi="Arial" w:cs="Arial"/>
          <w:sz w:val="24"/>
          <w:szCs w:val="24"/>
          <w:shd w:val="clear" w:color="auto" w:fill="FFFFFF"/>
        </w:rPr>
        <w:t>Заверительная надпись размещается на той же стороне листа документа, на которой началось размещение информации соотве</w:t>
      </w:r>
      <w:r w:rsidR="00FA7534" w:rsidRPr="00DF72EC">
        <w:rPr>
          <w:rFonts w:ascii="Arial" w:hAnsi="Arial" w:cs="Arial"/>
          <w:sz w:val="24"/>
          <w:szCs w:val="24"/>
          <w:shd w:val="clear" w:color="auto" w:fill="FFFFFF"/>
        </w:rPr>
        <w:t>т</w:t>
      </w:r>
      <w:r w:rsidRPr="00DF72EC">
        <w:rPr>
          <w:rFonts w:ascii="Arial" w:hAnsi="Arial" w:cs="Arial"/>
          <w:sz w:val="24"/>
          <w:szCs w:val="24"/>
          <w:shd w:val="clear" w:color="auto" w:fill="FFFFFF"/>
        </w:rPr>
        <w:t xml:space="preserve">ствующего электронного документа. Если документ продолжается на другой стороне листа или на других листах, дополнительная заверительная надпись без указания должности и расшифровки подписи ставится на каждом листе, </w:t>
      </w:r>
      <w:r w:rsidR="00FA7534" w:rsidRPr="00DF72EC">
        <w:rPr>
          <w:rFonts w:ascii="Arial" w:hAnsi="Arial" w:cs="Arial"/>
          <w:sz w:val="24"/>
          <w:szCs w:val="24"/>
          <w:shd w:val="clear" w:color="auto" w:fill="FFFFFF"/>
        </w:rPr>
        <w:t>на одной или обеих сторонах</w:t>
      </w:r>
      <w:r w:rsidR="00E538F1" w:rsidRPr="00DF72EC">
        <w:rPr>
          <w:rFonts w:ascii="Arial" w:hAnsi="Arial" w:cs="Arial"/>
          <w:sz w:val="24"/>
          <w:szCs w:val="24"/>
          <w:shd w:val="clear" w:color="auto" w:fill="FFFFFF"/>
        </w:rPr>
        <w:t xml:space="preserve"> листа</w:t>
      </w:r>
      <w:r w:rsidR="00FA7534" w:rsidRPr="00DF72EC">
        <w:rPr>
          <w:rFonts w:ascii="Arial" w:hAnsi="Arial" w:cs="Arial"/>
          <w:sz w:val="24"/>
          <w:szCs w:val="24"/>
          <w:shd w:val="clear" w:color="auto" w:fill="FFFFFF"/>
        </w:rPr>
        <w:t>, на которых размещена информация.</w:t>
      </w:r>
    </w:p>
    <w:p w:rsidR="00E538F1" w:rsidRPr="00DF72EC" w:rsidRDefault="00FA7534" w:rsidP="000A0533">
      <w:pPr>
        <w:pStyle w:val="s1"/>
        <w:spacing w:before="0" w:beforeAutospacing="0" w:after="0" w:afterAutospacing="0"/>
        <w:jc w:val="both"/>
        <w:rPr>
          <w:rFonts w:ascii="Arial" w:hAnsi="Arial" w:cs="Arial"/>
          <w:shd w:val="clear" w:color="auto" w:fill="FFFFFF"/>
        </w:rPr>
      </w:pPr>
      <w:r w:rsidRPr="00DF72EC">
        <w:rPr>
          <w:rFonts w:ascii="Arial" w:hAnsi="Arial" w:cs="Arial"/>
          <w:shd w:val="clear" w:color="auto" w:fill="FFFFFF"/>
        </w:rPr>
        <w:t xml:space="preserve">Допускается объединение </w:t>
      </w:r>
      <w:r w:rsidR="00E538F1" w:rsidRPr="00DF72EC">
        <w:rPr>
          <w:rFonts w:ascii="Arial" w:hAnsi="Arial" w:cs="Arial"/>
          <w:shd w:val="clear" w:color="auto" w:fill="FFFFFF"/>
        </w:rPr>
        <w:t>копий всех листов одного электронного документа в отдельный том. Такой том прошивается прочной нитью, концы которой выводятся на оборотную сторону последнего листа и связываются. Нумерация листов производится сплошным способом, начиная с единицы. На оборотной стороне последнего листа в месте скрепления наклеиваивается бумажная наклейка, на которой находится заверительная надпись с указанием должности</w:t>
      </w:r>
      <w:r w:rsidR="001254F9" w:rsidRPr="00DF72EC">
        <w:rPr>
          <w:rFonts w:ascii="Arial" w:hAnsi="Arial" w:cs="Arial"/>
          <w:shd w:val="clear" w:color="auto" w:fill="FFFFFF"/>
        </w:rPr>
        <w:t xml:space="preserve">, </w:t>
      </w:r>
      <w:r w:rsidR="001254F9" w:rsidRPr="00DF72EC">
        <w:rPr>
          <w:rStyle w:val="s10"/>
          <w:rFonts w:ascii="Arial" w:hAnsi="Arial" w:cs="Arial"/>
          <w:bCs/>
          <w:shd w:val="clear" w:color="auto" w:fill="FFFFFF"/>
        </w:rPr>
        <w:t>фамилии и инициалов заверившего том лица, а также его личной подписи, даты заверения. При этом на отдельных листах тома заверительная надпись не размещается. Заверительная надпись должна содержать указание на количество листов в томе (цифрами и прописью) и захватывать частично бумажную наклейку.</w:t>
      </w:r>
    </w:p>
    <w:p w:rsidR="00A52E06" w:rsidRDefault="00E32D95" w:rsidP="000A053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1.2.2</w:t>
      </w:r>
      <w:r w:rsidR="00F15A93">
        <w:rPr>
          <w:rFonts w:ascii="Arial" w:hAnsi="Arial" w:cs="Arial"/>
          <w:sz w:val="24"/>
          <w:szCs w:val="24"/>
        </w:rPr>
        <w:t>8</w:t>
      </w:r>
      <w:r w:rsidR="00A52E06" w:rsidRPr="00DF72EC">
        <w:rPr>
          <w:rFonts w:ascii="Arial" w:hAnsi="Arial" w:cs="Arial"/>
          <w:sz w:val="24"/>
          <w:szCs w:val="24"/>
        </w:rPr>
        <w:t xml:space="preserve">. Формирование копий регистров бухгалтерского учета, иных документов бухгалтерского учета, сформированных в форме электронных документов, на бумажном носителе (образов электронных документов на бумажном носителе) </w:t>
      </w:r>
      <w:r w:rsidR="00FA7534" w:rsidRPr="00DF72EC">
        <w:rPr>
          <w:rFonts w:ascii="Arial" w:hAnsi="Arial" w:cs="Arial"/>
          <w:sz w:val="24"/>
          <w:szCs w:val="24"/>
        </w:rPr>
        <w:t xml:space="preserve">осуществляется </w:t>
      </w:r>
      <w:r w:rsidR="00A52E06" w:rsidRPr="00DF72EC">
        <w:rPr>
          <w:rFonts w:ascii="Arial" w:hAnsi="Arial" w:cs="Arial"/>
          <w:sz w:val="24"/>
          <w:szCs w:val="24"/>
        </w:rPr>
        <w:t xml:space="preserve">в случае отсутствия </w:t>
      </w:r>
      <w:r w:rsidR="00942BC1" w:rsidRPr="00DF72EC">
        <w:rPr>
          <w:rFonts w:ascii="Arial" w:hAnsi="Arial" w:cs="Arial"/>
          <w:sz w:val="24"/>
          <w:szCs w:val="24"/>
        </w:rPr>
        <w:t xml:space="preserve">возможности </w:t>
      </w:r>
      <w:r w:rsidR="00A52E06" w:rsidRPr="00DF72EC">
        <w:rPr>
          <w:rFonts w:ascii="Arial" w:hAnsi="Arial" w:cs="Arial"/>
          <w:sz w:val="24"/>
          <w:szCs w:val="24"/>
        </w:rPr>
        <w:t>их хранения в виде электронных документов и (или) необходимости обеспечения хранения таких документов на бумажном носителе</w:t>
      </w:r>
      <w:r w:rsidR="00FA7534" w:rsidRPr="00DF72EC">
        <w:rPr>
          <w:rFonts w:ascii="Arial" w:hAnsi="Arial" w:cs="Arial"/>
          <w:sz w:val="24"/>
          <w:szCs w:val="24"/>
        </w:rPr>
        <w:t>ежемесячно</w:t>
      </w:r>
      <w:r w:rsidR="00942BC1" w:rsidRPr="00DF72EC">
        <w:rPr>
          <w:rFonts w:ascii="Arial" w:hAnsi="Arial" w:cs="Arial"/>
          <w:sz w:val="24"/>
          <w:szCs w:val="24"/>
        </w:rPr>
        <w:t>, если иная периодичность не предусмотрена в отношении отдельных регистров настоящей Учетной политикой</w:t>
      </w:r>
      <w:r w:rsidR="00FA7534" w:rsidRPr="00DF72EC">
        <w:rPr>
          <w:rFonts w:ascii="Arial" w:hAnsi="Arial" w:cs="Arial"/>
          <w:sz w:val="24"/>
          <w:szCs w:val="24"/>
        </w:rPr>
        <w:t>.</w:t>
      </w:r>
    </w:p>
    <w:p w:rsidR="001811CB" w:rsidRDefault="001811CB" w:rsidP="000A0533">
      <w:pPr>
        <w:pStyle w:val="11"/>
        <w:jc w:val="both"/>
        <w:rPr>
          <w:rFonts w:ascii="Arial" w:hAnsi="Arial" w:cs="Arial"/>
          <w:sz w:val="24"/>
          <w:szCs w:val="24"/>
        </w:rPr>
      </w:pPr>
      <w:bookmarkStart w:id="154" w:name="_Toc29743275"/>
      <w:bookmarkStart w:id="155" w:name="_Toc29743364"/>
      <w:bookmarkStart w:id="156" w:name="_Toc30435254"/>
      <w:bookmarkStart w:id="157" w:name="_Toc30435353"/>
      <w:bookmarkStart w:id="158" w:name="_Toc30435471"/>
      <w:bookmarkStart w:id="159" w:name="_Toc30503857"/>
      <w:bookmarkStart w:id="160" w:name="_Toc30839356"/>
      <w:bookmarkStart w:id="161" w:name="_Toc30853025"/>
      <w:bookmarkStart w:id="162" w:name="_Toc31457237"/>
      <w:bookmarkStart w:id="163" w:name="_Toc31457536"/>
      <w:bookmarkStart w:id="164" w:name="_Toc31457568"/>
      <w:bookmarkStart w:id="165" w:name="_Toc31457600"/>
      <w:bookmarkStart w:id="166" w:name="_Toc31457663"/>
      <w:bookmarkStart w:id="167" w:name="_Toc31458380"/>
      <w:bookmarkStart w:id="168" w:name="_Toc32069983"/>
      <w:bookmarkStart w:id="169" w:name="_Toc32139298"/>
      <w:bookmarkStart w:id="170" w:name="_Toc32753645"/>
      <w:bookmarkStart w:id="171" w:name="_Toc32753717"/>
      <w:bookmarkStart w:id="172" w:name="_Toc32753753"/>
      <w:bookmarkStart w:id="173" w:name="_Toc32753793"/>
      <w:bookmarkStart w:id="174" w:name="_Toc32753829"/>
      <w:bookmarkStart w:id="175" w:name="_Toc32754022"/>
      <w:bookmarkStart w:id="176" w:name="_Toc33028627"/>
      <w:bookmarkStart w:id="177" w:name="_Toc46828206"/>
      <w:bookmarkStart w:id="178" w:name="_Toc56187465"/>
      <w:bookmarkStart w:id="179" w:name="_Toc62391967"/>
    </w:p>
    <w:p w:rsidR="00FF649A" w:rsidRPr="000A0533" w:rsidRDefault="00FF649A" w:rsidP="000A0533">
      <w:pPr>
        <w:pStyle w:val="11"/>
        <w:jc w:val="both"/>
        <w:rPr>
          <w:rFonts w:ascii="Arial" w:hAnsi="Arial" w:cs="Arial"/>
          <w:sz w:val="24"/>
          <w:szCs w:val="24"/>
        </w:rPr>
      </w:pPr>
      <w:r w:rsidRPr="000A0533">
        <w:rPr>
          <w:rFonts w:ascii="Arial" w:hAnsi="Arial" w:cs="Arial"/>
          <w:sz w:val="24"/>
          <w:szCs w:val="24"/>
        </w:rPr>
        <w:t>2. О</w:t>
      </w:r>
      <w:r w:rsidR="0020305E" w:rsidRPr="000A0533">
        <w:rPr>
          <w:rFonts w:ascii="Arial" w:hAnsi="Arial" w:cs="Arial"/>
          <w:sz w:val="24"/>
          <w:szCs w:val="24"/>
        </w:rPr>
        <w:t xml:space="preserve">собенности </w:t>
      </w:r>
      <w:r w:rsidR="00BB0378" w:rsidRPr="000A0533">
        <w:rPr>
          <w:rFonts w:ascii="Arial" w:hAnsi="Arial" w:cs="Arial"/>
          <w:sz w:val="24"/>
          <w:szCs w:val="24"/>
        </w:rPr>
        <w:t xml:space="preserve">ведения </w:t>
      </w:r>
      <w:r w:rsidR="002B711B" w:rsidRPr="000A0533">
        <w:rPr>
          <w:rFonts w:ascii="Arial" w:hAnsi="Arial" w:cs="Arial"/>
          <w:sz w:val="24"/>
          <w:szCs w:val="24"/>
        </w:rPr>
        <w:t>бюджетного</w:t>
      </w:r>
      <w:r w:rsidR="00BB0378" w:rsidRPr="000A0533">
        <w:rPr>
          <w:rFonts w:ascii="Arial" w:hAnsi="Arial" w:cs="Arial"/>
          <w:sz w:val="24"/>
          <w:szCs w:val="24"/>
        </w:rPr>
        <w:t>учета</w:t>
      </w:r>
      <w:bookmarkStart w:id="180" w:name="_Toc29740005"/>
      <w:bookmarkStart w:id="181" w:name="_Toc29740113"/>
      <w:bookmarkStart w:id="182" w:name="_Toc29740151"/>
      <w:bookmarkStart w:id="183" w:name="_Toc29740598"/>
      <w:bookmarkStart w:id="184" w:name="_Toc29741004"/>
      <w:bookmarkStart w:id="185" w:name="_Toc29741268"/>
      <w:bookmarkStart w:id="186" w:name="_Toc29741572"/>
      <w:bookmarkStart w:id="187" w:name="_Toc29741801"/>
      <w:bookmarkEnd w:id="102"/>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E027D0" w:rsidRPr="000A0533" w:rsidRDefault="00E027D0" w:rsidP="000A0533">
      <w:pPr>
        <w:pStyle w:val="11"/>
        <w:spacing w:before="0" w:line="240" w:lineRule="auto"/>
        <w:jc w:val="both"/>
        <w:rPr>
          <w:rFonts w:ascii="Arial" w:hAnsi="Arial" w:cs="Arial"/>
          <w:sz w:val="24"/>
          <w:szCs w:val="24"/>
        </w:rPr>
      </w:pPr>
      <w:bookmarkStart w:id="188" w:name="_Toc30839357"/>
      <w:bookmarkStart w:id="189" w:name="_Toc30853026"/>
      <w:bookmarkStart w:id="190" w:name="_Toc31457238"/>
      <w:bookmarkStart w:id="191" w:name="_Toc31457537"/>
      <w:bookmarkStart w:id="192" w:name="_Toc31457569"/>
      <w:bookmarkStart w:id="193" w:name="_Toc31457601"/>
      <w:bookmarkStart w:id="194" w:name="_Toc31457664"/>
      <w:bookmarkStart w:id="195" w:name="_Toc31458381"/>
      <w:bookmarkStart w:id="196" w:name="_Toc32069984"/>
      <w:bookmarkStart w:id="197" w:name="_Toc32139299"/>
      <w:bookmarkStart w:id="198" w:name="_Toc32753646"/>
      <w:bookmarkStart w:id="199" w:name="_Toc32753718"/>
      <w:bookmarkStart w:id="200" w:name="_Toc32753754"/>
      <w:bookmarkStart w:id="201" w:name="_Toc32753794"/>
      <w:bookmarkStart w:id="202" w:name="_Toc32753830"/>
      <w:bookmarkStart w:id="203" w:name="_Toc32754023"/>
      <w:bookmarkStart w:id="204" w:name="_Toc33028628"/>
      <w:bookmarkStart w:id="205" w:name="_Toc46828207"/>
      <w:bookmarkStart w:id="206" w:name="_Toc56187466"/>
      <w:bookmarkStart w:id="207" w:name="_Toc62391968"/>
      <w:r w:rsidRPr="000A0533">
        <w:rPr>
          <w:rFonts w:ascii="Arial" w:hAnsi="Arial" w:cs="Arial"/>
          <w:sz w:val="24"/>
          <w:szCs w:val="24"/>
        </w:rPr>
        <w:t>2.1</w:t>
      </w:r>
      <w:r w:rsidR="00F36EE1" w:rsidRPr="000A0533">
        <w:rPr>
          <w:rFonts w:ascii="Arial" w:hAnsi="Arial" w:cs="Arial"/>
          <w:sz w:val="24"/>
          <w:szCs w:val="24"/>
        </w:rPr>
        <w:t>.</w:t>
      </w:r>
      <w:r w:rsidR="00A01902" w:rsidRPr="000A0533">
        <w:rPr>
          <w:rFonts w:ascii="Arial" w:hAnsi="Arial" w:cs="Arial"/>
          <w:sz w:val="24"/>
          <w:szCs w:val="24"/>
        </w:rPr>
        <w:t xml:space="preserve">Нефинансовые и иные </w:t>
      </w:r>
      <w:r w:rsidRPr="000A0533">
        <w:rPr>
          <w:rFonts w:ascii="Arial" w:hAnsi="Arial" w:cs="Arial"/>
          <w:sz w:val="24"/>
          <w:szCs w:val="24"/>
        </w:rPr>
        <w:t>актив</w:t>
      </w:r>
      <w:r w:rsidR="00A01902" w:rsidRPr="000A0533">
        <w:rPr>
          <w:rFonts w:ascii="Arial" w:hAnsi="Arial" w:cs="Arial"/>
          <w:sz w:val="24"/>
          <w:szCs w:val="24"/>
        </w:rPr>
        <w:t>ы</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rsidR="00BE41E6" w:rsidRPr="00DF72EC" w:rsidRDefault="00056E1A" w:rsidP="000A0533">
      <w:pPr>
        <w:pStyle w:val="s1"/>
        <w:spacing w:before="0" w:beforeAutospacing="0" w:after="0" w:afterAutospacing="0"/>
        <w:jc w:val="both"/>
        <w:rPr>
          <w:rFonts w:ascii="Arial" w:hAnsi="Arial" w:cs="Arial"/>
        </w:rPr>
      </w:pPr>
      <w:r w:rsidRPr="00DF72EC">
        <w:rPr>
          <w:rFonts w:ascii="Arial" w:hAnsi="Arial" w:cs="Arial"/>
        </w:rPr>
        <w:t>2.1.1. Отнесение объектов к соответствующей</w:t>
      </w:r>
      <w:r w:rsidR="00F54360" w:rsidRPr="00DF72EC">
        <w:rPr>
          <w:rFonts w:ascii="Arial" w:hAnsi="Arial" w:cs="Arial"/>
        </w:rPr>
        <w:t xml:space="preserve"> категории имущества, группе (виду) </w:t>
      </w:r>
      <w:r w:rsidRPr="00DF72EC">
        <w:rPr>
          <w:rFonts w:ascii="Arial" w:hAnsi="Arial" w:cs="Arial"/>
        </w:rPr>
        <w:t xml:space="preserve">нефинансовых активов, установление сроков полезного использования, </w:t>
      </w:r>
      <w:r w:rsidRPr="00DF72EC">
        <w:rPr>
          <w:rFonts w:ascii="Arial" w:hAnsi="Arial" w:cs="Arial"/>
        </w:rPr>
        <w:lastRenderedPageBreak/>
        <w:t>присвоение кодов ОКОФ осуществляется на основании решения постоянно действующей комиссии Учреждения по поступлению и выбытию активов (далее – Комиссия по пос</w:t>
      </w:r>
      <w:r w:rsidR="00117EBA" w:rsidRPr="00DF72EC">
        <w:rPr>
          <w:rFonts w:ascii="Arial" w:hAnsi="Arial" w:cs="Arial"/>
        </w:rPr>
        <w:t xml:space="preserve">туплению и выбытию </w:t>
      </w:r>
      <w:r w:rsidRPr="00DF72EC">
        <w:rPr>
          <w:rFonts w:ascii="Arial" w:hAnsi="Arial" w:cs="Arial"/>
        </w:rPr>
        <w:t>активов)</w:t>
      </w:r>
      <w:r w:rsidR="00147BA2" w:rsidRPr="00DF72EC">
        <w:rPr>
          <w:rFonts w:ascii="Arial" w:hAnsi="Arial" w:cs="Arial"/>
        </w:rPr>
        <w:t xml:space="preserve">. </w:t>
      </w:r>
    </w:p>
    <w:p w:rsidR="00147BA2" w:rsidRPr="00DF72EC" w:rsidRDefault="00147BA2" w:rsidP="000A0533">
      <w:pPr>
        <w:pStyle w:val="s1"/>
        <w:spacing w:before="0" w:beforeAutospacing="0" w:after="0" w:afterAutospacing="0"/>
        <w:jc w:val="both"/>
        <w:rPr>
          <w:rFonts w:ascii="Arial" w:hAnsi="Arial" w:cs="Arial"/>
        </w:rPr>
      </w:pPr>
      <w:r w:rsidRPr="00DF72EC">
        <w:rPr>
          <w:rFonts w:ascii="Arial" w:hAnsi="Arial" w:cs="Arial"/>
        </w:rPr>
        <w:t>Данные решения Комиссия по по</w:t>
      </w:r>
      <w:r w:rsidR="00117EBA" w:rsidRPr="00DF72EC">
        <w:rPr>
          <w:rFonts w:ascii="Arial" w:hAnsi="Arial" w:cs="Arial"/>
        </w:rPr>
        <w:t>ступлению и выбытию</w:t>
      </w:r>
      <w:r w:rsidRPr="00DF72EC">
        <w:rPr>
          <w:rFonts w:ascii="Arial" w:hAnsi="Arial" w:cs="Arial"/>
        </w:rPr>
        <w:t xml:space="preserve"> активов принимает </w:t>
      </w:r>
      <w:r w:rsidR="00056E1A" w:rsidRPr="00DF72EC">
        <w:rPr>
          <w:rFonts w:ascii="Arial" w:hAnsi="Arial" w:cs="Arial"/>
        </w:rPr>
        <w:t>на основании критериев, установленных</w:t>
      </w:r>
      <w:r w:rsidRPr="00DF72EC">
        <w:rPr>
          <w:rFonts w:ascii="Arial" w:hAnsi="Arial" w:cs="Arial"/>
        </w:rPr>
        <w:t>:</w:t>
      </w:r>
    </w:p>
    <w:p w:rsidR="00147BA2" w:rsidRPr="00DF72EC" w:rsidRDefault="00147BA2" w:rsidP="000A0533">
      <w:pPr>
        <w:pStyle w:val="s1"/>
        <w:spacing w:before="0" w:beforeAutospacing="0" w:after="0" w:afterAutospacing="0"/>
        <w:jc w:val="both"/>
        <w:rPr>
          <w:rFonts w:ascii="Arial" w:hAnsi="Arial" w:cs="Arial"/>
        </w:rPr>
      </w:pPr>
      <w:r w:rsidRPr="00DF72EC">
        <w:rPr>
          <w:rFonts w:ascii="Arial" w:hAnsi="Arial" w:cs="Arial"/>
        </w:rPr>
        <w:t xml:space="preserve">- </w:t>
      </w:r>
      <w:r w:rsidR="00056E1A" w:rsidRPr="00DF72EC">
        <w:rPr>
          <w:rFonts w:ascii="Arial" w:hAnsi="Arial" w:cs="Arial"/>
        </w:rPr>
        <w:t>Инструкцией N 157н</w:t>
      </w:r>
      <w:r w:rsidRPr="00DF72EC">
        <w:rPr>
          <w:rFonts w:ascii="Arial" w:hAnsi="Arial" w:cs="Arial"/>
        </w:rPr>
        <w:t>;</w:t>
      </w:r>
    </w:p>
    <w:p w:rsidR="00147BA2" w:rsidRPr="00DF72EC" w:rsidRDefault="00147BA2" w:rsidP="000A0533">
      <w:pPr>
        <w:pStyle w:val="s1"/>
        <w:spacing w:before="0" w:beforeAutospacing="0" w:after="0" w:afterAutospacing="0"/>
        <w:jc w:val="both"/>
        <w:rPr>
          <w:rFonts w:ascii="Arial" w:hAnsi="Arial" w:cs="Arial"/>
        </w:rPr>
      </w:pPr>
      <w:r w:rsidRPr="00DF72EC">
        <w:rPr>
          <w:rFonts w:ascii="Arial" w:hAnsi="Arial" w:cs="Arial"/>
        </w:rPr>
        <w:t xml:space="preserve">- </w:t>
      </w:r>
      <w:r w:rsidR="00341D8F" w:rsidRPr="00DF72EC">
        <w:rPr>
          <w:rFonts w:ascii="Arial" w:hAnsi="Arial" w:cs="Arial"/>
        </w:rPr>
        <w:t>СГС</w:t>
      </w:r>
      <w:r w:rsidR="00056E1A" w:rsidRPr="00DF72EC">
        <w:rPr>
          <w:rFonts w:ascii="Arial" w:hAnsi="Arial" w:cs="Arial"/>
        </w:rPr>
        <w:t xml:space="preserve"> «Основные средства», утвержденным приказом Минфина России от 31.12.2016 N 257н (да</w:t>
      </w:r>
      <w:r w:rsidRPr="00DF72EC">
        <w:rPr>
          <w:rFonts w:ascii="Arial" w:hAnsi="Arial" w:cs="Arial"/>
        </w:rPr>
        <w:t xml:space="preserve">лее – </w:t>
      </w:r>
      <w:r w:rsidR="00341D8F" w:rsidRPr="00DF72EC">
        <w:rPr>
          <w:rFonts w:ascii="Arial" w:hAnsi="Arial" w:cs="Arial"/>
        </w:rPr>
        <w:t>СГС</w:t>
      </w:r>
      <w:r w:rsidRPr="00DF72EC">
        <w:rPr>
          <w:rFonts w:ascii="Arial" w:hAnsi="Arial" w:cs="Arial"/>
        </w:rPr>
        <w:t xml:space="preserve"> «Основные средства»);</w:t>
      </w:r>
    </w:p>
    <w:p w:rsidR="00147BA2" w:rsidRPr="00DF72EC" w:rsidRDefault="00C771AF" w:rsidP="000A0533">
      <w:pPr>
        <w:autoSpaceDE w:val="0"/>
        <w:autoSpaceDN w:val="0"/>
        <w:adjustRightInd w:val="0"/>
        <w:spacing w:after="0" w:line="240" w:lineRule="auto"/>
        <w:jc w:val="both"/>
        <w:rPr>
          <w:rFonts w:ascii="Arial" w:hAnsi="Arial" w:cs="Arial"/>
          <w:sz w:val="24"/>
          <w:szCs w:val="24"/>
        </w:rPr>
      </w:pPr>
      <w:r w:rsidRPr="00DF72EC">
        <w:rPr>
          <w:rFonts w:ascii="Arial" w:hAnsi="Arial" w:cs="Arial"/>
          <w:sz w:val="24"/>
          <w:szCs w:val="24"/>
        </w:rPr>
        <w:t xml:space="preserve">- </w:t>
      </w:r>
      <w:r w:rsidR="00341D8F" w:rsidRPr="00DF72EC">
        <w:rPr>
          <w:rFonts w:ascii="Arial" w:hAnsi="Arial" w:cs="Arial"/>
          <w:sz w:val="24"/>
          <w:szCs w:val="24"/>
        </w:rPr>
        <w:t>СГС</w:t>
      </w:r>
      <w:r w:rsidRPr="00DF72EC">
        <w:rPr>
          <w:rFonts w:ascii="Arial" w:hAnsi="Arial" w:cs="Arial"/>
          <w:sz w:val="24"/>
          <w:szCs w:val="24"/>
        </w:rPr>
        <w:t xml:space="preserve"> «Запасы», утвержденным приказом Минфина России от 07.12.2018 N 256н (далее – </w:t>
      </w:r>
      <w:r w:rsidR="00341D8F" w:rsidRPr="00DF72EC">
        <w:rPr>
          <w:rFonts w:ascii="Arial" w:hAnsi="Arial" w:cs="Arial"/>
          <w:sz w:val="24"/>
          <w:szCs w:val="24"/>
        </w:rPr>
        <w:t>СГС</w:t>
      </w:r>
      <w:r w:rsidRPr="00DF72EC">
        <w:rPr>
          <w:rFonts w:ascii="Arial" w:hAnsi="Arial" w:cs="Arial"/>
          <w:sz w:val="24"/>
          <w:szCs w:val="24"/>
        </w:rPr>
        <w:t xml:space="preserve"> «Запасы»);</w:t>
      </w:r>
    </w:p>
    <w:p w:rsidR="000B69D3" w:rsidRPr="00DF72EC" w:rsidRDefault="000B69D3" w:rsidP="000A0533">
      <w:pPr>
        <w:autoSpaceDE w:val="0"/>
        <w:autoSpaceDN w:val="0"/>
        <w:adjustRightInd w:val="0"/>
        <w:spacing w:after="0" w:line="240" w:lineRule="auto"/>
        <w:jc w:val="both"/>
        <w:rPr>
          <w:rFonts w:ascii="Arial" w:hAnsi="Arial" w:cs="Arial"/>
          <w:sz w:val="24"/>
          <w:szCs w:val="24"/>
        </w:rPr>
      </w:pPr>
      <w:r w:rsidRPr="00DF72EC">
        <w:rPr>
          <w:rFonts w:ascii="Arial" w:hAnsi="Arial" w:cs="Arial"/>
          <w:sz w:val="24"/>
          <w:szCs w:val="24"/>
        </w:rPr>
        <w:t xml:space="preserve">- </w:t>
      </w:r>
      <w:r w:rsidR="00341D8F" w:rsidRPr="00DF72EC">
        <w:rPr>
          <w:rFonts w:ascii="Arial" w:hAnsi="Arial" w:cs="Arial"/>
          <w:sz w:val="24"/>
          <w:szCs w:val="24"/>
        </w:rPr>
        <w:t>СГС</w:t>
      </w:r>
      <w:r w:rsidRPr="00DF72EC">
        <w:rPr>
          <w:rFonts w:ascii="Arial" w:hAnsi="Arial" w:cs="Arial"/>
          <w:sz w:val="24"/>
          <w:szCs w:val="24"/>
        </w:rPr>
        <w:t xml:space="preserve"> «Нематериальные активы», утвержденным п</w:t>
      </w:r>
      <w:r w:rsidRPr="00DF72EC">
        <w:rPr>
          <w:rFonts w:ascii="Arial" w:hAnsi="Arial" w:cs="Arial"/>
          <w:sz w:val="24"/>
          <w:szCs w:val="24"/>
          <w:shd w:val="clear" w:color="auto" w:fill="FFFFFF"/>
        </w:rPr>
        <w:t xml:space="preserve">риказом Минфина России от 15.11.2019 N 181н (далее - </w:t>
      </w:r>
      <w:r w:rsidR="00341D8F" w:rsidRPr="00DF72EC">
        <w:rPr>
          <w:rFonts w:ascii="Arial" w:hAnsi="Arial" w:cs="Arial"/>
          <w:sz w:val="24"/>
          <w:szCs w:val="24"/>
        </w:rPr>
        <w:t>СГС</w:t>
      </w:r>
      <w:r w:rsidRPr="00DF72EC">
        <w:rPr>
          <w:rFonts w:ascii="Arial" w:hAnsi="Arial" w:cs="Arial"/>
          <w:sz w:val="24"/>
          <w:szCs w:val="24"/>
        </w:rPr>
        <w:t xml:space="preserve"> «Нематериальные активы»);</w:t>
      </w:r>
    </w:p>
    <w:p w:rsidR="000B69D3" w:rsidRPr="00DF72EC" w:rsidRDefault="000B69D3" w:rsidP="000A0533">
      <w:pPr>
        <w:autoSpaceDE w:val="0"/>
        <w:autoSpaceDN w:val="0"/>
        <w:adjustRightInd w:val="0"/>
        <w:spacing w:after="0" w:line="240" w:lineRule="auto"/>
        <w:jc w:val="both"/>
        <w:rPr>
          <w:rFonts w:ascii="Arial" w:hAnsi="Arial" w:cs="Arial"/>
          <w:sz w:val="24"/>
          <w:szCs w:val="24"/>
        </w:rPr>
      </w:pPr>
      <w:r w:rsidRPr="00DF72EC">
        <w:rPr>
          <w:rFonts w:ascii="Arial" w:hAnsi="Arial" w:cs="Arial"/>
          <w:sz w:val="24"/>
          <w:szCs w:val="24"/>
        </w:rPr>
        <w:t xml:space="preserve">- </w:t>
      </w:r>
      <w:r w:rsidR="00341D8F" w:rsidRPr="00DF72EC">
        <w:rPr>
          <w:rFonts w:ascii="Arial" w:hAnsi="Arial" w:cs="Arial"/>
          <w:sz w:val="24"/>
          <w:szCs w:val="24"/>
        </w:rPr>
        <w:t>СГС</w:t>
      </w:r>
      <w:r w:rsidRPr="00DF72EC">
        <w:rPr>
          <w:rFonts w:ascii="Arial" w:hAnsi="Arial" w:cs="Arial"/>
          <w:sz w:val="24"/>
          <w:szCs w:val="24"/>
        </w:rPr>
        <w:t xml:space="preserve"> «Непроизведенные активы», утвержденным п</w:t>
      </w:r>
      <w:r w:rsidRPr="00DF72EC">
        <w:rPr>
          <w:rFonts w:ascii="Arial" w:hAnsi="Arial" w:cs="Arial"/>
          <w:sz w:val="24"/>
          <w:szCs w:val="24"/>
          <w:shd w:val="clear" w:color="auto" w:fill="FFFFFF"/>
        </w:rPr>
        <w:t xml:space="preserve">риказом Минфина России от 28.02.2018 N 34н (далее - </w:t>
      </w:r>
      <w:r w:rsidR="00341D8F" w:rsidRPr="00DF72EC">
        <w:rPr>
          <w:rFonts w:ascii="Arial" w:hAnsi="Arial" w:cs="Arial"/>
          <w:sz w:val="24"/>
          <w:szCs w:val="24"/>
        </w:rPr>
        <w:t>СГС</w:t>
      </w:r>
      <w:r w:rsidRPr="00DF72EC">
        <w:rPr>
          <w:rFonts w:ascii="Arial" w:hAnsi="Arial" w:cs="Arial"/>
          <w:sz w:val="24"/>
          <w:szCs w:val="24"/>
        </w:rPr>
        <w:t xml:space="preserve"> «Непроизведенные активы»);</w:t>
      </w:r>
    </w:p>
    <w:p w:rsidR="000B69D3" w:rsidRPr="00DF72EC" w:rsidRDefault="000B69D3" w:rsidP="000A0533">
      <w:pPr>
        <w:autoSpaceDE w:val="0"/>
        <w:autoSpaceDN w:val="0"/>
        <w:adjustRightInd w:val="0"/>
        <w:spacing w:after="0" w:line="240" w:lineRule="auto"/>
        <w:jc w:val="both"/>
        <w:rPr>
          <w:rFonts w:ascii="Arial" w:hAnsi="Arial" w:cs="Arial"/>
          <w:sz w:val="24"/>
          <w:szCs w:val="24"/>
        </w:rPr>
      </w:pPr>
      <w:r w:rsidRPr="00DF72EC">
        <w:rPr>
          <w:rFonts w:ascii="Arial" w:hAnsi="Arial" w:cs="Arial"/>
          <w:sz w:val="24"/>
          <w:szCs w:val="24"/>
        </w:rPr>
        <w:t xml:space="preserve">- </w:t>
      </w:r>
      <w:r w:rsidR="00341D8F" w:rsidRPr="00DF72EC">
        <w:rPr>
          <w:rFonts w:ascii="Arial" w:hAnsi="Arial" w:cs="Arial"/>
          <w:sz w:val="24"/>
          <w:szCs w:val="24"/>
        </w:rPr>
        <w:t>СГС</w:t>
      </w:r>
      <w:r w:rsidRPr="00DF72EC">
        <w:rPr>
          <w:rFonts w:ascii="Arial" w:hAnsi="Arial" w:cs="Arial"/>
          <w:sz w:val="24"/>
          <w:szCs w:val="24"/>
        </w:rPr>
        <w:t xml:space="preserve"> «Аренда», утвержденным п</w:t>
      </w:r>
      <w:r w:rsidRPr="00DF72EC">
        <w:rPr>
          <w:rFonts w:ascii="Arial" w:hAnsi="Arial" w:cs="Arial"/>
          <w:sz w:val="24"/>
          <w:szCs w:val="24"/>
          <w:shd w:val="clear" w:color="auto" w:fill="FFFFFF"/>
        </w:rPr>
        <w:t xml:space="preserve">риказом Минфина России от 31.12.2016 N 258н (далее - </w:t>
      </w:r>
      <w:r w:rsidR="00341D8F" w:rsidRPr="00DF72EC">
        <w:rPr>
          <w:rFonts w:ascii="Arial" w:hAnsi="Arial" w:cs="Arial"/>
          <w:sz w:val="24"/>
          <w:szCs w:val="24"/>
        </w:rPr>
        <w:t>СГС</w:t>
      </w:r>
      <w:r w:rsidRPr="00DF72EC">
        <w:rPr>
          <w:rFonts w:ascii="Arial" w:hAnsi="Arial" w:cs="Arial"/>
          <w:sz w:val="24"/>
          <w:szCs w:val="24"/>
        </w:rPr>
        <w:t xml:space="preserve"> «Аренда»);</w:t>
      </w:r>
    </w:p>
    <w:p w:rsidR="00056E1A" w:rsidRPr="00DF72EC" w:rsidRDefault="00147BA2" w:rsidP="000A0533">
      <w:pPr>
        <w:pStyle w:val="s1"/>
        <w:spacing w:before="0" w:beforeAutospacing="0" w:after="0" w:afterAutospacing="0"/>
        <w:jc w:val="both"/>
        <w:rPr>
          <w:rFonts w:ascii="Arial" w:hAnsi="Arial" w:cs="Arial"/>
        </w:rPr>
      </w:pPr>
      <w:r w:rsidRPr="00DF72EC">
        <w:rPr>
          <w:rFonts w:ascii="Arial" w:hAnsi="Arial" w:cs="Arial"/>
        </w:rPr>
        <w:t xml:space="preserve">- </w:t>
      </w:r>
      <w:r w:rsidR="00341D8F" w:rsidRPr="00DF72EC">
        <w:rPr>
          <w:rFonts w:ascii="Arial" w:hAnsi="Arial" w:cs="Arial"/>
        </w:rPr>
        <w:t>СГС</w:t>
      </w:r>
      <w:r w:rsidR="00056E1A" w:rsidRPr="00DF72EC">
        <w:rPr>
          <w:rFonts w:ascii="Arial" w:hAnsi="Arial" w:cs="Arial"/>
        </w:rPr>
        <w:t xml:space="preserve"> «Концептуальные основы бухгалтерского учета и отчетности организаций государственного сектора», утвержденным приказом Минфина России от 31.12.2016 N 256н (далее – </w:t>
      </w:r>
      <w:r w:rsidR="00341D8F" w:rsidRPr="00DF72EC">
        <w:rPr>
          <w:rFonts w:ascii="Arial" w:hAnsi="Arial" w:cs="Arial"/>
        </w:rPr>
        <w:t>СГС</w:t>
      </w:r>
      <w:r w:rsidR="00056E1A" w:rsidRPr="00DF72EC">
        <w:rPr>
          <w:rFonts w:ascii="Arial" w:hAnsi="Arial" w:cs="Arial"/>
        </w:rPr>
        <w:t xml:space="preserve"> «Концептуальные основы»).</w:t>
      </w:r>
    </w:p>
    <w:p w:rsidR="0009275F" w:rsidRDefault="00056E1A" w:rsidP="000A0533">
      <w:pPr>
        <w:pStyle w:val="s1"/>
        <w:spacing w:before="0" w:beforeAutospacing="0" w:after="0" w:afterAutospacing="0"/>
        <w:jc w:val="both"/>
        <w:rPr>
          <w:rFonts w:ascii="Arial" w:hAnsi="Arial" w:cs="Arial"/>
        </w:rPr>
      </w:pPr>
      <w:r w:rsidRPr="00DF72EC">
        <w:rPr>
          <w:rFonts w:ascii="Arial" w:hAnsi="Arial" w:cs="Arial"/>
        </w:rPr>
        <w:t xml:space="preserve">Персональный состав </w:t>
      </w:r>
      <w:r w:rsidR="00F54360" w:rsidRPr="00DF72EC">
        <w:rPr>
          <w:rFonts w:ascii="Arial" w:hAnsi="Arial" w:cs="Arial"/>
        </w:rPr>
        <w:t>Комиссии по поступлению и выбытию активов</w:t>
      </w:r>
      <w:r w:rsidR="0009275F">
        <w:rPr>
          <w:rFonts w:ascii="Arial" w:hAnsi="Arial" w:cs="Arial"/>
        </w:rPr>
        <w:t xml:space="preserve"> и</w:t>
      </w:r>
      <w:r w:rsidR="0009275F" w:rsidRPr="00DF72EC">
        <w:rPr>
          <w:rFonts w:ascii="Arial" w:hAnsi="Arial" w:cs="Arial"/>
        </w:rPr>
        <w:t>порядок работы Комиссии по поступлению и выбытию активов</w:t>
      </w:r>
      <w:r w:rsidRPr="00DF72EC">
        <w:rPr>
          <w:rFonts w:ascii="Arial" w:hAnsi="Arial" w:cs="Arial"/>
        </w:rPr>
        <w:t>определя</w:t>
      </w:r>
      <w:r w:rsidR="00F54360" w:rsidRPr="00DF72EC">
        <w:rPr>
          <w:rFonts w:ascii="Arial" w:hAnsi="Arial" w:cs="Arial"/>
        </w:rPr>
        <w:t>е</w:t>
      </w:r>
      <w:r w:rsidRPr="00DF72EC">
        <w:rPr>
          <w:rFonts w:ascii="Arial" w:hAnsi="Arial" w:cs="Arial"/>
        </w:rPr>
        <w:t xml:space="preserve">тся отдельным </w:t>
      </w:r>
      <w:r w:rsidR="00843AF9">
        <w:rPr>
          <w:rFonts w:ascii="Arial" w:hAnsi="Arial" w:cs="Arial"/>
        </w:rPr>
        <w:t>приказом</w:t>
      </w:r>
      <w:r w:rsidR="00BE41E6" w:rsidRPr="00DF72EC">
        <w:rPr>
          <w:rFonts w:ascii="Arial" w:hAnsi="Arial" w:cs="Arial"/>
        </w:rPr>
        <w:t xml:space="preserve"> руководителя Учреждения</w:t>
      </w:r>
      <w:r w:rsidR="00B00CE8">
        <w:rPr>
          <w:rFonts w:ascii="Arial" w:hAnsi="Arial" w:cs="Arial"/>
        </w:rPr>
        <w:t>.</w:t>
      </w:r>
    </w:p>
    <w:p w:rsidR="006B71A8" w:rsidRPr="001615B6" w:rsidRDefault="00E027D0" w:rsidP="000A0533">
      <w:pPr>
        <w:pStyle w:val="s1"/>
        <w:spacing w:before="0" w:beforeAutospacing="0" w:after="0" w:afterAutospacing="0"/>
        <w:jc w:val="both"/>
        <w:rPr>
          <w:rFonts w:ascii="Arial" w:eastAsia="Calibri" w:hAnsi="Arial" w:cs="Arial"/>
          <w:lang w:eastAsia="en-US"/>
        </w:rPr>
      </w:pPr>
      <w:r w:rsidRPr="000A0533">
        <w:rPr>
          <w:rFonts w:ascii="Arial" w:hAnsi="Arial" w:cs="Arial"/>
        </w:rPr>
        <w:t>2.1.</w:t>
      </w:r>
      <w:r w:rsidR="00056E1A" w:rsidRPr="000A0533">
        <w:rPr>
          <w:rFonts w:ascii="Arial" w:hAnsi="Arial" w:cs="Arial"/>
        </w:rPr>
        <w:t>2</w:t>
      </w:r>
      <w:r w:rsidR="00EB4D94" w:rsidRPr="000A0533">
        <w:rPr>
          <w:rFonts w:ascii="Arial" w:hAnsi="Arial" w:cs="Arial"/>
        </w:rPr>
        <w:t xml:space="preserve">. </w:t>
      </w:r>
      <w:r w:rsidR="006B71A8" w:rsidRPr="001615B6">
        <w:rPr>
          <w:rFonts w:ascii="Arial" w:eastAsia="Calibri" w:hAnsi="Arial" w:cs="Arial"/>
          <w:lang w:eastAsia="en-US"/>
        </w:rPr>
        <w:t xml:space="preserve">По нефинансовым активам, полученным безвозмездно от организаций бюджетной сферы и иных контрагентов (организаций и физических лиц) в качестве основных средств, нематериальных или непроизведенных активов, биологических активов, материальных запасов </w:t>
      </w:r>
      <w:r w:rsidR="006B71A8" w:rsidRPr="001615B6">
        <w:rPr>
          <w:rFonts w:ascii="Arial" w:hAnsi="Arial" w:cs="Arial"/>
        </w:rPr>
        <w:t xml:space="preserve">Комиссией по поступлению и выбытию активов </w:t>
      </w:r>
      <w:r w:rsidR="006B71A8" w:rsidRPr="001615B6">
        <w:rPr>
          <w:rFonts w:ascii="Arial" w:eastAsia="Calibri" w:hAnsi="Arial" w:cs="Arial"/>
          <w:lang w:eastAsia="en-US"/>
        </w:rPr>
        <w:t>проверяется их соответствие критериям учета в составе основных средств, нематериальных или непроизведенных активов, биологических активов, материальных запасов на основании действующего законодательства и положений настоящей Учетной политики.</w:t>
      </w:r>
    </w:p>
    <w:p w:rsidR="00123129" w:rsidRPr="001615B6" w:rsidRDefault="006B71A8" w:rsidP="000A0533">
      <w:pPr>
        <w:pStyle w:val="s1"/>
        <w:spacing w:before="0" w:beforeAutospacing="0" w:after="0" w:afterAutospacing="0"/>
        <w:jc w:val="both"/>
        <w:rPr>
          <w:rFonts w:ascii="Arial" w:eastAsia="Calibri" w:hAnsi="Arial" w:cs="Arial"/>
          <w:lang w:eastAsia="en-US"/>
        </w:rPr>
      </w:pPr>
      <w:r w:rsidRPr="001615B6">
        <w:rPr>
          <w:rFonts w:ascii="Arial" w:eastAsia="Calibri" w:hAnsi="Arial" w:cs="Arial"/>
          <w:lang w:eastAsia="en-US"/>
        </w:rPr>
        <w:t xml:space="preserve">При поступлении нефинансовых активов от организаций бюджетной сферы для обеспечения сверки расчетов (консолидации и исключения взаимосвязанных показателей в установленном порядке субъектом консолидированной отчетности) безвозмездно полученные  нефинансовые активы принимаются к учету в составе категории объектов учета (например, основные средства, </w:t>
      </w:r>
      <w:r w:rsidR="00DD4581" w:rsidRPr="001615B6">
        <w:rPr>
          <w:rFonts w:ascii="Arial" w:eastAsia="Calibri" w:hAnsi="Arial" w:cs="Arial"/>
          <w:lang w:eastAsia="en-US"/>
        </w:rPr>
        <w:t>нематериальные активы</w:t>
      </w:r>
      <w:r w:rsidRPr="001615B6">
        <w:rPr>
          <w:rFonts w:ascii="Arial" w:eastAsia="Calibri" w:hAnsi="Arial" w:cs="Arial"/>
          <w:lang w:eastAsia="en-US"/>
        </w:rPr>
        <w:t>, непроизведенные активы, запасы, биологические активы) и группы имущества (например, машины и оборудование, транспортные средства, продукты питания, прочие материальные запасы), которые указаны передающей стороной (в соответствии с кодом счета бухгалтерского/бюджетного учета, по которому учитывался объект нефинансовых активов у передающей стороны), на основании документов, подтверждающих поступление объектов</w:t>
      </w:r>
      <w:r w:rsidR="00123129" w:rsidRPr="001615B6">
        <w:rPr>
          <w:rFonts w:ascii="Arial" w:eastAsia="Calibri" w:hAnsi="Arial" w:cs="Arial"/>
          <w:lang w:eastAsia="en-US"/>
        </w:rPr>
        <w:t xml:space="preserve">. Если по решению Комиссии по поступлению и выбытию активов полученные объекты нефинансовых активов в связи с целевой функцией их использования в деятельности Учреждения должны быть учтены в составе иной группы имущества или относятся к иной категории объектов учета, в бюджетном учете отражается реклассификация: выбытие из одной категории и (или) группы и отражение в составе другой категории и (или) группы активов. Перемещение нефинансовых активов из одной категории объектов учета в другую (например, из состава основных средств в состав матзапасов) отражается в учете с применением счета 0 401 10 172. </w:t>
      </w:r>
    </w:p>
    <w:p w:rsidR="006B71A8" w:rsidRPr="001615B6" w:rsidRDefault="006B71A8" w:rsidP="000A0533">
      <w:pPr>
        <w:pStyle w:val="s1"/>
        <w:spacing w:before="0" w:beforeAutospacing="0" w:after="0" w:afterAutospacing="0"/>
        <w:jc w:val="both"/>
        <w:rPr>
          <w:rFonts w:ascii="Arial" w:hAnsi="Arial" w:cs="Arial"/>
        </w:rPr>
      </w:pPr>
      <w:commentRangeStart w:id="208"/>
      <w:r w:rsidRPr="001615B6">
        <w:rPr>
          <w:rFonts w:ascii="Arial" w:hAnsi="Arial" w:cs="Arial"/>
        </w:rPr>
        <w:t xml:space="preserve">Недвижимое имущество, полученное от организации бюджетной сферы без указания передающей стороной стоимости в первичных учетных документах, </w:t>
      </w:r>
      <w:r w:rsidRPr="001615B6">
        <w:rPr>
          <w:rFonts w:ascii="Arial" w:hAnsi="Arial" w:cs="Arial"/>
        </w:rPr>
        <w:lastRenderedPageBreak/>
        <w:t>после регистрации права оперативного управления и  до получения информации о балансовой стоимости и сумме начисленной амортизации учитывается на балансовых счетах:</w:t>
      </w:r>
    </w:p>
    <w:p w:rsidR="006B71A8" w:rsidRPr="001615B6" w:rsidRDefault="006B71A8" w:rsidP="000A0533">
      <w:pPr>
        <w:spacing w:after="0" w:line="240" w:lineRule="auto"/>
        <w:jc w:val="both"/>
        <w:rPr>
          <w:rFonts w:ascii="Arial" w:hAnsi="Arial" w:cs="Arial"/>
          <w:sz w:val="24"/>
          <w:szCs w:val="24"/>
        </w:rPr>
      </w:pPr>
      <w:r w:rsidRPr="001615B6">
        <w:rPr>
          <w:rFonts w:ascii="Arial" w:hAnsi="Arial" w:cs="Arial"/>
          <w:sz w:val="24"/>
          <w:szCs w:val="24"/>
        </w:rPr>
        <w:t>- по кадастровой стоимости,</w:t>
      </w:r>
    </w:p>
    <w:p w:rsidR="006B71A8" w:rsidRPr="001615B6" w:rsidRDefault="006B71A8" w:rsidP="000A0533">
      <w:pPr>
        <w:spacing w:after="0" w:line="240" w:lineRule="auto"/>
        <w:jc w:val="both"/>
        <w:rPr>
          <w:rFonts w:ascii="Arial" w:hAnsi="Arial" w:cs="Arial"/>
          <w:sz w:val="24"/>
          <w:szCs w:val="24"/>
        </w:rPr>
      </w:pPr>
      <w:r w:rsidRPr="001615B6">
        <w:rPr>
          <w:rFonts w:ascii="Arial" w:hAnsi="Arial" w:cs="Arial"/>
          <w:sz w:val="24"/>
          <w:szCs w:val="24"/>
        </w:rPr>
        <w:t>- при отсутствии кадастровой оценки в условной оценке: 1 объект - 1 рубль.</w:t>
      </w:r>
    </w:p>
    <w:p w:rsidR="006B71A8" w:rsidRPr="001615B6" w:rsidRDefault="006B71A8" w:rsidP="000A0533">
      <w:pPr>
        <w:spacing w:after="0" w:line="240" w:lineRule="auto"/>
        <w:jc w:val="both"/>
        <w:rPr>
          <w:rFonts w:ascii="Arial" w:hAnsi="Arial" w:cs="Arial"/>
          <w:sz w:val="24"/>
          <w:szCs w:val="24"/>
        </w:rPr>
      </w:pPr>
      <w:r w:rsidRPr="001615B6">
        <w:rPr>
          <w:rFonts w:ascii="Arial" w:hAnsi="Arial" w:cs="Arial"/>
          <w:sz w:val="24"/>
          <w:szCs w:val="24"/>
        </w:rPr>
        <w:t xml:space="preserve">Движимое имущество, полученное от организации бюджетной сферы без указания передающей стороной стоимости, до утонения стоимостных оценок учитывается на балансовых счетах в условной оценке: 1 объект - 1 рубль. </w:t>
      </w:r>
    </w:p>
    <w:p w:rsidR="006B71A8" w:rsidRPr="001615B6" w:rsidRDefault="006B71A8" w:rsidP="000A0533">
      <w:pPr>
        <w:pStyle w:val="s1"/>
        <w:spacing w:before="0" w:beforeAutospacing="0" w:after="0" w:afterAutospacing="0"/>
        <w:jc w:val="both"/>
        <w:rPr>
          <w:rFonts w:ascii="Arial" w:hAnsi="Arial" w:cs="Arial"/>
        </w:rPr>
      </w:pPr>
      <w:r w:rsidRPr="001615B6">
        <w:rPr>
          <w:rFonts w:ascii="Arial" w:hAnsi="Arial" w:cs="Arial"/>
        </w:rPr>
        <w:t>По факту получения указанного имущества в адрес организации бюджетной сферы, передавшей объект нефинансовых активов без указания балансовой стоимости, в целях дальнейшей консолидации (сверки) расчетов направляется Извещение (ф. 0504805).</w:t>
      </w:r>
      <w:commentRangeEnd w:id="208"/>
      <w:r w:rsidRPr="001615B6">
        <w:rPr>
          <w:rStyle w:val="a3"/>
          <w:rFonts w:ascii="Arial" w:hAnsi="Arial" w:cs="Arial"/>
          <w:sz w:val="24"/>
          <w:szCs w:val="24"/>
        </w:rPr>
        <w:commentReference w:id="208"/>
      </w:r>
    </w:p>
    <w:p w:rsidR="00D04407" w:rsidRPr="000A0533" w:rsidRDefault="00EB4D94" w:rsidP="000A0533">
      <w:pPr>
        <w:pStyle w:val="s1"/>
        <w:spacing w:before="0" w:beforeAutospacing="0" w:after="0" w:afterAutospacing="0"/>
        <w:jc w:val="both"/>
        <w:rPr>
          <w:rFonts w:ascii="Arial" w:eastAsia="Calibri" w:hAnsi="Arial" w:cs="Arial"/>
          <w:lang w:eastAsia="en-US"/>
        </w:rPr>
      </w:pPr>
      <w:r w:rsidRPr="000A0533">
        <w:rPr>
          <w:rFonts w:ascii="Arial" w:hAnsi="Arial" w:cs="Arial"/>
        </w:rPr>
        <w:t>2.1.3</w:t>
      </w:r>
      <w:r w:rsidR="00117EBA" w:rsidRPr="000A0533">
        <w:rPr>
          <w:rFonts w:ascii="Arial" w:hAnsi="Arial" w:cs="Arial"/>
        </w:rPr>
        <w:t xml:space="preserve">. </w:t>
      </w:r>
      <w:r w:rsidR="00117EBA" w:rsidRPr="000A0533">
        <w:rPr>
          <w:rFonts w:ascii="Arial" w:eastAsia="Calibri" w:hAnsi="Arial" w:cs="Arial"/>
          <w:lang w:eastAsia="en-US"/>
        </w:rPr>
        <w:t>Причастичнойликвидацииобъектов нефинансовых активов расчет стоимости ликвидируемой части</w:t>
      </w:r>
      <w:r w:rsidR="00230B06" w:rsidRPr="000A0533">
        <w:rPr>
          <w:rFonts w:ascii="Arial" w:eastAsia="Calibri" w:hAnsi="Arial" w:cs="Arial"/>
          <w:lang w:eastAsia="en-US"/>
        </w:rPr>
        <w:t xml:space="preserve">объектов осуществляется </w:t>
      </w:r>
      <w:r w:rsidR="00117EBA" w:rsidRPr="000A0533">
        <w:rPr>
          <w:rFonts w:ascii="Arial" w:eastAsia="Calibri" w:hAnsi="Arial" w:cs="Arial"/>
          <w:lang w:eastAsia="en-US"/>
        </w:rPr>
        <w:t xml:space="preserve">Комиссиейпо поступлению и выбытию активовисходя из стоимости отдельных предметов, входящих в состав сложных объектов имущества. </w:t>
      </w:r>
      <w:r w:rsidR="00230B06" w:rsidRPr="000A0533">
        <w:rPr>
          <w:rFonts w:ascii="Arial" w:eastAsia="Calibri" w:hAnsi="Arial" w:cs="Arial"/>
          <w:lang w:eastAsia="en-US"/>
        </w:rPr>
        <w:t xml:space="preserve">Если в Учреждении отсутствует информация </w:t>
      </w:r>
      <w:r w:rsidR="00117EBA" w:rsidRPr="000A0533">
        <w:rPr>
          <w:rFonts w:ascii="Arial" w:eastAsia="Calibri" w:hAnsi="Arial" w:cs="Arial"/>
          <w:lang w:eastAsia="en-US"/>
        </w:rPr>
        <w:t xml:space="preserve">о стоимости отдельных частей объектов, </w:t>
      </w:r>
      <w:r w:rsidR="00CF6FE3" w:rsidRPr="000A0533">
        <w:rPr>
          <w:rFonts w:ascii="Arial" w:eastAsia="Calibri" w:hAnsi="Arial" w:cs="Arial"/>
          <w:lang w:eastAsia="en-US"/>
        </w:rPr>
        <w:t>К</w:t>
      </w:r>
      <w:r w:rsidR="00117EBA" w:rsidRPr="000A0533">
        <w:rPr>
          <w:rFonts w:ascii="Arial" w:eastAsia="Calibri" w:hAnsi="Arial" w:cs="Arial"/>
          <w:lang w:eastAsia="en-US"/>
        </w:rPr>
        <w:t xml:space="preserve">омиссия </w:t>
      </w:r>
      <w:r w:rsidR="00CF6FE3" w:rsidRPr="000A0533">
        <w:rPr>
          <w:rFonts w:ascii="Arial" w:eastAsia="Calibri" w:hAnsi="Arial" w:cs="Arial"/>
          <w:lang w:eastAsia="en-US"/>
        </w:rPr>
        <w:t xml:space="preserve">по поступлению и выбытию активов </w:t>
      </w:r>
      <w:r w:rsidR="00117EBA" w:rsidRPr="000A0533">
        <w:rPr>
          <w:rFonts w:ascii="Arial" w:eastAsia="Calibri" w:hAnsi="Arial" w:cs="Arial"/>
          <w:lang w:eastAsia="en-US"/>
        </w:rPr>
        <w:t xml:space="preserve">производит расчет стоимости ликвидируемой части объекта в процентном отношении к стоимости всего объекта, определенном </w:t>
      </w:r>
      <w:r w:rsidR="000057F5" w:rsidRPr="000A0533">
        <w:rPr>
          <w:rFonts w:ascii="Arial" w:eastAsia="Calibri" w:hAnsi="Arial" w:cs="Arial"/>
          <w:lang w:eastAsia="en-US"/>
        </w:rPr>
        <w:t>К</w:t>
      </w:r>
      <w:r w:rsidR="00117EBA" w:rsidRPr="000A0533">
        <w:rPr>
          <w:rFonts w:ascii="Arial" w:eastAsia="Calibri" w:hAnsi="Arial" w:cs="Arial"/>
          <w:lang w:eastAsia="en-US"/>
        </w:rPr>
        <w:t xml:space="preserve">омиссией </w:t>
      </w:r>
      <w:r w:rsidR="000057F5" w:rsidRPr="000A0533">
        <w:rPr>
          <w:rFonts w:ascii="Arial" w:eastAsia="Calibri" w:hAnsi="Arial" w:cs="Arial"/>
          <w:lang w:eastAsia="en-US"/>
        </w:rPr>
        <w:t xml:space="preserve">по поступлению и выбытию активов </w:t>
      </w:r>
      <w:r w:rsidR="00117EBA" w:rsidRPr="000A0533">
        <w:rPr>
          <w:rFonts w:ascii="Arial" w:eastAsia="Calibri" w:hAnsi="Arial" w:cs="Arial"/>
          <w:lang w:eastAsia="en-US"/>
        </w:rPr>
        <w:t>самостоятельно либо путем независимой оценки (в случае необходимости).</w:t>
      </w:r>
    </w:p>
    <w:p w:rsidR="00117EBA" w:rsidRPr="000A0533" w:rsidRDefault="00230B06"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В аналогичном порядке Комиссия по поступлению и вы</w:t>
      </w:r>
      <w:r w:rsidR="009608F1" w:rsidRPr="000A0533">
        <w:rPr>
          <w:rFonts w:ascii="Arial" w:eastAsia="Calibri" w:hAnsi="Arial" w:cs="Arial"/>
          <w:lang w:eastAsia="en-US"/>
        </w:rPr>
        <w:t>бытию активов определяет стоимость</w:t>
      </w:r>
      <w:r w:rsidRPr="000A0533">
        <w:rPr>
          <w:rFonts w:ascii="Arial" w:eastAsia="Calibri" w:hAnsi="Arial" w:cs="Arial"/>
          <w:lang w:eastAsia="en-US"/>
        </w:rPr>
        <w:t xml:space="preserve"> новых объектов, принимаемых к учету по результатам разукомплектации основных средств и материальных запасов.</w:t>
      </w:r>
    </w:p>
    <w:p w:rsidR="00230B06" w:rsidRPr="00C115AA" w:rsidRDefault="00EB4D94" w:rsidP="000A0533">
      <w:pPr>
        <w:pStyle w:val="s1"/>
        <w:spacing w:before="0" w:beforeAutospacing="0" w:after="0" w:afterAutospacing="0"/>
        <w:jc w:val="both"/>
        <w:rPr>
          <w:rFonts w:ascii="Arial" w:hAnsi="Arial" w:cs="Arial"/>
        </w:rPr>
      </w:pPr>
      <w:r w:rsidRPr="000A0533">
        <w:rPr>
          <w:rFonts w:ascii="Arial" w:eastAsia="Calibri" w:hAnsi="Arial" w:cs="Arial"/>
          <w:lang w:eastAsia="en-US"/>
        </w:rPr>
        <w:t>2.1.4</w:t>
      </w:r>
      <w:r w:rsidR="00230B06" w:rsidRPr="000A0533">
        <w:rPr>
          <w:rFonts w:ascii="Arial" w:eastAsia="Calibri" w:hAnsi="Arial" w:cs="Arial"/>
          <w:lang w:eastAsia="en-US"/>
        </w:rPr>
        <w:t xml:space="preserve">. </w:t>
      </w:r>
      <w:r w:rsidR="0058557D" w:rsidRPr="00C115AA">
        <w:rPr>
          <w:rFonts w:ascii="Arial" w:eastAsia="Calibri" w:hAnsi="Arial" w:cs="Arial"/>
          <w:lang w:eastAsia="en-US"/>
        </w:rPr>
        <w:t>Ч</w:t>
      </w:r>
      <w:r w:rsidR="00230B06" w:rsidRPr="00C115AA">
        <w:rPr>
          <w:rFonts w:ascii="Arial" w:hAnsi="Arial" w:cs="Arial"/>
        </w:rPr>
        <w:t xml:space="preserve">астичная ликвидация </w:t>
      </w:r>
      <w:r w:rsidR="0058557D" w:rsidRPr="00C115AA">
        <w:rPr>
          <w:rFonts w:ascii="Arial" w:hAnsi="Arial" w:cs="Arial"/>
        </w:rPr>
        <w:t>(разукомплектация) основного средства, в результате которо</w:t>
      </w:r>
      <w:r w:rsidR="001241CA" w:rsidRPr="00C115AA">
        <w:rPr>
          <w:rFonts w:ascii="Arial" w:hAnsi="Arial" w:cs="Arial"/>
        </w:rPr>
        <w:t>й</w:t>
      </w:r>
      <w:r w:rsidR="0058557D" w:rsidRPr="00C115AA">
        <w:rPr>
          <w:rFonts w:ascii="Arial" w:hAnsi="Arial" w:cs="Arial"/>
        </w:rPr>
        <w:t xml:space="preserve"> происходит уменьшение </w:t>
      </w:r>
      <w:r w:rsidR="001241CA" w:rsidRPr="00C115AA">
        <w:rPr>
          <w:rFonts w:ascii="Arial" w:hAnsi="Arial" w:cs="Arial"/>
        </w:rPr>
        <w:t xml:space="preserve">балансовой стоимости объекта, но сам инвентарный объект не выбывает с балансового учета, </w:t>
      </w:r>
      <w:r w:rsidR="00230B06" w:rsidRPr="00C115AA">
        <w:rPr>
          <w:rFonts w:ascii="Arial" w:hAnsi="Arial" w:cs="Arial"/>
        </w:rPr>
        <w:t>оформляется Актом о разукомплектации (частичной ликвидации)</w:t>
      </w:r>
      <w:r w:rsidR="00965625" w:rsidRPr="00C115AA">
        <w:rPr>
          <w:rFonts w:ascii="Arial" w:hAnsi="Arial" w:cs="Arial"/>
        </w:rPr>
        <w:t xml:space="preserve"> (Приложение № 2</w:t>
      </w:r>
      <w:r w:rsidR="00165B2F" w:rsidRPr="00C115AA">
        <w:rPr>
          <w:rFonts w:ascii="Arial" w:hAnsi="Arial" w:cs="Arial"/>
        </w:rPr>
        <w:t>.4</w:t>
      </w:r>
      <w:r w:rsidR="00965625" w:rsidRPr="00C115AA">
        <w:rPr>
          <w:rFonts w:ascii="Arial" w:hAnsi="Arial" w:cs="Arial"/>
        </w:rPr>
        <w:t xml:space="preserve"> к настоящей Учетной политике)</w:t>
      </w:r>
      <w:r w:rsidR="00230B06" w:rsidRPr="00C115AA">
        <w:rPr>
          <w:rFonts w:ascii="Arial" w:hAnsi="Arial" w:cs="Arial"/>
        </w:rPr>
        <w:t>.</w:t>
      </w:r>
    </w:p>
    <w:p w:rsidR="00F36EE1" w:rsidRPr="000A0533" w:rsidRDefault="00EB4D94"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2.1.5</w:t>
      </w:r>
      <w:r w:rsidR="00F36EE1" w:rsidRPr="000A0533">
        <w:rPr>
          <w:rFonts w:ascii="Arial" w:eastAsia="Calibri" w:hAnsi="Arial" w:cs="Arial"/>
          <w:lang w:eastAsia="en-US"/>
        </w:rPr>
        <w:t xml:space="preserve">. Справедливая стоимость </w:t>
      </w:r>
      <w:r w:rsidR="008901D5" w:rsidRPr="000A0533">
        <w:rPr>
          <w:rFonts w:ascii="Arial" w:eastAsia="Calibri" w:hAnsi="Arial" w:cs="Arial"/>
          <w:lang w:eastAsia="en-US"/>
        </w:rPr>
        <w:t xml:space="preserve">объектов </w:t>
      </w:r>
      <w:r w:rsidRPr="000A0533">
        <w:rPr>
          <w:rFonts w:ascii="Arial" w:eastAsia="Calibri" w:hAnsi="Arial" w:cs="Arial"/>
          <w:lang w:eastAsia="en-US"/>
        </w:rPr>
        <w:t xml:space="preserve">бюджетного </w:t>
      </w:r>
      <w:r w:rsidR="008901D5" w:rsidRPr="000A0533">
        <w:rPr>
          <w:rFonts w:ascii="Arial" w:eastAsia="Calibri" w:hAnsi="Arial" w:cs="Arial"/>
          <w:lang w:eastAsia="en-US"/>
        </w:rPr>
        <w:t xml:space="preserve">учета </w:t>
      </w:r>
      <w:r w:rsidR="00F36EE1" w:rsidRPr="000A0533">
        <w:rPr>
          <w:rFonts w:ascii="Arial" w:eastAsia="Calibri" w:hAnsi="Arial" w:cs="Arial"/>
          <w:lang w:eastAsia="en-US"/>
        </w:rPr>
        <w:t>определяется Комиссией по поступлению и выбытию активов</w:t>
      </w:r>
      <w:r w:rsidR="00F46833" w:rsidRPr="000A0533">
        <w:rPr>
          <w:rFonts w:ascii="Arial" w:eastAsia="Calibri" w:hAnsi="Arial" w:cs="Arial"/>
          <w:lang w:eastAsia="en-US"/>
        </w:rPr>
        <w:t xml:space="preserve"> методом рыночных цен</w:t>
      </w:r>
      <w:r w:rsidR="00F36EE1" w:rsidRPr="000A0533">
        <w:rPr>
          <w:rFonts w:ascii="Arial" w:eastAsia="Calibri" w:hAnsi="Arial" w:cs="Arial"/>
          <w:lang w:eastAsia="en-US"/>
        </w:rPr>
        <w:t xml:space="preserve">. </w:t>
      </w:r>
      <w:r w:rsidR="00DD34C2" w:rsidRPr="000A0533">
        <w:rPr>
          <w:rFonts w:ascii="Arial" w:eastAsia="Calibri" w:hAnsi="Arial" w:cs="Arial"/>
          <w:lang w:eastAsia="en-US"/>
        </w:rPr>
        <w:t>Справедливая стоимость объектов учета, в том числе нефинансовых активов и арендных платежей,</w:t>
      </w:r>
      <w:r w:rsidR="00F36EE1" w:rsidRPr="000A0533">
        <w:rPr>
          <w:rFonts w:ascii="Arial" w:eastAsia="Calibri" w:hAnsi="Arial" w:cs="Arial"/>
          <w:lang w:eastAsia="en-US"/>
        </w:rPr>
        <w:t xml:space="preserve">рассчитывается на основании </w:t>
      </w:r>
      <w:r w:rsidR="00F46833" w:rsidRPr="000A0533">
        <w:rPr>
          <w:rFonts w:ascii="Arial" w:eastAsia="Calibri" w:hAnsi="Arial" w:cs="Arial"/>
          <w:lang w:eastAsia="en-US"/>
        </w:rPr>
        <w:t>следующих данных</w:t>
      </w:r>
      <w:r w:rsidR="007669C6" w:rsidRPr="000A0533">
        <w:rPr>
          <w:rFonts w:ascii="Arial" w:eastAsia="Calibri" w:hAnsi="Arial" w:cs="Arial"/>
          <w:lang w:eastAsia="en-US"/>
        </w:rPr>
        <w:t xml:space="preserve"> (по выбору </w:t>
      </w:r>
      <w:r w:rsidR="00D04407" w:rsidRPr="000A0533">
        <w:rPr>
          <w:rFonts w:ascii="Arial" w:eastAsia="Calibri" w:hAnsi="Arial" w:cs="Arial"/>
          <w:lang w:eastAsia="en-US"/>
        </w:rPr>
        <w:t>К</w:t>
      </w:r>
      <w:r w:rsidR="007669C6" w:rsidRPr="000A0533">
        <w:rPr>
          <w:rFonts w:ascii="Arial" w:eastAsia="Calibri" w:hAnsi="Arial" w:cs="Arial"/>
          <w:lang w:eastAsia="en-US"/>
        </w:rPr>
        <w:t>омиссии</w:t>
      </w:r>
      <w:r w:rsidR="00D04407" w:rsidRPr="000A0533">
        <w:rPr>
          <w:rFonts w:ascii="Arial" w:eastAsia="Calibri" w:hAnsi="Arial" w:cs="Arial"/>
          <w:lang w:eastAsia="en-US"/>
        </w:rPr>
        <w:t xml:space="preserve"> по поступлению и выбытию активов</w:t>
      </w:r>
      <w:r w:rsidR="007669C6" w:rsidRPr="000A0533">
        <w:rPr>
          <w:rFonts w:ascii="Arial" w:eastAsia="Calibri" w:hAnsi="Arial" w:cs="Arial"/>
          <w:lang w:eastAsia="en-US"/>
        </w:rPr>
        <w:t>)</w:t>
      </w:r>
      <w:r w:rsidR="00F36EE1" w:rsidRPr="000A0533">
        <w:rPr>
          <w:rFonts w:ascii="Arial" w:eastAsia="Calibri" w:hAnsi="Arial" w:cs="Arial"/>
          <w:lang w:eastAsia="en-US"/>
        </w:rPr>
        <w:t>:</w:t>
      </w:r>
    </w:p>
    <w:p w:rsidR="00F36EE1" w:rsidRPr="000A0533" w:rsidRDefault="00F36EE1"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w:t>
      </w:r>
      <w:r w:rsidR="00F46833" w:rsidRPr="000A0533">
        <w:rPr>
          <w:rFonts w:ascii="Arial" w:eastAsia="Calibri" w:hAnsi="Arial" w:cs="Arial"/>
          <w:lang w:eastAsia="en-US"/>
        </w:rPr>
        <w:t xml:space="preserve"> сведений</w:t>
      </w:r>
      <w:r w:rsidRPr="000A0533">
        <w:rPr>
          <w:rFonts w:ascii="Arial" w:eastAsia="Calibri" w:hAnsi="Arial" w:cs="Arial"/>
          <w:lang w:eastAsia="en-US"/>
        </w:rPr>
        <w:t xml:space="preserve"> о ценах на аналогичные</w:t>
      </w:r>
      <w:r w:rsidR="00F46833" w:rsidRPr="000A0533">
        <w:rPr>
          <w:rFonts w:ascii="Arial" w:eastAsia="Calibri" w:hAnsi="Arial" w:cs="Arial"/>
          <w:lang w:eastAsia="en-US"/>
        </w:rPr>
        <w:t xml:space="preserve"> или схожиеактивы</w:t>
      </w:r>
      <w:r w:rsidRPr="000A0533">
        <w:rPr>
          <w:rFonts w:ascii="Arial" w:eastAsia="Calibri" w:hAnsi="Arial" w:cs="Arial"/>
          <w:lang w:eastAsia="en-US"/>
        </w:rPr>
        <w:t>, полученных вписьменной фо</w:t>
      </w:r>
      <w:r w:rsidR="00F46833" w:rsidRPr="000A0533">
        <w:rPr>
          <w:rFonts w:ascii="Arial" w:eastAsia="Calibri" w:hAnsi="Arial" w:cs="Arial"/>
          <w:lang w:eastAsia="en-US"/>
        </w:rPr>
        <w:t>рме от организаций изготовителей, балансодержателей</w:t>
      </w:r>
      <w:r w:rsidRPr="000A0533">
        <w:rPr>
          <w:rFonts w:ascii="Arial" w:eastAsia="Calibri" w:hAnsi="Arial" w:cs="Arial"/>
          <w:lang w:eastAsia="en-US"/>
        </w:rPr>
        <w:t>;</w:t>
      </w:r>
    </w:p>
    <w:p w:rsidR="00F36EE1" w:rsidRPr="000A0533" w:rsidRDefault="00F36EE1"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сведений об уровне цен, имеющихся у органов государственной статистики;</w:t>
      </w:r>
    </w:p>
    <w:p w:rsidR="00F36EE1" w:rsidRPr="000A0533" w:rsidRDefault="00F36EE1"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экспертных заключений (при условии документального подтверждения квалификации экспертов) о стоимости аналогичных</w:t>
      </w:r>
      <w:r w:rsidR="00F46833" w:rsidRPr="000A0533">
        <w:rPr>
          <w:rFonts w:ascii="Arial" w:eastAsia="Calibri" w:hAnsi="Arial" w:cs="Arial"/>
          <w:lang w:eastAsia="en-US"/>
        </w:rPr>
        <w:t xml:space="preserve"> или схожих</w:t>
      </w:r>
      <w:r w:rsidRPr="000A0533">
        <w:rPr>
          <w:rFonts w:ascii="Arial" w:eastAsia="Calibri" w:hAnsi="Arial" w:cs="Arial"/>
          <w:lang w:eastAsia="en-US"/>
        </w:rPr>
        <w:t xml:space="preserve"> объектов;</w:t>
      </w:r>
    </w:p>
    <w:p w:rsidR="00F36EE1" w:rsidRPr="000A0533" w:rsidRDefault="00F36EE1" w:rsidP="000A0533">
      <w:pPr>
        <w:pStyle w:val="s1"/>
        <w:spacing w:before="0" w:beforeAutospacing="0" w:after="0" w:afterAutospacing="0"/>
        <w:jc w:val="both"/>
        <w:rPr>
          <w:rFonts w:ascii="Arial" w:eastAsia="Calibri" w:hAnsi="Arial" w:cs="Arial"/>
          <w:color w:val="000000"/>
          <w:lang w:eastAsia="en-US"/>
        </w:rPr>
      </w:pPr>
      <w:r w:rsidRPr="000A0533">
        <w:rPr>
          <w:rFonts w:ascii="Arial" w:eastAsia="Calibri" w:hAnsi="Arial" w:cs="Arial"/>
          <w:lang w:eastAsia="en-US"/>
        </w:rPr>
        <w:t xml:space="preserve">- </w:t>
      </w:r>
      <w:r w:rsidR="00F46833" w:rsidRPr="000A0533">
        <w:rPr>
          <w:rFonts w:ascii="Arial" w:eastAsia="Calibri" w:hAnsi="Arial" w:cs="Arial"/>
          <w:lang w:eastAsia="en-US"/>
        </w:rPr>
        <w:t xml:space="preserve">данных, полученных в </w:t>
      </w:r>
      <w:r w:rsidRPr="000A0533">
        <w:rPr>
          <w:rFonts w:ascii="Arial" w:eastAsia="Calibri" w:hAnsi="Arial" w:cs="Arial"/>
          <w:lang w:eastAsia="en-US"/>
        </w:rPr>
        <w:t xml:space="preserve">сети </w:t>
      </w:r>
      <w:r w:rsidR="00F46833" w:rsidRPr="000A0533">
        <w:rPr>
          <w:rFonts w:ascii="Arial" w:eastAsia="Calibri" w:hAnsi="Arial" w:cs="Arial"/>
          <w:lang w:eastAsia="en-US"/>
        </w:rPr>
        <w:t>И</w:t>
      </w:r>
      <w:r w:rsidRPr="000A0533">
        <w:rPr>
          <w:rFonts w:ascii="Arial" w:eastAsia="Calibri" w:hAnsi="Arial" w:cs="Arial"/>
          <w:lang w:eastAsia="en-US"/>
        </w:rPr>
        <w:t xml:space="preserve">нтернет (данных с официальных сайтов </w:t>
      </w:r>
      <w:r w:rsidRPr="000A0533">
        <w:rPr>
          <w:rFonts w:ascii="Arial" w:eastAsia="Calibri" w:hAnsi="Arial" w:cs="Arial"/>
          <w:color w:val="000000"/>
          <w:lang w:eastAsia="en-US"/>
        </w:rPr>
        <w:t>производителей аналогичных</w:t>
      </w:r>
      <w:r w:rsidR="00F46833" w:rsidRPr="000A0533">
        <w:rPr>
          <w:rFonts w:ascii="Arial" w:eastAsia="Calibri" w:hAnsi="Arial" w:cs="Arial"/>
          <w:color w:val="000000"/>
          <w:lang w:eastAsia="en-US"/>
        </w:rPr>
        <w:t xml:space="preserve"> или схожих</w:t>
      </w:r>
      <w:r w:rsidRPr="000A0533">
        <w:rPr>
          <w:rFonts w:ascii="Arial" w:eastAsia="Calibri" w:hAnsi="Arial" w:cs="Arial"/>
          <w:color w:val="000000"/>
          <w:lang w:eastAsia="en-US"/>
        </w:rPr>
        <w:t xml:space="preserve"> объектов и т.п.);</w:t>
      </w:r>
    </w:p>
    <w:p w:rsidR="00F36EE1" w:rsidRPr="000A0533" w:rsidRDefault="00F46833" w:rsidP="000A0533">
      <w:pPr>
        <w:pStyle w:val="s1"/>
        <w:spacing w:before="0" w:beforeAutospacing="0" w:after="0" w:afterAutospacing="0"/>
        <w:jc w:val="both"/>
        <w:rPr>
          <w:rFonts w:ascii="Arial" w:eastAsia="Calibri" w:hAnsi="Arial" w:cs="Arial"/>
          <w:color w:val="000000"/>
          <w:lang w:eastAsia="en-US"/>
        </w:rPr>
      </w:pPr>
      <w:r w:rsidRPr="000A0533">
        <w:rPr>
          <w:rFonts w:ascii="Arial" w:eastAsia="Calibri" w:hAnsi="Arial" w:cs="Arial"/>
          <w:color w:val="000000"/>
          <w:lang w:eastAsia="en-US"/>
        </w:rPr>
        <w:t>- данных</w:t>
      </w:r>
      <w:r w:rsidR="00F36EE1" w:rsidRPr="000A0533">
        <w:rPr>
          <w:rFonts w:ascii="Arial" w:eastAsia="Calibri" w:hAnsi="Arial" w:cs="Arial"/>
          <w:color w:val="000000"/>
          <w:lang w:eastAsia="en-US"/>
        </w:rPr>
        <w:t xml:space="preserve"> объявлений о продаже</w:t>
      </w:r>
      <w:r w:rsidRPr="000A0533">
        <w:rPr>
          <w:rFonts w:ascii="Arial" w:eastAsia="Calibri" w:hAnsi="Arial" w:cs="Arial"/>
          <w:color w:val="000000"/>
          <w:lang w:eastAsia="en-US"/>
        </w:rPr>
        <w:t xml:space="preserve"> (сдаче в аренду)</w:t>
      </w:r>
      <w:r w:rsidR="00F36EE1" w:rsidRPr="000A0533">
        <w:rPr>
          <w:rFonts w:ascii="Arial" w:eastAsia="Calibri" w:hAnsi="Arial" w:cs="Arial"/>
          <w:color w:val="000000"/>
          <w:lang w:eastAsia="en-US"/>
        </w:rPr>
        <w:t xml:space="preserve"> аналогичных</w:t>
      </w:r>
      <w:r w:rsidRPr="000A0533">
        <w:rPr>
          <w:rFonts w:ascii="Arial" w:eastAsia="Calibri" w:hAnsi="Arial" w:cs="Arial"/>
          <w:color w:val="000000"/>
          <w:lang w:eastAsia="en-US"/>
        </w:rPr>
        <w:t xml:space="preserve"> или схожих </w:t>
      </w:r>
      <w:r w:rsidR="008919DC" w:rsidRPr="000A0533">
        <w:rPr>
          <w:rFonts w:ascii="Arial" w:eastAsia="Calibri" w:hAnsi="Arial" w:cs="Arial"/>
          <w:color w:val="000000"/>
          <w:lang w:eastAsia="en-US"/>
        </w:rPr>
        <w:t>объектов в СМИ, сети И</w:t>
      </w:r>
      <w:r w:rsidR="00F36EE1" w:rsidRPr="000A0533">
        <w:rPr>
          <w:rFonts w:ascii="Arial" w:eastAsia="Calibri" w:hAnsi="Arial" w:cs="Arial"/>
          <w:color w:val="000000"/>
          <w:lang w:eastAsia="en-US"/>
        </w:rPr>
        <w:t>нтернет и т.д.</w:t>
      </w:r>
    </w:p>
    <w:p w:rsidR="00991C42" w:rsidRPr="000A0533" w:rsidRDefault="00991C42" w:rsidP="000A0533">
      <w:pPr>
        <w:pStyle w:val="s1"/>
        <w:spacing w:before="0" w:beforeAutospacing="0" w:after="0" w:afterAutospacing="0"/>
        <w:jc w:val="both"/>
        <w:rPr>
          <w:rFonts w:ascii="Arial" w:eastAsia="Calibri" w:hAnsi="Arial" w:cs="Arial"/>
          <w:color w:val="000000"/>
          <w:lang w:eastAsia="en-US"/>
        </w:rPr>
      </w:pPr>
      <w:r w:rsidRPr="000A0533">
        <w:rPr>
          <w:rFonts w:ascii="Arial" w:eastAsia="Calibri" w:hAnsi="Arial" w:cs="Arial"/>
          <w:color w:val="000000"/>
          <w:lang w:eastAsia="en-US"/>
        </w:rPr>
        <w:t>При определении справедливой стоимости бывших в эксплуатации объектов могут использоваться данные о цене на новые аналогичные или схожие объекты с применением поправочных коэффициентов в зависимости от состояния оцениваемого имущества.</w:t>
      </w:r>
    </w:p>
    <w:p w:rsidR="00F46CEE" w:rsidRPr="000A0533" w:rsidRDefault="00F46CEE" w:rsidP="000A0533">
      <w:pPr>
        <w:pStyle w:val="s1"/>
        <w:spacing w:before="0" w:beforeAutospacing="0" w:after="0" w:afterAutospacing="0"/>
        <w:jc w:val="both"/>
        <w:rPr>
          <w:rFonts w:ascii="Arial" w:eastAsia="Calibri" w:hAnsi="Arial" w:cs="Arial"/>
          <w:color w:val="000000"/>
          <w:lang w:eastAsia="en-US"/>
        </w:rPr>
      </w:pPr>
      <w:r w:rsidRPr="000A0533">
        <w:rPr>
          <w:rFonts w:ascii="Arial" w:eastAsia="Calibri" w:hAnsi="Arial" w:cs="Arial"/>
          <w:color w:val="000000"/>
          <w:lang w:eastAsia="en-US"/>
        </w:rPr>
        <w:t xml:space="preserve">При определении справедливой стоимости объектов недвижимости по решению Комиссии по поступлению и выбытию может проводиться оценка с привлечением профессиональных оценщиков согласно </w:t>
      </w:r>
      <w:r w:rsidRPr="000A0533">
        <w:rPr>
          <w:rFonts w:ascii="Arial" w:hAnsi="Arial" w:cs="Arial"/>
          <w:bCs/>
          <w:color w:val="000000"/>
          <w:shd w:val="clear" w:color="auto" w:fill="FFFFFF"/>
        </w:rPr>
        <w:t>Федеральному закону</w:t>
      </w:r>
      <w:r w:rsidRPr="000A0533">
        <w:rPr>
          <w:rStyle w:val="apple-converted-space"/>
          <w:rFonts w:ascii="Arial" w:hAnsi="Arial" w:cs="Arial"/>
          <w:bCs/>
          <w:color w:val="000000"/>
          <w:shd w:val="clear" w:color="auto" w:fill="FFFFFF"/>
        </w:rPr>
        <w:t> </w:t>
      </w:r>
      <w:r w:rsidRPr="000A0533">
        <w:rPr>
          <w:rFonts w:ascii="Arial" w:hAnsi="Arial" w:cs="Arial"/>
          <w:bCs/>
          <w:color w:val="000000"/>
          <w:shd w:val="clear" w:color="auto" w:fill="FFFFFF"/>
        </w:rPr>
        <w:t>от 29.07.1998</w:t>
      </w:r>
      <w:r w:rsidR="00165B2F" w:rsidRPr="000A0533">
        <w:rPr>
          <w:rFonts w:ascii="Arial" w:hAnsi="Arial" w:cs="Arial"/>
          <w:lang w:val="en-US"/>
        </w:rPr>
        <w:t>N</w:t>
      </w:r>
      <w:r w:rsidRPr="000A0533">
        <w:rPr>
          <w:rFonts w:ascii="Arial" w:hAnsi="Arial" w:cs="Arial"/>
          <w:bCs/>
          <w:color w:val="000000"/>
          <w:shd w:val="clear" w:color="auto" w:fill="FFFFFF"/>
        </w:rPr>
        <w:t>135-ФЗ "Об оценочной деятельности в Российской Федерации".</w:t>
      </w:r>
    </w:p>
    <w:p w:rsidR="003C376B" w:rsidRPr="000A0533" w:rsidRDefault="003C376B" w:rsidP="000A0533">
      <w:pPr>
        <w:pStyle w:val="s1"/>
        <w:shd w:val="clear" w:color="auto" w:fill="FFFFFF"/>
        <w:spacing w:before="0" w:beforeAutospacing="0" w:after="0" w:afterAutospacing="0"/>
        <w:jc w:val="both"/>
        <w:rPr>
          <w:rFonts w:ascii="Arial" w:hAnsi="Arial" w:cs="Arial"/>
          <w:color w:val="000000"/>
        </w:rPr>
      </w:pPr>
      <w:r w:rsidRPr="000A0533">
        <w:rPr>
          <w:rFonts w:ascii="Arial" w:eastAsia="Calibri" w:hAnsi="Arial" w:cs="Arial"/>
          <w:color w:val="000000"/>
          <w:lang w:eastAsia="en-US"/>
        </w:rPr>
        <w:lastRenderedPageBreak/>
        <w:t>Нефинансовые активыпринимаются к балансовому учету по справедливой стоимости</w:t>
      </w:r>
      <w:r w:rsidR="00B4423A" w:rsidRPr="000A0533">
        <w:rPr>
          <w:rFonts w:ascii="Arial" w:eastAsia="Calibri" w:hAnsi="Arial" w:cs="Arial"/>
          <w:color w:val="000000"/>
          <w:lang w:eastAsia="en-US"/>
        </w:rPr>
        <w:t>, определяемой на дату приобретения, при поступлении в рамках необменных операций, в том числе</w:t>
      </w:r>
      <w:r w:rsidRPr="000A0533">
        <w:rPr>
          <w:rFonts w:ascii="Arial" w:hAnsi="Arial" w:cs="Arial"/>
          <w:color w:val="000000"/>
        </w:rPr>
        <w:t>:</w:t>
      </w:r>
    </w:p>
    <w:p w:rsidR="003C376B" w:rsidRPr="000A0533" w:rsidRDefault="003C376B" w:rsidP="000A0533">
      <w:pPr>
        <w:pStyle w:val="s1"/>
        <w:shd w:val="clear" w:color="auto" w:fill="FFFFFF"/>
        <w:spacing w:before="0" w:beforeAutospacing="0" w:after="0" w:afterAutospacing="0"/>
        <w:jc w:val="both"/>
        <w:rPr>
          <w:rFonts w:ascii="Arial" w:hAnsi="Arial" w:cs="Arial"/>
          <w:color w:val="000000"/>
        </w:rPr>
      </w:pPr>
      <w:r w:rsidRPr="000A0533">
        <w:rPr>
          <w:rStyle w:val="s10"/>
          <w:rFonts w:ascii="Arial" w:hAnsi="Arial" w:cs="Arial"/>
          <w:bCs/>
          <w:color w:val="000000"/>
        </w:rPr>
        <w:t>- </w:t>
      </w:r>
      <w:r w:rsidR="00B4423A" w:rsidRPr="000A0533">
        <w:rPr>
          <w:rStyle w:val="s10"/>
          <w:rFonts w:ascii="Arial" w:hAnsi="Arial" w:cs="Arial"/>
          <w:bCs/>
          <w:color w:val="000000"/>
        </w:rPr>
        <w:t>при безвозмездном получении, в том числе в порядке дарения, пожертвования</w:t>
      </w:r>
      <w:r w:rsidRPr="000A0533">
        <w:rPr>
          <w:rStyle w:val="s10"/>
          <w:rFonts w:ascii="Arial" w:hAnsi="Arial" w:cs="Arial"/>
          <w:bCs/>
          <w:color w:val="000000"/>
        </w:rPr>
        <w:t>;</w:t>
      </w:r>
    </w:p>
    <w:p w:rsidR="003C376B" w:rsidRPr="000A0533" w:rsidRDefault="003C376B" w:rsidP="000A0533">
      <w:pPr>
        <w:pStyle w:val="s1"/>
        <w:shd w:val="clear" w:color="auto" w:fill="FFFFFF"/>
        <w:spacing w:before="0" w:beforeAutospacing="0" w:after="0" w:afterAutospacing="0"/>
        <w:jc w:val="both"/>
        <w:rPr>
          <w:rFonts w:ascii="Arial" w:hAnsi="Arial" w:cs="Arial"/>
          <w:color w:val="000000"/>
        </w:rPr>
      </w:pPr>
      <w:r w:rsidRPr="000A0533">
        <w:rPr>
          <w:rStyle w:val="s10"/>
          <w:rFonts w:ascii="Arial" w:hAnsi="Arial" w:cs="Arial"/>
          <w:bCs/>
          <w:color w:val="000000"/>
        </w:rPr>
        <w:t xml:space="preserve">- при </w:t>
      </w:r>
      <w:r w:rsidR="00B4423A" w:rsidRPr="000A0533">
        <w:rPr>
          <w:rStyle w:val="s10"/>
          <w:rFonts w:ascii="Arial" w:hAnsi="Arial" w:cs="Arial"/>
          <w:bCs/>
          <w:color w:val="000000"/>
        </w:rPr>
        <w:t xml:space="preserve">постановке на учет </w:t>
      </w:r>
      <w:r w:rsidRPr="000A0533">
        <w:rPr>
          <w:rStyle w:val="s10"/>
          <w:rFonts w:ascii="Arial" w:hAnsi="Arial" w:cs="Arial"/>
          <w:bCs/>
          <w:color w:val="000000"/>
        </w:rPr>
        <w:t>объектов</w:t>
      </w:r>
      <w:r w:rsidR="00B4423A" w:rsidRPr="000A0533">
        <w:rPr>
          <w:rStyle w:val="s10"/>
          <w:rFonts w:ascii="Arial" w:hAnsi="Arial" w:cs="Arial"/>
          <w:bCs/>
          <w:color w:val="000000"/>
        </w:rPr>
        <w:t xml:space="preserve"> по результатам текущего или капитального ремонта (модернизации, реконструкции</w:t>
      </w:r>
      <w:r w:rsidRPr="000A0533">
        <w:rPr>
          <w:rStyle w:val="s10"/>
          <w:rFonts w:ascii="Arial" w:hAnsi="Arial" w:cs="Arial"/>
          <w:bCs/>
          <w:color w:val="000000"/>
        </w:rPr>
        <w:t>,</w:t>
      </w:r>
      <w:r w:rsidR="004E401A" w:rsidRPr="000A0533">
        <w:rPr>
          <w:rStyle w:val="s10"/>
          <w:rFonts w:ascii="Arial" w:hAnsi="Arial" w:cs="Arial"/>
          <w:bCs/>
          <w:color w:val="000000"/>
        </w:rPr>
        <w:t xml:space="preserve"> частичной ликвидации, </w:t>
      </w:r>
      <w:r w:rsidR="00B4423A" w:rsidRPr="000A0533">
        <w:rPr>
          <w:rStyle w:val="s10"/>
          <w:rFonts w:ascii="Arial" w:hAnsi="Arial" w:cs="Arial"/>
          <w:bCs/>
          <w:color w:val="000000"/>
        </w:rPr>
        <w:t>списания и т.п.) нефинансовых активов</w:t>
      </w:r>
      <w:r w:rsidRPr="000A0533">
        <w:rPr>
          <w:rStyle w:val="s10"/>
          <w:rFonts w:ascii="Arial" w:hAnsi="Arial" w:cs="Arial"/>
          <w:bCs/>
          <w:color w:val="000000"/>
        </w:rPr>
        <w:t>;</w:t>
      </w:r>
    </w:p>
    <w:p w:rsidR="003C376B" w:rsidRPr="000A0533" w:rsidRDefault="003C376B" w:rsidP="000A0533">
      <w:pPr>
        <w:pStyle w:val="s1"/>
        <w:shd w:val="clear" w:color="auto" w:fill="FFFFFF"/>
        <w:spacing w:before="0" w:beforeAutospacing="0" w:after="0" w:afterAutospacing="0"/>
        <w:jc w:val="both"/>
        <w:rPr>
          <w:rStyle w:val="s10"/>
          <w:rFonts w:ascii="Arial" w:hAnsi="Arial" w:cs="Arial"/>
          <w:bCs/>
          <w:color w:val="000000"/>
        </w:rPr>
      </w:pPr>
      <w:r w:rsidRPr="000A0533">
        <w:rPr>
          <w:rStyle w:val="s10"/>
          <w:rFonts w:ascii="Arial" w:hAnsi="Arial" w:cs="Arial"/>
          <w:bCs/>
          <w:color w:val="000000"/>
        </w:rPr>
        <w:t xml:space="preserve">- при </w:t>
      </w:r>
      <w:r w:rsidR="00B4423A" w:rsidRPr="000A0533">
        <w:rPr>
          <w:rStyle w:val="s10"/>
          <w:rFonts w:ascii="Arial" w:hAnsi="Arial" w:cs="Arial"/>
          <w:bCs/>
          <w:color w:val="000000"/>
        </w:rPr>
        <w:t>постановке на учет объектов</w:t>
      </w:r>
      <w:r w:rsidR="009B2A1B" w:rsidRPr="000A0533">
        <w:rPr>
          <w:rStyle w:val="s10"/>
          <w:rFonts w:ascii="Arial" w:hAnsi="Arial" w:cs="Arial"/>
          <w:bCs/>
          <w:color w:val="000000"/>
        </w:rPr>
        <w:t xml:space="preserve">, по которым утрачены приходные документы, </w:t>
      </w:r>
      <w:r w:rsidR="00B4423A" w:rsidRPr="000A0533">
        <w:rPr>
          <w:rStyle w:val="s10"/>
          <w:rFonts w:ascii="Arial" w:hAnsi="Arial" w:cs="Arial"/>
          <w:bCs/>
          <w:color w:val="000000"/>
        </w:rPr>
        <w:t>по резуль</w:t>
      </w:r>
      <w:r w:rsidR="009B2A1B" w:rsidRPr="000A0533">
        <w:rPr>
          <w:rStyle w:val="s10"/>
          <w:rFonts w:ascii="Arial" w:hAnsi="Arial" w:cs="Arial"/>
          <w:bCs/>
          <w:color w:val="000000"/>
        </w:rPr>
        <w:t>татам инвентаризации или иных контрольных мероприятий.</w:t>
      </w:r>
    </w:p>
    <w:p w:rsidR="00703074" w:rsidRPr="000A0533" w:rsidRDefault="00703074" w:rsidP="000A0533">
      <w:pPr>
        <w:pStyle w:val="s1"/>
        <w:shd w:val="clear" w:color="auto" w:fill="FFFFFF"/>
        <w:spacing w:before="0" w:beforeAutospacing="0" w:after="0" w:afterAutospacing="0"/>
        <w:jc w:val="both"/>
        <w:rPr>
          <w:rFonts w:ascii="Arial" w:hAnsi="Arial" w:cs="Arial"/>
        </w:rPr>
      </w:pPr>
      <w:commentRangeStart w:id="209"/>
      <w:r w:rsidRPr="000A0533">
        <w:rPr>
          <w:rStyle w:val="s10"/>
          <w:rFonts w:ascii="Arial" w:hAnsi="Arial" w:cs="Arial"/>
          <w:bCs/>
        </w:rPr>
        <w:t xml:space="preserve">Применение иного порядка оценки нефинансовых активов, поступающих в Учреждение в рамках необменных операций, возможно по решению Комиссии по поступлению и выбытию активов в случаях, установленных п. 52 </w:t>
      </w:r>
      <w:r w:rsidR="00341D8F" w:rsidRPr="000A0533">
        <w:rPr>
          <w:rStyle w:val="s10"/>
          <w:rFonts w:ascii="Arial" w:hAnsi="Arial" w:cs="Arial"/>
          <w:bCs/>
        </w:rPr>
        <w:t>СГС</w:t>
      </w:r>
      <w:r w:rsidRPr="000A0533">
        <w:rPr>
          <w:rStyle w:val="s10"/>
          <w:rFonts w:ascii="Arial" w:hAnsi="Arial" w:cs="Arial"/>
          <w:bCs/>
        </w:rPr>
        <w:t xml:space="preserve"> «Концептуальные основы».</w:t>
      </w:r>
      <w:commentRangeEnd w:id="209"/>
      <w:r w:rsidRPr="000A0533">
        <w:rPr>
          <w:rStyle w:val="a3"/>
          <w:rFonts w:ascii="Arial" w:hAnsi="Arial" w:cs="Arial"/>
          <w:sz w:val="24"/>
          <w:szCs w:val="24"/>
        </w:rPr>
        <w:commentReference w:id="209"/>
      </w:r>
    </w:p>
    <w:p w:rsidR="002F2B25" w:rsidRPr="000A0533" w:rsidRDefault="00EB4D94"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2.1.6</w:t>
      </w:r>
      <w:r w:rsidR="00AB576D" w:rsidRPr="000A0533">
        <w:rPr>
          <w:rFonts w:ascii="Arial" w:eastAsia="Calibri" w:hAnsi="Arial" w:cs="Arial"/>
          <w:lang w:eastAsia="en-US"/>
        </w:rPr>
        <w:t>. Перечень расходов, формирующих первоначальную стоимость основных средств, нематериальных активов и материальных запасов</w:t>
      </w:r>
      <w:r w:rsidR="00811FED" w:rsidRPr="000A0533">
        <w:rPr>
          <w:rFonts w:ascii="Arial" w:eastAsia="Calibri" w:hAnsi="Arial" w:cs="Arial"/>
          <w:lang w:eastAsia="en-US"/>
        </w:rPr>
        <w:t xml:space="preserve">, определяется </w:t>
      </w:r>
      <w:r w:rsidR="000F6BCF">
        <w:rPr>
          <w:rFonts w:ascii="Arial" w:eastAsia="Calibri" w:hAnsi="Arial" w:cs="Arial"/>
          <w:lang w:eastAsia="en-US"/>
        </w:rPr>
        <w:t>Главным бухгалтером</w:t>
      </w:r>
      <w:r w:rsidR="00811FED" w:rsidRPr="000A0533">
        <w:rPr>
          <w:rFonts w:ascii="Arial" w:eastAsia="Calibri" w:hAnsi="Arial" w:cs="Arial"/>
          <w:lang w:eastAsia="en-US"/>
        </w:rPr>
        <w:t xml:space="preserve"> Учреждения.</w:t>
      </w:r>
      <w:r w:rsidR="00E535EE" w:rsidRPr="000A0533">
        <w:rPr>
          <w:rFonts w:ascii="Arial" w:eastAsia="Calibri" w:hAnsi="Arial" w:cs="Arial"/>
          <w:lang w:eastAsia="en-US"/>
        </w:rPr>
        <w:t>Все р</w:t>
      </w:r>
      <w:r w:rsidR="00EF1264" w:rsidRPr="000A0533">
        <w:rPr>
          <w:rFonts w:ascii="Arial" w:eastAsia="Calibri" w:hAnsi="Arial" w:cs="Arial"/>
          <w:lang w:eastAsia="en-US"/>
        </w:rPr>
        <w:t>асходы</w:t>
      </w:r>
      <w:r w:rsidR="00E535EE" w:rsidRPr="000A0533">
        <w:rPr>
          <w:rFonts w:ascii="Arial" w:eastAsia="Calibri" w:hAnsi="Arial" w:cs="Arial"/>
          <w:lang w:eastAsia="en-US"/>
        </w:rPr>
        <w:t xml:space="preserve">, в том числе затраты </w:t>
      </w:r>
      <w:r w:rsidR="00EF1264" w:rsidRPr="000A0533">
        <w:rPr>
          <w:rFonts w:ascii="Arial" w:eastAsia="Calibri" w:hAnsi="Arial" w:cs="Arial"/>
          <w:lang w:eastAsia="en-US"/>
        </w:rPr>
        <w:t>на заработную плату</w:t>
      </w:r>
      <w:r w:rsidR="00E6030C" w:rsidRPr="000A0533">
        <w:rPr>
          <w:rFonts w:ascii="Arial" w:eastAsia="Calibri" w:hAnsi="Arial" w:cs="Arial"/>
          <w:lang w:eastAsia="en-US"/>
        </w:rPr>
        <w:t xml:space="preserve"> и амортизацию при создании нефинансовых активов силами Учреждения</w:t>
      </w:r>
      <w:r w:rsidR="00EF1264" w:rsidRPr="000A0533">
        <w:rPr>
          <w:rFonts w:ascii="Arial" w:eastAsia="Calibri" w:hAnsi="Arial" w:cs="Arial"/>
          <w:lang w:eastAsia="en-US"/>
        </w:rPr>
        <w:t>, которые невозможно включить в первоначальную стоимость нефинансового актива прямым счетом, подлежат распределению</w:t>
      </w:r>
      <w:r w:rsidR="00E75C44" w:rsidRPr="000A0533">
        <w:rPr>
          <w:rFonts w:ascii="Arial" w:eastAsia="Calibri" w:hAnsi="Arial" w:cs="Arial"/>
          <w:lang w:eastAsia="en-US"/>
        </w:rPr>
        <w:t xml:space="preserve"> экономически обоснованным методом, который </w:t>
      </w:r>
      <w:r w:rsidR="00213EC2" w:rsidRPr="000A0533">
        <w:rPr>
          <w:rFonts w:ascii="Arial" w:eastAsia="Calibri" w:hAnsi="Arial" w:cs="Arial"/>
          <w:lang w:eastAsia="en-US"/>
        </w:rPr>
        <w:t xml:space="preserve">выбирается </w:t>
      </w:r>
      <w:r w:rsidR="000F6BCF">
        <w:rPr>
          <w:rFonts w:ascii="Arial" w:eastAsia="Calibri" w:hAnsi="Arial" w:cs="Arial"/>
          <w:lang w:eastAsia="en-US"/>
        </w:rPr>
        <w:t>Главным бухгалтером</w:t>
      </w:r>
      <w:r w:rsidR="00213EC2" w:rsidRPr="000A0533">
        <w:rPr>
          <w:rFonts w:ascii="Arial" w:eastAsia="Calibri" w:hAnsi="Arial" w:cs="Arial"/>
          <w:lang w:eastAsia="en-US"/>
        </w:rPr>
        <w:t xml:space="preserve"> Учреждения отдельно для каждой операции.</w:t>
      </w:r>
    </w:p>
    <w:p w:rsidR="002F2AF5" w:rsidRPr="00247FBC" w:rsidRDefault="000F6BCF" w:rsidP="007C7367">
      <w:pPr>
        <w:spacing w:after="0" w:line="240" w:lineRule="auto"/>
        <w:jc w:val="both"/>
        <w:rPr>
          <w:rFonts w:ascii="Arial" w:hAnsi="Arial" w:cs="Arial"/>
          <w:sz w:val="24"/>
          <w:szCs w:val="24"/>
        </w:rPr>
      </w:pPr>
      <w:r>
        <w:rPr>
          <w:rFonts w:ascii="Arial" w:hAnsi="Arial" w:cs="Arial"/>
          <w:sz w:val="24"/>
          <w:szCs w:val="24"/>
        </w:rPr>
        <w:t>2.1.7.</w:t>
      </w:r>
      <w:r w:rsidR="002F2AF5" w:rsidRPr="00247FBC">
        <w:rPr>
          <w:rFonts w:ascii="Arial" w:hAnsi="Arial" w:cs="Arial"/>
          <w:sz w:val="24"/>
          <w:szCs w:val="24"/>
        </w:rPr>
        <w:t>Принятие к учету оборотных МЗ по фактической стоимости их приобретения (по цене приобретения) отражается на основании документов поставщика (в частности, накладных, универсальных передаточных актов), авансовых отчетов.</w:t>
      </w:r>
    </w:p>
    <w:p w:rsidR="007402B1" w:rsidRPr="00247FBC" w:rsidRDefault="00913D5A" w:rsidP="00913D5A">
      <w:pPr>
        <w:spacing w:after="0" w:line="240" w:lineRule="auto"/>
        <w:jc w:val="both"/>
        <w:rPr>
          <w:rFonts w:ascii="Arial" w:hAnsi="Arial" w:cs="Arial"/>
          <w:sz w:val="24"/>
          <w:szCs w:val="24"/>
        </w:rPr>
      </w:pPr>
      <w:r w:rsidRPr="00247FBC">
        <w:rPr>
          <w:rFonts w:ascii="Arial" w:hAnsi="Arial" w:cs="Arial"/>
          <w:sz w:val="24"/>
          <w:szCs w:val="24"/>
        </w:rPr>
        <w:t xml:space="preserve">2.1.8. </w:t>
      </w:r>
      <w:r w:rsidR="00AB036A" w:rsidRPr="00247FBC">
        <w:rPr>
          <w:rFonts w:ascii="Arial" w:hAnsi="Arial" w:cs="Arial"/>
          <w:sz w:val="24"/>
          <w:szCs w:val="24"/>
        </w:rPr>
        <w:t>А</w:t>
      </w:r>
      <w:r w:rsidR="007402B1" w:rsidRPr="00247FBC">
        <w:rPr>
          <w:rFonts w:ascii="Arial" w:hAnsi="Arial" w:cs="Arial"/>
          <w:sz w:val="24"/>
          <w:szCs w:val="24"/>
        </w:rPr>
        <w:t>ктом о приеме - передачи нефинансовых активов (</w:t>
      </w:r>
      <w:r w:rsidR="007402B1" w:rsidRPr="00247FBC">
        <w:rPr>
          <w:rStyle w:val="af1"/>
          <w:rFonts w:ascii="Arial" w:hAnsi="Arial" w:cs="Arial"/>
          <w:color w:val="auto"/>
          <w:sz w:val="24"/>
          <w:szCs w:val="24"/>
        </w:rPr>
        <w:t>ф. 0504101</w:t>
      </w:r>
      <w:r w:rsidR="004D5BF0" w:rsidRPr="00247FBC">
        <w:rPr>
          <w:rFonts w:ascii="Arial" w:hAnsi="Arial" w:cs="Arial"/>
          <w:sz w:val="24"/>
          <w:szCs w:val="24"/>
        </w:rPr>
        <w:t xml:space="preserve">) </w:t>
      </w:r>
      <w:r w:rsidR="007402B1" w:rsidRPr="00247FBC">
        <w:rPr>
          <w:rFonts w:ascii="Arial" w:hAnsi="Arial" w:cs="Arial"/>
          <w:sz w:val="24"/>
          <w:szCs w:val="24"/>
        </w:rPr>
        <w:t>оформляются:</w:t>
      </w:r>
    </w:p>
    <w:p w:rsidR="007402B1" w:rsidRPr="00247FBC" w:rsidRDefault="007402B1" w:rsidP="00913D5A">
      <w:pPr>
        <w:spacing w:after="0" w:line="240" w:lineRule="auto"/>
        <w:jc w:val="both"/>
        <w:rPr>
          <w:rStyle w:val="af5"/>
          <w:rFonts w:ascii="Arial" w:hAnsi="Arial" w:cs="Arial"/>
          <w:b w:val="0"/>
          <w:color w:val="auto"/>
          <w:sz w:val="24"/>
          <w:szCs w:val="24"/>
        </w:rPr>
      </w:pPr>
      <w:r w:rsidRPr="00247FBC">
        <w:rPr>
          <w:rFonts w:ascii="Arial" w:hAnsi="Arial" w:cs="Arial"/>
          <w:sz w:val="24"/>
          <w:szCs w:val="24"/>
        </w:rPr>
        <w:t xml:space="preserve">- </w:t>
      </w:r>
      <w:r w:rsidR="00815168" w:rsidRPr="00247FBC">
        <w:rPr>
          <w:rStyle w:val="af5"/>
          <w:rFonts w:ascii="Arial" w:hAnsi="Arial" w:cs="Arial"/>
          <w:b w:val="0"/>
          <w:color w:val="auto"/>
          <w:sz w:val="24"/>
          <w:szCs w:val="24"/>
        </w:rPr>
        <w:t>безвозмездная передача</w:t>
      </w:r>
      <w:r w:rsidR="00913D5A" w:rsidRPr="00247FBC">
        <w:rPr>
          <w:rStyle w:val="af5"/>
          <w:rFonts w:ascii="Arial" w:hAnsi="Arial" w:cs="Arial"/>
          <w:b w:val="0"/>
          <w:color w:val="auto"/>
          <w:sz w:val="24"/>
          <w:szCs w:val="24"/>
        </w:rPr>
        <w:t>НФА</w:t>
      </w:r>
      <w:r w:rsidR="00815168" w:rsidRPr="00247FBC">
        <w:rPr>
          <w:rStyle w:val="af5"/>
          <w:rFonts w:ascii="Arial" w:hAnsi="Arial" w:cs="Arial"/>
          <w:b w:val="0"/>
          <w:color w:val="auto"/>
          <w:sz w:val="24"/>
          <w:szCs w:val="24"/>
        </w:rPr>
        <w:t xml:space="preserve">, в том числе контрагентам, не относящимся к </w:t>
      </w:r>
      <w:r w:rsidR="00913D5A" w:rsidRPr="00247FBC">
        <w:rPr>
          <w:rStyle w:val="af5"/>
          <w:rFonts w:ascii="Arial" w:hAnsi="Arial" w:cs="Arial"/>
          <w:b w:val="0"/>
          <w:color w:val="auto"/>
          <w:sz w:val="24"/>
          <w:szCs w:val="24"/>
        </w:rPr>
        <w:t xml:space="preserve">организациям </w:t>
      </w:r>
      <w:r w:rsidR="00815168" w:rsidRPr="00247FBC">
        <w:rPr>
          <w:rStyle w:val="af5"/>
          <w:rFonts w:ascii="Arial" w:hAnsi="Arial" w:cs="Arial"/>
          <w:b w:val="0"/>
          <w:color w:val="auto"/>
          <w:sz w:val="24"/>
          <w:szCs w:val="24"/>
        </w:rPr>
        <w:t>бюджетной сфер</w:t>
      </w:r>
      <w:r w:rsidR="00913D5A" w:rsidRPr="00247FBC">
        <w:rPr>
          <w:rStyle w:val="af5"/>
          <w:rFonts w:ascii="Arial" w:hAnsi="Arial" w:cs="Arial"/>
          <w:b w:val="0"/>
          <w:color w:val="auto"/>
          <w:sz w:val="24"/>
          <w:szCs w:val="24"/>
        </w:rPr>
        <w:t>ы</w:t>
      </w:r>
      <w:r w:rsidRPr="00247FBC">
        <w:rPr>
          <w:rStyle w:val="af5"/>
          <w:rFonts w:ascii="Arial" w:hAnsi="Arial" w:cs="Arial"/>
          <w:b w:val="0"/>
          <w:color w:val="auto"/>
          <w:sz w:val="24"/>
          <w:szCs w:val="24"/>
        </w:rPr>
        <w:t>;</w:t>
      </w:r>
    </w:p>
    <w:p w:rsidR="00815168" w:rsidRPr="00247FBC" w:rsidRDefault="00815168" w:rsidP="00913D5A">
      <w:pPr>
        <w:spacing w:after="0" w:line="240" w:lineRule="auto"/>
        <w:jc w:val="both"/>
        <w:rPr>
          <w:rStyle w:val="af5"/>
          <w:rFonts w:ascii="Arial" w:hAnsi="Arial" w:cs="Arial"/>
          <w:b w:val="0"/>
          <w:color w:val="auto"/>
          <w:sz w:val="24"/>
          <w:szCs w:val="24"/>
        </w:rPr>
      </w:pPr>
      <w:r w:rsidRPr="00247FBC">
        <w:rPr>
          <w:rStyle w:val="af5"/>
          <w:rFonts w:ascii="Arial" w:hAnsi="Arial" w:cs="Arial"/>
          <w:b w:val="0"/>
          <w:color w:val="auto"/>
          <w:sz w:val="24"/>
          <w:szCs w:val="24"/>
        </w:rPr>
        <w:t xml:space="preserve">- </w:t>
      </w:r>
      <w:r w:rsidR="00D9154F" w:rsidRPr="00247FBC">
        <w:rPr>
          <w:rStyle w:val="af5"/>
          <w:rFonts w:ascii="Arial" w:hAnsi="Arial" w:cs="Arial"/>
          <w:b w:val="0"/>
          <w:color w:val="auto"/>
          <w:sz w:val="24"/>
          <w:szCs w:val="24"/>
        </w:rPr>
        <w:t xml:space="preserve">передача в пользование </w:t>
      </w:r>
      <w:r w:rsidR="00913D5A" w:rsidRPr="00247FBC">
        <w:rPr>
          <w:rStyle w:val="af5"/>
          <w:rFonts w:ascii="Arial" w:hAnsi="Arial" w:cs="Arial"/>
          <w:b w:val="0"/>
          <w:color w:val="auto"/>
          <w:sz w:val="24"/>
          <w:szCs w:val="24"/>
        </w:rPr>
        <w:t>(аренду, безвозмездное пользование) НФА</w:t>
      </w:r>
      <w:r w:rsidR="00D9154F" w:rsidRPr="00247FBC">
        <w:rPr>
          <w:rStyle w:val="af5"/>
          <w:rFonts w:ascii="Arial" w:hAnsi="Arial" w:cs="Arial"/>
          <w:b w:val="0"/>
          <w:color w:val="auto"/>
          <w:sz w:val="24"/>
          <w:szCs w:val="24"/>
        </w:rPr>
        <w:t>, учтенных на балансовых и забалансовых счетах</w:t>
      </w:r>
      <w:r w:rsidR="002C5ECF" w:rsidRPr="00247FBC">
        <w:rPr>
          <w:rStyle w:val="af5"/>
          <w:rFonts w:ascii="Arial" w:hAnsi="Arial" w:cs="Arial"/>
          <w:b w:val="0"/>
          <w:color w:val="auto"/>
          <w:sz w:val="24"/>
          <w:szCs w:val="24"/>
        </w:rPr>
        <w:t>, а также их приемка по завершении договора</w:t>
      </w:r>
      <w:r w:rsidR="00D9154F" w:rsidRPr="00247FBC">
        <w:rPr>
          <w:rStyle w:val="af5"/>
          <w:rFonts w:ascii="Arial" w:hAnsi="Arial" w:cs="Arial"/>
          <w:b w:val="0"/>
          <w:color w:val="auto"/>
          <w:sz w:val="24"/>
          <w:szCs w:val="24"/>
        </w:rPr>
        <w:t>;</w:t>
      </w:r>
    </w:p>
    <w:p w:rsidR="002C5ECF" w:rsidRPr="00247FBC" w:rsidRDefault="002C5ECF" w:rsidP="00913D5A">
      <w:pPr>
        <w:spacing w:after="0" w:line="240" w:lineRule="auto"/>
        <w:jc w:val="both"/>
        <w:rPr>
          <w:rStyle w:val="af5"/>
          <w:rFonts w:ascii="Arial" w:hAnsi="Arial" w:cs="Arial"/>
          <w:b w:val="0"/>
          <w:color w:val="auto"/>
          <w:sz w:val="24"/>
          <w:szCs w:val="24"/>
        </w:rPr>
      </w:pPr>
      <w:r w:rsidRPr="00247FBC">
        <w:rPr>
          <w:rStyle w:val="af5"/>
          <w:rFonts w:ascii="Arial" w:hAnsi="Arial" w:cs="Arial"/>
          <w:b w:val="0"/>
          <w:color w:val="auto"/>
          <w:sz w:val="24"/>
          <w:szCs w:val="24"/>
        </w:rPr>
        <w:t xml:space="preserve">- </w:t>
      </w:r>
      <w:r w:rsidRPr="00247FBC">
        <w:rPr>
          <w:rFonts w:ascii="Arial" w:hAnsi="Arial" w:cs="Arial"/>
          <w:sz w:val="24"/>
          <w:szCs w:val="24"/>
        </w:rPr>
        <w:t>передача, получение НФА на хранение;</w:t>
      </w:r>
    </w:p>
    <w:p w:rsidR="002C5ECF" w:rsidRPr="00247FBC" w:rsidRDefault="002C5ECF" w:rsidP="00913D5A">
      <w:pPr>
        <w:spacing w:after="0" w:line="240" w:lineRule="auto"/>
        <w:jc w:val="both"/>
        <w:rPr>
          <w:rFonts w:ascii="Arial" w:hAnsi="Arial" w:cs="Arial"/>
          <w:sz w:val="24"/>
          <w:szCs w:val="24"/>
        </w:rPr>
      </w:pPr>
      <w:r w:rsidRPr="00247FBC">
        <w:rPr>
          <w:rStyle w:val="af5"/>
          <w:rFonts w:ascii="Arial" w:hAnsi="Arial" w:cs="Arial"/>
          <w:b w:val="0"/>
          <w:color w:val="auto"/>
          <w:sz w:val="24"/>
          <w:szCs w:val="24"/>
        </w:rPr>
        <w:t xml:space="preserve">- </w:t>
      </w:r>
      <w:r w:rsidRPr="00247FBC">
        <w:rPr>
          <w:rFonts w:ascii="Arial" w:hAnsi="Arial" w:cs="Arial"/>
          <w:sz w:val="24"/>
          <w:szCs w:val="24"/>
        </w:rPr>
        <w:t>передача НФА в качестве взноса в уставный капитал (имущественного взноса);</w:t>
      </w:r>
    </w:p>
    <w:p w:rsidR="007402B1" w:rsidRPr="00247FBC" w:rsidRDefault="007402B1" w:rsidP="00913D5A">
      <w:pPr>
        <w:spacing w:after="0" w:line="240" w:lineRule="auto"/>
        <w:jc w:val="both"/>
        <w:rPr>
          <w:rFonts w:ascii="Arial" w:hAnsi="Arial" w:cs="Arial"/>
          <w:sz w:val="24"/>
          <w:szCs w:val="24"/>
        </w:rPr>
      </w:pPr>
      <w:r w:rsidRPr="00247FBC">
        <w:rPr>
          <w:rStyle w:val="af5"/>
          <w:rFonts w:ascii="Arial" w:hAnsi="Arial" w:cs="Arial"/>
          <w:b w:val="0"/>
          <w:color w:val="auto"/>
          <w:sz w:val="24"/>
          <w:szCs w:val="24"/>
        </w:rPr>
        <w:t>- реализаци</w:t>
      </w:r>
      <w:r w:rsidR="006621FE" w:rsidRPr="00247FBC">
        <w:rPr>
          <w:rStyle w:val="af5"/>
          <w:rFonts w:ascii="Arial" w:hAnsi="Arial" w:cs="Arial"/>
          <w:b w:val="0"/>
          <w:color w:val="auto"/>
          <w:sz w:val="24"/>
          <w:szCs w:val="24"/>
        </w:rPr>
        <w:t>я</w:t>
      </w:r>
      <w:r w:rsidRPr="00247FBC">
        <w:rPr>
          <w:rStyle w:val="af5"/>
          <w:rFonts w:ascii="Arial" w:hAnsi="Arial" w:cs="Arial"/>
          <w:b w:val="0"/>
          <w:color w:val="auto"/>
          <w:sz w:val="24"/>
          <w:szCs w:val="24"/>
        </w:rPr>
        <w:t xml:space="preserve"> нефинансовых активов</w:t>
      </w:r>
      <w:r w:rsidR="009A3F65" w:rsidRPr="00247FBC">
        <w:rPr>
          <w:rStyle w:val="af5"/>
          <w:rFonts w:ascii="Arial" w:hAnsi="Arial" w:cs="Arial"/>
          <w:b w:val="0"/>
          <w:color w:val="auto"/>
          <w:sz w:val="24"/>
          <w:szCs w:val="24"/>
        </w:rPr>
        <w:t xml:space="preserve"> (за исключением реализации готовой продукции, биологической продукции и товаров)</w:t>
      </w:r>
      <w:r w:rsidRPr="00247FBC">
        <w:rPr>
          <w:rFonts w:ascii="Arial" w:hAnsi="Arial" w:cs="Arial"/>
          <w:sz w:val="24"/>
          <w:szCs w:val="24"/>
        </w:rPr>
        <w:t>.</w:t>
      </w:r>
    </w:p>
    <w:p w:rsidR="00913D5A" w:rsidRPr="00247FBC" w:rsidRDefault="002C5ECF" w:rsidP="00913D5A">
      <w:pPr>
        <w:spacing w:after="0" w:line="240" w:lineRule="auto"/>
        <w:jc w:val="both"/>
        <w:rPr>
          <w:rFonts w:ascii="Arial" w:hAnsi="Arial" w:cs="Arial"/>
          <w:sz w:val="24"/>
          <w:szCs w:val="24"/>
        </w:rPr>
      </w:pPr>
      <w:r w:rsidRPr="00247FBC">
        <w:rPr>
          <w:rFonts w:ascii="Arial" w:hAnsi="Arial" w:cs="Arial"/>
          <w:sz w:val="24"/>
          <w:szCs w:val="24"/>
        </w:rPr>
        <w:t xml:space="preserve">Во всех указанных случаях, кроме безвозмездной передачи НФА организациям бюджетной сферы, </w:t>
      </w:r>
      <w:r w:rsidR="00913D5A" w:rsidRPr="00247FBC">
        <w:rPr>
          <w:rFonts w:ascii="Arial" w:hAnsi="Arial" w:cs="Arial"/>
          <w:sz w:val="24"/>
          <w:szCs w:val="24"/>
        </w:rPr>
        <w:t xml:space="preserve">Акт </w:t>
      </w:r>
      <w:r w:rsidRPr="00247FBC">
        <w:rPr>
          <w:rFonts w:ascii="Arial" w:hAnsi="Arial" w:cs="Arial"/>
          <w:sz w:val="24"/>
          <w:szCs w:val="24"/>
        </w:rPr>
        <w:t>(</w:t>
      </w:r>
      <w:r w:rsidR="00913D5A" w:rsidRPr="00247FBC">
        <w:rPr>
          <w:rFonts w:ascii="Arial" w:hAnsi="Arial" w:cs="Arial"/>
          <w:sz w:val="24"/>
          <w:szCs w:val="24"/>
        </w:rPr>
        <w:t>ф. 0504101</w:t>
      </w:r>
      <w:r w:rsidRPr="00247FBC">
        <w:rPr>
          <w:rFonts w:ascii="Arial" w:hAnsi="Arial" w:cs="Arial"/>
          <w:sz w:val="24"/>
          <w:szCs w:val="24"/>
        </w:rPr>
        <w:t xml:space="preserve">) </w:t>
      </w:r>
      <w:r w:rsidR="00CC3853" w:rsidRPr="00247FBC">
        <w:rPr>
          <w:rFonts w:ascii="Arial" w:eastAsia="Calibri" w:hAnsi="Arial" w:cs="Arial"/>
          <w:sz w:val="24"/>
          <w:szCs w:val="24"/>
          <w:lang w:eastAsia="en-US"/>
        </w:rPr>
        <w:t>оформляется в одностороннем порядке членами Комиссии по поступлению и выбытию активов.</w:t>
      </w:r>
      <w:r w:rsidR="00CC3853" w:rsidRPr="00247FBC">
        <w:rPr>
          <w:rFonts w:ascii="Arial" w:hAnsi="Arial" w:cs="Arial"/>
          <w:sz w:val="24"/>
          <w:szCs w:val="24"/>
        </w:rPr>
        <w:t xml:space="preserve"> При этом </w:t>
      </w:r>
      <w:r w:rsidRPr="00247FBC">
        <w:rPr>
          <w:rFonts w:ascii="Arial" w:hAnsi="Arial" w:cs="Arial"/>
          <w:sz w:val="24"/>
          <w:szCs w:val="24"/>
        </w:rPr>
        <w:t xml:space="preserve">поля, предназначенные для оформления </w:t>
      </w:r>
      <w:r w:rsidR="00A47FE0" w:rsidRPr="00247FBC">
        <w:rPr>
          <w:rFonts w:ascii="Arial" w:hAnsi="Arial" w:cs="Arial"/>
          <w:sz w:val="24"/>
          <w:szCs w:val="24"/>
        </w:rPr>
        <w:t>принимающей стороной (при приемке имущества – передающей стороной)</w:t>
      </w:r>
      <w:r w:rsidRPr="00247FBC">
        <w:rPr>
          <w:rFonts w:ascii="Arial" w:hAnsi="Arial" w:cs="Arial"/>
          <w:sz w:val="24"/>
          <w:szCs w:val="24"/>
        </w:rPr>
        <w:t>, не заполняются.</w:t>
      </w:r>
    </w:p>
    <w:p w:rsidR="00E44867" w:rsidRPr="00247FBC" w:rsidRDefault="00F51896" w:rsidP="00913D5A">
      <w:pPr>
        <w:spacing w:after="0" w:line="240" w:lineRule="auto"/>
        <w:jc w:val="both"/>
        <w:rPr>
          <w:rFonts w:ascii="Arial" w:hAnsi="Arial" w:cs="Arial"/>
          <w:sz w:val="24"/>
          <w:szCs w:val="24"/>
        </w:rPr>
      </w:pPr>
      <w:r w:rsidRPr="00247FBC">
        <w:rPr>
          <w:rFonts w:ascii="Arial" w:hAnsi="Arial" w:cs="Arial"/>
          <w:sz w:val="24"/>
          <w:szCs w:val="24"/>
        </w:rPr>
        <w:t xml:space="preserve">2.1.8.1. Решение </w:t>
      </w:r>
      <w:r w:rsidR="00E44867" w:rsidRPr="00247FBC">
        <w:rPr>
          <w:rFonts w:ascii="Arial" w:hAnsi="Arial" w:cs="Arial"/>
          <w:sz w:val="24"/>
          <w:szCs w:val="24"/>
        </w:rPr>
        <w:t xml:space="preserve">Комиссии по поступлению и выбытию активов </w:t>
      </w:r>
      <w:r w:rsidRPr="00247FBC">
        <w:rPr>
          <w:rFonts w:ascii="Arial" w:hAnsi="Arial" w:cs="Arial"/>
          <w:sz w:val="24"/>
          <w:szCs w:val="24"/>
        </w:rPr>
        <w:t>по установлению срока полезного использо</w:t>
      </w:r>
      <w:r w:rsidR="00E44867" w:rsidRPr="00247FBC">
        <w:rPr>
          <w:rFonts w:ascii="Arial" w:hAnsi="Arial" w:cs="Arial"/>
          <w:sz w:val="24"/>
          <w:szCs w:val="24"/>
        </w:rPr>
        <w:t>вания:</w:t>
      </w:r>
    </w:p>
    <w:p w:rsidR="00F51896" w:rsidRPr="002A2579" w:rsidRDefault="00E44867" w:rsidP="00913D5A">
      <w:pPr>
        <w:spacing w:after="0" w:line="240" w:lineRule="auto"/>
        <w:jc w:val="both"/>
        <w:rPr>
          <w:rFonts w:ascii="Arial" w:hAnsi="Arial" w:cs="Arial"/>
          <w:sz w:val="24"/>
          <w:szCs w:val="24"/>
        </w:rPr>
      </w:pPr>
      <w:r w:rsidRPr="002A2579">
        <w:rPr>
          <w:rFonts w:ascii="Arial" w:hAnsi="Arial" w:cs="Arial"/>
          <w:sz w:val="24"/>
          <w:szCs w:val="24"/>
        </w:rPr>
        <w:t>- объектов основных средств</w:t>
      </w:r>
      <w:r w:rsidR="00F45B61" w:rsidRPr="002A2579">
        <w:rPr>
          <w:rFonts w:ascii="Arial" w:hAnsi="Arial" w:cs="Arial"/>
          <w:sz w:val="24"/>
          <w:szCs w:val="24"/>
        </w:rPr>
        <w:t xml:space="preserve">, а также </w:t>
      </w:r>
      <w:r w:rsidR="00CC3853" w:rsidRPr="002A2579">
        <w:rPr>
          <w:rFonts w:ascii="Arial" w:hAnsi="Arial" w:cs="Arial"/>
          <w:sz w:val="24"/>
          <w:szCs w:val="24"/>
        </w:rPr>
        <w:t xml:space="preserve">по </w:t>
      </w:r>
      <w:r w:rsidR="00F45B61" w:rsidRPr="002A2579">
        <w:rPr>
          <w:rFonts w:ascii="Arial" w:hAnsi="Arial" w:cs="Arial"/>
          <w:sz w:val="24"/>
          <w:szCs w:val="24"/>
        </w:rPr>
        <w:t>пересмотр</w:t>
      </w:r>
      <w:r w:rsidR="00CC3853" w:rsidRPr="002A2579">
        <w:rPr>
          <w:rFonts w:ascii="Arial" w:hAnsi="Arial" w:cs="Arial"/>
          <w:sz w:val="24"/>
          <w:szCs w:val="24"/>
        </w:rPr>
        <w:t>у</w:t>
      </w:r>
      <w:r w:rsidR="00F45B61" w:rsidRPr="002A2579">
        <w:rPr>
          <w:rFonts w:ascii="Arial" w:hAnsi="Arial" w:cs="Arial"/>
          <w:sz w:val="24"/>
          <w:szCs w:val="24"/>
        </w:rPr>
        <w:t xml:space="preserve"> срока полезного использования ОС в </w:t>
      </w:r>
      <w:r w:rsidR="00CC3853" w:rsidRPr="002A2579">
        <w:rPr>
          <w:rFonts w:ascii="Arial" w:hAnsi="Arial" w:cs="Arial"/>
          <w:sz w:val="24"/>
          <w:szCs w:val="24"/>
        </w:rPr>
        <w:t>результате</w:t>
      </w:r>
      <w:r w:rsidR="00F45B61" w:rsidRPr="002A2579">
        <w:rPr>
          <w:rFonts w:ascii="Arial" w:hAnsi="Arial" w:cs="Arial"/>
          <w:sz w:val="24"/>
          <w:szCs w:val="24"/>
        </w:rPr>
        <w:t xml:space="preserve"> достройки, дооборудования, реконструкции, модернизации или частичной ликвидации, в иных случаях, установленных Учетной политикой, </w:t>
      </w:r>
      <w:r w:rsidR="00F51896" w:rsidRPr="002A2579">
        <w:rPr>
          <w:rFonts w:ascii="Arial" w:hAnsi="Arial" w:cs="Arial"/>
          <w:sz w:val="24"/>
          <w:szCs w:val="24"/>
        </w:rPr>
        <w:t xml:space="preserve">оформляется согласно Приложению </w:t>
      </w:r>
      <w:r w:rsidR="00C11FCC" w:rsidRPr="002A2579">
        <w:rPr>
          <w:rFonts w:ascii="Arial" w:hAnsi="Arial" w:cs="Arial"/>
          <w:sz w:val="24"/>
          <w:szCs w:val="24"/>
        </w:rPr>
        <w:t xml:space="preserve">№ </w:t>
      </w:r>
      <w:r w:rsidR="00F51896" w:rsidRPr="002A2579">
        <w:rPr>
          <w:rFonts w:ascii="Arial" w:hAnsi="Arial" w:cs="Arial"/>
          <w:sz w:val="24"/>
          <w:szCs w:val="24"/>
        </w:rPr>
        <w:t>2.</w:t>
      </w:r>
      <w:r w:rsidRPr="002A2579">
        <w:rPr>
          <w:rFonts w:ascii="Arial" w:hAnsi="Arial" w:cs="Arial"/>
          <w:sz w:val="24"/>
          <w:szCs w:val="24"/>
        </w:rPr>
        <w:t>7 к настоящей Учетной политике;</w:t>
      </w:r>
    </w:p>
    <w:p w:rsidR="00A47FE0" w:rsidRPr="002A2579" w:rsidRDefault="00E44867" w:rsidP="00913D5A">
      <w:pPr>
        <w:spacing w:after="0" w:line="240" w:lineRule="auto"/>
        <w:jc w:val="both"/>
        <w:rPr>
          <w:rFonts w:ascii="Arial" w:hAnsi="Arial" w:cs="Arial"/>
          <w:sz w:val="24"/>
          <w:szCs w:val="24"/>
        </w:rPr>
      </w:pPr>
      <w:r w:rsidRPr="002A2579">
        <w:rPr>
          <w:rFonts w:ascii="Arial" w:hAnsi="Arial" w:cs="Arial"/>
          <w:sz w:val="24"/>
          <w:szCs w:val="24"/>
        </w:rPr>
        <w:t xml:space="preserve">- объектов нематериальных активов, прав пользования НМА, а также </w:t>
      </w:r>
      <w:commentRangeStart w:id="210"/>
      <w:r w:rsidRPr="002A2579">
        <w:rPr>
          <w:rFonts w:ascii="Arial" w:hAnsi="Arial" w:cs="Arial"/>
          <w:sz w:val="24"/>
          <w:szCs w:val="24"/>
        </w:rPr>
        <w:t>при уточнении срока полезного использования НМА и прав пользования НМА</w:t>
      </w:r>
      <w:r w:rsidR="00B6312B" w:rsidRPr="002A2579">
        <w:rPr>
          <w:rFonts w:ascii="Arial" w:hAnsi="Arial" w:cs="Arial"/>
          <w:sz w:val="24"/>
          <w:szCs w:val="24"/>
        </w:rPr>
        <w:t>, в том числе</w:t>
      </w:r>
      <w:r w:rsidRPr="002A2579">
        <w:rPr>
          <w:rFonts w:ascii="Arial" w:hAnsi="Arial" w:cs="Arial"/>
          <w:sz w:val="24"/>
          <w:szCs w:val="24"/>
        </w:rPr>
        <w:t xml:space="preserve"> с неопределенным </w:t>
      </w:r>
      <w:r w:rsidR="00B6312B" w:rsidRPr="002A2579">
        <w:rPr>
          <w:rFonts w:ascii="Arial" w:hAnsi="Arial" w:cs="Arial"/>
          <w:sz w:val="24"/>
          <w:szCs w:val="24"/>
        </w:rPr>
        <w:t>сроком полезного использования</w:t>
      </w:r>
      <w:commentRangeEnd w:id="210"/>
      <w:r w:rsidR="00B6312B" w:rsidRPr="002A2579">
        <w:rPr>
          <w:rStyle w:val="a3"/>
        </w:rPr>
        <w:commentReference w:id="210"/>
      </w:r>
      <w:r w:rsidR="00B6312B" w:rsidRPr="002A2579">
        <w:rPr>
          <w:rFonts w:ascii="Arial" w:hAnsi="Arial" w:cs="Arial"/>
          <w:sz w:val="24"/>
          <w:szCs w:val="24"/>
        </w:rPr>
        <w:t xml:space="preserve">, </w:t>
      </w:r>
      <w:r w:rsidRPr="002A2579">
        <w:rPr>
          <w:rFonts w:ascii="Arial" w:hAnsi="Arial" w:cs="Arial"/>
          <w:sz w:val="24"/>
          <w:szCs w:val="24"/>
        </w:rPr>
        <w:t>оформляется согласно Приложению № 2.</w:t>
      </w:r>
      <w:r w:rsidR="00203879">
        <w:rPr>
          <w:rFonts w:ascii="Arial" w:hAnsi="Arial" w:cs="Arial"/>
          <w:sz w:val="24"/>
          <w:szCs w:val="24"/>
        </w:rPr>
        <w:t>7</w:t>
      </w:r>
      <w:r w:rsidR="00B6312B" w:rsidRPr="002A2579">
        <w:rPr>
          <w:rFonts w:ascii="Arial" w:hAnsi="Arial" w:cs="Arial"/>
          <w:sz w:val="24"/>
          <w:szCs w:val="24"/>
        </w:rPr>
        <w:t xml:space="preserve"> к настоящей Учетной политике;</w:t>
      </w:r>
    </w:p>
    <w:p w:rsidR="00B6312B" w:rsidRPr="002A2579" w:rsidRDefault="00B6312B" w:rsidP="00B6312B">
      <w:pPr>
        <w:spacing w:after="0" w:line="240" w:lineRule="auto"/>
        <w:jc w:val="both"/>
        <w:rPr>
          <w:rFonts w:ascii="Arial" w:hAnsi="Arial" w:cs="Arial"/>
          <w:sz w:val="24"/>
          <w:szCs w:val="24"/>
        </w:rPr>
      </w:pPr>
      <w:r w:rsidRPr="002A2579">
        <w:rPr>
          <w:rFonts w:ascii="Arial" w:hAnsi="Arial" w:cs="Arial"/>
          <w:sz w:val="24"/>
          <w:szCs w:val="24"/>
        </w:rPr>
        <w:lastRenderedPageBreak/>
        <w:t xml:space="preserve">- </w:t>
      </w:r>
      <w:commentRangeStart w:id="211"/>
      <w:r w:rsidRPr="002A2579">
        <w:rPr>
          <w:rFonts w:ascii="Arial" w:hAnsi="Arial" w:cs="Arial"/>
          <w:sz w:val="24"/>
          <w:szCs w:val="24"/>
        </w:rPr>
        <w:t xml:space="preserve">материальных запасов, в отношении которых установлен срок эксплуатации </w:t>
      </w:r>
      <w:commentRangeEnd w:id="211"/>
      <w:r w:rsidR="0021040F" w:rsidRPr="002A2579">
        <w:rPr>
          <w:rStyle w:val="a3"/>
        </w:rPr>
        <w:commentReference w:id="211"/>
      </w:r>
      <w:r w:rsidRPr="002A2579">
        <w:rPr>
          <w:rFonts w:ascii="Arial" w:hAnsi="Arial" w:cs="Arial"/>
          <w:sz w:val="24"/>
          <w:szCs w:val="24"/>
        </w:rPr>
        <w:t>(внеоборотных МЗ), оформляется согласно Приложению № 2.</w:t>
      </w:r>
      <w:r w:rsidR="00203879">
        <w:rPr>
          <w:rFonts w:ascii="Arial" w:hAnsi="Arial" w:cs="Arial"/>
          <w:sz w:val="24"/>
          <w:szCs w:val="24"/>
        </w:rPr>
        <w:t>7</w:t>
      </w:r>
      <w:r w:rsidRPr="002A2579">
        <w:rPr>
          <w:rFonts w:ascii="Arial" w:hAnsi="Arial" w:cs="Arial"/>
          <w:sz w:val="24"/>
          <w:szCs w:val="24"/>
        </w:rPr>
        <w:t xml:space="preserve"> к настоящей Учетной политике.</w:t>
      </w:r>
    </w:p>
    <w:p w:rsidR="00F06874" w:rsidRPr="00B35413" w:rsidRDefault="00EB4D94" w:rsidP="000A0533">
      <w:pPr>
        <w:pStyle w:val="s1"/>
        <w:spacing w:before="0" w:beforeAutospacing="0" w:after="0" w:afterAutospacing="0"/>
        <w:jc w:val="both"/>
        <w:rPr>
          <w:rFonts w:ascii="Arial" w:hAnsi="Arial" w:cs="Arial"/>
          <w:color w:val="00B050"/>
        </w:rPr>
      </w:pPr>
      <w:r w:rsidRPr="000A0533">
        <w:rPr>
          <w:rStyle w:val="af5"/>
          <w:rFonts w:ascii="Arial" w:hAnsi="Arial" w:cs="Arial"/>
          <w:b w:val="0"/>
          <w:color w:val="auto"/>
        </w:rPr>
        <w:t>2.1.9</w:t>
      </w:r>
      <w:r w:rsidR="0037083F" w:rsidRPr="000A0533">
        <w:rPr>
          <w:rStyle w:val="af5"/>
          <w:rFonts w:ascii="Arial" w:hAnsi="Arial" w:cs="Arial"/>
          <w:b w:val="0"/>
          <w:color w:val="auto"/>
        </w:rPr>
        <w:t xml:space="preserve">. </w:t>
      </w:r>
      <w:r w:rsidR="0037083F" w:rsidRPr="00916E97">
        <w:rPr>
          <w:rStyle w:val="af5"/>
          <w:rFonts w:ascii="Arial" w:hAnsi="Arial" w:cs="Arial"/>
          <w:b w:val="0"/>
          <w:color w:val="000000" w:themeColor="text1"/>
        </w:rPr>
        <w:t>Имущество, не соответствующ</w:t>
      </w:r>
      <w:r w:rsidR="0021040F" w:rsidRPr="00916E97">
        <w:rPr>
          <w:rStyle w:val="af5"/>
          <w:rFonts w:ascii="Arial" w:hAnsi="Arial" w:cs="Arial"/>
          <w:b w:val="0"/>
          <w:color w:val="000000" w:themeColor="text1"/>
        </w:rPr>
        <w:t>е</w:t>
      </w:r>
      <w:r w:rsidR="0037083F" w:rsidRPr="00916E97">
        <w:rPr>
          <w:rStyle w:val="af5"/>
          <w:rFonts w:ascii="Arial" w:hAnsi="Arial" w:cs="Arial"/>
          <w:b w:val="0"/>
          <w:color w:val="000000" w:themeColor="text1"/>
        </w:rPr>
        <w:t>е критериям отнесения к активам, подлежит списанию с аналитических счетов счета 0 100 00 000 «Нефинансовые активы»</w:t>
      </w:r>
      <w:r w:rsidR="009C6333" w:rsidRPr="00916E97">
        <w:rPr>
          <w:rStyle w:val="af5"/>
          <w:rFonts w:ascii="Arial" w:hAnsi="Arial" w:cs="Arial"/>
          <w:b w:val="0"/>
          <w:color w:val="000000" w:themeColor="text1"/>
        </w:rPr>
        <w:t xml:space="preserve"> (</w:t>
      </w:r>
      <w:r w:rsidR="00773B14" w:rsidRPr="00916E97">
        <w:rPr>
          <w:rStyle w:val="af5"/>
          <w:rFonts w:ascii="Arial" w:hAnsi="Arial" w:cs="Arial"/>
          <w:b w:val="0"/>
          <w:color w:val="000000" w:themeColor="text1"/>
        </w:rPr>
        <w:t xml:space="preserve">предназначенных для учета </w:t>
      </w:r>
      <w:r w:rsidR="009C6333" w:rsidRPr="00916E97">
        <w:rPr>
          <w:rStyle w:val="af5"/>
          <w:rFonts w:ascii="Arial" w:hAnsi="Arial" w:cs="Arial"/>
          <w:b w:val="0"/>
          <w:color w:val="000000" w:themeColor="text1"/>
        </w:rPr>
        <w:t>основны</w:t>
      </w:r>
      <w:r w:rsidR="00773B14" w:rsidRPr="00916E97">
        <w:rPr>
          <w:rStyle w:val="af5"/>
          <w:rFonts w:ascii="Arial" w:hAnsi="Arial" w:cs="Arial"/>
          <w:b w:val="0"/>
          <w:color w:val="000000" w:themeColor="text1"/>
        </w:rPr>
        <w:t>х</w:t>
      </w:r>
      <w:r w:rsidR="009C6333" w:rsidRPr="00916E97">
        <w:rPr>
          <w:rStyle w:val="af5"/>
          <w:rFonts w:ascii="Arial" w:hAnsi="Arial" w:cs="Arial"/>
          <w:b w:val="0"/>
          <w:color w:val="000000" w:themeColor="text1"/>
        </w:rPr>
        <w:t xml:space="preserve"> средств, нематериальны</w:t>
      </w:r>
      <w:r w:rsidR="00773B14" w:rsidRPr="00916E97">
        <w:rPr>
          <w:rStyle w:val="af5"/>
          <w:rFonts w:ascii="Arial" w:hAnsi="Arial" w:cs="Arial"/>
          <w:b w:val="0"/>
          <w:color w:val="000000" w:themeColor="text1"/>
        </w:rPr>
        <w:t>х</w:t>
      </w:r>
      <w:r w:rsidR="009C6333" w:rsidRPr="00916E97">
        <w:rPr>
          <w:rStyle w:val="af5"/>
          <w:rFonts w:ascii="Arial" w:hAnsi="Arial" w:cs="Arial"/>
          <w:b w:val="0"/>
          <w:color w:val="000000" w:themeColor="text1"/>
        </w:rPr>
        <w:t xml:space="preserve"> актив</w:t>
      </w:r>
      <w:r w:rsidR="00773B14" w:rsidRPr="00916E97">
        <w:rPr>
          <w:rStyle w:val="af5"/>
          <w:rFonts w:ascii="Arial" w:hAnsi="Arial" w:cs="Arial"/>
          <w:b w:val="0"/>
          <w:color w:val="000000" w:themeColor="text1"/>
        </w:rPr>
        <w:t>ов</w:t>
      </w:r>
      <w:r w:rsidR="009C6333" w:rsidRPr="00B35413">
        <w:rPr>
          <w:rStyle w:val="af5"/>
          <w:rFonts w:ascii="Arial" w:hAnsi="Arial" w:cs="Arial"/>
          <w:b w:val="0"/>
          <w:color w:val="00B050"/>
        </w:rPr>
        <w:t>, материальны</w:t>
      </w:r>
      <w:r w:rsidR="00773B14" w:rsidRPr="00B35413">
        <w:rPr>
          <w:rStyle w:val="af5"/>
          <w:rFonts w:ascii="Arial" w:hAnsi="Arial" w:cs="Arial"/>
          <w:b w:val="0"/>
          <w:color w:val="00B050"/>
        </w:rPr>
        <w:t>х</w:t>
      </w:r>
      <w:r w:rsidR="009C6333" w:rsidRPr="00B35413">
        <w:rPr>
          <w:rStyle w:val="af5"/>
          <w:rFonts w:ascii="Arial" w:hAnsi="Arial" w:cs="Arial"/>
          <w:b w:val="0"/>
          <w:color w:val="00B050"/>
        </w:rPr>
        <w:t xml:space="preserve"> запас</w:t>
      </w:r>
      <w:r w:rsidR="00773B14" w:rsidRPr="00B35413">
        <w:rPr>
          <w:rStyle w:val="af5"/>
          <w:rFonts w:ascii="Arial" w:hAnsi="Arial" w:cs="Arial"/>
          <w:b w:val="0"/>
          <w:color w:val="00B050"/>
        </w:rPr>
        <w:t>ов)</w:t>
      </w:r>
      <w:r w:rsidR="00E04C42" w:rsidRPr="00B35413">
        <w:rPr>
          <w:rStyle w:val="af5"/>
          <w:rFonts w:ascii="Arial" w:hAnsi="Arial" w:cs="Arial"/>
          <w:b w:val="0"/>
          <w:color w:val="00B050"/>
        </w:rPr>
        <w:t xml:space="preserve">, </w:t>
      </w:r>
      <w:commentRangeStart w:id="212"/>
      <w:r w:rsidR="00E04C42" w:rsidRPr="00B35413">
        <w:rPr>
          <w:rStyle w:val="af5"/>
          <w:rFonts w:ascii="Arial" w:hAnsi="Arial" w:cs="Arial"/>
          <w:b w:val="0"/>
          <w:color w:val="00B050"/>
        </w:rPr>
        <w:t>с забалансового счета 21 «</w:t>
      </w:r>
      <w:r w:rsidR="00715FC2" w:rsidRPr="00B35413">
        <w:rPr>
          <w:rStyle w:val="af5"/>
          <w:rFonts w:ascii="Arial" w:hAnsi="Arial" w:cs="Arial"/>
          <w:b w:val="0"/>
          <w:color w:val="00B050"/>
        </w:rPr>
        <w:t>Основные средства в эксплуатации»</w:t>
      </w:r>
      <w:commentRangeEnd w:id="212"/>
      <w:r w:rsidR="00715FC2" w:rsidRPr="00B35413">
        <w:rPr>
          <w:rStyle w:val="a3"/>
          <w:rFonts w:ascii="Arial" w:hAnsi="Arial" w:cs="Arial"/>
          <w:color w:val="00B050"/>
          <w:sz w:val="24"/>
          <w:szCs w:val="24"/>
        </w:rPr>
        <w:commentReference w:id="212"/>
      </w:r>
      <w:r w:rsidR="000C7898" w:rsidRPr="00B35413">
        <w:rPr>
          <w:rStyle w:val="af5"/>
          <w:rFonts w:ascii="Arial" w:hAnsi="Arial" w:cs="Arial"/>
          <w:b w:val="0"/>
          <w:color w:val="00B050"/>
        </w:rPr>
        <w:t xml:space="preserve">с одновременным отражением на </w:t>
      </w:r>
      <w:r w:rsidR="000C7898" w:rsidRPr="00B35413">
        <w:rPr>
          <w:rFonts w:ascii="Arial" w:hAnsi="Arial" w:cs="Arial"/>
          <w:color w:val="00B050"/>
        </w:rPr>
        <w:t>забалансовом счете 02 «Материальные ценности на хранении»</w:t>
      </w:r>
      <w:r w:rsidR="00B400BA" w:rsidRPr="00B35413">
        <w:rPr>
          <w:rFonts w:ascii="Arial" w:hAnsi="Arial" w:cs="Arial"/>
          <w:color w:val="00B050"/>
        </w:rPr>
        <w:t>для</w:t>
      </w:r>
      <w:r w:rsidR="00773B14" w:rsidRPr="00B35413">
        <w:rPr>
          <w:rFonts w:ascii="Arial" w:hAnsi="Arial" w:cs="Arial"/>
          <w:color w:val="00B050"/>
        </w:rPr>
        <w:t xml:space="preserve"> дальнейшего определения функционального назначения указанного имущества (вовлечение в хозяйственный оборот, </w:t>
      </w:r>
      <w:r w:rsidR="00B400BA" w:rsidRPr="00B35413">
        <w:rPr>
          <w:rFonts w:ascii="Arial" w:hAnsi="Arial" w:cs="Arial"/>
          <w:color w:val="00B050"/>
        </w:rPr>
        <w:t xml:space="preserve">передача, </w:t>
      </w:r>
      <w:r w:rsidR="00773B14" w:rsidRPr="00B35413">
        <w:rPr>
          <w:rFonts w:ascii="Arial" w:hAnsi="Arial" w:cs="Arial"/>
          <w:color w:val="00B050"/>
        </w:rPr>
        <w:t>продажа</w:t>
      </w:r>
      <w:r w:rsidR="00B400BA" w:rsidRPr="00B35413">
        <w:rPr>
          <w:rFonts w:ascii="Arial" w:hAnsi="Arial" w:cs="Arial"/>
          <w:color w:val="00B050"/>
        </w:rPr>
        <w:t>, списание).</w:t>
      </w:r>
      <w:r w:rsidR="00F06874" w:rsidRPr="00B35413">
        <w:rPr>
          <w:rFonts w:ascii="Arial" w:hAnsi="Arial" w:cs="Arial"/>
          <w:color w:val="00B050"/>
        </w:rPr>
        <w:t>Операция</w:t>
      </w:r>
      <w:r w:rsidR="003E01F1" w:rsidRPr="00B35413">
        <w:rPr>
          <w:rFonts w:ascii="Arial" w:hAnsi="Arial" w:cs="Arial"/>
          <w:color w:val="00B050"/>
        </w:rPr>
        <w:t xml:space="preserve"> отражается в учете согласно Актам о списании имущества унифицированной формы, оформленным Комиссией по поступлению и выбытию активов</w:t>
      </w:r>
      <w:r w:rsidR="009B6B3D" w:rsidRPr="00B35413">
        <w:rPr>
          <w:rFonts w:ascii="Arial" w:hAnsi="Arial" w:cs="Arial"/>
          <w:color w:val="00B050"/>
        </w:rPr>
        <w:t xml:space="preserve">Для </w:t>
      </w:r>
      <w:r w:rsidR="003E01F1" w:rsidRPr="00B35413">
        <w:rPr>
          <w:rFonts w:ascii="Arial" w:hAnsi="Arial" w:cs="Arial"/>
          <w:color w:val="00B050"/>
        </w:rPr>
        <w:t xml:space="preserve">отражения </w:t>
      </w:r>
      <w:r w:rsidR="007A1E3D">
        <w:rPr>
          <w:rFonts w:ascii="Arial" w:hAnsi="Arial" w:cs="Arial"/>
          <w:color w:val="00B050"/>
        </w:rPr>
        <w:t xml:space="preserve">(постановки на учет) </w:t>
      </w:r>
      <w:r w:rsidR="003E01F1" w:rsidRPr="00B35413">
        <w:rPr>
          <w:rFonts w:ascii="Arial" w:hAnsi="Arial" w:cs="Arial"/>
          <w:color w:val="00B050"/>
        </w:rPr>
        <w:t xml:space="preserve">на забалансовом счете 02 </w:t>
      </w:r>
      <w:r w:rsidR="007A1E3D">
        <w:rPr>
          <w:rFonts w:ascii="Arial" w:hAnsi="Arial" w:cs="Arial"/>
          <w:color w:val="00B050"/>
        </w:rPr>
        <w:t xml:space="preserve">списываемых </w:t>
      </w:r>
      <w:r w:rsidR="009B6B3D" w:rsidRPr="00B35413">
        <w:rPr>
          <w:rFonts w:ascii="Arial" w:hAnsi="Arial" w:cs="Arial"/>
          <w:color w:val="00B050"/>
        </w:rPr>
        <w:t xml:space="preserve">объектов </w:t>
      </w:r>
      <w:r w:rsidR="007A1E3D">
        <w:rPr>
          <w:rFonts w:ascii="Arial" w:hAnsi="Arial" w:cs="Arial"/>
          <w:color w:val="00B050"/>
        </w:rPr>
        <w:t>основных средств</w:t>
      </w:r>
      <w:r w:rsidR="00521283" w:rsidRPr="00B35413">
        <w:rPr>
          <w:rFonts w:ascii="Arial" w:hAnsi="Arial" w:cs="Arial"/>
          <w:color w:val="00B050"/>
        </w:rPr>
        <w:t xml:space="preserve">, </w:t>
      </w:r>
      <w:r w:rsidR="00F06874" w:rsidRPr="00B35413">
        <w:rPr>
          <w:rFonts w:ascii="Arial" w:hAnsi="Arial" w:cs="Arial"/>
          <w:color w:val="00B050"/>
        </w:rPr>
        <w:t xml:space="preserve">не соответствующих критериям </w:t>
      </w:r>
      <w:r w:rsidR="00521283" w:rsidRPr="00B35413">
        <w:rPr>
          <w:rFonts w:ascii="Arial" w:hAnsi="Arial" w:cs="Arial"/>
          <w:color w:val="00B050"/>
        </w:rPr>
        <w:t xml:space="preserve"> отнесения к активам,</w:t>
      </w:r>
      <w:r w:rsidR="003E01F1" w:rsidRPr="00B35413">
        <w:rPr>
          <w:rFonts w:ascii="Arial" w:hAnsi="Arial" w:cs="Arial"/>
          <w:color w:val="00B050"/>
        </w:rPr>
        <w:t xml:space="preserve">Бухгалтерией принимаются </w:t>
      </w:r>
      <w:r w:rsidR="00521283" w:rsidRPr="00B35413">
        <w:rPr>
          <w:rFonts w:ascii="Arial" w:hAnsi="Arial" w:cs="Arial"/>
          <w:color w:val="00B050"/>
        </w:rPr>
        <w:t xml:space="preserve">Акты о списании, которые не содержат отметок о согласовании списания с уполномоченным органом (собственником имущества, ГРБС) и </w:t>
      </w:r>
      <w:r w:rsidR="00F06874" w:rsidRPr="00B35413">
        <w:rPr>
          <w:rFonts w:ascii="Arial" w:hAnsi="Arial" w:cs="Arial"/>
          <w:color w:val="00B050"/>
        </w:rPr>
        <w:t xml:space="preserve">о </w:t>
      </w:r>
      <w:r w:rsidR="00521283" w:rsidRPr="00B35413">
        <w:rPr>
          <w:rFonts w:ascii="Arial" w:hAnsi="Arial" w:cs="Arial"/>
          <w:color w:val="00B050"/>
        </w:rPr>
        <w:t xml:space="preserve">реализации мероприятий по </w:t>
      </w:r>
      <w:r w:rsidR="00F06874" w:rsidRPr="00B35413">
        <w:rPr>
          <w:rFonts w:ascii="Arial" w:hAnsi="Arial" w:cs="Arial"/>
          <w:color w:val="00B050"/>
        </w:rPr>
        <w:t>выбытию (демонтаж, утилизация, уничтожение объекта).</w:t>
      </w:r>
    </w:p>
    <w:p w:rsidR="000F6BCF" w:rsidRDefault="005A0E4F" w:rsidP="000A0533">
      <w:pPr>
        <w:pStyle w:val="s1"/>
        <w:spacing w:before="0" w:beforeAutospacing="0" w:after="0" w:afterAutospacing="0"/>
        <w:jc w:val="both"/>
        <w:rPr>
          <w:rFonts w:ascii="Arial" w:hAnsi="Arial" w:cs="Arial"/>
          <w:color w:val="00B050"/>
        </w:rPr>
      </w:pPr>
      <w:r w:rsidRPr="00B35413">
        <w:rPr>
          <w:rFonts w:ascii="Arial" w:hAnsi="Arial" w:cs="Arial"/>
          <w:color w:val="00B050"/>
        </w:rPr>
        <w:t>Списанные с баланса объекты нефинансовых активов не признаются объектами учета на забалансовом счете 02 при условии, что</w:t>
      </w:r>
      <w:r w:rsidR="00226E4C" w:rsidRPr="00B35413">
        <w:rPr>
          <w:rFonts w:ascii="Arial" w:hAnsi="Arial" w:cs="Arial"/>
          <w:color w:val="00B050"/>
        </w:rPr>
        <w:t xml:space="preserve">согласование списания с уполномоченным органом (собственником имущества, ГРБС) </w:t>
      </w:r>
      <w:r w:rsidR="00226E4C">
        <w:rPr>
          <w:rFonts w:ascii="Arial" w:hAnsi="Arial" w:cs="Arial"/>
          <w:color w:val="00B050"/>
        </w:rPr>
        <w:t xml:space="preserve">таких объектов </w:t>
      </w:r>
      <w:r w:rsidR="00226E4C" w:rsidRPr="00B35413">
        <w:rPr>
          <w:rFonts w:ascii="Arial" w:hAnsi="Arial" w:cs="Arial"/>
          <w:color w:val="00B050"/>
        </w:rPr>
        <w:t>не требуется</w:t>
      </w:r>
      <w:r w:rsidR="00226E4C">
        <w:rPr>
          <w:rFonts w:ascii="Arial" w:hAnsi="Arial" w:cs="Arial"/>
          <w:color w:val="00B050"/>
        </w:rPr>
        <w:t xml:space="preserve"> и </w:t>
      </w:r>
      <w:r w:rsidRPr="00B35413">
        <w:rPr>
          <w:rFonts w:ascii="Arial" w:hAnsi="Arial" w:cs="Arial"/>
          <w:color w:val="00B050"/>
        </w:rPr>
        <w:t xml:space="preserve">мероприятия по </w:t>
      </w:r>
      <w:r w:rsidR="00B35413" w:rsidRPr="00B35413">
        <w:rPr>
          <w:rFonts w:ascii="Arial" w:hAnsi="Arial" w:cs="Arial"/>
          <w:color w:val="00B050"/>
        </w:rPr>
        <w:t>выбытию</w:t>
      </w:r>
      <w:r w:rsidRPr="00B35413">
        <w:rPr>
          <w:rFonts w:ascii="Arial" w:hAnsi="Arial" w:cs="Arial"/>
          <w:color w:val="00B050"/>
        </w:rPr>
        <w:t xml:space="preserve"> завершены в день </w:t>
      </w:r>
      <w:r w:rsidR="00033608" w:rsidRPr="00B35413">
        <w:rPr>
          <w:rFonts w:ascii="Arial" w:hAnsi="Arial" w:cs="Arial"/>
          <w:color w:val="00B050"/>
        </w:rPr>
        <w:t xml:space="preserve">принятия </w:t>
      </w:r>
      <w:r w:rsidR="00B35413" w:rsidRPr="00B35413">
        <w:rPr>
          <w:rFonts w:ascii="Arial" w:hAnsi="Arial" w:cs="Arial"/>
          <w:color w:val="00B050"/>
        </w:rPr>
        <w:t xml:space="preserve">решения о списании, оформленного </w:t>
      </w:r>
      <w:r w:rsidR="00033608" w:rsidRPr="00B35413">
        <w:rPr>
          <w:rFonts w:ascii="Arial" w:hAnsi="Arial" w:cs="Arial"/>
          <w:color w:val="00B050"/>
        </w:rPr>
        <w:t>А</w:t>
      </w:r>
      <w:r w:rsidR="00B35413" w:rsidRPr="00B35413">
        <w:rPr>
          <w:rFonts w:ascii="Arial" w:hAnsi="Arial" w:cs="Arial"/>
          <w:color w:val="00B050"/>
        </w:rPr>
        <w:t>ктом</w:t>
      </w:r>
      <w:r w:rsidR="00033608" w:rsidRPr="00B35413">
        <w:rPr>
          <w:rFonts w:ascii="Arial" w:hAnsi="Arial" w:cs="Arial"/>
          <w:color w:val="00B050"/>
        </w:rPr>
        <w:t xml:space="preserve"> о списании имущества, </w:t>
      </w:r>
      <w:r w:rsidR="00B35413" w:rsidRPr="00B35413">
        <w:rPr>
          <w:rFonts w:ascii="Arial" w:hAnsi="Arial" w:cs="Arial"/>
          <w:color w:val="00B050"/>
        </w:rPr>
        <w:t>что подтверждено Актом об утилизации (уничтожении) материальных ценностей (</w:t>
      </w:r>
      <w:r w:rsidR="00DC7F31">
        <w:rPr>
          <w:rFonts w:ascii="Arial" w:hAnsi="Arial" w:cs="Arial"/>
          <w:color w:val="00B050"/>
        </w:rPr>
        <w:t>ф. 0510435).</w:t>
      </w:r>
    </w:p>
    <w:p w:rsidR="00F502A7" w:rsidRPr="000A0533" w:rsidRDefault="00EB4D94" w:rsidP="000A0533">
      <w:pPr>
        <w:pStyle w:val="s1"/>
        <w:spacing w:before="0" w:beforeAutospacing="0" w:after="0" w:afterAutospacing="0"/>
        <w:jc w:val="both"/>
        <w:rPr>
          <w:rFonts w:ascii="Arial" w:hAnsi="Arial" w:cs="Arial"/>
        </w:rPr>
      </w:pPr>
      <w:r w:rsidRPr="000A0533">
        <w:rPr>
          <w:rFonts w:ascii="Arial" w:hAnsi="Arial" w:cs="Arial"/>
        </w:rPr>
        <w:t>2.1.10</w:t>
      </w:r>
      <w:r w:rsidR="00F502A7" w:rsidRPr="000A0533">
        <w:rPr>
          <w:rFonts w:ascii="Arial" w:hAnsi="Arial" w:cs="Arial"/>
        </w:rPr>
        <w:t xml:space="preserve">. При списании имущества в гарантийный период по решению Комиссии по поступлению и выбытию активов предпринимаются меры по возврату денежных средств или замене объектов в порядке, установленном законодательством РФ. Указанное правило не распространяется на имущество, списываемое вследствие его утраты помимо воли </w:t>
      </w:r>
      <w:r w:rsidR="0023018D" w:rsidRPr="000A0533">
        <w:rPr>
          <w:rFonts w:ascii="Arial" w:hAnsi="Arial" w:cs="Arial"/>
        </w:rPr>
        <w:t>У</w:t>
      </w:r>
      <w:r w:rsidR="00F502A7" w:rsidRPr="000A0533">
        <w:rPr>
          <w:rFonts w:ascii="Arial" w:hAnsi="Arial" w:cs="Arial"/>
        </w:rPr>
        <w:t>чреждения.</w:t>
      </w:r>
    </w:p>
    <w:p w:rsidR="00F502A7" w:rsidRPr="000A0533" w:rsidRDefault="00F502A7" w:rsidP="000A0533">
      <w:pPr>
        <w:pStyle w:val="s1"/>
        <w:spacing w:before="0" w:beforeAutospacing="0" w:after="0" w:afterAutospacing="0"/>
        <w:jc w:val="both"/>
        <w:rPr>
          <w:rFonts w:ascii="Arial" w:hAnsi="Arial" w:cs="Arial"/>
        </w:rPr>
      </w:pPr>
      <w:r w:rsidRPr="000A0533">
        <w:rPr>
          <w:rFonts w:ascii="Arial" w:hAnsi="Arial" w:cs="Arial"/>
        </w:rPr>
        <w:t>По истечении гарантийного периода при списании нефинансовых активов Комиссией по поступлению и выбытию активов устанавливается и документально подтверждается:</w:t>
      </w:r>
    </w:p>
    <w:p w:rsidR="00F502A7" w:rsidRPr="000A0533" w:rsidRDefault="00F502A7" w:rsidP="000A0533">
      <w:pPr>
        <w:pStyle w:val="s1"/>
        <w:spacing w:before="0" w:beforeAutospacing="0" w:after="0" w:afterAutospacing="0"/>
        <w:jc w:val="both"/>
        <w:rPr>
          <w:rFonts w:ascii="Arial" w:hAnsi="Arial" w:cs="Arial"/>
        </w:rPr>
      </w:pPr>
      <w:r w:rsidRPr="000A0533">
        <w:rPr>
          <w:rFonts w:ascii="Arial" w:hAnsi="Arial" w:cs="Arial"/>
        </w:rPr>
        <w:t>- непригодность имущества для дальнейшего использования;</w:t>
      </w:r>
    </w:p>
    <w:p w:rsidR="00F502A7" w:rsidRPr="000A0533" w:rsidRDefault="00F502A7" w:rsidP="000A0533">
      <w:pPr>
        <w:pStyle w:val="s1"/>
        <w:spacing w:before="0" w:beforeAutospacing="0" w:after="0" w:afterAutospacing="0"/>
        <w:jc w:val="both"/>
        <w:rPr>
          <w:rFonts w:ascii="Arial" w:hAnsi="Arial" w:cs="Arial"/>
        </w:rPr>
      </w:pPr>
      <w:r w:rsidRPr="000A0533">
        <w:rPr>
          <w:rFonts w:ascii="Arial" w:hAnsi="Arial" w:cs="Arial"/>
        </w:rPr>
        <w:t>- нецелесообразность (неэффективность) восстановления (ремонта, модернизации, реконструкции) объекта.</w:t>
      </w:r>
    </w:p>
    <w:p w:rsidR="00B85306" w:rsidRPr="000A0533" w:rsidRDefault="00F502A7" w:rsidP="000A0533">
      <w:pPr>
        <w:pStyle w:val="s1"/>
        <w:tabs>
          <w:tab w:val="left" w:pos="2268"/>
        </w:tabs>
        <w:spacing w:before="0" w:beforeAutospacing="0" w:after="0" w:afterAutospacing="0"/>
        <w:jc w:val="both"/>
        <w:rPr>
          <w:rStyle w:val="s10"/>
          <w:rFonts w:ascii="Arial" w:hAnsi="Arial" w:cs="Arial"/>
          <w:bCs/>
        </w:rPr>
      </w:pPr>
      <w:r w:rsidRPr="000A0533">
        <w:rPr>
          <w:rFonts w:ascii="Arial" w:hAnsi="Arial" w:cs="Arial"/>
        </w:rPr>
        <w:t>Решение Комиссии по поступлению и выбытию активов по вопросу о нецелесообразности (невозможности) дальнейшего использования имущества оформляется</w:t>
      </w:r>
      <w:r w:rsidRPr="000A0533">
        <w:rPr>
          <w:rStyle w:val="s10"/>
          <w:rFonts w:ascii="Arial" w:hAnsi="Arial" w:cs="Arial"/>
          <w:bCs/>
        </w:rPr>
        <w:t xml:space="preserve">Актом о списании имущества. </w:t>
      </w:r>
    </w:p>
    <w:p w:rsidR="00FC790B" w:rsidRPr="000A0533" w:rsidRDefault="00F502A7" w:rsidP="000A0533">
      <w:pPr>
        <w:pStyle w:val="s1"/>
        <w:tabs>
          <w:tab w:val="left" w:pos="2268"/>
        </w:tabs>
        <w:spacing w:before="0" w:beforeAutospacing="0" w:after="0" w:afterAutospacing="0"/>
        <w:jc w:val="both"/>
        <w:rPr>
          <w:rFonts w:ascii="Arial" w:hAnsi="Arial" w:cs="Arial"/>
        </w:rPr>
      </w:pPr>
      <w:commentRangeStart w:id="213"/>
      <w:r w:rsidRPr="000A0533">
        <w:rPr>
          <w:rFonts w:ascii="Arial" w:hAnsi="Arial" w:cs="Arial"/>
        </w:rPr>
        <w:t>Факт непригодности объектов для дальнейшего использования по причине неисправности или физического износ</w:t>
      </w:r>
      <w:r w:rsidR="00812366" w:rsidRPr="000A0533">
        <w:rPr>
          <w:rFonts w:ascii="Arial" w:hAnsi="Arial" w:cs="Arial"/>
        </w:rPr>
        <w:t xml:space="preserve">а подтверждается путем указания </w:t>
      </w:r>
      <w:r w:rsidRPr="000A0533">
        <w:rPr>
          <w:rFonts w:ascii="Arial" w:hAnsi="Arial" w:cs="Arial"/>
        </w:rPr>
        <w:t>внешних признаков неисправности</w:t>
      </w:r>
      <w:r w:rsidR="00812366" w:rsidRPr="000A0533">
        <w:rPr>
          <w:rFonts w:ascii="Arial" w:hAnsi="Arial" w:cs="Arial"/>
        </w:rPr>
        <w:t xml:space="preserve"> объекта, а также </w:t>
      </w:r>
      <w:r w:rsidRPr="000A0533">
        <w:rPr>
          <w:rFonts w:ascii="Arial" w:hAnsi="Arial" w:cs="Arial"/>
        </w:rPr>
        <w:t xml:space="preserve">наименований и заводских маркировок </w:t>
      </w:r>
      <w:r w:rsidR="00812366" w:rsidRPr="000A0533">
        <w:rPr>
          <w:rFonts w:ascii="Arial" w:hAnsi="Arial" w:cs="Arial"/>
        </w:rPr>
        <w:t xml:space="preserve">вышедших из строя </w:t>
      </w:r>
      <w:r w:rsidRPr="000A0533">
        <w:rPr>
          <w:rFonts w:ascii="Arial" w:hAnsi="Arial" w:cs="Arial"/>
        </w:rPr>
        <w:t>узлов, деталей и сос</w:t>
      </w:r>
      <w:r w:rsidR="00812366" w:rsidRPr="000A0533">
        <w:rPr>
          <w:rFonts w:ascii="Arial" w:hAnsi="Arial" w:cs="Arial"/>
        </w:rPr>
        <w:t>тавных частей</w:t>
      </w:r>
      <w:r w:rsidRPr="000A0533">
        <w:rPr>
          <w:rFonts w:ascii="Arial" w:hAnsi="Arial" w:cs="Arial"/>
        </w:rPr>
        <w:t>.Факт непригодности основного средства для дальнейшего использования</w:t>
      </w:r>
      <w:r w:rsidR="00812366" w:rsidRPr="000A0533">
        <w:rPr>
          <w:rFonts w:ascii="Arial" w:hAnsi="Arial" w:cs="Arial"/>
        </w:rPr>
        <w:t xml:space="preserve"> вследствие </w:t>
      </w:r>
      <w:r w:rsidRPr="000A0533">
        <w:rPr>
          <w:rFonts w:ascii="Arial" w:hAnsi="Arial" w:cs="Arial"/>
        </w:rPr>
        <w:t>морального износа подтверждается путем указания технических характеристик, делающих дальнейшую эксплуатацию невозможной или экономически неэффективной.</w:t>
      </w:r>
    </w:p>
    <w:p w:rsidR="00F502A7" w:rsidRPr="000A0533" w:rsidRDefault="00F502A7" w:rsidP="00DD25B0">
      <w:pPr>
        <w:pStyle w:val="s1"/>
        <w:spacing w:before="0" w:beforeAutospacing="0" w:after="0" w:afterAutospacing="0"/>
        <w:jc w:val="both"/>
        <w:rPr>
          <w:rFonts w:ascii="Arial" w:hAnsi="Arial" w:cs="Arial"/>
        </w:rPr>
      </w:pPr>
      <w:r w:rsidRPr="000A0533">
        <w:rPr>
          <w:rFonts w:ascii="Arial" w:hAnsi="Arial" w:cs="Arial"/>
        </w:rPr>
        <w:t xml:space="preserve">Решение о нецелесообразности (неэффективности) восстановления основного средства принимается </w:t>
      </w:r>
      <w:r w:rsidR="00653730" w:rsidRPr="000A0533">
        <w:rPr>
          <w:rFonts w:ascii="Arial" w:hAnsi="Arial" w:cs="Arial"/>
        </w:rPr>
        <w:t>Комиссией по поступлению и выбытию активов</w:t>
      </w:r>
      <w:r w:rsidR="00DD25B0">
        <w:rPr>
          <w:rFonts w:ascii="Arial" w:hAnsi="Arial" w:cs="Arial"/>
        </w:rPr>
        <w:t>.</w:t>
      </w:r>
    </w:p>
    <w:p w:rsidR="001B1D16" w:rsidRPr="00DD25B0" w:rsidRDefault="00F502A7" w:rsidP="000A0533">
      <w:pPr>
        <w:pStyle w:val="s1"/>
        <w:spacing w:before="0" w:beforeAutospacing="0" w:after="0" w:afterAutospacing="0"/>
        <w:jc w:val="both"/>
        <w:rPr>
          <w:rFonts w:ascii="Arial" w:hAnsi="Arial" w:cs="Arial"/>
          <w:color w:val="FF0000"/>
        </w:rPr>
      </w:pPr>
      <w:r w:rsidRPr="00910C56">
        <w:rPr>
          <w:rFonts w:ascii="Arial" w:hAnsi="Arial" w:cs="Arial"/>
          <w:color w:val="000000" w:themeColor="text1"/>
        </w:rPr>
        <w:t xml:space="preserve">Ликвидация объектов </w:t>
      </w:r>
      <w:r w:rsidR="00D77EFE" w:rsidRPr="00910C56">
        <w:rPr>
          <w:rFonts w:ascii="Arial" w:hAnsi="Arial" w:cs="Arial"/>
          <w:color w:val="000000" w:themeColor="text1"/>
        </w:rPr>
        <w:t xml:space="preserve">имущества </w:t>
      </w:r>
      <w:r w:rsidRPr="00910C56">
        <w:rPr>
          <w:rFonts w:ascii="Arial" w:hAnsi="Arial" w:cs="Arial"/>
          <w:color w:val="000000" w:themeColor="text1"/>
        </w:rPr>
        <w:t xml:space="preserve">осуществляется силами </w:t>
      </w:r>
      <w:r w:rsidR="00D77EFE" w:rsidRPr="00910C56">
        <w:rPr>
          <w:rFonts w:ascii="Arial" w:hAnsi="Arial" w:cs="Arial"/>
          <w:color w:val="000000" w:themeColor="text1"/>
        </w:rPr>
        <w:t>Учреждения</w:t>
      </w:r>
      <w:r w:rsidRPr="00910C56">
        <w:rPr>
          <w:rFonts w:ascii="Arial" w:hAnsi="Arial" w:cs="Arial"/>
          <w:color w:val="000000" w:themeColor="text1"/>
        </w:rPr>
        <w:t>, а при отсутствии соответствующих возможностей</w:t>
      </w:r>
      <w:r w:rsidR="00E56EBB" w:rsidRPr="00910C56">
        <w:rPr>
          <w:rFonts w:ascii="Arial" w:hAnsi="Arial" w:cs="Arial"/>
          <w:color w:val="000000" w:themeColor="text1"/>
        </w:rPr>
        <w:t xml:space="preserve"> или необходимости привлечения организаций, имею</w:t>
      </w:r>
      <w:r w:rsidR="00382DC5" w:rsidRPr="00910C56">
        <w:rPr>
          <w:rFonts w:ascii="Arial" w:hAnsi="Arial" w:cs="Arial"/>
          <w:color w:val="000000" w:themeColor="text1"/>
        </w:rPr>
        <w:t xml:space="preserve">щих соответствующие лицензии </w:t>
      </w:r>
      <w:r w:rsidRPr="00910C56">
        <w:rPr>
          <w:rFonts w:ascii="Arial" w:hAnsi="Arial" w:cs="Arial"/>
          <w:color w:val="000000" w:themeColor="text1"/>
        </w:rPr>
        <w:t xml:space="preserve">-с привлечением </w:t>
      </w:r>
      <w:r w:rsidR="00382DC5" w:rsidRPr="00910C56">
        <w:rPr>
          <w:rFonts w:ascii="Arial" w:hAnsi="Arial" w:cs="Arial"/>
          <w:color w:val="000000" w:themeColor="text1"/>
        </w:rPr>
        <w:t>специализированных организаций.</w:t>
      </w:r>
      <w:r w:rsidR="001B1D16" w:rsidRPr="00910C56">
        <w:rPr>
          <w:rFonts w:ascii="Arial" w:hAnsi="Arial" w:cs="Arial"/>
          <w:color w:val="000000" w:themeColor="text1"/>
        </w:rPr>
        <w:t xml:space="preserve">При ликвидации объекта силами Учреждения </w:t>
      </w:r>
      <w:r w:rsidR="001B1D16" w:rsidRPr="00910C56">
        <w:rPr>
          <w:rFonts w:ascii="Arial" w:hAnsi="Arial" w:cs="Arial"/>
          <w:color w:val="000000" w:themeColor="text1"/>
        </w:rPr>
        <w:lastRenderedPageBreak/>
        <w:t xml:space="preserve">составляется </w:t>
      </w:r>
      <w:r w:rsidR="00025999" w:rsidRPr="00910C56">
        <w:rPr>
          <w:rFonts w:ascii="Arial" w:hAnsi="Arial" w:cs="Arial"/>
          <w:color w:val="000000" w:themeColor="text1"/>
        </w:rPr>
        <w:t>А</w:t>
      </w:r>
      <w:r w:rsidR="009C0CC2">
        <w:rPr>
          <w:rFonts w:ascii="Arial" w:hAnsi="Arial" w:cs="Arial"/>
          <w:color w:val="000000" w:themeColor="text1"/>
        </w:rPr>
        <w:t>кт уничтожения основных средств</w:t>
      </w:r>
      <w:r w:rsidR="00DD25B0">
        <w:rPr>
          <w:rFonts w:ascii="Arial" w:hAnsi="Arial" w:cs="Arial"/>
          <w:color w:val="000000" w:themeColor="text1"/>
        </w:rPr>
        <w:t xml:space="preserve">оформляется согласно </w:t>
      </w:r>
      <w:r w:rsidR="00DD25B0" w:rsidRPr="00DD25B0">
        <w:rPr>
          <w:rFonts w:ascii="Arial" w:hAnsi="Arial" w:cs="Arial"/>
          <w:color w:val="FF0000"/>
        </w:rPr>
        <w:t>Приложению 2</w:t>
      </w:r>
      <w:r w:rsidR="00976081">
        <w:rPr>
          <w:rFonts w:ascii="Arial" w:hAnsi="Arial" w:cs="Arial"/>
          <w:color w:val="FF0000"/>
        </w:rPr>
        <w:t>.3 к настоящей Учетной политике</w:t>
      </w:r>
      <w:r w:rsidR="00DD25B0" w:rsidRPr="00DD25B0">
        <w:rPr>
          <w:rFonts w:ascii="Arial" w:hAnsi="Arial" w:cs="Arial"/>
          <w:color w:val="FF0000"/>
        </w:rPr>
        <w:t>.</w:t>
      </w:r>
    </w:p>
    <w:p w:rsidR="00F502A7" w:rsidRPr="000A0533" w:rsidRDefault="00F502A7" w:rsidP="000A0533">
      <w:pPr>
        <w:pStyle w:val="s1"/>
        <w:spacing w:before="0" w:beforeAutospacing="0" w:after="0" w:afterAutospacing="0"/>
        <w:jc w:val="both"/>
        <w:rPr>
          <w:rFonts w:ascii="Arial" w:hAnsi="Arial" w:cs="Arial"/>
        </w:rPr>
      </w:pPr>
      <w:r w:rsidRPr="000A0533">
        <w:rPr>
          <w:rFonts w:ascii="Arial" w:hAnsi="Arial" w:cs="Arial"/>
        </w:rPr>
        <w:t>Узлы (детали, составные ч</w:t>
      </w:r>
      <w:r w:rsidR="00382DC5" w:rsidRPr="000A0533">
        <w:rPr>
          <w:rFonts w:ascii="Arial" w:hAnsi="Arial" w:cs="Arial"/>
        </w:rPr>
        <w:t xml:space="preserve">асти), поступающие в Учреждение в </w:t>
      </w:r>
      <w:r w:rsidRPr="000A0533">
        <w:rPr>
          <w:rFonts w:ascii="Arial" w:hAnsi="Arial" w:cs="Arial"/>
        </w:rPr>
        <w:t xml:space="preserve">результате ликвидации </w:t>
      </w:r>
      <w:r w:rsidR="00382DC5" w:rsidRPr="000A0533">
        <w:rPr>
          <w:rFonts w:ascii="Arial" w:hAnsi="Arial" w:cs="Arial"/>
        </w:rPr>
        <w:t>нефинансовых активов</w:t>
      </w:r>
      <w:r w:rsidRPr="000A0533">
        <w:rPr>
          <w:rFonts w:ascii="Arial" w:hAnsi="Arial" w:cs="Arial"/>
        </w:rPr>
        <w:t xml:space="preserve">, принимаются к учету в составе материальных запасов по </w:t>
      </w:r>
      <w:r w:rsidR="00382DC5" w:rsidRPr="000A0533">
        <w:rPr>
          <w:rFonts w:ascii="Arial" w:hAnsi="Arial" w:cs="Arial"/>
        </w:rPr>
        <w:t xml:space="preserve">справедливой </w:t>
      </w:r>
      <w:r w:rsidRPr="000A0533">
        <w:rPr>
          <w:rFonts w:ascii="Arial" w:hAnsi="Arial" w:cs="Arial"/>
        </w:rPr>
        <w:t>стоимости, если онипригодны к использованию в</w:t>
      </w:r>
      <w:r w:rsidR="001B1D16" w:rsidRPr="000A0533">
        <w:rPr>
          <w:rFonts w:ascii="Arial" w:hAnsi="Arial" w:cs="Arial"/>
        </w:rPr>
        <w:t xml:space="preserve"> Учреждении или м</w:t>
      </w:r>
      <w:r w:rsidRPr="000A0533">
        <w:rPr>
          <w:rFonts w:ascii="Arial" w:hAnsi="Arial" w:cs="Arial"/>
        </w:rPr>
        <w:t>огут быть реализованы.В таком же порядке принимаются</w:t>
      </w:r>
      <w:r w:rsidR="001B1D16" w:rsidRPr="000A0533">
        <w:rPr>
          <w:rFonts w:ascii="Arial" w:hAnsi="Arial" w:cs="Arial"/>
        </w:rPr>
        <w:t xml:space="preserve"> к балансовому учету вторичное сырье, в том числе </w:t>
      </w:r>
      <w:r w:rsidRPr="000A0533">
        <w:rPr>
          <w:rFonts w:ascii="Arial" w:hAnsi="Arial" w:cs="Arial"/>
        </w:rPr>
        <w:t>металлолом</w:t>
      </w:r>
      <w:r w:rsidR="001B1D16" w:rsidRPr="000A0533">
        <w:rPr>
          <w:rFonts w:ascii="Arial" w:hAnsi="Arial" w:cs="Arial"/>
        </w:rPr>
        <w:t xml:space="preserve"> и </w:t>
      </w:r>
      <w:r w:rsidRPr="000A0533">
        <w:rPr>
          <w:rFonts w:ascii="Arial" w:hAnsi="Arial" w:cs="Arial"/>
        </w:rPr>
        <w:t>макулатура</w:t>
      </w:r>
      <w:r w:rsidR="001B1D16" w:rsidRPr="000A0533">
        <w:rPr>
          <w:rFonts w:ascii="Arial" w:hAnsi="Arial" w:cs="Arial"/>
        </w:rPr>
        <w:t xml:space="preserve">. </w:t>
      </w:r>
      <w:r w:rsidRPr="000A0533">
        <w:rPr>
          <w:rFonts w:ascii="Arial" w:hAnsi="Arial" w:cs="Arial"/>
        </w:rPr>
        <w:t>Не подлежащие реализации отходы</w:t>
      </w:r>
      <w:r w:rsidR="001B1D16" w:rsidRPr="000A0533">
        <w:rPr>
          <w:rFonts w:ascii="Arial" w:hAnsi="Arial" w:cs="Arial"/>
        </w:rPr>
        <w:t xml:space="preserve">, </w:t>
      </w:r>
      <w:r w:rsidRPr="000A0533">
        <w:rPr>
          <w:rFonts w:ascii="Arial" w:hAnsi="Arial" w:cs="Arial"/>
        </w:rPr>
        <w:t>в том числе отходы, подлежащие ути</w:t>
      </w:r>
      <w:r w:rsidR="001B1D16" w:rsidRPr="000A0533">
        <w:rPr>
          <w:rFonts w:ascii="Arial" w:hAnsi="Arial" w:cs="Arial"/>
        </w:rPr>
        <w:t xml:space="preserve">лизации в установленном порядке, не принимаются к </w:t>
      </w:r>
      <w:r w:rsidR="008E210D" w:rsidRPr="000A0533">
        <w:rPr>
          <w:rFonts w:ascii="Arial" w:hAnsi="Arial" w:cs="Arial"/>
        </w:rPr>
        <w:t>бюджетному</w:t>
      </w:r>
      <w:r w:rsidRPr="000A0533">
        <w:rPr>
          <w:rFonts w:ascii="Arial" w:hAnsi="Arial" w:cs="Arial"/>
        </w:rPr>
        <w:t xml:space="preserve"> учету</w:t>
      </w:r>
      <w:r w:rsidR="001B1D16" w:rsidRPr="000A0533">
        <w:rPr>
          <w:rFonts w:ascii="Arial" w:hAnsi="Arial" w:cs="Arial"/>
        </w:rPr>
        <w:t>. Д</w:t>
      </w:r>
      <w:r w:rsidRPr="000A0533">
        <w:rPr>
          <w:rFonts w:ascii="Arial" w:hAnsi="Arial" w:cs="Arial"/>
        </w:rPr>
        <w:t>вижение</w:t>
      </w:r>
      <w:r w:rsidR="001B1D16" w:rsidRPr="000A0533">
        <w:rPr>
          <w:rFonts w:ascii="Arial" w:hAnsi="Arial" w:cs="Arial"/>
        </w:rPr>
        <w:t xml:space="preserve"> отходов учитывает структурное подразделение, ответственное за материально-техническое обеспечение.</w:t>
      </w:r>
      <w:commentRangeEnd w:id="213"/>
      <w:r w:rsidR="00481D8A" w:rsidRPr="000A0533">
        <w:rPr>
          <w:rStyle w:val="a3"/>
          <w:rFonts w:ascii="Arial" w:hAnsi="Arial" w:cs="Arial"/>
          <w:sz w:val="24"/>
          <w:szCs w:val="24"/>
        </w:rPr>
        <w:commentReference w:id="213"/>
      </w:r>
    </w:p>
    <w:p w:rsidR="00F36EE1" w:rsidRPr="000A0533" w:rsidRDefault="00F36EE1" w:rsidP="000A0533">
      <w:pPr>
        <w:pStyle w:val="s1"/>
        <w:spacing w:before="0" w:beforeAutospacing="0" w:after="0" w:afterAutospacing="0"/>
        <w:jc w:val="both"/>
        <w:rPr>
          <w:rFonts w:ascii="Arial" w:hAnsi="Arial" w:cs="Arial"/>
        </w:rPr>
      </w:pPr>
    </w:p>
    <w:p w:rsidR="00BE0A14" w:rsidRPr="000A0533" w:rsidRDefault="008E1B0E" w:rsidP="000A0533">
      <w:pPr>
        <w:pStyle w:val="11"/>
        <w:spacing w:before="0" w:line="240" w:lineRule="auto"/>
        <w:jc w:val="both"/>
        <w:rPr>
          <w:rFonts w:ascii="Arial" w:hAnsi="Arial" w:cs="Arial"/>
          <w:sz w:val="24"/>
          <w:szCs w:val="24"/>
        </w:rPr>
      </w:pPr>
      <w:bookmarkStart w:id="214" w:name="_Toc29743276"/>
      <w:bookmarkStart w:id="215" w:name="_Toc29743365"/>
      <w:bookmarkStart w:id="216" w:name="_Toc30435255"/>
      <w:bookmarkStart w:id="217" w:name="_Toc30435354"/>
      <w:bookmarkStart w:id="218" w:name="_Toc30435472"/>
      <w:bookmarkStart w:id="219" w:name="_Toc30503858"/>
      <w:bookmarkStart w:id="220" w:name="_Toc30839358"/>
      <w:bookmarkStart w:id="221" w:name="_Toc30853027"/>
      <w:bookmarkStart w:id="222" w:name="_Toc31457239"/>
      <w:bookmarkStart w:id="223" w:name="_Toc31457538"/>
      <w:bookmarkStart w:id="224" w:name="_Toc31457570"/>
      <w:bookmarkStart w:id="225" w:name="_Toc31457602"/>
      <w:bookmarkStart w:id="226" w:name="_Toc31457665"/>
      <w:bookmarkStart w:id="227" w:name="_Toc31458382"/>
      <w:bookmarkStart w:id="228" w:name="_Toc32069985"/>
      <w:bookmarkStart w:id="229" w:name="_Toc32139300"/>
      <w:bookmarkStart w:id="230" w:name="_Toc32753647"/>
      <w:bookmarkStart w:id="231" w:name="_Toc32753719"/>
      <w:bookmarkStart w:id="232" w:name="_Toc32753755"/>
      <w:bookmarkStart w:id="233" w:name="_Toc32753795"/>
      <w:bookmarkStart w:id="234" w:name="_Toc32753831"/>
      <w:bookmarkStart w:id="235" w:name="_Toc32754024"/>
      <w:bookmarkStart w:id="236" w:name="_Toc33028629"/>
      <w:bookmarkStart w:id="237" w:name="_Toc46828208"/>
      <w:bookmarkStart w:id="238" w:name="_Toc56187467"/>
      <w:bookmarkStart w:id="239" w:name="_Toc62391969"/>
      <w:r w:rsidRPr="000A0533">
        <w:rPr>
          <w:rFonts w:ascii="Arial" w:hAnsi="Arial" w:cs="Arial"/>
          <w:sz w:val="24"/>
          <w:szCs w:val="24"/>
        </w:rPr>
        <w:t>2.</w:t>
      </w:r>
      <w:r w:rsidR="00E027D0" w:rsidRPr="000A0533">
        <w:rPr>
          <w:rFonts w:ascii="Arial" w:hAnsi="Arial" w:cs="Arial"/>
          <w:sz w:val="24"/>
          <w:szCs w:val="24"/>
        </w:rPr>
        <w:t>2</w:t>
      </w:r>
      <w:r w:rsidR="00A01902" w:rsidRPr="000A0533">
        <w:rPr>
          <w:rFonts w:ascii="Arial" w:hAnsi="Arial" w:cs="Arial"/>
          <w:sz w:val="24"/>
          <w:szCs w:val="24"/>
        </w:rPr>
        <w:t>. Основные</w:t>
      </w:r>
      <w:r w:rsidR="006A70F2" w:rsidRPr="000A0533">
        <w:rPr>
          <w:rFonts w:ascii="Arial" w:hAnsi="Arial" w:cs="Arial"/>
          <w:sz w:val="24"/>
          <w:szCs w:val="24"/>
        </w:rPr>
        <w:t xml:space="preserve"> средств</w:t>
      </w:r>
      <w:bookmarkEnd w:id="180"/>
      <w:bookmarkEnd w:id="181"/>
      <w:bookmarkEnd w:id="182"/>
      <w:bookmarkEnd w:id="183"/>
      <w:bookmarkEnd w:id="184"/>
      <w:bookmarkEnd w:id="185"/>
      <w:bookmarkEnd w:id="186"/>
      <w:bookmarkEnd w:id="187"/>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00A01902" w:rsidRPr="000A0533">
        <w:rPr>
          <w:rFonts w:ascii="Arial" w:hAnsi="Arial" w:cs="Arial"/>
          <w:sz w:val="24"/>
          <w:szCs w:val="24"/>
        </w:rPr>
        <w:t>а</w:t>
      </w:r>
      <w:bookmarkEnd w:id="230"/>
      <w:bookmarkEnd w:id="231"/>
      <w:bookmarkEnd w:id="232"/>
      <w:bookmarkEnd w:id="233"/>
      <w:bookmarkEnd w:id="234"/>
      <w:bookmarkEnd w:id="235"/>
      <w:bookmarkEnd w:id="236"/>
      <w:bookmarkEnd w:id="237"/>
      <w:bookmarkEnd w:id="238"/>
      <w:bookmarkEnd w:id="239"/>
    </w:p>
    <w:p w:rsidR="008901D5" w:rsidRPr="000A0533" w:rsidRDefault="00863265" w:rsidP="000A0533">
      <w:pPr>
        <w:pStyle w:val="s1"/>
        <w:shd w:val="clear" w:color="auto" w:fill="FFFFFF"/>
        <w:spacing w:before="0" w:beforeAutospacing="0" w:after="0" w:afterAutospacing="0"/>
        <w:jc w:val="both"/>
        <w:rPr>
          <w:rFonts w:ascii="Arial" w:hAnsi="Arial" w:cs="Arial"/>
        </w:rPr>
      </w:pPr>
      <w:r w:rsidRPr="000A0533">
        <w:rPr>
          <w:rFonts w:ascii="Arial" w:hAnsi="Arial" w:cs="Arial"/>
        </w:rPr>
        <w:t>2.</w:t>
      </w:r>
      <w:r w:rsidR="00D34BE9" w:rsidRPr="000A0533">
        <w:rPr>
          <w:rFonts w:ascii="Arial" w:hAnsi="Arial" w:cs="Arial"/>
        </w:rPr>
        <w:t>2</w:t>
      </w:r>
      <w:r w:rsidR="004B679A" w:rsidRPr="000A0533">
        <w:rPr>
          <w:rFonts w:ascii="Arial" w:hAnsi="Arial" w:cs="Arial"/>
        </w:rPr>
        <w:t>.1</w:t>
      </w:r>
      <w:r w:rsidR="008901D5" w:rsidRPr="000A0533">
        <w:rPr>
          <w:rFonts w:ascii="Arial" w:hAnsi="Arial" w:cs="Arial"/>
        </w:rPr>
        <w:t>. Срок полезного использования объектов основных средств определяется исходя из ожидаемого срока получения экономических выгод и (или) полезного потенциала, заключенных в активе, признаваемом объектом основных средств.</w:t>
      </w:r>
    </w:p>
    <w:p w:rsidR="00C93942" w:rsidRPr="000A0533" w:rsidRDefault="00C93942" w:rsidP="000A0533">
      <w:pPr>
        <w:pStyle w:val="s1"/>
        <w:spacing w:before="0" w:beforeAutospacing="0" w:after="0" w:afterAutospacing="0"/>
        <w:jc w:val="both"/>
        <w:rPr>
          <w:rFonts w:ascii="Arial" w:hAnsi="Arial" w:cs="Arial"/>
        </w:rPr>
      </w:pPr>
      <w:r w:rsidRPr="000A0533">
        <w:rPr>
          <w:rFonts w:ascii="Arial" w:hAnsi="Arial" w:cs="Arial"/>
        </w:rPr>
        <w:t xml:space="preserve">При поступлении (приобретении, </w:t>
      </w:r>
      <w:r w:rsidR="00EF4498" w:rsidRPr="000A0533">
        <w:rPr>
          <w:rFonts w:ascii="Arial" w:hAnsi="Arial" w:cs="Arial"/>
        </w:rPr>
        <w:t xml:space="preserve">безвозмездном </w:t>
      </w:r>
      <w:r w:rsidRPr="000A0533">
        <w:rPr>
          <w:rFonts w:ascii="Arial" w:hAnsi="Arial" w:cs="Arial"/>
        </w:rPr>
        <w:t>получении) объекта основных средств, ранее бывшего в эксплуатации, дата окончания срока полезного использования определяется в порядке, предусмотренном Инструкцией N 157н</w:t>
      </w:r>
      <w:r w:rsidR="00655A7E" w:rsidRPr="000A0533">
        <w:rPr>
          <w:rFonts w:ascii="Arial" w:hAnsi="Arial" w:cs="Arial"/>
        </w:rPr>
        <w:t xml:space="preserve"> и </w:t>
      </w:r>
      <w:r w:rsidR="00341D8F" w:rsidRPr="000A0533">
        <w:rPr>
          <w:rFonts w:ascii="Arial" w:hAnsi="Arial" w:cs="Arial"/>
        </w:rPr>
        <w:t>СГС</w:t>
      </w:r>
      <w:r w:rsidRPr="000A0533">
        <w:rPr>
          <w:rFonts w:ascii="Arial" w:hAnsi="Arial" w:cs="Arial"/>
        </w:rPr>
        <w:t xml:space="preserve"> «Основные средства»</w:t>
      </w:r>
      <w:r w:rsidR="003D06FD" w:rsidRPr="000A0533">
        <w:rPr>
          <w:rFonts w:ascii="Arial" w:hAnsi="Arial" w:cs="Arial"/>
        </w:rPr>
        <w:t>,</w:t>
      </w:r>
      <w:r w:rsidRPr="000A0533">
        <w:rPr>
          <w:rFonts w:ascii="Arial" w:hAnsi="Arial" w:cs="Arial"/>
        </w:rPr>
        <w:t xml:space="preserve"> с учетом срока фактической эксплуатации поступившего объекта.</w:t>
      </w:r>
    </w:p>
    <w:p w:rsidR="00C93942" w:rsidRPr="000A0533" w:rsidRDefault="00C93942" w:rsidP="000A0533">
      <w:pPr>
        <w:pStyle w:val="s1"/>
        <w:spacing w:before="0" w:beforeAutospacing="0" w:after="0" w:afterAutospacing="0"/>
        <w:jc w:val="both"/>
        <w:rPr>
          <w:rFonts w:ascii="Arial" w:hAnsi="Arial" w:cs="Arial"/>
        </w:rPr>
      </w:pPr>
      <w:r w:rsidRPr="000A0533">
        <w:rPr>
          <w:rFonts w:ascii="Arial" w:hAnsi="Arial" w:cs="Arial"/>
        </w:rPr>
        <w:t>Если срок фактического использования поступающего в Учреждение имущества</w:t>
      </w:r>
      <w:r w:rsidR="00202279" w:rsidRPr="000A0533">
        <w:rPr>
          <w:rFonts w:ascii="Arial" w:hAnsi="Arial" w:cs="Arial"/>
        </w:rPr>
        <w:t xml:space="preserve">, которое подлежит принятию к учету по справедливой стоимости, у предыдущего </w:t>
      </w:r>
      <w:r w:rsidRPr="000A0533">
        <w:rPr>
          <w:rFonts w:ascii="Arial" w:hAnsi="Arial" w:cs="Arial"/>
        </w:rPr>
        <w:t>балансодержателябудет больше или равен сроку полезн</w:t>
      </w:r>
      <w:r w:rsidR="00202279" w:rsidRPr="000A0533">
        <w:rPr>
          <w:rFonts w:ascii="Arial" w:hAnsi="Arial" w:cs="Arial"/>
        </w:rPr>
        <w:t>ого использования, определенному</w:t>
      </w:r>
      <w:r w:rsidRPr="000A0533">
        <w:rPr>
          <w:rFonts w:ascii="Arial" w:hAnsi="Arial" w:cs="Arial"/>
        </w:rPr>
        <w:t xml:space="preserve"> в </w:t>
      </w:r>
      <w:r w:rsidR="00863265" w:rsidRPr="000A0533">
        <w:rPr>
          <w:rFonts w:ascii="Arial" w:hAnsi="Arial" w:cs="Arial"/>
        </w:rPr>
        <w:t xml:space="preserve">установленном </w:t>
      </w:r>
      <w:r w:rsidRPr="000A0533">
        <w:rPr>
          <w:rFonts w:ascii="Arial" w:hAnsi="Arial" w:cs="Arial"/>
        </w:rPr>
        <w:t xml:space="preserve">порядке, то срок полезного использования должен определяться </w:t>
      </w:r>
      <w:r w:rsidR="00863265" w:rsidRPr="000A0533">
        <w:rPr>
          <w:rFonts w:ascii="Arial" w:hAnsi="Arial" w:cs="Arial"/>
        </w:rPr>
        <w:t>Комиссией по поступлению и выбытию активов</w:t>
      </w:r>
      <w:r w:rsidRPr="000A0533">
        <w:rPr>
          <w:rFonts w:ascii="Arial" w:hAnsi="Arial" w:cs="Arial"/>
        </w:rPr>
        <w:t xml:space="preserve"> с учетом:</w:t>
      </w:r>
    </w:p>
    <w:p w:rsidR="00C93942" w:rsidRPr="000A0533" w:rsidRDefault="00C93942" w:rsidP="000A0533">
      <w:pPr>
        <w:pStyle w:val="s1"/>
        <w:spacing w:before="0" w:beforeAutospacing="0" w:after="0" w:afterAutospacing="0"/>
        <w:jc w:val="both"/>
        <w:rPr>
          <w:rFonts w:ascii="Arial" w:hAnsi="Arial" w:cs="Arial"/>
        </w:rPr>
      </w:pPr>
      <w:r w:rsidRPr="000A0533">
        <w:rPr>
          <w:rFonts w:ascii="Arial" w:hAnsi="Arial" w:cs="Arial"/>
        </w:rPr>
        <w:t>- ожидаемогосрокаиспользования объекта в соответствии с ожидаемойпроизводительностью или мощностью;</w:t>
      </w:r>
    </w:p>
    <w:p w:rsidR="00C93942" w:rsidRPr="000A0533" w:rsidRDefault="00C93942" w:rsidP="000A0533">
      <w:pPr>
        <w:pStyle w:val="s1"/>
        <w:spacing w:before="0" w:beforeAutospacing="0" w:after="0" w:afterAutospacing="0"/>
        <w:jc w:val="both"/>
        <w:rPr>
          <w:rFonts w:ascii="Arial" w:hAnsi="Arial" w:cs="Arial"/>
        </w:rPr>
      </w:pPr>
      <w:r w:rsidRPr="000A0533">
        <w:rPr>
          <w:rFonts w:ascii="Arial" w:hAnsi="Arial" w:cs="Arial"/>
        </w:rPr>
        <w:t>- ожидаемого физического износа, зависящего от режима эксплуатации, естественных условий и влияния агрессивной среды, системы проведения ремонта;</w:t>
      </w:r>
    </w:p>
    <w:p w:rsidR="00C93942" w:rsidRPr="000A0533" w:rsidRDefault="00C93942" w:rsidP="000A0533">
      <w:pPr>
        <w:pStyle w:val="s1"/>
        <w:spacing w:before="0" w:beforeAutospacing="0" w:after="0" w:afterAutospacing="0"/>
        <w:jc w:val="both"/>
        <w:rPr>
          <w:rFonts w:ascii="Arial" w:hAnsi="Arial" w:cs="Arial"/>
        </w:rPr>
      </w:pPr>
      <w:r w:rsidRPr="000A0533">
        <w:rPr>
          <w:rFonts w:ascii="Arial" w:hAnsi="Arial" w:cs="Arial"/>
        </w:rPr>
        <w:t>- нормативно-правовых и других ограничений использования этого объекта;</w:t>
      </w:r>
    </w:p>
    <w:p w:rsidR="00C93942" w:rsidRPr="000A0533" w:rsidRDefault="00C93942" w:rsidP="000A0533">
      <w:pPr>
        <w:pStyle w:val="s1"/>
        <w:spacing w:before="0" w:beforeAutospacing="0" w:after="0" w:afterAutospacing="0"/>
        <w:jc w:val="both"/>
        <w:rPr>
          <w:rFonts w:ascii="Arial" w:hAnsi="Arial" w:cs="Arial"/>
        </w:rPr>
      </w:pPr>
      <w:r w:rsidRPr="000A0533">
        <w:rPr>
          <w:rFonts w:ascii="Arial" w:hAnsi="Arial" w:cs="Arial"/>
        </w:rPr>
        <w:t>- гарантийного срока использования объекта.</w:t>
      </w:r>
    </w:p>
    <w:p w:rsidR="00863265" w:rsidRPr="000A0533" w:rsidRDefault="00863265" w:rsidP="000A0533">
      <w:pPr>
        <w:pStyle w:val="s1"/>
        <w:spacing w:before="0" w:beforeAutospacing="0" w:after="0" w:afterAutospacing="0"/>
        <w:jc w:val="both"/>
        <w:rPr>
          <w:rFonts w:ascii="Arial" w:hAnsi="Arial" w:cs="Arial"/>
        </w:rPr>
      </w:pPr>
      <w:r w:rsidRPr="000A0533">
        <w:rPr>
          <w:rFonts w:ascii="Arial" w:hAnsi="Arial" w:cs="Arial"/>
        </w:rPr>
        <w:t>Срок полезного использования объекта основных средств может пересматриваться по решению Комиссии по пос</w:t>
      </w:r>
      <w:r w:rsidR="00117EBA" w:rsidRPr="000A0533">
        <w:rPr>
          <w:rFonts w:ascii="Arial" w:hAnsi="Arial" w:cs="Arial"/>
        </w:rPr>
        <w:t xml:space="preserve">туплению и выбытию </w:t>
      </w:r>
      <w:r w:rsidRPr="000A0533">
        <w:rPr>
          <w:rFonts w:ascii="Arial" w:hAnsi="Arial" w:cs="Arial"/>
        </w:rPr>
        <w:t xml:space="preserve">активов, если меняются первоначально принятые нормативные показатели его функционирования. </w:t>
      </w:r>
      <w:r w:rsidR="00202279" w:rsidRPr="000A0533">
        <w:rPr>
          <w:rFonts w:ascii="Arial" w:hAnsi="Arial" w:cs="Arial"/>
        </w:rPr>
        <w:t xml:space="preserve">В частности, </w:t>
      </w:r>
      <w:r w:rsidRPr="000A0533">
        <w:rPr>
          <w:rFonts w:ascii="Arial" w:hAnsi="Arial" w:cs="Arial"/>
        </w:rPr>
        <w:t>по результатам:</w:t>
      </w:r>
    </w:p>
    <w:p w:rsidR="00863265" w:rsidRPr="000A0533" w:rsidRDefault="00863265" w:rsidP="000A0533">
      <w:pPr>
        <w:pStyle w:val="s1"/>
        <w:spacing w:before="0" w:beforeAutospacing="0" w:after="0" w:afterAutospacing="0"/>
        <w:jc w:val="both"/>
        <w:rPr>
          <w:rFonts w:ascii="Arial" w:hAnsi="Arial" w:cs="Arial"/>
        </w:rPr>
      </w:pPr>
      <w:r w:rsidRPr="000A0533">
        <w:rPr>
          <w:rFonts w:ascii="Arial" w:hAnsi="Arial" w:cs="Arial"/>
        </w:rPr>
        <w:t>- достройки;</w:t>
      </w:r>
    </w:p>
    <w:p w:rsidR="00863265" w:rsidRPr="000A0533" w:rsidRDefault="00863265" w:rsidP="000A0533">
      <w:pPr>
        <w:pStyle w:val="s1"/>
        <w:spacing w:before="0" w:beforeAutospacing="0" w:after="0" w:afterAutospacing="0"/>
        <w:jc w:val="both"/>
        <w:rPr>
          <w:rFonts w:ascii="Arial" w:hAnsi="Arial" w:cs="Arial"/>
        </w:rPr>
      </w:pPr>
      <w:r w:rsidRPr="000A0533">
        <w:rPr>
          <w:rFonts w:ascii="Arial" w:hAnsi="Arial" w:cs="Arial"/>
        </w:rPr>
        <w:t>- дооборудования;</w:t>
      </w:r>
    </w:p>
    <w:p w:rsidR="00863265" w:rsidRPr="000A0533" w:rsidRDefault="00863265" w:rsidP="000A0533">
      <w:pPr>
        <w:pStyle w:val="s1"/>
        <w:spacing w:before="0" w:beforeAutospacing="0" w:after="0" w:afterAutospacing="0"/>
        <w:jc w:val="both"/>
        <w:rPr>
          <w:rFonts w:ascii="Arial" w:hAnsi="Arial" w:cs="Arial"/>
        </w:rPr>
      </w:pPr>
      <w:r w:rsidRPr="000A0533">
        <w:rPr>
          <w:rFonts w:ascii="Arial" w:hAnsi="Arial" w:cs="Arial"/>
        </w:rPr>
        <w:t>- реконструкции;</w:t>
      </w:r>
    </w:p>
    <w:p w:rsidR="00863265" w:rsidRPr="000A0533" w:rsidRDefault="00863265" w:rsidP="000A0533">
      <w:pPr>
        <w:pStyle w:val="s1"/>
        <w:spacing w:before="0" w:beforeAutospacing="0" w:after="0" w:afterAutospacing="0"/>
        <w:jc w:val="both"/>
        <w:rPr>
          <w:rFonts w:ascii="Arial" w:hAnsi="Arial" w:cs="Arial"/>
        </w:rPr>
      </w:pPr>
      <w:r w:rsidRPr="000A0533">
        <w:rPr>
          <w:rFonts w:ascii="Arial" w:hAnsi="Arial" w:cs="Arial"/>
        </w:rPr>
        <w:t>- модернизации.</w:t>
      </w:r>
    </w:p>
    <w:p w:rsidR="00613044" w:rsidRPr="000A0533" w:rsidRDefault="005213B6" w:rsidP="000A0533">
      <w:pPr>
        <w:pStyle w:val="s1"/>
        <w:spacing w:before="0" w:beforeAutospacing="0" w:after="0" w:afterAutospacing="0"/>
        <w:jc w:val="both"/>
        <w:rPr>
          <w:rFonts w:ascii="Arial" w:eastAsia="Calibri" w:hAnsi="Arial" w:cs="Arial"/>
          <w:lang w:eastAsia="en-US"/>
        </w:rPr>
      </w:pPr>
      <w:r w:rsidRPr="000A0533">
        <w:rPr>
          <w:rFonts w:ascii="Arial" w:hAnsi="Arial" w:cs="Arial"/>
        </w:rPr>
        <w:t>2.</w:t>
      </w:r>
      <w:r w:rsidR="004B679A" w:rsidRPr="000A0533">
        <w:rPr>
          <w:rFonts w:ascii="Arial" w:hAnsi="Arial" w:cs="Arial"/>
        </w:rPr>
        <w:t>2</w:t>
      </w:r>
      <w:r w:rsidRPr="000A0533">
        <w:rPr>
          <w:rFonts w:ascii="Arial" w:hAnsi="Arial" w:cs="Arial"/>
        </w:rPr>
        <w:t>.</w:t>
      </w:r>
      <w:r w:rsidR="00EA0D1D">
        <w:rPr>
          <w:rFonts w:ascii="Arial" w:hAnsi="Arial" w:cs="Arial"/>
        </w:rPr>
        <w:t>2</w:t>
      </w:r>
      <w:r w:rsidR="00EF4498" w:rsidRPr="000A0533">
        <w:rPr>
          <w:rFonts w:ascii="Arial" w:hAnsi="Arial" w:cs="Arial"/>
        </w:rPr>
        <w:t>.</w:t>
      </w:r>
      <w:r w:rsidR="004B3690" w:rsidRPr="000A0533">
        <w:rPr>
          <w:rFonts w:ascii="Arial" w:eastAsia="Calibri" w:hAnsi="Arial" w:cs="Arial"/>
          <w:lang w:eastAsia="en-US"/>
        </w:rPr>
        <w:t>Наимено</w:t>
      </w:r>
      <w:r w:rsidR="006A513B" w:rsidRPr="000A0533">
        <w:rPr>
          <w:rFonts w:ascii="Arial" w:eastAsia="Calibri" w:hAnsi="Arial" w:cs="Arial"/>
          <w:lang w:eastAsia="en-US"/>
        </w:rPr>
        <w:t xml:space="preserve">вание объектов основных средств </w:t>
      </w:r>
      <w:r w:rsidR="004B3690" w:rsidRPr="000A0533">
        <w:rPr>
          <w:rFonts w:ascii="Arial" w:eastAsia="Calibri" w:hAnsi="Arial" w:cs="Arial"/>
          <w:lang w:eastAsia="en-US"/>
        </w:rPr>
        <w:t>в докум</w:t>
      </w:r>
      <w:r w:rsidR="00892C5D" w:rsidRPr="000A0533">
        <w:rPr>
          <w:rFonts w:ascii="Arial" w:eastAsia="Calibri" w:hAnsi="Arial" w:cs="Arial"/>
          <w:lang w:eastAsia="en-US"/>
        </w:rPr>
        <w:t>ентах, оформляемых в Учреждении</w:t>
      </w:r>
      <w:r w:rsidR="00613044" w:rsidRPr="000A0533">
        <w:rPr>
          <w:rFonts w:ascii="Arial" w:eastAsia="Calibri" w:hAnsi="Arial" w:cs="Arial"/>
          <w:lang w:eastAsia="en-US"/>
        </w:rPr>
        <w:t>, приводится на русском языке.</w:t>
      </w:r>
    </w:p>
    <w:p w:rsidR="004B3690" w:rsidRPr="000A0533" w:rsidRDefault="004B3690" w:rsidP="000A0533">
      <w:pPr>
        <w:pStyle w:val="s1"/>
        <w:spacing w:before="0" w:beforeAutospacing="0" w:after="0" w:afterAutospacing="0"/>
        <w:jc w:val="both"/>
        <w:rPr>
          <w:rFonts w:ascii="Arial" w:eastAsia="Calibri" w:hAnsi="Arial" w:cs="Arial"/>
          <w:color w:val="000000"/>
          <w:lang w:eastAsia="en-US"/>
        </w:rPr>
      </w:pPr>
      <w:r w:rsidRPr="000A0533">
        <w:rPr>
          <w:rFonts w:ascii="Arial" w:eastAsia="Calibri" w:hAnsi="Arial" w:cs="Arial"/>
          <w:lang w:eastAsia="en-US"/>
        </w:rPr>
        <w:t>Основные средства, подлежащие государственной регистрации</w:t>
      </w:r>
      <w:r w:rsidR="006A513B" w:rsidRPr="000A0533">
        <w:rPr>
          <w:rFonts w:ascii="Arial" w:eastAsia="Calibri" w:hAnsi="Arial" w:cs="Arial"/>
          <w:lang w:eastAsia="en-US"/>
        </w:rPr>
        <w:t xml:space="preserve">, </w:t>
      </w:r>
      <w:r w:rsidRPr="000A0533">
        <w:rPr>
          <w:rFonts w:ascii="Arial" w:eastAsia="Calibri" w:hAnsi="Arial" w:cs="Arial"/>
          <w:lang w:eastAsia="en-US"/>
        </w:rPr>
        <w:t xml:space="preserve">в </w:t>
      </w:r>
      <w:r w:rsidR="006A513B" w:rsidRPr="000A0533">
        <w:rPr>
          <w:rFonts w:ascii="Arial" w:eastAsia="Calibri" w:hAnsi="Arial" w:cs="Arial"/>
          <w:lang w:eastAsia="en-US"/>
        </w:rPr>
        <w:t xml:space="preserve">том числе объекты недвижимости и </w:t>
      </w:r>
      <w:r w:rsidRPr="000A0533">
        <w:rPr>
          <w:rFonts w:ascii="Arial" w:eastAsia="Calibri" w:hAnsi="Arial" w:cs="Arial"/>
          <w:lang w:eastAsia="en-US"/>
        </w:rPr>
        <w:t>транспортные средства</w:t>
      </w:r>
      <w:r w:rsidR="006A513B" w:rsidRPr="000A0533">
        <w:rPr>
          <w:rFonts w:ascii="Arial" w:eastAsia="Calibri" w:hAnsi="Arial" w:cs="Arial"/>
          <w:lang w:eastAsia="en-US"/>
        </w:rPr>
        <w:t xml:space="preserve">, </w:t>
      </w:r>
      <w:r w:rsidRPr="000A0533">
        <w:rPr>
          <w:rFonts w:ascii="Arial" w:eastAsia="Calibri" w:hAnsi="Arial" w:cs="Arial"/>
          <w:lang w:eastAsia="en-US"/>
        </w:rPr>
        <w:t xml:space="preserve">отражаются в учете в соответствии с наименованиями, указанными в соответствующих </w:t>
      </w:r>
      <w:r w:rsidRPr="000A0533">
        <w:rPr>
          <w:rFonts w:ascii="Arial" w:eastAsia="Calibri" w:hAnsi="Arial" w:cs="Arial"/>
          <w:color w:val="000000"/>
          <w:lang w:eastAsia="en-US"/>
        </w:rPr>
        <w:t>регистрационных документах.</w:t>
      </w:r>
    </w:p>
    <w:p w:rsidR="00613044" w:rsidRPr="000A0533" w:rsidRDefault="00613044" w:rsidP="000A0533">
      <w:pPr>
        <w:pStyle w:val="s1"/>
        <w:shd w:val="clear" w:color="auto" w:fill="FFFFFF"/>
        <w:spacing w:before="0" w:beforeAutospacing="0" w:after="0" w:afterAutospacing="0"/>
        <w:jc w:val="both"/>
        <w:rPr>
          <w:rFonts w:ascii="Arial" w:hAnsi="Arial" w:cs="Arial"/>
          <w:color w:val="000000"/>
        </w:rPr>
      </w:pPr>
      <w:r w:rsidRPr="000A0533">
        <w:rPr>
          <w:rFonts w:ascii="Arial" w:hAnsi="Arial" w:cs="Arial"/>
          <w:color w:val="000000"/>
        </w:rPr>
        <w:t>Объекты вычислительной техники, оргтехники, бытовой техники, приборы, инструменты, производственное оборудование отражаются в учете по следующим правилам:</w:t>
      </w:r>
    </w:p>
    <w:p w:rsidR="00613044" w:rsidRPr="000A0533" w:rsidRDefault="00613044" w:rsidP="000A0533">
      <w:pPr>
        <w:pStyle w:val="s1"/>
        <w:shd w:val="clear" w:color="auto" w:fill="FFFFFF"/>
        <w:spacing w:before="0" w:beforeAutospacing="0" w:after="0" w:afterAutospacing="0"/>
        <w:jc w:val="both"/>
        <w:rPr>
          <w:rFonts w:ascii="Arial" w:hAnsi="Arial" w:cs="Arial"/>
          <w:color w:val="000000"/>
        </w:rPr>
      </w:pPr>
      <w:r w:rsidRPr="000A0533">
        <w:rPr>
          <w:rFonts w:ascii="Arial" w:hAnsi="Arial" w:cs="Arial"/>
          <w:color w:val="000000"/>
        </w:rPr>
        <w:t>- наименование объекта в учете состоит из наименования вида объекта и наименования марки (модели);</w:t>
      </w:r>
    </w:p>
    <w:p w:rsidR="00613044" w:rsidRPr="000A0533" w:rsidRDefault="00613044" w:rsidP="000A0533">
      <w:pPr>
        <w:pStyle w:val="s1"/>
        <w:shd w:val="clear" w:color="auto" w:fill="FFFFFF"/>
        <w:spacing w:before="0" w:beforeAutospacing="0" w:after="0" w:afterAutospacing="0"/>
        <w:jc w:val="both"/>
        <w:rPr>
          <w:rFonts w:ascii="Arial" w:hAnsi="Arial" w:cs="Arial"/>
          <w:color w:val="000000"/>
        </w:rPr>
      </w:pPr>
      <w:r w:rsidRPr="000A0533">
        <w:rPr>
          <w:rFonts w:ascii="Arial" w:hAnsi="Arial" w:cs="Arial"/>
          <w:color w:val="000000"/>
        </w:rPr>
        <w:lastRenderedPageBreak/>
        <w:t>- наименование вида объекта указывается полностью без сокращений на русском языке в соответствии с документами производителя (согласно техническому паспорту);</w:t>
      </w:r>
    </w:p>
    <w:p w:rsidR="00613044" w:rsidRPr="000A0533" w:rsidRDefault="00613044" w:rsidP="000A0533">
      <w:pPr>
        <w:pStyle w:val="s1"/>
        <w:shd w:val="clear" w:color="auto" w:fill="FFFFFF"/>
        <w:spacing w:before="0" w:beforeAutospacing="0" w:after="0" w:afterAutospacing="0"/>
        <w:jc w:val="both"/>
        <w:rPr>
          <w:rFonts w:ascii="Arial" w:hAnsi="Arial" w:cs="Arial"/>
          <w:color w:val="000000"/>
        </w:rPr>
      </w:pPr>
      <w:r w:rsidRPr="000A0533">
        <w:rPr>
          <w:rFonts w:ascii="Arial" w:hAnsi="Arial" w:cs="Arial"/>
          <w:color w:val="000000"/>
        </w:rPr>
        <w:t>- наименование марки (модели) указывается в соответствии с документами производителя (согласно техническому паспорту) на соответствующем языке;</w:t>
      </w:r>
    </w:p>
    <w:p w:rsidR="00613044" w:rsidRPr="000A0533" w:rsidRDefault="00613044" w:rsidP="000A0533">
      <w:pPr>
        <w:pStyle w:val="s1"/>
        <w:shd w:val="clear" w:color="auto" w:fill="FFFFFF"/>
        <w:spacing w:before="0" w:beforeAutospacing="0" w:after="0" w:afterAutospacing="0"/>
        <w:jc w:val="both"/>
        <w:rPr>
          <w:rFonts w:ascii="Arial" w:hAnsi="Arial" w:cs="Arial"/>
          <w:color w:val="000000"/>
        </w:rPr>
      </w:pPr>
      <w:r w:rsidRPr="000A0533">
        <w:rPr>
          <w:rFonts w:ascii="Arial" w:hAnsi="Arial" w:cs="Arial"/>
          <w:color w:val="000000"/>
        </w:rPr>
        <w:t>- в Инвентарной карточке отражается полный состав объекта, серийный (заводской) номер объекта и всех его частей, имеющих индивидуальные заводские (серийные) номера.</w:t>
      </w:r>
    </w:p>
    <w:p w:rsidR="000E56E7" w:rsidRPr="000A0533" w:rsidRDefault="00670F48" w:rsidP="000A0533">
      <w:pPr>
        <w:pStyle w:val="s1"/>
        <w:spacing w:before="0" w:beforeAutospacing="0" w:after="0" w:afterAutospacing="0"/>
        <w:jc w:val="both"/>
        <w:rPr>
          <w:rFonts w:ascii="Arial" w:hAnsi="Arial" w:cs="Arial"/>
        </w:rPr>
      </w:pPr>
      <w:r w:rsidRPr="000A0533">
        <w:rPr>
          <w:rFonts w:ascii="Arial" w:hAnsi="Arial" w:cs="Arial"/>
        </w:rPr>
        <w:t>2.</w:t>
      </w:r>
      <w:r w:rsidR="00182831" w:rsidRPr="000A0533">
        <w:rPr>
          <w:rFonts w:ascii="Arial" w:hAnsi="Arial" w:cs="Arial"/>
        </w:rPr>
        <w:t>2</w:t>
      </w:r>
      <w:r w:rsidRPr="000A0533">
        <w:rPr>
          <w:rFonts w:ascii="Arial" w:hAnsi="Arial" w:cs="Arial"/>
        </w:rPr>
        <w:t>.</w:t>
      </w:r>
      <w:r w:rsidR="009C0CC2">
        <w:rPr>
          <w:rFonts w:ascii="Arial" w:hAnsi="Arial" w:cs="Arial"/>
        </w:rPr>
        <w:t>3</w:t>
      </w:r>
      <w:r w:rsidRPr="000A0533">
        <w:rPr>
          <w:rFonts w:ascii="Arial" w:hAnsi="Arial" w:cs="Arial"/>
        </w:rPr>
        <w:t xml:space="preserve">. </w:t>
      </w:r>
      <w:r w:rsidR="00BE0A14" w:rsidRPr="000A0533">
        <w:rPr>
          <w:rFonts w:ascii="Arial" w:hAnsi="Arial" w:cs="Arial"/>
        </w:rPr>
        <w:t xml:space="preserve">Для организации учета и обеспечения контроля за сохранностью объектов основных средств каждому объекту недвижимого имущества, а также объекту движимого имущества основных средств (кроме объектов стоимостью до </w:t>
      </w:r>
      <w:r w:rsidR="00863265" w:rsidRPr="000A0533">
        <w:rPr>
          <w:rFonts w:ascii="Arial" w:hAnsi="Arial" w:cs="Arial"/>
        </w:rPr>
        <w:t>10</w:t>
      </w:r>
      <w:r w:rsidR="00BE0A14" w:rsidRPr="000A0533">
        <w:rPr>
          <w:rFonts w:ascii="Arial" w:hAnsi="Arial" w:cs="Arial"/>
        </w:rPr>
        <w:t> 000 рублей включительно за единицу), присваивается уникальный порядковый инвентарный номер независимо от того, находится ли он в эксплуатации, запасе или консервации</w:t>
      </w:r>
      <w:r w:rsidR="000E56E7" w:rsidRPr="000A0533">
        <w:rPr>
          <w:rFonts w:ascii="Arial" w:hAnsi="Arial" w:cs="Arial"/>
        </w:rPr>
        <w:t>.</w:t>
      </w:r>
    </w:p>
    <w:p w:rsidR="00BE0A14" w:rsidRPr="000A0533" w:rsidRDefault="000E56E7" w:rsidP="000A0533">
      <w:pPr>
        <w:pStyle w:val="s1"/>
        <w:spacing w:before="0" w:beforeAutospacing="0" w:after="0" w:afterAutospacing="0"/>
        <w:jc w:val="both"/>
        <w:rPr>
          <w:rFonts w:ascii="Arial" w:hAnsi="Arial" w:cs="Arial"/>
        </w:rPr>
      </w:pPr>
      <w:commentRangeStart w:id="240"/>
      <w:r w:rsidRPr="000A0533">
        <w:rPr>
          <w:rFonts w:ascii="Arial" w:hAnsi="Arial" w:cs="Arial"/>
        </w:rPr>
        <w:t xml:space="preserve">Инвентарный номер в </w:t>
      </w:r>
      <w:r w:rsidR="00863265" w:rsidRPr="000A0533">
        <w:rPr>
          <w:rFonts w:ascii="Arial" w:hAnsi="Arial" w:cs="Arial"/>
        </w:rPr>
        <w:t>Учреждении</w:t>
      </w:r>
      <w:r w:rsidR="00BE0A14" w:rsidRPr="000A0533">
        <w:rPr>
          <w:rFonts w:ascii="Arial" w:eastAsia="Calibri" w:hAnsi="Arial" w:cs="Arial"/>
          <w:lang w:eastAsia="en-US"/>
        </w:rPr>
        <w:t>состо</w:t>
      </w:r>
      <w:r w:rsidR="00580627" w:rsidRPr="000A0533">
        <w:rPr>
          <w:rFonts w:ascii="Arial" w:eastAsia="Calibri" w:hAnsi="Arial" w:cs="Arial"/>
          <w:lang w:eastAsia="en-US"/>
        </w:rPr>
        <w:t>ит</w:t>
      </w:r>
      <w:r w:rsidR="00BE0A14" w:rsidRPr="000A0533">
        <w:rPr>
          <w:rFonts w:ascii="Arial" w:eastAsia="Calibri" w:hAnsi="Arial" w:cs="Arial"/>
          <w:lang w:eastAsia="en-US"/>
        </w:rPr>
        <w:t xml:space="preserve"> из </w:t>
      </w:r>
      <w:r w:rsidR="005F7349">
        <w:rPr>
          <w:rFonts w:ascii="Arial" w:eastAsia="Calibri" w:hAnsi="Arial" w:cs="Arial"/>
          <w:lang w:eastAsia="en-US"/>
        </w:rPr>
        <w:t>пятнадцати</w:t>
      </w:r>
      <w:r w:rsidR="00BC2505" w:rsidRPr="000A0533">
        <w:rPr>
          <w:rFonts w:ascii="Arial" w:eastAsia="Calibri" w:hAnsi="Arial" w:cs="Arial"/>
          <w:lang w:eastAsia="en-US"/>
        </w:rPr>
        <w:t>знаков</w:t>
      </w:r>
      <w:r w:rsidR="00BE0A14" w:rsidRPr="000A0533">
        <w:rPr>
          <w:rFonts w:ascii="Arial" w:eastAsia="Calibri" w:hAnsi="Arial" w:cs="Arial"/>
          <w:lang w:eastAsia="en-US"/>
        </w:rPr>
        <w:t>:</w:t>
      </w:r>
    </w:p>
    <w:p w:rsidR="00BE0A14" w:rsidRPr="000A0533" w:rsidRDefault="007C7DD0" w:rsidP="006C4A46">
      <w:pPr>
        <w:pStyle w:val="s1"/>
        <w:spacing w:before="0" w:beforeAutospacing="0" w:after="0" w:afterAutospacing="0"/>
        <w:jc w:val="both"/>
        <w:rPr>
          <w:rFonts w:ascii="Arial" w:hAnsi="Arial" w:cs="Arial"/>
        </w:rPr>
      </w:pPr>
      <w:r w:rsidRPr="000A0533">
        <w:rPr>
          <w:rFonts w:ascii="Arial" w:eastAsia="Calibri" w:hAnsi="Arial" w:cs="Arial"/>
          <w:lang w:eastAsia="en-US"/>
        </w:rPr>
        <w:t xml:space="preserve">- </w:t>
      </w:r>
      <w:r w:rsidR="006C4A46">
        <w:rPr>
          <w:rFonts w:ascii="Arial" w:eastAsia="Calibri" w:hAnsi="Arial" w:cs="Arial"/>
          <w:lang w:eastAsia="en-US"/>
        </w:rPr>
        <w:t>1-12 знаки – нули;</w:t>
      </w:r>
    </w:p>
    <w:p w:rsidR="00F23FC8" w:rsidRPr="000A0533" w:rsidRDefault="006C4A46" w:rsidP="000A0533">
      <w:pPr>
        <w:pStyle w:val="s1"/>
        <w:spacing w:before="0" w:beforeAutospacing="0" w:after="0" w:afterAutospacing="0"/>
        <w:jc w:val="both"/>
        <w:rPr>
          <w:rFonts w:ascii="Arial" w:hAnsi="Arial" w:cs="Arial"/>
        </w:rPr>
      </w:pPr>
      <w:r>
        <w:rPr>
          <w:rFonts w:ascii="Arial" w:hAnsi="Arial" w:cs="Arial"/>
        </w:rPr>
        <w:t>- 13</w:t>
      </w:r>
      <w:r w:rsidR="00BC2505" w:rsidRPr="000A0533">
        <w:rPr>
          <w:rFonts w:ascii="Arial" w:hAnsi="Arial" w:cs="Arial"/>
        </w:rPr>
        <w:t xml:space="preserve"> – </w:t>
      </w:r>
      <w:r>
        <w:rPr>
          <w:rFonts w:ascii="Arial" w:hAnsi="Arial" w:cs="Arial"/>
        </w:rPr>
        <w:t>15</w:t>
      </w:r>
      <w:r w:rsidR="00BC2505" w:rsidRPr="000A0533">
        <w:rPr>
          <w:rFonts w:ascii="Arial" w:hAnsi="Arial" w:cs="Arial"/>
        </w:rPr>
        <w:t xml:space="preserve"> знаки</w:t>
      </w:r>
      <w:r w:rsidR="00BE0A14" w:rsidRPr="000A0533">
        <w:rPr>
          <w:rFonts w:ascii="Arial" w:hAnsi="Arial" w:cs="Arial"/>
        </w:rPr>
        <w:t xml:space="preserve"> – порядковый номер </w:t>
      </w:r>
      <w:r w:rsidR="003A57E2" w:rsidRPr="000A0533">
        <w:rPr>
          <w:rFonts w:ascii="Arial" w:hAnsi="Arial" w:cs="Arial"/>
        </w:rPr>
        <w:t>инвентарного объекта</w:t>
      </w:r>
      <w:r w:rsidR="00BE0A14" w:rsidRPr="000A0533">
        <w:rPr>
          <w:rFonts w:ascii="Arial" w:hAnsi="Arial" w:cs="Arial"/>
        </w:rPr>
        <w:t>.</w:t>
      </w:r>
      <w:commentRangeEnd w:id="240"/>
      <w:r w:rsidR="00AC164D" w:rsidRPr="000A0533">
        <w:rPr>
          <w:rStyle w:val="a3"/>
          <w:rFonts w:ascii="Arial" w:hAnsi="Arial" w:cs="Arial"/>
          <w:sz w:val="24"/>
          <w:szCs w:val="24"/>
        </w:rPr>
        <w:commentReference w:id="240"/>
      </w:r>
    </w:p>
    <w:p w:rsidR="005437FF" w:rsidRPr="000A0533" w:rsidRDefault="00AB4B86"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Инвентарный номер, присвоенный объекту основных средств, сохраняется за ним на вес</w:t>
      </w:r>
      <w:r w:rsidR="008C1230" w:rsidRPr="000A0533">
        <w:rPr>
          <w:rFonts w:ascii="Arial" w:eastAsia="Calibri" w:hAnsi="Arial" w:cs="Arial"/>
          <w:lang w:eastAsia="en-US"/>
        </w:rPr>
        <w:t>ь период нахождения в Учреждении</w:t>
      </w:r>
      <w:r w:rsidRPr="000A0533">
        <w:rPr>
          <w:rFonts w:ascii="Arial" w:eastAsia="Calibri" w:hAnsi="Arial" w:cs="Arial"/>
          <w:lang w:eastAsia="en-US"/>
        </w:rPr>
        <w:t xml:space="preserve">. Изменение порядка формирования инвентарных номеров в </w:t>
      </w:r>
      <w:r w:rsidR="000C0B56" w:rsidRPr="000A0533">
        <w:rPr>
          <w:rFonts w:ascii="Arial" w:eastAsia="Calibri" w:hAnsi="Arial" w:cs="Arial"/>
          <w:lang w:eastAsia="en-US"/>
        </w:rPr>
        <w:t>Учреждении</w:t>
      </w:r>
      <w:r w:rsidR="00863265" w:rsidRPr="000A0533">
        <w:rPr>
          <w:rFonts w:ascii="Arial" w:eastAsia="Calibri" w:hAnsi="Arial" w:cs="Arial"/>
          <w:lang w:eastAsia="en-US"/>
        </w:rPr>
        <w:t>, а также изменени</w:t>
      </w:r>
      <w:r w:rsidR="00B97E1D" w:rsidRPr="000A0533">
        <w:rPr>
          <w:rFonts w:ascii="Arial" w:eastAsia="Calibri" w:hAnsi="Arial" w:cs="Arial"/>
          <w:lang w:eastAsia="en-US"/>
        </w:rPr>
        <w:t>я</w:t>
      </w:r>
      <w:r w:rsidR="006A14E6" w:rsidRPr="000A0533">
        <w:rPr>
          <w:rFonts w:ascii="Arial" w:eastAsia="Calibri" w:hAnsi="Arial" w:cs="Arial"/>
          <w:lang w:eastAsia="en-US"/>
        </w:rPr>
        <w:t>в действующи</w:t>
      </w:r>
      <w:r w:rsidR="00B97E1D" w:rsidRPr="000A0533">
        <w:rPr>
          <w:rFonts w:ascii="Arial" w:eastAsia="Calibri" w:hAnsi="Arial" w:cs="Arial"/>
          <w:lang w:eastAsia="en-US"/>
        </w:rPr>
        <w:t>х</w:t>
      </w:r>
      <w:r w:rsidR="006A14E6" w:rsidRPr="000A0533">
        <w:rPr>
          <w:rFonts w:ascii="Arial" w:eastAsia="Calibri" w:hAnsi="Arial" w:cs="Arial"/>
          <w:lang w:eastAsia="en-US"/>
        </w:rPr>
        <w:t xml:space="preserve"> нормативны</w:t>
      </w:r>
      <w:r w:rsidR="00B97E1D" w:rsidRPr="000A0533">
        <w:rPr>
          <w:rFonts w:ascii="Arial" w:eastAsia="Calibri" w:hAnsi="Arial" w:cs="Arial"/>
          <w:lang w:eastAsia="en-US"/>
        </w:rPr>
        <w:t>х</w:t>
      </w:r>
      <w:r w:rsidR="006A14E6" w:rsidRPr="000A0533">
        <w:rPr>
          <w:rFonts w:ascii="Arial" w:eastAsia="Calibri" w:hAnsi="Arial" w:cs="Arial"/>
          <w:lang w:eastAsia="en-US"/>
        </w:rPr>
        <w:t xml:space="preserve"> акт</w:t>
      </w:r>
      <w:r w:rsidR="00B97E1D" w:rsidRPr="000A0533">
        <w:rPr>
          <w:rFonts w:ascii="Arial" w:eastAsia="Calibri" w:hAnsi="Arial" w:cs="Arial"/>
          <w:lang w:eastAsia="en-US"/>
        </w:rPr>
        <w:t>ах</w:t>
      </w:r>
      <w:r w:rsidR="006A14E6" w:rsidRPr="000A0533">
        <w:rPr>
          <w:rFonts w:ascii="Arial" w:eastAsia="Calibri" w:hAnsi="Arial" w:cs="Arial"/>
          <w:lang w:eastAsia="en-US"/>
        </w:rPr>
        <w:t xml:space="preserve"> в части наименования, группировки соответствующих счетов счета 101</w:t>
      </w:r>
      <w:r w:rsidR="00AC164D" w:rsidRPr="000A0533">
        <w:rPr>
          <w:rFonts w:ascii="Arial" w:eastAsia="Calibri" w:hAnsi="Arial" w:cs="Arial"/>
          <w:lang w:eastAsia="en-US"/>
        </w:rPr>
        <w:t xml:space="preserve"> 00</w:t>
      </w:r>
      <w:r w:rsidRPr="000A0533">
        <w:rPr>
          <w:rFonts w:ascii="Arial" w:eastAsia="Calibri" w:hAnsi="Arial" w:cs="Arial"/>
          <w:lang w:eastAsia="en-US"/>
        </w:rPr>
        <w:t xml:space="preserve"> не является основанием для присвоения основным средствам, принятым к учету в прошлые годы, инвентарных номеров в</w:t>
      </w:r>
      <w:r w:rsidR="00F23FC8" w:rsidRPr="000A0533">
        <w:rPr>
          <w:rFonts w:ascii="Arial" w:eastAsia="Calibri" w:hAnsi="Arial" w:cs="Arial"/>
          <w:lang w:eastAsia="en-US"/>
        </w:rPr>
        <w:t xml:space="preserve"> соответствии с новым порядком.</w:t>
      </w:r>
    </w:p>
    <w:p w:rsidR="000C0B56" w:rsidRPr="000A0533" w:rsidRDefault="00AB4B86"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При получении основных средств, эксплуатировавшихся в иных организациях,</w:t>
      </w:r>
      <w:r w:rsidR="000C0B56" w:rsidRPr="000A0533">
        <w:rPr>
          <w:rFonts w:ascii="Arial" w:eastAsia="Calibri" w:hAnsi="Arial" w:cs="Arial"/>
          <w:lang w:eastAsia="en-US"/>
        </w:rPr>
        <w:t xml:space="preserve"> в том числе в организациях </w:t>
      </w:r>
      <w:r w:rsidR="006A14E6" w:rsidRPr="000A0533">
        <w:rPr>
          <w:rFonts w:ascii="Arial" w:eastAsia="Calibri" w:hAnsi="Arial" w:cs="Arial"/>
          <w:lang w:eastAsia="en-US"/>
        </w:rPr>
        <w:t>бюджетной сферы</w:t>
      </w:r>
      <w:r w:rsidR="000C0B56" w:rsidRPr="000A0533">
        <w:rPr>
          <w:rFonts w:ascii="Arial" w:eastAsia="Calibri" w:hAnsi="Arial" w:cs="Arial"/>
          <w:lang w:eastAsia="en-US"/>
        </w:rPr>
        <w:t>,</w:t>
      </w:r>
      <w:r w:rsidRPr="000A0533">
        <w:rPr>
          <w:rFonts w:ascii="Arial" w:eastAsia="Calibri" w:hAnsi="Arial" w:cs="Arial"/>
          <w:lang w:eastAsia="en-US"/>
        </w:rPr>
        <w:t xml:space="preserve"> инвентарные номера, присвоенные </w:t>
      </w:r>
      <w:r w:rsidR="006B1978">
        <w:rPr>
          <w:rFonts w:ascii="Arial" w:eastAsia="Calibri" w:hAnsi="Arial" w:cs="Arial"/>
          <w:lang w:eastAsia="en-US"/>
        </w:rPr>
        <w:t xml:space="preserve">прежними балансодержателями, </w:t>
      </w:r>
      <w:r w:rsidRPr="000A0533">
        <w:rPr>
          <w:rFonts w:ascii="Arial" w:eastAsia="Calibri" w:hAnsi="Arial" w:cs="Arial"/>
          <w:lang w:eastAsia="en-US"/>
        </w:rPr>
        <w:t>сохраняются.</w:t>
      </w:r>
    </w:p>
    <w:p w:rsidR="00AB4B86" w:rsidRPr="000A0533" w:rsidRDefault="00AB4B86" w:rsidP="000A0533">
      <w:pPr>
        <w:pStyle w:val="s1"/>
        <w:spacing w:before="0" w:beforeAutospacing="0" w:after="0" w:afterAutospacing="0"/>
        <w:jc w:val="both"/>
        <w:rPr>
          <w:rFonts w:ascii="Arial" w:eastAsia="Calibri" w:hAnsi="Arial" w:cs="Arial"/>
          <w:color w:val="000000"/>
          <w:lang w:eastAsia="en-US"/>
        </w:rPr>
      </w:pPr>
      <w:r w:rsidRPr="000A0533">
        <w:rPr>
          <w:rFonts w:ascii="Arial" w:eastAsia="Calibri" w:hAnsi="Arial" w:cs="Arial"/>
          <w:lang w:eastAsia="en-US"/>
        </w:rPr>
        <w:t xml:space="preserve">Инвентарные номера выбывших с балансового учета инвентарных объектов </w:t>
      </w:r>
      <w:r w:rsidRPr="000A0533">
        <w:rPr>
          <w:rFonts w:ascii="Arial" w:eastAsia="Calibri" w:hAnsi="Arial" w:cs="Arial"/>
          <w:color w:val="000000"/>
          <w:lang w:eastAsia="en-US"/>
        </w:rPr>
        <w:t>основных средств вновь принятым к учету объектам не присваиваются.</w:t>
      </w:r>
    </w:p>
    <w:p w:rsidR="00D25389" w:rsidRPr="000A0533" w:rsidRDefault="00D25389" w:rsidP="000A0533">
      <w:pPr>
        <w:pStyle w:val="s1"/>
        <w:spacing w:before="0" w:beforeAutospacing="0" w:after="0" w:afterAutospacing="0"/>
        <w:jc w:val="both"/>
        <w:rPr>
          <w:rFonts w:ascii="Arial" w:hAnsi="Arial" w:cs="Arial"/>
          <w:color w:val="000000"/>
          <w:shd w:val="clear" w:color="auto" w:fill="FFFFFF"/>
        </w:rPr>
      </w:pPr>
      <w:r w:rsidRPr="000A0533">
        <w:rPr>
          <w:rFonts w:ascii="Arial" w:hAnsi="Arial" w:cs="Arial"/>
          <w:color w:val="000000"/>
          <w:shd w:val="clear" w:color="auto" w:fill="FFFFFF"/>
        </w:rPr>
        <w:t>Для формирования инвентарного номера неотделимых улучшений в объект операционной аренды используются реквизиты (номер и дата) договора аренды с целью идентификации каждого инвентарного объекта с соответствующим правом пользования активом.</w:t>
      </w:r>
    </w:p>
    <w:p w:rsidR="00A22D19" w:rsidRPr="000A0533" w:rsidRDefault="00A22D19" w:rsidP="000A0533">
      <w:pPr>
        <w:pStyle w:val="s1"/>
        <w:spacing w:before="0" w:beforeAutospacing="0" w:after="0" w:afterAutospacing="0"/>
        <w:jc w:val="both"/>
        <w:rPr>
          <w:rFonts w:ascii="Arial" w:hAnsi="Arial" w:cs="Arial"/>
          <w:color w:val="000000"/>
          <w:shd w:val="clear" w:color="auto" w:fill="FFFFFF"/>
        </w:rPr>
      </w:pPr>
      <w:r w:rsidRPr="000A0533">
        <w:rPr>
          <w:rFonts w:ascii="Arial" w:hAnsi="Arial" w:cs="Arial"/>
          <w:color w:val="000000"/>
          <w:shd w:val="clear" w:color="auto" w:fill="FFFFFF"/>
        </w:rPr>
        <w:t xml:space="preserve">Нанесение инвентарных номеров на объекты входит в обязанности сотрудников, ответственных за эксплуатацию соответствующего имущества. </w:t>
      </w:r>
      <w:r w:rsidR="00AA3040" w:rsidRPr="000A0533">
        <w:rPr>
          <w:rFonts w:ascii="Arial" w:hAnsi="Arial" w:cs="Arial"/>
          <w:color w:val="000000"/>
          <w:shd w:val="clear" w:color="auto" w:fill="FFFFFF"/>
        </w:rPr>
        <w:t>Контроль выполнения</w:t>
      </w:r>
      <w:r w:rsidRPr="000A0533">
        <w:rPr>
          <w:rFonts w:ascii="Arial" w:hAnsi="Arial" w:cs="Arial"/>
          <w:color w:val="000000"/>
          <w:shd w:val="clear" w:color="auto" w:fill="FFFFFF"/>
        </w:rPr>
        <w:t xml:space="preserve"> этих обязанностей возлагается на Комиссию по поступлению и выбытию активов.</w:t>
      </w:r>
    </w:p>
    <w:p w:rsidR="00DE5538" w:rsidRPr="000A0533" w:rsidRDefault="00DE5538" w:rsidP="000A0533">
      <w:pPr>
        <w:spacing w:after="0" w:line="240" w:lineRule="auto"/>
        <w:jc w:val="both"/>
        <w:rPr>
          <w:rFonts w:ascii="Arial" w:hAnsi="Arial" w:cs="Arial"/>
          <w:sz w:val="24"/>
          <w:szCs w:val="24"/>
        </w:rPr>
      </w:pPr>
      <w:r w:rsidRPr="000A0533">
        <w:rPr>
          <w:rFonts w:ascii="Arial" w:hAnsi="Arial" w:cs="Arial"/>
          <w:sz w:val="24"/>
          <w:szCs w:val="24"/>
        </w:rPr>
        <w:t xml:space="preserve">Как отдельная единица учета (инвентарный объект)может учитываться структурная часть объекта имущества, в частности, еслиона имеет иной срок полезного использования и значительную стоимость от общей стоимости объекта. В целях применения данной нормы </w:t>
      </w:r>
      <w:commentRangeStart w:id="241"/>
      <w:r w:rsidRPr="000A0533">
        <w:rPr>
          <w:rFonts w:ascii="Arial" w:hAnsi="Arial" w:cs="Arial"/>
          <w:sz w:val="24"/>
          <w:szCs w:val="24"/>
        </w:rPr>
        <w:t>существенной признается стоимость более 20% от стоимости всего объекта</w:t>
      </w:r>
      <w:commentRangeEnd w:id="241"/>
      <w:r w:rsidRPr="000A0533">
        <w:rPr>
          <w:rStyle w:val="a3"/>
          <w:rFonts w:ascii="Arial" w:hAnsi="Arial" w:cs="Arial"/>
          <w:sz w:val="24"/>
          <w:szCs w:val="24"/>
        </w:rPr>
        <w:commentReference w:id="241"/>
      </w:r>
      <w:r w:rsidRPr="000A0533">
        <w:rPr>
          <w:rFonts w:ascii="Arial" w:hAnsi="Arial" w:cs="Arial"/>
          <w:sz w:val="24"/>
          <w:szCs w:val="24"/>
        </w:rPr>
        <w:t>.Решение об учете структурной части в качестве единицы учета принимает Комиссия по поступлению и выбытию активов.</w:t>
      </w:r>
    </w:p>
    <w:p w:rsidR="00766062" w:rsidRPr="000A0533" w:rsidRDefault="00670F48" w:rsidP="000A0533">
      <w:pPr>
        <w:pStyle w:val="s1"/>
        <w:spacing w:before="0" w:beforeAutospacing="0" w:after="0" w:afterAutospacing="0"/>
        <w:jc w:val="both"/>
        <w:rPr>
          <w:rFonts w:ascii="Arial" w:hAnsi="Arial" w:cs="Arial"/>
        </w:rPr>
      </w:pPr>
      <w:r w:rsidRPr="000A0533">
        <w:rPr>
          <w:rFonts w:ascii="Arial" w:hAnsi="Arial" w:cs="Arial"/>
        </w:rPr>
        <w:t>2.</w:t>
      </w:r>
      <w:r w:rsidR="00BD39C6" w:rsidRPr="000A0533">
        <w:rPr>
          <w:rFonts w:ascii="Arial" w:hAnsi="Arial" w:cs="Arial"/>
        </w:rPr>
        <w:t>2</w:t>
      </w:r>
      <w:r w:rsidRPr="000A0533">
        <w:rPr>
          <w:rFonts w:ascii="Arial" w:hAnsi="Arial" w:cs="Arial"/>
        </w:rPr>
        <w:t>.</w:t>
      </w:r>
      <w:r w:rsidR="00EA0D1D">
        <w:rPr>
          <w:rFonts w:ascii="Arial" w:hAnsi="Arial" w:cs="Arial"/>
        </w:rPr>
        <w:t>5</w:t>
      </w:r>
      <w:r w:rsidRPr="000A0533">
        <w:rPr>
          <w:rFonts w:ascii="Arial" w:hAnsi="Arial" w:cs="Arial"/>
        </w:rPr>
        <w:t>.</w:t>
      </w:r>
      <w:r w:rsidR="00BE0A14" w:rsidRPr="000A0533">
        <w:rPr>
          <w:rFonts w:ascii="Arial" w:hAnsi="Arial" w:cs="Arial"/>
        </w:rPr>
        <w:t xml:space="preserve"> Учет ос</w:t>
      </w:r>
      <w:r w:rsidR="00766062" w:rsidRPr="000A0533">
        <w:rPr>
          <w:rFonts w:ascii="Arial" w:hAnsi="Arial" w:cs="Arial"/>
        </w:rPr>
        <w:t>новных средств осуществляется в разрезе:</w:t>
      </w:r>
    </w:p>
    <w:p w:rsidR="008C26E3" w:rsidRPr="000A0533" w:rsidRDefault="008C26E3" w:rsidP="000A0533">
      <w:pPr>
        <w:pStyle w:val="s1"/>
        <w:spacing w:before="0" w:beforeAutospacing="0" w:after="0" w:afterAutospacing="0"/>
        <w:jc w:val="both"/>
        <w:rPr>
          <w:rFonts w:ascii="Arial" w:hAnsi="Arial" w:cs="Arial"/>
        </w:rPr>
      </w:pPr>
      <w:r w:rsidRPr="000A0533">
        <w:rPr>
          <w:rFonts w:ascii="Arial" w:hAnsi="Arial" w:cs="Arial"/>
        </w:rPr>
        <w:t xml:space="preserve">- </w:t>
      </w:r>
      <w:commentRangeStart w:id="242"/>
      <w:r w:rsidRPr="000A0533">
        <w:rPr>
          <w:rFonts w:ascii="Arial" w:hAnsi="Arial" w:cs="Arial"/>
        </w:rPr>
        <w:t xml:space="preserve">ответственных лиц </w:t>
      </w:r>
      <w:commentRangeEnd w:id="242"/>
      <w:r w:rsidRPr="000A0533">
        <w:rPr>
          <w:rStyle w:val="a3"/>
          <w:rFonts w:ascii="Arial" w:hAnsi="Arial" w:cs="Arial"/>
          <w:sz w:val="24"/>
          <w:szCs w:val="24"/>
        </w:rPr>
        <w:commentReference w:id="242"/>
      </w:r>
      <w:r w:rsidRPr="000A0533">
        <w:rPr>
          <w:rFonts w:ascii="Arial" w:hAnsi="Arial" w:cs="Arial"/>
        </w:rPr>
        <w:t>согласно заключенным договорам о полной материальной ответственности;</w:t>
      </w:r>
    </w:p>
    <w:p w:rsidR="00BE0A14" w:rsidRPr="000A0533" w:rsidRDefault="008C1230" w:rsidP="000A0533">
      <w:pPr>
        <w:pStyle w:val="s1"/>
        <w:spacing w:before="0" w:beforeAutospacing="0" w:after="0" w:afterAutospacing="0"/>
        <w:jc w:val="both"/>
        <w:rPr>
          <w:rFonts w:ascii="Arial" w:hAnsi="Arial" w:cs="Arial"/>
        </w:rPr>
      </w:pPr>
      <w:r w:rsidRPr="000A0533">
        <w:rPr>
          <w:rFonts w:ascii="Arial" w:hAnsi="Arial" w:cs="Arial"/>
        </w:rPr>
        <w:t>- лиц</w:t>
      </w:r>
      <w:r w:rsidR="00766062" w:rsidRPr="000A0533">
        <w:rPr>
          <w:rFonts w:ascii="Arial" w:hAnsi="Arial" w:cs="Arial"/>
        </w:rPr>
        <w:t>, отв</w:t>
      </w:r>
      <w:r w:rsidRPr="000A0533">
        <w:rPr>
          <w:rFonts w:ascii="Arial" w:hAnsi="Arial" w:cs="Arial"/>
        </w:rPr>
        <w:t>етственных</w:t>
      </w:r>
      <w:r w:rsidR="00766062" w:rsidRPr="000A0533">
        <w:rPr>
          <w:rFonts w:ascii="Arial" w:hAnsi="Arial" w:cs="Arial"/>
        </w:rPr>
        <w:t xml:space="preserve"> за эксплуатацию объектов имущества согласно приказу (распоряжению) руководителя Учреждения (в тех случаях, когда договоры о полной материальной ответственности в силу положений действующего законодательства не заключаются).</w:t>
      </w:r>
    </w:p>
    <w:p w:rsidR="00D43AC8" w:rsidRPr="000A0533" w:rsidRDefault="00BE06B5" w:rsidP="000A0533">
      <w:pPr>
        <w:spacing w:after="0" w:line="240" w:lineRule="auto"/>
        <w:jc w:val="both"/>
        <w:rPr>
          <w:rFonts w:ascii="Arial" w:hAnsi="Arial" w:cs="Arial"/>
          <w:color w:val="000000"/>
          <w:sz w:val="24"/>
          <w:szCs w:val="24"/>
        </w:rPr>
      </w:pPr>
      <w:bookmarkStart w:id="243" w:name="sub_103036"/>
      <w:r w:rsidRPr="000A0533">
        <w:rPr>
          <w:rFonts w:ascii="Arial" w:hAnsi="Arial" w:cs="Arial"/>
          <w:color w:val="000000"/>
          <w:sz w:val="24"/>
          <w:szCs w:val="24"/>
        </w:rPr>
        <w:t>2.</w:t>
      </w:r>
      <w:r w:rsidR="0016369D" w:rsidRPr="000A0533">
        <w:rPr>
          <w:rFonts w:ascii="Arial" w:hAnsi="Arial" w:cs="Arial"/>
          <w:color w:val="000000"/>
          <w:sz w:val="24"/>
          <w:szCs w:val="24"/>
        </w:rPr>
        <w:t>2</w:t>
      </w:r>
      <w:r w:rsidRPr="000A0533">
        <w:rPr>
          <w:rFonts w:ascii="Arial" w:hAnsi="Arial" w:cs="Arial"/>
          <w:color w:val="000000"/>
          <w:sz w:val="24"/>
          <w:szCs w:val="24"/>
        </w:rPr>
        <w:t>.</w:t>
      </w:r>
      <w:r w:rsidR="00EA0D1D">
        <w:rPr>
          <w:rFonts w:ascii="Arial" w:hAnsi="Arial" w:cs="Arial"/>
          <w:color w:val="000000"/>
          <w:sz w:val="24"/>
          <w:szCs w:val="24"/>
        </w:rPr>
        <w:t>6</w:t>
      </w:r>
      <w:r w:rsidRPr="000A0533">
        <w:rPr>
          <w:rFonts w:ascii="Arial" w:hAnsi="Arial" w:cs="Arial"/>
          <w:color w:val="000000"/>
          <w:sz w:val="24"/>
          <w:szCs w:val="24"/>
        </w:rPr>
        <w:t xml:space="preserve">. </w:t>
      </w:r>
      <w:r w:rsidR="00D43AC8" w:rsidRPr="000A0533">
        <w:rPr>
          <w:rFonts w:ascii="Arial" w:hAnsi="Arial" w:cs="Arial"/>
          <w:color w:val="000000"/>
          <w:sz w:val="24"/>
          <w:szCs w:val="24"/>
        </w:rPr>
        <w:t xml:space="preserve">При постановке на учет нового имущества в один инвентарный объект - комплекс объектов основных средств объединяются объекты имущества, </w:t>
      </w:r>
      <w:r w:rsidR="00D43AC8" w:rsidRPr="000A0533">
        <w:rPr>
          <w:rFonts w:ascii="Arial" w:hAnsi="Arial" w:cs="Arial"/>
          <w:color w:val="000000"/>
          <w:sz w:val="24"/>
          <w:szCs w:val="24"/>
        </w:rPr>
        <w:lastRenderedPageBreak/>
        <w:t>отвечающие критериям признания основных средств, несущественной стоимости, имеющие одинаковые сроки полез</w:t>
      </w:r>
      <w:r w:rsidR="00B0754D" w:rsidRPr="000A0533">
        <w:rPr>
          <w:rFonts w:ascii="Arial" w:hAnsi="Arial" w:cs="Arial"/>
          <w:color w:val="000000"/>
          <w:sz w:val="24"/>
          <w:szCs w:val="24"/>
        </w:rPr>
        <w:t xml:space="preserve">ного и ожидаемого использования. В целях применения настоящего пункта Учетной политики </w:t>
      </w:r>
      <w:commentRangeStart w:id="244"/>
      <w:r w:rsidR="00B0754D" w:rsidRPr="000A0533">
        <w:rPr>
          <w:rFonts w:ascii="Arial" w:hAnsi="Arial" w:cs="Arial"/>
          <w:sz w:val="24"/>
          <w:szCs w:val="24"/>
        </w:rPr>
        <w:t>объектами с несущественной стоимостью приз</w:t>
      </w:r>
      <w:r w:rsidR="00C43297" w:rsidRPr="000A0533">
        <w:rPr>
          <w:rFonts w:ascii="Arial" w:hAnsi="Arial" w:cs="Arial"/>
          <w:sz w:val="24"/>
          <w:szCs w:val="24"/>
        </w:rPr>
        <w:t>нается имущество стоимостью до 4</w:t>
      </w:r>
      <w:r w:rsidR="00B0754D" w:rsidRPr="000A0533">
        <w:rPr>
          <w:rFonts w:ascii="Arial" w:hAnsi="Arial" w:cs="Arial"/>
          <w:sz w:val="24"/>
          <w:szCs w:val="24"/>
        </w:rPr>
        <w:t>0 000 рублей включительно</w:t>
      </w:r>
      <w:commentRangeEnd w:id="244"/>
      <w:r w:rsidR="00AC164D" w:rsidRPr="000A0533">
        <w:rPr>
          <w:rStyle w:val="a3"/>
          <w:rFonts w:ascii="Arial" w:hAnsi="Arial" w:cs="Arial"/>
          <w:sz w:val="24"/>
          <w:szCs w:val="24"/>
        </w:rPr>
        <w:commentReference w:id="244"/>
      </w:r>
      <w:r w:rsidR="00B0754D" w:rsidRPr="000A0533">
        <w:rPr>
          <w:rFonts w:ascii="Arial" w:hAnsi="Arial" w:cs="Arial"/>
          <w:sz w:val="24"/>
          <w:szCs w:val="24"/>
        </w:rPr>
        <w:t xml:space="preserve">. </w:t>
      </w:r>
      <w:r w:rsidR="00D43AC8" w:rsidRPr="000A0533">
        <w:rPr>
          <w:rFonts w:ascii="Arial" w:hAnsi="Arial" w:cs="Arial"/>
          <w:color w:val="000000"/>
          <w:sz w:val="24"/>
          <w:szCs w:val="24"/>
        </w:rPr>
        <w:t>Перечень предметов, включаемых в комплекс объектов основных средств, определяет Комиссия учреждения по поступлению и выбытию активов.</w:t>
      </w:r>
    </w:p>
    <w:p w:rsidR="00B0754D" w:rsidRPr="000A0533" w:rsidRDefault="00EE1978" w:rsidP="000A0533">
      <w:pPr>
        <w:pStyle w:val="s1"/>
        <w:spacing w:before="0" w:beforeAutospacing="0" w:after="0" w:afterAutospacing="0"/>
        <w:jc w:val="both"/>
        <w:rPr>
          <w:rFonts w:ascii="Arial" w:hAnsi="Arial" w:cs="Arial"/>
          <w:color w:val="000000"/>
        </w:rPr>
      </w:pPr>
      <w:r w:rsidRPr="000A0533">
        <w:rPr>
          <w:rFonts w:ascii="Arial" w:hAnsi="Arial" w:cs="Arial"/>
          <w:color w:val="000000"/>
        </w:rPr>
        <w:t xml:space="preserve">При объединении </w:t>
      </w:r>
      <w:r w:rsidR="00D43AC8" w:rsidRPr="000A0533">
        <w:rPr>
          <w:rFonts w:ascii="Arial" w:hAnsi="Arial" w:cs="Arial"/>
          <w:color w:val="000000"/>
        </w:rPr>
        <w:t xml:space="preserve">в один объект нескольких </w:t>
      </w:r>
      <w:r w:rsidRPr="000A0533">
        <w:rPr>
          <w:rFonts w:ascii="Arial" w:hAnsi="Arial" w:cs="Arial"/>
          <w:color w:val="000000"/>
        </w:rPr>
        <w:t>инвентарных объектов</w:t>
      </w:r>
      <w:r w:rsidR="00D43AC8" w:rsidRPr="000A0533">
        <w:rPr>
          <w:rFonts w:ascii="Arial" w:hAnsi="Arial" w:cs="Arial"/>
          <w:color w:val="000000"/>
        </w:rPr>
        <w:t xml:space="preserve">, уже принятых к учету на счет 0 101 00 000 «Основные средства», </w:t>
      </w:r>
      <w:r w:rsidRPr="000A0533">
        <w:rPr>
          <w:rFonts w:ascii="Arial" w:hAnsi="Arial" w:cs="Arial"/>
          <w:color w:val="000000"/>
        </w:rPr>
        <w:t xml:space="preserve">стоимость вновь образованного инвентарного объекта определяется путем суммирования балансовых стоимостей и сумм начисленной амортизации. Бухгалтерские записи отражаются с применением счета </w:t>
      </w:r>
      <w:hyperlink r:id="rId20" w:history="1">
        <w:r w:rsidRPr="000A0533">
          <w:rPr>
            <w:rFonts w:ascii="Arial" w:hAnsi="Arial" w:cs="Arial"/>
            <w:color w:val="000000"/>
          </w:rPr>
          <w:t>0 401 10 172</w:t>
        </w:r>
      </w:hyperlink>
      <w:r w:rsidRPr="000A0533">
        <w:rPr>
          <w:rFonts w:ascii="Arial" w:hAnsi="Arial" w:cs="Arial"/>
          <w:color w:val="000000"/>
        </w:rPr>
        <w:t xml:space="preserve"> "Доходы от операций с активами".</w:t>
      </w:r>
      <w:r w:rsidR="00B0754D" w:rsidRPr="000A0533">
        <w:rPr>
          <w:rFonts w:ascii="Arial" w:hAnsi="Arial" w:cs="Arial"/>
          <w:color w:val="000000"/>
        </w:rPr>
        <w:t xml:space="preserve"> Если объединяются объекты с разным оставшимся сроком полезного использования, новый срок полезного использования по новому (объединенному) объекту определяет Комиссия по поступлению и выбытию активов.</w:t>
      </w:r>
    </w:p>
    <w:p w:rsidR="00252BCC" w:rsidRPr="006366E3" w:rsidRDefault="00F53229" w:rsidP="000A0533">
      <w:pPr>
        <w:pStyle w:val="s1"/>
        <w:spacing w:before="0" w:beforeAutospacing="0" w:after="0" w:afterAutospacing="0"/>
        <w:jc w:val="both"/>
        <w:rPr>
          <w:rFonts w:ascii="Arial" w:eastAsia="Calibri" w:hAnsi="Arial" w:cs="Arial"/>
          <w:lang w:eastAsia="en-US"/>
        </w:rPr>
      </w:pPr>
      <w:r>
        <w:rPr>
          <w:rFonts w:ascii="Arial" w:eastAsia="Calibri" w:hAnsi="Arial" w:cs="Arial"/>
          <w:lang w:eastAsia="en-US"/>
        </w:rPr>
        <w:t>2.2.7</w:t>
      </w:r>
      <w:r w:rsidR="00914585" w:rsidRPr="006366E3">
        <w:rPr>
          <w:rFonts w:ascii="Arial" w:eastAsia="Calibri" w:hAnsi="Arial" w:cs="Arial"/>
          <w:lang w:eastAsia="en-US"/>
        </w:rPr>
        <w:t xml:space="preserve">. </w:t>
      </w:r>
      <w:r w:rsidR="00252BCC" w:rsidRPr="006366E3">
        <w:rPr>
          <w:rFonts w:ascii="Arial" w:eastAsia="Calibri" w:hAnsi="Arial" w:cs="Arial"/>
          <w:lang w:eastAsia="en-US"/>
        </w:rPr>
        <w:t xml:space="preserve">Узлы (детали, составные части), поступающие в Учреждение  в результате </w:t>
      </w:r>
      <w:r w:rsidR="002D30BE" w:rsidRPr="006366E3">
        <w:rPr>
          <w:rFonts w:ascii="Arial" w:eastAsia="Calibri" w:hAnsi="Arial" w:cs="Arial"/>
          <w:lang w:eastAsia="en-US"/>
        </w:rPr>
        <w:t>разборки</w:t>
      </w:r>
      <w:r w:rsidR="00C43297" w:rsidRPr="006366E3">
        <w:rPr>
          <w:rFonts w:ascii="Arial" w:eastAsia="Calibri" w:hAnsi="Arial" w:cs="Arial"/>
          <w:lang w:eastAsia="en-US"/>
        </w:rPr>
        <w:t>/демонтажа</w:t>
      </w:r>
      <w:r w:rsidR="002D30BE" w:rsidRPr="006366E3">
        <w:rPr>
          <w:rFonts w:ascii="Arial" w:eastAsia="Calibri" w:hAnsi="Arial" w:cs="Arial"/>
          <w:lang w:eastAsia="en-US"/>
        </w:rPr>
        <w:t>, ликвидации/утилизации</w:t>
      </w:r>
      <w:r w:rsidR="00252BCC" w:rsidRPr="006366E3">
        <w:rPr>
          <w:rFonts w:ascii="Arial" w:eastAsia="Calibri" w:hAnsi="Arial" w:cs="Arial"/>
          <w:lang w:eastAsia="en-US"/>
        </w:rPr>
        <w:t xml:space="preserve"> основных средств, принимаются к учету в составе материальных запасов по </w:t>
      </w:r>
      <w:r w:rsidR="00BC3AA8" w:rsidRPr="006366E3">
        <w:rPr>
          <w:rFonts w:ascii="Arial" w:hAnsi="Arial" w:cs="Arial"/>
        </w:rPr>
        <w:t xml:space="preserve">текущей оценочной </w:t>
      </w:r>
      <w:r w:rsidR="009608F1" w:rsidRPr="006366E3">
        <w:rPr>
          <w:rFonts w:ascii="Arial" w:hAnsi="Arial" w:cs="Arial"/>
        </w:rPr>
        <w:t xml:space="preserve">(справедливой) </w:t>
      </w:r>
      <w:r w:rsidR="00BC3AA8" w:rsidRPr="006366E3">
        <w:rPr>
          <w:rFonts w:ascii="Arial" w:hAnsi="Arial" w:cs="Arial"/>
        </w:rPr>
        <w:t xml:space="preserve">стоимости на дату принятия к </w:t>
      </w:r>
      <w:r w:rsidR="00C120E9" w:rsidRPr="006366E3">
        <w:rPr>
          <w:rFonts w:ascii="Arial" w:hAnsi="Arial" w:cs="Arial"/>
        </w:rPr>
        <w:t>бюджетному</w:t>
      </w:r>
      <w:r w:rsidR="00BC3AA8" w:rsidRPr="006366E3">
        <w:rPr>
          <w:rFonts w:ascii="Arial" w:hAnsi="Arial" w:cs="Arial"/>
        </w:rPr>
        <w:t xml:space="preserve"> учету, если они</w:t>
      </w:r>
      <w:r w:rsidR="00252BCC" w:rsidRPr="006366E3">
        <w:rPr>
          <w:rFonts w:ascii="Arial" w:eastAsia="Calibri" w:hAnsi="Arial" w:cs="Arial"/>
          <w:lang w:eastAsia="en-US"/>
        </w:rPr>
        <w:t>:</w:t>
      </w:r>
    </w:p>
    <w:p w:rsidR="00252BCC" w:rsidRPr="006366E3" w:rsidRDefault="00C03927" w:rsidP="000A0533">
      <w:pPr>
        <w:pStyle w:val="s1"/>
        <w:spacing w:before="0" w:beforeAutospacing="0" w:after="0" w:afterAutospacing="0"/>
        <w:jc w:val="both"/>
        <w:rPr>
          <w:rFonts w:ascii="Arial" w:eastAsia="Calibri" w:hAnsi="Arial" w:cs="Arial"/>
          <w:lang w:eastAsia="en-US"/>
        </w:rPr>
      </w:pPr>
      <w:r w:rsidRPr="006366E3">
        <w:rPr>
          <w:rFonts w:ascii="Arial" w:eastAsia="Calibri" w:hAnsi="Arial" w:cs="Arial"/>
          <w:lang w:eastAsia="en-US"/>
        </w:rPr>
        <w:t xml:space="preserve">- </w:t>
      </w:r>
      <w:r w:rsidR="00252BCC" w:rsidRPr="006366E3">
        <w:rPr>
          <w:rFonts w:ascii="Arial" w:eastAsia="Calibri" w:hAnsi="Arial" w:cs="Arial"/>
          <w:lang w:eastAsia="en-US"/>
        </w:rPr>
        <w:t>пригоднык использованию в Учреждении;</w:t>
      </w:r>
    </w:p>
    <w:p w:rsidR="00252BCC" w:rsidRPr="006366E3" w:rsidRDefault="00C03927" w:rsidP="000A0533">
      <w:pPr>
        <w:pStyle w:val="s1"/>
        <w:spacing w:before="0" w:beforeAutospacing="0" w:after="0" w:afterAutospacing="0"/>
        <w:jc w:val="both"/>
        <w:rPr>
          <w:rFonts w:ascii="Arial" w:eastAsia="Calibri" w:hAnsi="Arial" w:cs="Arial"/>
          <w:lang w:eastAsia="en-US"/>
        </w:rPr>
      </w:pPr>
      <w:r w:rsidRPr="006366E3">
        <w:rPr>
          <w:rFonts w:ascii="Arial" w:eastAsia="Calibri" w:hAnsi="Arial" w:cs="Arial"/>
          <w:lang w:eastAsia="en-US"/>
        </w:rPr>
        <w:t xml:space="preserve">- </w:t>
      </w:r>
      <w:r w:rsidR="00252BCC" w:rsidRPr="006366E3">
        <w:rPr>
          <w:rFonts w:ascii="Arial" w:eastAsia="Calibri" w:hAnsi="Arial" w:cs="Arial"/>
          <w:lang w:eastAsia="en-US"/>
        </w:rPr>
        <w:t>могут быть реализованы</w:t>
      </w:r>
      <w:r w:rsidR="00BC3AA8" w:rsidRPr="006366E3">
        <w:rPr>
          <w:rFonts w:ascii="Arial" w:eastAsia="Calibri" w:hAnsi="Arial" w:cs="Arial"/>
          <w:lang w:eastAsia="en-US"/>
        </w:rPr>
        <w:t xml:space="preserve"> или переданы другой организации</w:t>
      </w:r>
      <w:r w:rsidR="00252BCC" w:rsidRPr="006366E3">
        <w:rPr>
          <w:rFonts w:ascii="Arial" w:eastAsia="Calibri" w:hAnsi="Arial" w:cs="Arial"/>
          <w:lang w:eastAsia="en-US"/>
        </w:rPr>
        <w:t>.</w:t>
      </w:r>
    </w:p>
    <w:p w:rsidR="00252BCC" w:rsidRPr="006366E3" w:rsidRDefault="00252BCC" w:rsidP="000A0533">
      <w:pPr>
        <w:pStyle w:val="s1"/>
        <w:spacing w:before="0" w:beforeAutospacing="0" w:after="0" w:afterAutospacing="0"/>
        <w:jc w:val="both"/>
        <w:rPr>
          <w:rFonts w:ascii="Arial" w:eastAsia="Calibri" w:hAnsi="Arial" w:cs="Arial"/>
          <w:lang w:eastAsia="en-US"/>
        </w:rPr>
      </w:pPr>
      <w:r w:rsidRPr="006366E3">
        <w:rPr>
          <w:rFonts w:ascii="Arial" w:eastAsia="Calibri" w:hAnsi="Arial" w:cs="Arial"/>
          <w:lang w:eastAsia="en-US"/>
        </w:rPr>
        <w:t>В аналогичном порядке к учету принимаются отходы (металлолом, макулатура и т.п.), которые могут быть реализованы.</w:t>
      </w:r>
    </w:p>
    <w:p w:rsidR="00B872E7" w:rsidRDefault="00252BCC" w:rsidP="000A0533">
      <w:pPr>
        <w:pStyle w:val="s1"/>
        <w:spacing w:before="0" w:beforeAutospacing="0" w:after="0" w:afterAutospacing="0"/>
        <w:jc w:val="both"/>
        <w:rPr>
          <w:rFonts w:ascii="Arial" w:eastAsia="Calibri" w:hAnsi="Arial" w:cs="Arial"/>
          <w:lang w:eastAsia="en-US"/>
        </w:rPr>
      </w:pPr>
      <w:r w:rsidRPr="006366E3">
        <w:rPr>
          <w:rFonts w:ascii="Arial" w:eastAsia="Calibri" w:hAnsi="Arial" w:cs="Arial"/>
          <w:lang w:eastAsia="en-US"/>
        </w:rPr>
        <w:t>Не подлежащие реализации отходы</w:t>
      </w:r>
      <w:r w:rsidR="00914585" w:rsidRPr="006366E3">
        <w:rPr>
          <w:rFonts w:ascii="Arial" w:eastAsia="Calibri" w:hAnsi="Arial" w:cs="Arial"/>
          <w:lang w:eastAsia="en-US"/>
        </w:rPr>
        <w:t xml:space="preserve">, </w:t>
      </w:r>
      <w:r w:rsidRPr="006366E3">
        <w:rPr>
          <w:rFonts w:ascii="Arial" w:eastAsia="Calibri" w:hAnsi="Arial" w:cs="Arial"/>
          <w:lang w:eastAsia="en-US"/>
        </w:rPr>
        <w:t>в том числе подлежащие утилизации</w:t>
      </w:r>
      <w:r w:rsidR="00914585" w:rsidRPr="006366E3">
        <w:rPr>
          <w:rFonts w:ascii="Arial" w:eastAsia="Calibri" w:hAnsi="Arial" w:cs="Arial"/>
          <w:lang w:eastAsia="en-US"/>
        </w:rPr>
        <w:t xml:space="preserve">, </w:t>
      </w:r>
      <w:r w:rsidRPr="006366E3">
        <w:rPr>
          <w:rFonts w:ascii="Arial" w:eastAsia="Calibri" w:hAnsi="Arial" w:cs="Arial"/>
          <w:lang w:eastAsia="en-US"/>
        </w:rPr>
        <w:t xml:space="preserve">к </w:t>
      </w:r>
      <w:r w:rsidR="00C120E9" w:rsidRPr="006366E3">
        <w:rPr>
          <w:rFonts w:ascii="Arial" w:eastAsia="Calibri" w:hAnsi="Arial" w:cs="Arial"/>
          <w:lang w:eastAsia="en-US"/>
        </w:rPr>
        <w:t>бюджетному</w:t>
      </w:r>
      <w:r w:rsidRPr="006366E3">
        <w:rPr>
          <w:rFonts w:ascii="Arial" w:eastAsia="Calibri" w:hAnsi="Arial" w:cs="Arial"/>
          <w:lang w:eastAsia="en-US"/>
        </w:rPr>
        <w:t xml:space="preserve"> учету</w:t>
      </w:r>
      <w:r w:rsidR="00914585" w:rsidRPr="006366E3">
        <w:rPr>
          <w:rFonts w:ascii="Arial" w:eastAsia="Calibri" w:hAnsi="Arial" w:cs="Arial"/>
          <w:lang w:eastAsia="en-US"/>
        </w:rPr>
        <w:t xml:space="preserve"> не принимаются. </w:t>
      </w:r>
      <w:bookmarkStart w:id="245" w:name="sub_103037"/>
      <w:bookmarkEnd w:id="243"/>
    </w:p>
    <w:p w:rsidR="00675E24" w:rsidRPr="000A0533" w:rsidRDefault="006E25C7"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2.2.</w:t>
      </w:r>
      <w:r w:rsidR="00F53229">
        <w:rPr>
          <w:rFonts w:ascii="Arial" w:eastAsia="Calibri" w:hAnsi="Arial" w:cs="Arial"/>
          <w:lang w:eastAsia="en-US"/>
        </w:rPr>
        <w:t>8</w:t>
      </w:r>
      <w:r w:rsidRPr="000A0533">
        <w:rPr>
          <w:rFonts w:ascii="Arial" w:eastAsia="Calibri" w:hAnsi="Arial" w:cs="Arial"/>
          <w:lang w:eastAsia="en-US"/>
        </w:rPr>
        <w:t>.</w:t>
      </w:r>
      <w:r w:rsidR="008769D5" w:rsidRPr="000A0533">
        <w:rPr>
          <w:rFonts w:ascii="Arial" w:eastAsia="Calibri" w:hAnsi="Arial" w:cs="Arial"/>
          <w:lang w:eastAsia="en-US"/>
        </w:rPr>
        <w:t>Работы, направленные на восстановление пользовательских характеристик основных средств, квалифицируются в качестве ремонта, даже если в результате восстановления работоспособности технические характеристики объекта основныхсредств</w:t>
      </w:r>
      <w:r w:rsidR="003A6ACE" w:rsidRPr="000A0533">
        <w:rPr>
          <w:rFonts w:ascii="Arial" w:eastAsia="Calibri" w:hAnsi="Arial" w:cs="Arial"/>
          <w:lang w:eastAsia="en-US"/>
        </w:rPr>
        <w:t xml:space="preserve">относительно </w:t>
      </w:r>
      <w:r w:rsidR="008769D5" w:rsidRPr="000A0533">
        <w:rPr>
          <w:rFonts w:ascii="Arial" w:eastAsia="Calibri" w:hAnsi="Arial" w:cs="Arial"/>
          <w:lang w:eastAsia="en-US"/>
        </w:rPr>
        <w:t>улучшились.</w:t>
      </w:r>
    </w:p>
    <w:p w:rsidR="00675E24" w:rsidRPr="000A0533" w:rsidRDefault="008769D5"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xml:space="preserve">Под обслуживанием основных средств понимаются работы, направленные на поддержание пользовательских </w:t>
      </w:r>
      <w:r w:rsidR="00675E24" w:rsidRPr="000A0533">
        <w:rPr>
          <w:rFonts w:ascii="Arial" w:eastAsia="Calibri" w:hAnsi="Arial" w:cs="Arial"/>
          <w:lang w:eastAsia="en-US"/>
        </w:rPr>
        <w:t>характеристик основных средств.</w:t>
      </w:r>
    </w:p>
    <w:p w:rsidR="008769D5" w:rsidRPr="000A0533" w:rsidRDefault="008769D5"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Расходы на ремонт и обслуживание</w:t>
      </w:r>
      <w:r w:rsidR="00675E24" w:rsidRPr="000A0533">
        <w:rPr>
          <w:rFonts w:ascii="Arial" w:eastAsia="Calibri" w:hAnsi="Arial" w:cs="Arial"/>
          <w:lang w:eastAsia="en-US"/>
        </w:rPr>
        <w:t xml:space="preserve">, как правило, </w:t>
      </w:r>
      <w:r w:rsidRPr="000A0533">
        <w:rPr>
          <w:rFonts w:ascii="Arial" w:eastAsia="Calibri" w:hAnsi="Arial" w:cs="Arial"/>
          <w:lang w:eastAsia="en-US"/>
        </w:rPr>
        <w:t>не увеличивают балансовую стоимость основных средств.</w:t>
      </w:r>
    </w:p>
    <w:p w:rsidR="00A75718" w:rsidRPr="003A26E9" w:rsidRDefault="00240275" w:rsidP="000A0533">
      <w:pPr>
        <w:spacing w:after="0" w:line="240" w:lineRule="auto"/>
        <w:jc w:val="both"/>
        <w:rPr>
          <w:rFonts w:ascii="Arial" w:hAnsi="Arial" w:cs="Arial"/>
          <w:sz w:val="24"/>
          <w:szCs w:val="24"/>
        </w:rPr>
      </w:pPr>
      <w:r w:rsidRPr="003A26E9">
        <w:rPr>
          <w:rFonts w:ascii="Arial" w:hAnsi="Arial" w:cs="Arial"/>
          <w:sz w:val="24"/>
          <w:szCs w:val="24"/>
        </w:rPr>
        <w:t>Затраты по замене отдельных составных частей объекта основных средств, в том числе при капитальном ремонте, включаются в стоимость объекта при условии, что стоимость заменяемых частей существенна</w:t>
      </w:r>
      <w:r w:rsidR="006D0D5A" w:rsidRPr="003A26E9">
        <w:rPr>
          <w:rFonts w:ascii="Arial" w:hAnsi="Arial" w:cs="Arial"/>
          <w:sz w:val="24"/>
          <w:szCs w:val="24"/>
        </w:rPr>
        <w:t xml:space="preserve">: </w:t>
      </w:r>
      <w:commentRangeStart w:id="246"/>
      <w:r w:rsidR="006D0D5A" w:rsidRPr="003A26E9">
        <w:rPr>
          <w:rFonts w:ascii="Arial" w:hAnsi="Arial" w:cs="Arial"/>
          <w:sz w:val="24"/>
          <w:szCs w:val="24"/>
        </w:rPr>
        <w:t>составляет более 5</w:t>
      </w:r>
      <w:r w:rsidRPr="003A26E9">
        <w:rPr>
          <w:rFonts w:ascii="Arial" w:hAnsi="Arial" w:cs="Arial"/>
          <w:sz w:val="24"/>
          <w:szCs w:val="24"/>
        </w:rPr>
        <w:t xml:space="preserve">0% от </w:t>
      </w:r>
      <w:r w:rsidR="002F2E75" w:rsidRPr="003A26E9">
        <w:rPr>
          <w:rFonts w:ascii="Arial" w:hAnsi="Arial" w:cs="Arial"/>
          <w:sz w:val="24"/>
          <w:szCs w:val="24"/>
        </w:rPr>
        <w:t xml:space="preserve">справедливой </w:t>
      </w:r>
      <w:r w:rsidRPr="003A26E9">
        <w:rPr>
          <w:rFonts w:ascii="Arial" w:hAnsi="Arial" w:cs="Arial"/>
          <w:sz w:val="24"/>
          <w:szCs w:val="24"/>
        </w:rPr>
        <w:t>стоимости всего объекта</w:t>
      </w:r>
      <w:commentRangeEnd w:id="246"/>
      <w:r w:rsidR="006D0D5A" w:rsidRPr="003A26E9">
        <w:rPr>
          <w:rStyle w:val="a3"/>
          <w:rFonts w:ascii="Arial" w:hAnsi="Arial" w:cs="Arial"/>
          <w:sz w:val="24"/>
          <w:szCs w:val="24"/>
        </w:rPr>
        <w:commentReference w:id="246"/>
      </w:r>
      <w:r w:rsidR="006D0D5A" w:rsidRPr="003A26E9">
        <w:rPr>
          <w:rFonts w:ascii="Arial" w:hAnsi="Arial" w:cs="Arial"/>
          <w:sz w:val="24"/>
          <w:szCs w:val="24"/>
        </w:rPr>
        <w:t xml:space="preserve">. Одновременно </w:t>
      </w:r>
      <w:r w:rsidRPr="003A26E9">
        <w:rPr>
          <w:rFonts w:ascii="Arial" w:hAnsi="Arial" w:cs="Arial"/>
          <w:sz w:val="24"/>
          <w:szCs w:val="24"/>
        </w:rPr>
        <w:t>стоимость</w:t>
      </w:r>
      <w:r w:rsidR="006D0D5A" w:rsidRPr="003A26E9">
        <w:rPr>
          <w:rFonts w:ascii="Arial" w:hAnsi="Arial" w:cs="Arial"/>
          <w:sz w:val="24"/>
          <w:szCs w:val="24"/>
        </w:rPr>
        <w:t xml:space="preserve"> объекта основных средств </w:t>
      </w:r>
      <w:r w:rsidRPr="003A26E9">
        <w:rPr>
          <w:rFonts w:ascii="Arial" w:hAnsi="Arial" w:cs="Arial"/>
          <w:sz w:val="24"/>
          <w:szCs w:val="24"/>
        </w:rPr>
        <w:t>уменьшается на стоимость выбывающих составных частей</w:t>
      </w:r>
      <w:r w:rsidR="00A75718" w:rsidRPr="003A26E9">
        <w:rPr>
          <w:rFonts w:ascii="Arial" w:hAnsi="Arial" w:cs="Arial"/>
          <w:sz w:val="24"/>
          <w:szCs w:val="24"/>
        </w:rPr>
        <w:t xml:space="preserve"> (с учетом накопленной амортизации)</w:t>
      </w:r>
      <w:r w:rsidRPr="003A26E9">
        <w:rPr>
          <w:rFonts w:ascii="Arial" w:hAnsi="Arial" w:cs="Arial"/>
          <w:sz w:val="24"/>
          <w:szCs w:val="24"/>
        </w:rPr>
        <w:t xml:space="preserve">, </w:t>
      </w:r>
      <w:r w:rsidR="002C2BC4" w:rsidRPr="003A26E9">
        <w:rPr>
          <w:rFonts w:ascii="Arial" w:hAnsi="Arial" w:cs="Arial"/>
          <w:sz w:val="24"/>
          <w:szCs w:val="24"/>
        </w:rPr>
        <w:t xml:space="preserve">в учете </w:t>
      </w:r>
      <w:r w:rsidR="00091E75" w:rsidRPr="003A26E9">
        <w:rPr>
          <w:rFonts w:ascii="Arial" w:hAnsi="Arial" w:cs="Arial"/>
          <w:sz w:val="24"/>
          <w:szCs w:val="24"/>
        </w:rPr>
        <w:t xml:space="preserve">выбытие составной части в результате ее замены </w:t>
      </w:r>
      <w:r w:rsidR="002C2BC4" w:rsidRPr="003A26E9">
        <w:rPr>
          <w:rFonts w:ascii="Arial" w:hAnsi="Arial" w:cs="Arial"/>
          <w:sz w:val="24"/>
          <w:szCs w:val="24"/>
        </w:rPr>
        <w:t>отражается впорядке, аналогичном ликвидации части объекта</w:t>
      </w:r>
      <w:r w:rsidR="00A75718" w:rsidRPr="003A26E9">
        <w:rPr>
          <w:rFonts w:ascii="Arial" w:hAnsi="Arial" w:cs="Arial"/>
          <w:sz w:val="24"/>
          <w:szCs w:val="24"/>
        </w:rPr>
        <w:t xml:space="preserve">: </w:t>
      </w:r>
    </w:p>
    <w:p w:rsidR="00A75718" w:rsidRPr="003A26E9" w:rsidRDefault="00A75718" w:rsidP="000A0533">
      <w:pPr>
        <w:spacing w:after="0" w:line="240" w:lineRule="auto"/>
        <w:jc w:val="both"/>
        <w:rPr>
          <w:rFonts w:ascii="Arial" w:hAnsi="Arial" w:cs="Arial"/>
          <w:sz w:val="24"/>
          <w:szCs w:val="24"/>
        </w:rPr>
      </w:pPr>
      <w:r w:rsidRPr="003A26E9">
        <w:rPr>
          <w:rFonts w:ascii="Arial" w:hAnsi="Arial" w:cs="Arial"/>
          <w:sz w:val="24"/>
          <w:szCs w:val="24"/>
        </w:rPr>
        <w:t>Дебет 1 104 ХХ 411 Кредит 1 101 ХХ 410 – на сумму амортизации выбывающей части объекта;</w:t>
      </w:r>
    </w:p>
    <w:p w:rsidR="00A75718" w:rsidRPr="003A26E9" w:rsidRDefault="00A75718" w:rsidP="000A0533">
      <w:pPr>
        <w:spacing w:after="0" w:line="240" w:lineRule="auto"/>
        <w:jc w:val="both"/>
        <w:rPr>
          <w:rFonts w:ascii="Arial" w:hAnsi="Arial" w:cs="Arial"/>
          <w:sz w:val="24"/>
          <w:szCs w:val="24"/>
        </w:rPr>
      </w:pPr>
      <w:r w:rsidRPr="003A26E9">
        <w:rPr>
          <w:rFonts w:ascii="Arial" w:hAnsi="Arial" w:cs="Arial"/>
          <w:sz w:val="24"/>
          <w:szCs w:val="24"/>
        </w:rPr>
        <w:t>Дебет 1 401 10 172 Кредит 1 101 ХХ 410 – на сумму остаточной стоимости выбывающей части объекта.</w:t>
      </w:r>
    </w:p>
    <w:p w:rsidR="00240275" w:rsidRPr="003A26E9" w:rsidRDefault="00C019EA" w:rsidP="000A0533">
      <w:pPr>
        <w:spacing w:after="0" w:line="240" w:lineRule="auto"/>
        <w:jc w:val="both"/>
        <w:rPr>
          <w:rFonts w:ascii="Arial" w:hAnsi="Arial" w:cs="Arial"/>
          <w:sz w:val="24"/>
          <w:szCs w:val="24"/>
        </w:rPr>
      </w:pPr>
      <w:r>
        <w:rPr>
          <w:rFonts w:ascii="Arial" w:hAnsi="Arial" w:cs="Arial"/>
          <w:sz w:val="24"/>
          <w:szCs w:val="24"/>
        </w:rPr>
        <w:t xml:space="preserve">Если </w:t>
      </w:r>
      <w:r w:rsidR="00240275" w:rsidRPr="003A26E9">
        <w:rPr>
          <w:rFonts w:ascii="Arial" w:hAnsi="Arial" w:cs="Arial"/>
          <w:sz w:val="24"/>
          <w:szCs w:val="24"/>
        </w:rPr>
        <w:t>определить стоимость заменяемого объекта (части) не представляется возможным</w:t>
      </w:r>
      <w:r w:rsidR="006D0D5A" w:rsidRPr="003A26E9">
        <w:rPr>
          <w:rFonts w:ascii="Arial" w:hAnsi="Arial" w:cs="Arial"/>
          <w:sz w:val="24"/>
          <w:szCs w:val="24"/>
        </w:rPr>
        <w:t xml:space="preserve">, </w:t>
      </w:r>
      <w:r w:rsidR="00240275" w:rsidRPr="003A26E9">
        <w:rPr>
          <w:rFonts w:ascii="Arial" w:hAnsi="Arial" w:cs="Arial"/>
          <w:sz w:val="24"/>
          <w:szCs w:val="24"/>
        </w:rPr>
        <w:t>стоимость ремонтируемого</w:t>
      </w:r>
      <w:r w:rsidR="006D0D5A" w:rsidRPr="003A26E9">
        <w:rPr>
          <w:rFonts w:ascii="Arial" w:hAnsi="Arial" w:cs="Arial"/>
          <w:sz w:val="24"/>
          <w:szCs w:val="24"/>
        </w:rPr>
        <w:t xml:space="preserve"> (модернизируемого, реконструируемого)</w:t>
      </w:r>
      <w:r w:rsidR="00240275" w:rsidRPr="003A26E9">
        <w:rPr>
          <w:rFonts w:ascii="Arial" w:hAnsi="Arial" w:cs="Arial"/>
          <w:sz w:val="24"/>
          <w:szCs w:val="24"/>
        </w:rPr>
        <w:t xml:space="preserve"> объекта не уменьшается</w:t>
      </w:r>
      <w:r w:rsidR="006D0D5A" w:rsidRPr="003A26E9">
        <w:rPr>
          <w:rFonts w:ascii="Arial" w:hAnsi="Arial" w:cs="Arial"/>
          <w:sz w:val="24"/>
          <w:szCs w:val="24"/>
        </w:rPr>
        <w:t>, а и</w:t>
      </w:r>
      <w:r w:rsidR="00240275" w:rsidRPr="003A26E9">
        <w:rPr>
          <w:rFonts w:ascii="Arial" w:hAnsi="Arial" w:cs="Arial"/>
          <w:sz w:val="24"/>
          <w:szCs w:val="24"/>
        </w:rPr>
        <w:t xml:space="preserve">нформация о замене составных частей отражается в </w:t>
      </w:r>
      <w:r w:rsidR="00240275" w:rsidRPr="003A26E9">
        <w:rPr>
          <w:rStyle w:val="af1"/>
          <w:rFonts w:ascii="Arial" w:hAnsi="Arial" w:cs="Arial"/>
          <w:color w:val="auto"/>
          <w:sz w:val="24"/>
          <w:szCs w:val="24"/>
        </w:rPr>
        <w:t>Инвентарной карточке</w:t>
      </w:r>
      <w:r w:rsidR="00240275" w:rsidRPr="003A26E9">
        <w:rPr>
          <w:rFonts w:ascii="Arial" w:hAnsi="Arial" w:cs="Arial"/>
          <w:sz w:val="24"/>
          <w:szCs w:val="24"/>
        </w:rPr>
        <w:t xml:space="preserve"> объекта.</w:t>
      </w:r>
      <w:r w:rsidR="00AD6520" w:rsidRPr="003A26E9">
        <w:rPr>
          <w:rFonts w:ascii="Arial" w:hAnsi="Arial" w:cs="Arial"/>
          <w:sz w:val="24"/>
          <w:szCs w:val="24"/>
        </w:rPr>
        <w:t xml:space="preserve"> Факт замены запасных частей (деталей) в основном средстве при проведении ремонтных работ фиксируется в Акте по </w:t>
      </w:r>
      <w:r>
        <w:rPr>
          <w:rFonts w:ascii="Arial" w:hAnsi="Arial" w:cs="Arial"/>
          <w:sz w:val="24"/>
          <w:szCs w:val="24"/>
        </w:rPr>
        <w:t>форме согласно Приложению № 2.12</w:t>
      </w:r>
      <w:r w:rsidR="00AD6520" w:rsidRPr="003A26E9">
        <w:rPr>
          <w:rFonts w:ascii="Arial" w:hAnsi="Arial" w:cs="Arial"/>
          <w:sz w:val="24"/>
          <w:szCs w:val="24"/>
        </w:rPr>
        <w:t xml:space="preserve"> к настоящей Учетной политике.</w:t>
      </w:r>
    </w:p>
    <w:p w:rsidR="009751F3" w:rsidRPr="00910C56" w:rsidRDefault="009751F3" w:rsidP="000A0533">
      <w:pPr>
        <w:spacing w:after="0" w:line="240" w:lineRule="auto"/>
        <w:jc w:val="both"/>
        <w:rPr>
          <w:rFonts w:ascii="Arial" w:hAnsi="Arial" w:cs="Arial"/>
          <w:color w:val="000000" w:themeColor="text1"/>
          <w:sz w:val="24"/>
          <w:szCs w:val="24"/>
          <w:shd w:val="clear" w:color="auto" w:fill="FFFFFF"/>
        </w:rPr>
      </w:pPr>
      <w:r w:rsidRPr="00910C56">
        <w:rPr>
          <w:rFonts w:ascii="Arial" w:hAnsi="Arial" w:cs="Arial"/>
          <w:color w:val="000000" w:themeColor="text1"/>
          <w:sz w:val="24"/>
          <w:szCs w:val="24"/>
          <w:shd w:val="clear" w:color="auto" w:fill="FFFFFF"/>
        </w:rPr>
        <w:t xml:space="preserve">Созданные в результате ремонтаобъекты имущества, отвечающие критериям отнесения к инвентарному объекту основных средств (например, ограждения территории, элементы пожарной сигнализации или системы видеонаблюдения), </w:t>
      </w:r>
      <w:r w:rsidRPr="00910C56">
        <w:rPr>
          <w:rFonts w:ascii="Arial" w:hAnsi="Arial" w:cs="Arial"/>
          <w:color w:val="000000" w:themeColor="text1"/>
          <w:sz w:val="24"/>
          <w:szCs w:val="24"/>
          <w:shd w:val="clear" w:color="auto" w:fill="FFFFFF"/>
        </w:rPr>
        <w:lastRenderedPageBreak/>
        <w:t>принимаются к учету в качестве самостоятельных объектов основных средств</w:t>
      </w:r>
      <w:r w:rsidR="00DF3CAC" w:rsidRPr="00910C56">
        <w:rPr>
          <w:rFonts w:ascii="Arial" w:hAnsi="Arial" w:cs="Arial"/>
          <w:color w:val="000000" w:themeColor="text1"/>
          <w:sz w:val="24"/>
          <w:szCs w:val="24"/>
          <w:shd w:val="clear" w:color="auto" w:fill="FFFFFF"/>
        </w:rPr>
        <w:t xml:space="preserve"> на основании решения К</w:t>
      </w:r>
      <w:r w:rsidR="00DF3CAC" w:rsidRPr="00910C56">
        <w:rPr>
          <w:rFonts w:ascii="Arial" w:eastAsia="Calibri" w:hAnsi="Arial" w:cs="Arial"/>
          <w:color w:val="000000" w:themeColor="text1"/>
          <w:sz w:val="24"/>
          <w:szCs w:val="24"/>
          <w:lang w:eastAsia="en-US"/>
        </w:rPr>
        <w:t>омиссии по поступлению и выбытию активов</w:t>
      </w:r>
      <w:r w:rsidR="00840CFC" w:rsidRPr="00910C56">
        <w:rPr>
          <w:rFonts w:ascii="Arial" w:eastAsia="Calibri" w:hAnsi="Arial" w:cs="Arial"/>
          <w:color w:val="000000" w:themeColor="text1"/>
          <w:sz w:val="24"/>
          <w:szCs w:val="24"/>
          <w:lang w:eastAsia="en-US"/>
        </w:rPr>
        <w:t>, при этом стоимость объектов основных средств формируется на основании информации, которая содержится в</w:t>
      </w:r>
      <w:r w:rsidR="00840CFC" w:rsidRPr="00910C56">
        <w:rPr>
          <w:rFonts w:ascii="Arial" w:hAnsi="Arial" w:cs="Arial"/>
          <w:color w:val="000000" w:themeColor="text1"/>
          <w:sz w:val="24"/>
          <w:szCs w:val="24"/>
          <w:shd w:val="clear" w:color="auto" w:fill="FFFFFF"/>
        </w:rPr>
        <w:t>а</w:t>
      </w:r>
      <w:r w:rsidRPr="00910C56">
        <w:rPr>
          <w:rFonts w:ascii="Arial" w:hAnsi="Arial" w:cs="Arial"/>
          <w:color w:val="000000" w:themeColor="text1"/>
          <w:sz w:val="24"/>
          <w:szCs w:val="24"/>
          <w:shd w:val="clear" w:color="auto" w:fill="FFFFFF"/>
        </w:rPr>
        <w:t>кт</w:t>
      </w:r>
      <w:r w:rsidR="00840CFC" w:rsidRPr="00910C56">
        <w:rPr>
          <w:rFonts w:ascii="Arial" w:hAnsi="Arial" w:cs="Arial"/>
          <w:color w:val="000000" w:themeColor="text1"/>
          <w:sz w:val="24"/>
          <w:szCs w:val="24"/>
          <w:shd w:val="clear" w:color="auto" w:fill="FFFFFF"/>
        </w:rPr>
        <w:t>е</w:t>
      </w:r>
      <w:r w:rsidRPr="00910C56">
        <w:rPr>
          <w:rFonts w:ascii="Arial" w:hAnsi="Arial" w:cs="Arial"/>
          <w:color w:val="000000" w:themeColor="text1"/>
          <w:sz w:val="24"/>
          <w:szCs w:val="24"/>
          <w:shd w:val="clear" w:color="auto" w:fill="FFFFFF"/>
        </w:rPr>
        <w:t xml:space="preserve"> выполненных ремонтных работ</w:t>
      </w:r>
      <w:r w:rsidR="00840CFC" w:rsidRPr="00910C56">
        <w:rPr>
          <w:rFonts w:ascii="Arial" w:hAnsi="Arial" w:cs="Arial"/>
          <w:color w:val="000000" w:themeColor="text1"/>
          <w:sz w:val="24"/>
          <w:szCs w:val="24"/>
          <w:shd w:val="clear" w:color="auto" w:fill="FFFFFF"/>
        </w:rPr>
        <w:t>.</w:t>
      </w:r>
    </w:p>
    <w:p w:rsidR="00675E24" w:rsidRPr="000A0533" w:rsidRDefault="00F53229" w:rsidP="000A0533">
      <w:pPr>
        <w:pStyle w:val="s1"/>
        <w:spacing w:before="0" w:beforeAutospacing="0" w:after="0" w:afterAutospacing="0"/>
        <w:jc w:val="both"/>
        <w:rPr>
          <w:rFonts w:ascii="Arial" w:eastAsia="Calibri" w:hAnsi="Arial" w:cs="Arial"/>
          <w:lang w:eastAsia="en-US"/>
        </w:rPr>
      </w:pPr>
      <w:r>
        <w:rPr>
          <w:rFonts w:ascii="Arial" w:eastAsia="Calibri" w:hAnsi="Arial" w:cs="Arial"/>
          <w:lang w:eastAsia="en-US"/>
        </w:rPr>
        <w:t>2.2.9</w:t>
      </w:r>
      <w:r w:rsidR="00675E24" w:rsidRPr="000A0533">
        <w:rPr>
          <w:rFonts w:ascii="Arial" w:eastAsia="Calibri" w:hAnsi="Arial" w:cs="Arial"/>
          <w:lang w:eastAsia="en-US"/>
        </w:rPr>
        <w:t xml:space="preserve">. </w:t>
      </w:r>
      <w:r w:rsidR="008769D5" w:rsidRPr="000A0533">
        <w:rPr>
          <w:rFonts w:ascii="Arial" w:eastAsia="Calibri" w:hAnsi="Arial" w:cs="Arial"/>
          <w:lang w:eastAsia="en-US"/>
        </w:rPr>
        <w:t>В качестве монтажных работ квалифицируются работы в рамках отдельной сделки, в ходе которых осуществляется соединение частей объекта друг с другом и (или) присоединение объекта к фундаменту (основанию, опоре). Стоимость монтажных работ учитывается при формировании первоначальной стои</w:t>
      </w:r>
      <w:r w:rsidR="00675E24" w:rsidRPr="000A0533">
        <w:rPr>
          <w:rFonts w:ascii="Arial" w:eastAsia="Calibri" w:hAnsi="Arial" w:cs="Arial"/>
          <w:lang w:eastAsia="en-US"/>
        </w:rPr>
        <w:t>мости объекта основных средств.</w:t>
      </w:r>
    </w:p>
    <w:p w:rsidR="008769D5" w:rsidRPr="000A0533" w:rsidRDefault="008769D5"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Если монтажные работы осуществляются в отношении объекта основных средств, первоначальная стоимость которого уже сформирована, их стоимость списывается на расходы</w:t>
      </w:r>
      <w:r w:rsidR="00194DD7" w:rsidRPr="000A0533">
        <w:rPr>
          <w:rFonts w:ascii="Arial" w:hAnsi="Arial" w:cs="Arial"/>
        </w:rPr>
        <w:t>(учитывается при формировании себестоимости продукции, работ, услуг)</w:t>
      </w:r>
      <w:r w:rsidRPr="000A0533">
        <w:rPr>
          <w:rFonts w:ascii="Arial" w:eastAsia="Calibri" w:hAnsi="Arial" w:cs="Arial"/>
          <w:lang w:eastAsia="en-US"/>
        </w:rPr>
        <w:t>.</w:t>
      </w:r>
    </w:p>
    <w:p w:rsidR="008769D5" w:rsidRPr="000A0533" w:rsidRDefault="009036E2"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2.2.1</w:t>
      </w:r>
      <w:r w:rsidR="00F53229">
        <w:rPr>
          <w:rFonts w:ascii="Arial" w:eastAsia="Calibri" w:hAnsi="Arial" w:cs="Arial"/>
          <w:lang w:eastAsia="en-US"/>
        </w:rPr>
        <w:t>0</w:t>
      </w:r>
      <w:r w:rsidRPr="000A0533">
        <w:rPr>
          <w:rFonts w:ascii="Arial" w:eastAsia="Calibri" w:hAnsi="Arial" w:cs="Arial"/>
          <w:lang w:eastAsia="en-US"/>
        </w:rPr>
        <w:t xml:space="preserve">. </w:t>
      </w:r>
      <w:r w:rsidR="008769D5" w:rsidRPr="000A0533">
        <w:rPr>
          <w:rFonts w:ascii="Arial" w:eastAsia="Calibri" w:hAnsi="Arial" w:cs="Arial"/>
          <w:lang w:eastAsia="en-US"/>
        </w:rPr>
        <w:t xml:space="preserve">Затраты на модернизацию, дооборудование, </w:t>
      </w:r>
      <w:r w:rsidRPr="000A0533">
        <w:rPr>
          <w:rFonts w:ascii="Arial" w:eastAsia="Calibri" w:hAnsi="Arial" w:cs="Arial"/>
          <w:lang w:eastAsia="en-US"/>
        </w:rPr>
        <w:t xml:space="preserve">достройку, </w:t>
      </w:r>
      <w:r w:rsidR="008769D5" w:rsidRPr="000A0533">
        <w:rPr>
          <w:rFonts w:ascii="Arial" w:eastAsia="Calibri" w:hAnsi="Arial" w:cs="Arial"/>
          <w:lang w:eastAsia="en-US"/>
        </w:rPr>
        <w:t>реконструкциюобъектов основных средств относятся на увеличение балансовой стоимости этих основных средств после окончания предусмотренных договором (сметой) объемов работ</w:t>
      </w:r>
      <w:r w:rsidR="00572B92" w:rsidRPr="000A0533">
        <w:rPr>
          <w:rFonts w:ascii="Arial" w:eastAsia="Calibri" w:hAnsi="Arial" w:cs="Arial"/>
          <w:lang w:eastAsia="en-US"/>
        </w:rPr>
        <w:t>. Е</w:t>
      </w:r>
      <w:r w:rsidR="008769D5" w:rsidRPr="000A0533">
        <w:rPr>
          <w:rFonts w:ascii="Arial" w:eastAsia="Calibri" w:hAnsi="Arial" w:cs="Arial"/>
          <w:lang w:eastAsia="en-US"/>
        </w:rPr>
        <w:t>сли по результатам проведенных работ</w:t>
      </w:r>
      <w:r w:rsidR="00572B92" w:rsidRPr="000A0533">
        <w:rPr>
          <w:rFonts w:ascii="Arial" w:eastAsia="Calibri" w:hAnsi="Arial" w:cs="Arial"/>
          <w:lang w:eastAsia="en-US"/>
        </w:rPr>
        <w:t xml:space="preserve"> по модернизации, дооборудованию, достройке, реконструкции</w:t>
      </w:r>
      <w:r w:rsidR="008769D5" w:rsidRPr="000A0533">
        <w:rPr>
          <w:rFonts w:ascii="Arial" w:eastAsia="Calibri" w:hAnsi="Arial" w:cs="Arial"/>
          <w:lang w:eastAsia="en-US"/>
        </w:rPr>
        <w:t xml:space="preserve"> улучшились (повысились) первоначально принятые нормативные показатели функционирования объектов</w:t>
      </w:r>
      <w:r w:rsidR="00572B92" w:rsidRPr="000A0533">
        <w:rPr>
          <w:rFonts w:ascii="Arial" w:eastAsia="Calibri" w:hAnsi="Arial" w:cs="Arial"/>
          <w:lang w:eastAsia="en-US"/>
        </w:rPr>
        <w:t>, может быть пересмотрен в сторону увеличения срок полезного использования таких объектов основных средств.</w:t>
      </w:r>
    </w:p>
    <w:p w:rsidR="008769D5" w:rsidRPr="000A0533" w:rsidRDefault="008769D5"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xml:space="preserve">Пригодные для дальнейшего использования узлы (детали), замененные в ходе модернизации, дооборудования, </w:t>
      </w:r>
      <w:r w:rsidR="00CE7B18" w:rsidRPr="000A0533">
        <w:rPr>
          <w:rFonts w:ascii="Arial" w:eastAsia="Calibri" w:hAnsi="Arial" w:cs="Arial"/>
          <w:lang w:eastAsia="en-US"/>
        </w:rPr>
        <w:t xml:space="preserve">достройки, </w:t>
      </w:r>
      <w:r w:rsidRPr="000A0533">
        <w:rPr>
          <w:rFonts w:ascii="Arial" w:eastAsia="Calibri" w:hAnsi="Arial" w:cs="Arial"/>
          <w:lang w:eastAsia="en-US"/>
        </w:rPr>
        <w:t xml:space="preserve">реконструкции объектов основных средств, подлежат оприходованию и включению в состав материальных запасов по </w:t>
      </w:r>
      <w:r w:rsidR="003E1271" w:rsidRPr="000A0533">
        <w:rPr>
          <w:rFonts w:ascii="Arial" w:eastAsia="Calibri" w:hAnsi="Arial" w:cs="Arial"/>
          <w:lang w:eastAsia="en-US"/>
        </w:rPr>
        <w:t>и</w:t>
      </w:r>
      <w:r w:rsidR="003E1271" w:rsidRPr="000A0533">
        <w:rPr>
          <w:rFonts w:ascii="Arial" w:hAnsi="Arial" w:cs="Arial"/>
        </w:rPr>
        <w:t xml:space="preserve">х текущей оценочной стоимости на дату принятия к </w:t>
      </w:r>
      <w:r w:rsidR="007C7DD0" w:rsidRPr="000A0533">
        <w:rPr>
          <w:rFonts w:ascii="Arial" w:hAnsi="Arial" w:cs="Arial"/>
        </w:rPr>
        <w:t>бюджетному</w:t>
      </w:r>
      <w:r w:rsidR="003E1271" w:rsidRPr="000A0533">
        <w:rPr>
          <w:rFonts w:ascii="Arial" w:hAnsi="Arial" w:cs="Arial"/>
        </w:rPr>
        <w:t xml:space="preserve"> учету, признаваемой справедливой стоимостью указанн</w:t>
      </w:r>
      <w:r w:rsidR="00252BCC" w:rsidRPr="000A0533">
        <w:rPr>
          <w:rFonts w:ascii="Arial" w:hAnsi="Arial" w:cs="Arial"/>
        </w:rPr>
        <w:t>ых</w:t>
      </w:r>
      <w:r w:rsidR="003E1271" w:rsidRPr="000A0533">
        <w:rPr>
          <w:rFonts w:ascii="Arial" w:hAnsi="Arial" w:cs="Arial"/>
        </w:rPr>
        <w:t xml:space="preserve"> объект</w:t>
      </w:r>
      <w:r w:rsidR="00252BCC" w:rsidRPr="000A0533">
        <w:rPr>
          <w:rFonts w:ascii="Arial" w:hAnsi="Arial" w:cs="Arial"/>
        </w:rPr>
        <w:t>ов</w:t>
      </w:r>
      <w:r w:rsidRPr="000A0533">
        <w:rPr>
          <w:rFonts w:ascii="Arial" w:eastAsia="Calibri" w:hAnsi="Arial" w:cs="Arial"/>
          <w:lang w:eastAsia="en-US"/>
        </w:rPr>
        <w:t>.</w:t>
      </w:r>
    </w:p>
    <w:p w:rsidR="00252BCC" w:rsidRPr="00E71B1E" w:rsidRDefault="007669C6" w:rsidP="00E71B1E">
      <w:pPr>
        <w:pStyle w:val="s1"/>
        <w:spacing w:before="0" w:beforeAutospacing="0" w:after="0" w:afterAutospacing="0"/>
        <w:jc w:val="both"/>
        <w:rPr>
          <w:rFonts w:ascii="Arial" w:eastAsia="Calibri" w:hAnsi="Arial" w:cs="Arial"/>
          <w:lang w:eastAsia="en-US"/>
        </w:rPr>
      </w:pPr>
      <w:r w:rsidRPr="000A0533">
        <w:rPr>
          <w:rFonts w:ascii="Arial" w:eastAsia="Calibri" w:hAnsi="Arial" w:cs="Arial"/>
          <w:color w:val="000000"/>
          <w:lang w:eastAsia="en-US"/>
        </w:rPr>
        <w:t>2.2.1</w:t>
      </w:r>
      <w:r w:rsidR="00F53229">
        <w:rPr>
          <w:rFonts w:ascii="Arial" w:eastAsia="Calibri" w:hAnsi="Arial" w:cs="Arial"/>
          <w:color w:val="000000"/>
          <w:lang w:eastAsia="en-US"/>
        </w:rPr>
        <w:t>1</w:t>
      </w:r>
      <w:r w:rsidRPr="000A0533">
        <w:rPr>
          <w:rFonts w:ascii="Arial" w:eastAsia="Calibri" w:hAnsi="Arial" w:cs="Arial"/>
          <w:color w:val="000000"/>
          <w:lang w:eastAsia="en-US"/>
        </w:rPr>
        <w:t xml:space="preserve">. </w:t>
      </w:r>
      <w:r w:rsidR="008769D5" w:rsidRPr="00E71B1E">
        <w:rPr>
          <w:rFonts w:ascii="Arial" w:eastAsia="Calibri" w:hAnsi="Arial" w:cs="Arial"/>
          <w:lang w:eastAsia="en-US"/>
        </w:rPr>
        <w:t xml:space="preserve">Ремонт, обслуживание, </w:t>
      </w:r>
      <w:r w:rsidR="009E484C" w:rsidRPr="00E71B1E">
        <w:rPr>
          <w:rFonts w:ascii="Arial" w:eastAsia="Calibri" w:hAnsi="Arial" w:cs="Arial"/>
          <w:lang w:eastAsia="en-US"/>
        </w:rPr>
        <w:t xml:space="preserve">замена расходных материалов, </w:t>
      </w:r>
      <w:r w:rsidR="008769D5" w:rsidRPr="00E71B1E">
        <w:rPr>
          <w:rFonts w:ascii="Arial" w:eastAsia="Calibri" w:hAnsi="Arial" w:cs="Arial"/>
          <w:lang w:eastAsia="en-US"/>
        </w:rPr>
        <w:t>модернизация, дооборудо</w:t>
      </w:r>
      <w:r w:rsidRPr="00E71B1E">
        <w:rPr>
          <w:rFonts w:ascii="Arial" w:eastAsia="Calibri" w:hAnsi="Arial" w:cs="Arial"/>
          <w:lang w:eastAsia="en-US"/>
        </w:rPr>
        <w:t xml:space="preserve">вание основных средств </w:t>
      </w:r>
      <w:r w:rsidR="008769D5" w:rsidRPr="00E71B1E">
        <w:rPr>
          <w:rFonts w:ascii="Arial" w:eastAsia="Calibri" w:hAnsi="Arial" w:cs="Arial"/>
          <w:lang w:eastAsia="en-US"/>
        </w:rPr>
        <w:t xml:space="preserve">производится по распоряжению </w:t>
      </w:r>
      <w:r w:rsidRPr="00E71B1E">
        <w:rPr>
          <w:rFonts w:ascii="Arial" w:eastAsia="Calibri" w:hAnsi="Arial" w:cs="Arial"/>
          <w:lang w:eastAsia="en-US"/>
        </w:rPr>
        <w:t xml:space="preserve">руководителя </w:t>
      </w:r>
      <w:r w:rsidR="00976081">
        <w:rPr>
          <w:rFonts w:ascii="Arial" w:eastAsia="Calibri" w:hAnsi="Arial" w:cs="Arial"/>
          <w:lang w:eastAsia="en-US"/>
        </w:rPr>
        <w:t>Учреждения.</w:t>
      </w:r>
      <w:r w:rsidR="00252BCC" w:rsidRPr="00E71B1E">
        <w:rPr>
          <w:rFonts w:ascii="Arial" w:eastAsia="Calibri" w:hAnsi="Arial" w:cs="Arial"/>
          <w:lang w:eastAsia="en-US"/>
        </w:rPr>
        <w:t xml:space="preserve">В случае необходимости обоснование проведения ремонтных работ подтверждается решением Комиссии по поступлению и выбытию активов. </w:t>
      </w:r>
    </w:p>
    <w:p w:rsidR="008769D5" w:rsidRPr="000A0533" w:rsidRDefault="00FC781F" w:rsidP="000A0533">
      <w:pPr>
        <w:pStyle w:val="s1"/>
        <w:spacing w:before="0" w:beforeAutospacing="0" w:after="0" w:afterAutospacing="0"/>
        <w:jc w:val="both"/>
        <w:rPr>
          <w:rFonts w:ascii="Arial" w:eastAsia="Calibri" w:hAnsi="Arial" w:cs="Arial"/>
          <w:color w:val="000000"/>
          <w:lang w:eastAsia="en-US"/>
        </w:rPr>
      </w:pPr>
      <w:r w:rsidRPr="000A0533">
        <w:rPr>
          <w:rFonts w:ascii="Arial" w:eastAsia="Calibri" w:hAnsi="Arial" w:cs="Arial"/>
          <w:color w:val="000000"/>
          <w:lang w:eastAsia="en-US"/>
        </w:rPr>
        <w:t>2.2</w:t>
      </w:r>
      <w:r w:rsidR="008769D5" w:rsidRPr="000A0533">
        <w:rPr>
          <w:rFonts w:ascii="Arial" w:eastAsia="Calibri" w:hAnsi="Arial" w:cs="Arial"/>
          <w:color w:val="000000"/>
          <w:lang w:eastAsia="en-US"/>
        </w:rPr>
        <w:t>.</w:t>
      </w:r>
      <w:r w:rsidR="002C49BC" w:rsidRPr="000A0533">
        <w:rPr>
          <w:rFonts w:ascii="Arial" w:eastAsia="Calibri" w:hAnsi="Arial" w:cs="Arial"/>
          <w:color w:val="000000"/>
          <w:lang w:eastAsia="en-US"/>
        </w:rPr>
        <w:t>1</w:t>
      </w:r>
      <w:r w:rsidR="00F53229">
        <w:rPr>
          <w:rFonts w:ascii="Arial" w:eastAsia="Calibri" w:hAnsi="Arial" w:cs="Arial"/>
          <w:color w:val="000000"/>
          <w:lang w:eastAsia="en-US"/>
        </w:rPr>
        <w:t>2</w:t>
      </w:r>
      <w:r w:rsidR="008769D5" w:rsidRPr="000A0533">
        <w:rPr>
          <w:rFonts w:ascii="Arial" w:eastAsia="Calibri" w:hAnsi="Arial" w:cs="Arial"/>
          <w:color w:val="000000"/>
          <w:lang w:eastAsia="en-US"/>
        </w:rPr>
        <w:t>.</w:t>
      </w:r>
      <w:bookmarkStart w:id="247" w:name="sub_25"/>
      <w:r w:rsidR="00667C60" w:rsidRPr="000A0533">
        <w:rPr>
          <w:rFonts w:ascii="Arial" w:eastAsia="Calibri" w:hAnsi="Arial" w:cs="Arial"/>
          <w:color w:val="000000"/>
          <w:lang w:eastAsia="en-US"/>
        </w:rPr>
        <w:t>У</w:t>
      </w:r>
      <w:r w:rsidR="008769D5" w:rsidRPr="000A0533">
        <w:rPr>
          <w:rFonts w:ascii="Arial" w:eastAsia="Calibri" w:hAnsi="Arial" w:cs="Arial"/>
          <w:color w:val="000000"/>
          <w:lang w:eastAsia="en-US"/>
        </w:rPr>
        <w:t>чет приспособлений и прина</w:t>
      </w:r>
      <w:r w:rsidR="00FC7EF4" w:rsidRPr="000A0533">
        <w:rPr>
          <w:rFonts w:ascii="Arial" w:eastAsia="Calibri" w:hAnsi="Arial" w:cs="Arial"/>
          <w:color w:val="000000"/>
          <w:lang w:eastAsia="en-US"/>
        </w:rPr>
        <w:t>длежностей к основным средствам</w:t>
      </w:r>
      <w:r w:rsidR="00667C60" w:rsidRPr="000A0533">
        <w:rPr>
          <w:rFonts w:ascii="Arial" w:eastAsia="Calibri" w:hAnsi="Arial" w:cs="Arial"/>
          <w:color w:val="000000"/>
          <w:lang w:eastAsia="en-US"/>
        </w:rPr>
        <w:t xml:space="preserve"> осуществляется по следующим правилам.</w:t>
      </w:r>
    </w:p>
    <w:bookmarkEnd w:id="247"/>
    <w:p w:rsidR="008C1230" w:rsidRPr="000A0533" w:rsidRDefault="008C1230" w:rsidP="000A0533">
      <w:pPr>
        <w:pStyle w:val="s1"/>
        <w:spacing w:before="0" w:beforeAutospacing="0" w:after="0" w:afterAutospacing="0"/>
        <w:jc w:val="both"/>
        <w:rPr>
          <w:rFonts w:ascii="Arial" w:hAnsi="Arial" w:cs="Arial"/>
          <w:color w:val="000000"/>
          <w:shd w:val="clear" w:color="auto" w:fill="FFFFFF"/>
        </w:rPr>
      </w:pPr>
      <w:r w:rsidRPr="000A0533">
        <w:rPr>
          <w:rFonts w:ascii="Arial" w:hAnsi="Arial" w:cs="Arial"/>
          <w:color w:val="000000"/>
          <w:shd w:val="clear" w:color="auto" w:fill="FFFFFF"/>
        </w:rPr>
        <w:t xml:space="preserve">При принятии к учету объектов основных средств Комиссией по поступлению и выбытию активов проверяется наличие сопроводительных документов и технической документации, а также проводится </w:t>
      </w:r>
      <w:r w:rsidR="00E9641F" w:rsidRPr="000A0533">
        <w:rPr>
          <w:rFonts w:ascii="Arial" w:hAnsi="Arial" w:cs="Arial"/>
          <w:color w:val="000000"/>
          <w:shd w:val="clear" w:color="auto" w:fill="FFFFFF"/>
        </w:rPr>
        <w:t xml:space="preserve">проверка наличия </w:t>
      </w:r>
      <w:r w:rsidRPr="000A0533">
        <w:rPr>
          <w:rFonts w:ascii="Arial" w:hAnsi="Arial" w:cs="Arial"/>
          <w:color w:val="000000"/>
          <w:shd w:val="clear" w:color="auto" w:fill="FFFFFF"/>
        </w:rPr>
        <w:t xml:space="preserve">приспособлений, принадлежностей, составных частей основного средства в соответствии данными </w:t>
      </w:r>
      <w:r w:rsidR="00C33D82" w:rsidRPr="000A0533">
        <w:rPr>
          <w:rFonts w:ascii="Arial" w:hAnsi="Arial" w:cs="Arial"/>
          <w:color w:val="000000"/>
          <w:shd w:val="clear" w:color="auto" w:fill="FFFFFF"/>
        </w:rPr>
        <w:t xml:space="preserve">первичных учетных </w:t>
      </w:r>
      <w:r w:rsidRPr="000A0533">
        <w:rPr>
          <w:rFonts w:ascii="Arial" w:hAnsi="Arial" w:cs="Arial"/>
          <w:color w:val="000000"/>
          <w:shd w:val="clear" w:color="auto" w:fill="FFFFFF"/>
        </w:rPr>
        <w:t>документов</w:t>
      </w:r>
      <w:r w:rsidR="00C33D82" w:rsidRPr="000A0533">
        <w:rPr>
          <w:rFonts w:ascii="Arial" w:hAnsi="Arial" w:cs="Arial"/>
          <w:color w:val="000000"/>
          <w:shd w:val="clear" w:color="auto" w:fill="FFFFFF"/>
        </w:rPr>
        <w:t xml:space="preserve"> и условиями договоров</w:t>
      </w:r>
      <w:r w:rsidRPr="000A0533">
        <w:rPr>
          <w:rFonts w:ascii="Arial" w:hAnsi="Arial" w:cs="Arial"/>
          <w:color w:val="000000"/>
          <w:shd w:val="clear" w:color="auto" w:fill="FFFFFF"/>
        </w:rPr>
        <w:t>.</w:t>
      </w:r>
      <w:r w:rsidR="00E9641F" w:rsidRPr="000A0533">
        <w:rPr>
          <w:rFonts w:ascii="Arial" w:hAnsi="Arial" w:cs="Arial"/>
          <w:color w:val="000000"/>
          <w:shd w:val="clear" w:color="auto" w:fill="FFFFFF"/>
        </w:rPr>
        <w:t xml:space="preserve"> Проверка наличия приспособлений и принадлежностей проводится также при передаче основных средств между ответственными лицами. </w:t>
      </w:r>
    </w:p>
    <w:p w:rsidR="008769D5" w:rsidRPr="000A0533" w:rsidRDefault="008769D5"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color w:val="000000"/>
          <w:lang w:eastAsia="en-US"/>
        </w:rPr>
        <w:t>Объектом основных средств является объект со всеми приспособлениями и принадлежностями. Если</w:t>
      </w:r>
      <w:r w:rsidRPr="000A0533">
        <w:rPr>
          <w:rFonts w:ascii="Arial" w:eastAsia="Calibri" w:hAnsi="Arial" w:cs="Arial"/>
          <w:lang w:eastAsia="en-US"/>
        </w:rPr>
        <w:t xml:space="preserve"> приспособления и принадлежности приобретаются отдельно от основного средства, </w:t>
      </w:r>
      <w:r w:rsidR="004A3552" w:rsidRPr="000A0533">
        <w:rPr>
          <w:rFonts w:ascii="Arial" w:eastAsia="Calibri" w:hAnsi="Arial" w:cs="Arial"/>
          <w:lang w:eastAsia="en-US"/>
        </w:rPr>
        <w:t>то с</w:t>
      </w:r>
      <w:r w:rsidRPr="000A0533">
        <w:rPr>
          <w:rFonts w:ascii="Arial" w:eastAsia="Calibri" w:hAnsi="Arial" w:cs="Arial"/>
          <w:lang w:eastAsia="en-US"/>
        </w:rPr>
        <w:t xml:space="preserve"> момента включения в состав соответствующего основного средства приспособления и принадлежности как самостоятельные объекты в учете не отражаются</w:t>
      </w:r>
      <w:r w:rsidR="00F749D5" w:rsidRPr="000A0533">
        <w:rPr>
          <w:rFonts w:ascii="Arial" w:eastAsia="Calibri" w:hAnsi="Arial" w:cs="Arial"/>
          <w:lang w:eastAsia="en-US"/>
        </w:rPr>
        <w:t xml:space="preserve"> (в Инвентарной карточке делается соответствующая запись)</w:t>
      </w:r>
      <w:r w:rsidRPr="000A0533">
        <w:rPr>
          <w:rFonts w:ascii="Arial" w:eastAsia="Calibri" w:hAnsi="Arial" w:cs="Arial"/>
          <w:lang w:eastAsia="en-US"/>
        </w:rPr>
        <w:t xml:space="preserve">. </w:t>
      </w:r>
      <w:r w:rsidR="00F749D5" w:rsidRPr="000A0533">
        <w:rPr>
          <w:rFonts w:ascii="Arial" w:hAnsi="Arial" w:cs="Arial"/>
          <w:shd w:val="clear" w:color="auto" w:fill="FFFFFF"/>
        </w:rPr>
        <w:t xml:space="preserve">При наличии возможности на каждое приспособление (принадлежность) наносится инвентарный номер соответствующего основного средства. Если </w:t>
      </w:r>
      <w:r w:rsidRPr="000A0533">
        <w:rPr>
          <w:rFonts w:ascii="Arial" w:eastAsia="Calibri" w:hAnsi="Arial" w:cs="Arial"/>
          <w:lang w:eastAsia="en-US"/>
        </w:rPr>
        <w:t xml:space="preserve">в документах поставщика </w:t>
      </w:r>
      <w:r w:rsidR="00F749D5" w:rsidRPr="000A0533">
        <w:rPr>
          <w:rFonts w:ascii="Arial" w:eastAsia="Calibri" w:hAnsi="Arial" w:cs="Arial"/>
          <w:lang w:eastAsia="en-US"/>
        </w:rPr>
        <w:t>указана информация</w:t>
      </w:r>
      <w:r w:rsidRPr="000A0533">
        <w:rPr>
          <w:rFonts w:ascii="Arial" w:eastAsia="Calibri" w:hAnsi="Arial" w:cs="Arial"/>
          <w:lang w:eastAsia="en-US"/>
        </w:rPr>
        <w:t xml:space="preserve"> о стоимости приспособлений (принадлежностей)</w:t>
      </w:r>
      <w:r w:rsidR="00F749D5" w:rsidRPr="000A0533">
        <w:rPr>
          <w:rFonts w:ascii="Arial" w:eastAsia="Calibri" w:hAnsi="Arial" w:cs="Arial"/>
          <w:lang w:eastAsia="en-US"/>
        </w:rPr>
        <w:t>,</w:t>
      </w:r>
      <w:r w:rsidRPr="000A0533">
        <w:rPr>
          <w:rFonts w:ascii="Arial" w:eastAsia="Calibri" w:hAnsi="Arial" w:cs="Arial"/>
          <w:lang w:eastAsia="en-US"/>
        </w:rPr>
        <w:t xml:space="preserve"> ее следует отразить в Инвентарной карточке</w:t>
      </w:r>
      <w:r w:rsidR="0092311A" w:rsidRPr="000A0533">
        <w:rPr>
          <w:rFonts w:ascii="Arial" w:eastAsia="Calibri" w:hAnsi="Arial" w:cs="Arial"/>
          <w:lang w:eastAsia="en-US"/>
        </w:rPr>
        <w:t>. В</w:t>
      </w:r>
      <w:r w:rsidRPr="000A0533">
        <w:rPr>
          <w:rFonts w:ascii="Arial" w:eastAsia="Calibri" w:hAnsi="Arial" w:cs="Arial"/>
          <w:lang w:eastAsia="en-US"/>
        </w:rPr>
        <w:t xml:space="preserve"> дальнейшем такая информация может использоваться в целях отражения в учете операций поразукомплектации</w:t>
      </w:r>
      <w:r w:rsidR="0092311A" w:rsidRPr="000A0533">
        <w:rPr>
          <w:rFonts w:ascii="Arial" w:eastAsia="Calibri" w:hAnsi="Arial" w:cs="Arial"/>
          <w:lang w:eastAsia="en-US"/>
        </w:rPr>
        <w:t xml:space="preserve">, </w:t>
      </w:r>
      <w:r w:rsidRPr="000A0533">
        <w:rPr>
          <w:rFonts w:ascii="Arial" w:eastAsia="Calibri" w:hAnsi="Arial" w:cs="Arial"/>
          <w:lang w:eastAsia="en-US"/>
        </w:rPr>
        <w:t>частичной ликвидации т.п.</w:t>
      </w:r>
    </w:p>
    <w:p w:rsidR="008769D5" w:rsidRPr="000A0533" w:rsidRDefault="008769D5"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lastRenderedPageBreak/>
        <w:t xml:space="preserve">Для целей </w:t>
      </w:r>
      <w:r w:rsidR="00034075" w:rsidRPr="000A0533">
        <w:rPr>
          <w:rFonts w:ascii="Arial" w:eastAsia="Calibri" w:hAnsi="Arial" w:cs="Arial"/>
          <w:lang w:eastAsia="en-US"/>
        </w:rPr>
        <w:t>бюджетно</w:t>
      </w:r>
      <w:r w:rsidR="004A3552" w:rsidRPr="000A0533">
        <w:rPr>
          <w:rFonts w:ascii="Arial" w:eastAsia="Calibri" w:hAnsi="Arial" w:cs="Arial"/>
          <w:lang w:eastAsia="en-US"/>
        </w:rPr>
        <w:t>го</w:t>
      </w:r>
      <w:r w:rsidRPr="000A0533">
        <w:rPr>
          <w:rFonts w:ascii="Arial" w:eastAsia="Calibri" w:hAnsi="Arial" w:cs="Arial"/>
          <w:lang w:eastAsia="en-US"/>
        </w:rPr>
        <w:t xml:space="preserve"> учета </w:t>
      </w:r>
      <w:r w:rsidR="00273170" w:rsidRPr="000A0533">
        <w:rPr>
          <w:rFonts w:ascii="Arial" w:eastAsia="Calibri" w:hAnsi="Arial" w:cs="Arial"/>
          <w:lang w:eastAsia="en-US"/>
        </w:rPr>
        <w:t xml:space="preserve">различаются </w:t>
      </w:r>
      <w:r w:rsidRPr="000A0533">
        <w:rPr>
          <w:rFonts w:ascii="Arial" w:eastAsia="Calibri" w:hAnsi="Arial" w:cs="Arial"/>
          <w:lang w:eastAsia="en-US"/>
        </w:rPr>
        <w:t>запасные части и принадлежности к объекту основных средств, выделенные продавцом (поставщиком) в сопроводительной документации:</w:t>
      </w:r>
    </w:p>
    <w:p w:rsidR="008769D5" w:rsidRPr="000A0533" w:rsidRDefault="00BE06B5"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з</w:t>
      </w:r>
      <w:r w:rsidR="004A3552" w:rsidRPr="000A0533">
        <w:rPr>
          <w:rFonts w:ascii="Arial" w:eastAsia="Calibri" w:hAnsi="Arial" w:cs="Arial"/>
          <w:lang w:eastAsia="en-US"/>
        </w:rPr>
        <w:t>апасные части и принадлежности</w:t>
      </w:r>
      <w:r w:rsidR="008769D5" w:rsidRPr="000A0533">
        <w:rPr>
          <w:rFonts w:ascii="Arial" w:eastAsia="Calibri" w:hAnsi="Arial" w:cs="Arial"/>
          <w:lang w:eastAsia="en-US"/>
        </w:rPr>
        <w:t>, предусмотренны</w:t>
      </w:r>
      <w:r w:rsidR="004A3552" w:rsidRPr="000A0533">
        <w:rPr>
          <w:rFonts w:ascii="Arial" w:eastAsia="Calibri" w:hAnsi="Arial" w:cs="Arial"/>
          <w:lang w:eastAsia="en-US"/>
        </w:rPr>
        <w:t>е</w:t>
      </w:r>
      <w:r w:rsidR="008769D5" w:rsidRPr="000A0533">
        <w:rPr>
          <w:rFonts w:ascii="Arial" w:eastAsia="Calibri" w:hAnsi="Arial" w:cs="Arial"/>
          <w:lang w:eastAsia="en-US"/>
        </w:rPr>
        <w:t xml:space="preserve"> производителем в технической документации (техническом паспорте) в составе объекта,</w:t>
      </w:r>
      <w:r w:rsidR="00F67118" w:rsidRPr="000A0533">
        <w:rPr>
          <w:rFonts w:ascii="Arial" w:eastAsia="Calibri" w:hAnsi="Arial" w:cs="Arial"/>
          <w:lang w:eastAsia="en-US"/>
        </w:rPr>
        <w:t xml:space="preserve"> которые </w:t>
      </w:r>
      <w:r w:rsidR="008769D5" w:rsidRPr="000A0533">
        <w:rPr>
          <w:rFonts w:ascii="Arial" w:eastAsia="Calibri" w:hAnsi="Arial" w:cs="Arial"/>
          <w:lang w:eastAsia="en-US"/>
        </w:rPr>
        <w:t>учитыва</w:t>
      </w:r>
      <w:r w:rsidRPr="000A0533">
        <w:rPr>
          <w:rFonts w:ascii="Arial" w:eastAsia="Calibri" w:hAnsi="Arial" w:cs="Arial"/>
          <w:lang w:eastAsia="en-US"/>
        </w:rPr>
        <w:t>ю</w:t>
      </w:r>
      <w:r w:rsidR="008769D5" w:rsidRPr="000A0533">
        <w:rPr>
          <w:rFonts w:ascii="Arial" w:eastAsia="Calibri" w:hAnsi="Arial" w:cs="Arial"/>
          <w:lang w:eastAsia="en-US"/>
        </w:rPr>
        <w:t>тся в составе объекта основных средств (например, рем</w:t>
      </w:r>
      <w:r w:rsidR="0092311A" w:rsidRPr="000A0533">
        <w:rPr>
          <w:rFonts w:ascii="Arial" w:eastAsia="Calibri" w:hAnsi="Arial" w:cs="Arial"/>
          <w:lang w:eastAsia="en-US"/>
        </w:rPr>
        <w:t xml:space="preserve">онтный </w:t>
      </w:r>
      <w:r w:rsidR="008769D5" w:rsidRPr="000A0533">
        <w:rPr>
          <w:rFonts w:ascii="Arial" w:eastAsia="Calibri" w:hAnsi="Arial" w:cs="Arial"/>
          <w:lang w:eastAsia="en-US"/>
        </w:rPr>
        <w:t>комплект или запасное колесо в автомобиле);</w:t>
      </w:r>
    </w:p>
    <w:p w:rsidR="008769D5" w:rsidRPr="000A0533" w:rsidRDefault="00BE06B5"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xml:space="preserve">- </w:t>
      </w:r>
      <w:r w:rsidR="004A3552" w:rsidRPr="000A0533">
        <w:rPr>
          <w:rFonts w:ascii="Arial" w:eastAsia="Calibri" w:hAnsi="Arial" w:cs="Arial"/>
          <w:lang w:eastAsia="en-US"/>
        </w:rPr>
        <w:t>принадлежности</w:t>
      </w:r>
      <w:r w:rsidR="008769D5" w:rsidRPr="000A0533">
        <w:rPr>
          <w:rFonts w:ascii="Arial" w:eastAsia="Calibri" w:hAnsi="Arial" w:cs="Arial"/>
          <w:lang w:eastAsia="en-US"/>
        </w:rPr>
        <w:t>, представляющи</w:t>
      </w:r>
      <w:r w:rsidRPr="000A0533">
        <w:rPr>
          <w:rFonts w:ascii="Arial" w:eastAsia="Calibri" w:hAnsi="Arial" w:cs="Arial"/>
          <w:lang w:eastAsia="en-US"/>
        </w:rPr>
        <w:t>е</w:t>
      </w:r>
      <w:r w:rsidR="008769D5" w:rsidRPr="000A0533">
        <w:rPr>
          <w:rFonts w:ascii="Arial" w:eastAsia="Calibri" w:hAnsi="Arial" w:cs="Arial"/>
          <w:lang w:eastAsia="en-US"/>
        </w:rPr>
        <w:t xml:space="preserve"> собой</w:t>
      </w:r>
      <w:r w:rsidR="0092311A" w:rsidRPr="000A0533">
        <w:rPr>
          <w:rFonts w:ascii="Arial" w:eastAsia="Calibri" w:hAnsi="Arial" w:cs="Arial"/>
          <w:lang w:eastAsia="en-US"/>
        </w:rPr>
        <w:t xml:space="preserve"> отдельн</w:t>
      </w:r>
      <w:r w:rsidR="00273170" w:rsidRPr="000A0533">
        <w:rPr>
          <w:rFonts w:ascii="Arial" w:eastAsia="Calibri" w:hAnsi="Arial" w:cs="Arial"/>
          <w:lang w:eastAsia="en-US"/>
        </w:rPr>
        <w:t xml:space="preserve">ое </w:t>
      </w:r>
      <w:r w:rsidR="0092311A" w:rsidRPr="000A0533">
        <w:rPr>
          <w:rFonts w:ascii="Arial" w:eastAsia="Calibri" w:hAnsi="Arial" w:cs="Arial"/>
          <w:lang w:eastAsia="en-US"/>
        </w:rPr>
        <w:t>оборудование</w:t>
      </w:r>
      <w:r w:rsidR="008769D5" w:rsidRPr="000A0533">
        <w:rPr>
          <w:rFonts w:ascii="Arial" w:eastAsia="Calibri" w:hAnsi="Arial" w:cs="Arial"/>
          <w:lang w:eastAsia="en-US"/>
        </w:rPr>
        <w:t>, отвечающие критериям отнесения к объектам основных средств, но предназначенные для заменыаналогичных машин и оборудования в составе единой функционирующей системы</w:t>
      </w:r>
      <w:r w:rsidR="0092311A" w:rsidRPr="000A0533">
        <w:rPr>
          <w:rFonts w:ascii="Arial" w:eastAsia="Calibri" w:hAnsi="Arial" w:cs="Arial"/>
          <w:lang w:eastAsia="en-US"/>
        </w:rPr>
        <w:t xml:space="preserve">, </w:t>
      </w:r>
      <w:r w:rsidR="00F67118" w:rsidRPr="000A0533">
        <w:rPr>
          <w:rFonts w:ascii="Arial" w:eastAsia="Calibri" w:hAnsi="Arial" w:cs="Arial"/>
          <w:lang w:eastAsia="en-US"/>
        </w:rPr>
        <w:t>которые учитываю</w:t>
      </w:r>
      <w:r w:rsidR="008769D5" w:rsidRPr="000A0533">
        <w:rPr>
          <w:rFonts w:ascii="Arial" w:eastAsia="Calibri" w:hAnsi="Arial" w:cs="Arial"/>
          <w:lang w:eastAsia="en-US"/>
        </w:rPr>
        <w:t>тся в качестве самостоятельных объектов основных средств (например, запасной</w:t>
      </w:r>
      <w:r w:rsidR="004A3552" w:rsidRPr="000A0533">
        <w:rPr>
          <w:rFonts w:ascii="Arial" w:eastAsia="Calibri" w:hAnsi="Arial" w:cs="Arial"/>
          <w:lang w:eastAsia="en-US"/>
        </w:rPr>
        <w:t xml:space="preserve"> компьютер</w:t>
      </w:r>
      <w:r w:rsidR="008769D5" w:rsidRPr="000A0533">
        <w:rPr>
          <w:rFonts w:ascii="Arial" w:eastAsia="Calibri" w:hAnsi="Arial" w:cs="Arial"/>
          <w:lang w:eastAsia="en-US"/>
        </w:rPr>
        <w:t>);</w:t>
      </w:r>
    </w:p>
    <w:p w:rsidR="008769D5" w:rsidRPr="000A0533" w:rsidRDefault="00BE06B5"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з</w:t>
      </w:r>
      <w:r w:rsidR="004A3552" w:rsidRPr="000A0533">
        <w:rPr>
          <w:rFonts w:ascii="Arial" w:eastAsia="Calibri" w:hAnsi="Arial" w:cs="Arial"/>
          <w:lang w:eastAsia="en-US"/>
        </w:rPr>
        <w:t>апасные части и принадлежности</w:t>
      </w:r>
      <w:r w:rsidR="008769D5" w:rsidRPr="000A0533">
        <w:rPr>
          <w:rFonts w:ascii="Arial" w:eastAsia="Calibri" w:hAnsi="Arial" w:cs="Arial"/>
          <w:lang w:eastAsia="en-US"/>
        </w:rPr>
        <w:t>, представляющи</w:t>
      </w:r>
      <w:r w:rsidRPr="000A0533">
        <w:rPr>
          <w:rFonts w:ascii="Arial" w:eastAsia="Calibri" w:hAnsi="Arial" w:cs="Arial"/>
          <w:lang w:eastAsia="en-US"/>
        </w:rPr>
        <w:t>е</w:t>
      </w:r>
      <w:r w:rsidR="0092311A" w:rsidRPr="000A0533">
        <w:rPr>
          <w:rFonts w:ascii="Arial" w:eastAsia="Calibri" w:hAnsi="Arial" w:cs="Arial"/>
          <w:lang w:eastAsia="en-US"/>
        </w:rPr>
        <w:t xml:space="preserve"> собой расходные</w:t>
      </w:r>
      <w:r w:rsidR="004A3552" w:rsidRPr="000A0533">
        <w:rPr>
          <w:rFonts w:ascii="Arial" w:eastAsia="Calibri" w:hAnsi="Arial" w:cs="Arial"/>
          <w:lang w:eastAsia="en-US"/>
        </w:rPr>
        <w:t>материал</w:t>
      </w:r>
      <w:r w:rsidR="0092311A" w:rsidRPr="000A0533">
        <w:rPr>
          <w:rFonts w:ascii="Arial" w:eastAsia="Calibri" w:hAnsi="Arial" w:cs="Arial"/>
          <w:lang w:eastAsia="en-US"/>
        </w:rPr>
        <w:t>ы, обеспечивающие</w:t>
      </w:r>
      <w:r w:rsidR="008769D5" w:rsidRPr="000A0533">
        <w:rPr>
          <w:rFonts w:ascii="Arial" w:eastAsia="Calibri" w:hAnsi="Arial" w:cs="Arial"/>
          <w:lang w:eastAsia="en-US"/>
        </w:rPr>
        <w:t xml:space="preserve"> функционирование комплексов и систем в течение определенного (гарантийного) периода</w:t>
      </w:r>
      <w:r w:rsidR="00F67118" w:rsidRPr="000A0533">
        <w:rPr>
          <w:rFonts w:ascii="Arial" w:eastAsia="Calibri" w:hAnsi="Arial" w:cs="Arial"/>
          <w:lang w:eastAsia="en-US"/>
        </w:rPr>
        <w:t>, которые учитываю</w:t>
      </w:r>
      <w:r w:rsidR="008769D5" w:rsidRPr="000A0533">
        <w:rPr>
          <w:rFonts w:ascii="Arial" w:eastAsia="Calibri" w:hAnsi="Arial" w:cs="Arial"/>
          <w:lang w:eastAsia="en-US"/>
        </w:rPr>
        <w:t>тся</w:t>
      </w:r>
      <w:r w:rsidR="004A3552" w:rsidRPr="000A0533">
        <w:rPr>
          <w:rFonts w:ascii="Arial" w:eastAsia="Calibri" w:hAnsi="Arial" w:cs="Arial"/>
          <w:lang w:eastAsia="en-US"/>
        </w:rPr>
        <w:t xml:space="preserve"> в составе материальных запасов</w:t>
      </w:r>
      <w:r w:rsidRPr="000A0533">
        <w:rPr>
          <w:rFonts w:ascii="Arial" w:eastAsia="Calibri" w:hAnsi="Arial" w:cs="Arial"/>
          <w:lang w:eastAsia="en-US"/>
        </w:rPr>
        <w:t>.</w:t>
      </w:r>
    </w:p>
    <w:p w:rsidR="008769D5" w:rsidRPr="000A0533" w:rsidRDefault="008769D5"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Если принадлежност</w:t>
      </w:r>
      <w:r w:rsidR="0092311A" w:rsidRPr="000A0533">
        <w:rPr>
          <w:rFonts w:ascii="Arial" w:eastAsia="Calibri" w:hAnsi="Arial" w:cs="Arial"/>
          <w:lang w:eastAsia="en-US"/>
        </w:rPr>
        <w:t xml:space="preserve">и </w:t>
      </w:r>
      <w:r w:rsidR="00E74823" w:rsidRPr="000A0533">
        <w:rPr>
          <w:rFonts w:ascii="Arial" w:eastAsia="Calibri" w:hAnsi="Arial" w:cs="Arial"/>
          <w:lang w:eastAsia="en-US"/>
        </w:rPr>
        <w:t xml:space="preserve">приобретаются для </w:t>
      </w:r>
      <w:r w:rsidR="006931D8" w:rsidRPr="000A0533">
        <w:rPr>
          <w:rFonts w:ascii="Arial" w:eastAsia="Calibri" w:hAnsi="Arial" w:cs="Arial"/>
          <w:lang w:eastAsia="en-US"/>
        </w:rPr>
        <w:t>вновь принимаемого к учету</w:t>
      </w:r>
      <w:r w:rsidRPr="000A0533">
        <w:rPr>
          <w:rFonts w:ascii="Arial" w:eastAsia="Calibri" w:hAnsi="Arial" w:cs="Arial"/>
          <w:lang w:eastAsia="en-US"/>
        </w:rPr>
        <w:t>основного средства, их стоимость учитывается при формировании первоначальной стоимости соответствующего основного средства.</w:t>
      </w:r>
    </w:p>
    <w:p w:rsidR="008769D5" w:rsidRPr="000A0533" w:rsidRDefault="008769D5"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xml:space="preserve">В случае закрепления за объектом основных средств новой принадлежности, которой ранее не было в составе этого основного средства, по решению профильной </w:t>
      </w:r>
      <w:r w:rsidR="00D67BEC" w:rsidRPr="000A0533">
        <w:rPr>
          <w:rFonts w:ascii="Arial" w:eastAsia="Calibri" w:hAnsi="Arial" w:cs="Arial"/>
          <w:lang w:eastAsia="en-US"/>
        </w:rPr>
        <w:t>К</w:t>
      </w:r>
      <w:r w:rsidRPr="000A0533">
        <w:rPr>
          <w:rFonts w:ascii="Arial" w:eastAsia="Calibri" w:hAnsi="Arial" w:cs="Arial"/>
          <w:lang w:eastAsia="en-US"/>
        </w:rPr>
        <w:t>омиссии</w:t>
      </w:r>
      <w:r w:rsidR="00D67BEC" w:rsidRPr="000A0533">
        <w:rPr>
          <w:rFonts w:ascii="Arial" w:eastAsia="Calibri" w:hAnsi="Arial" w:cs="Arial"/>
          <w:lang w:eastAsia="en-US"/>
        </w:rPr>
        <w:t xml:space="preserve"> по поступлению и выбытию активов</w:t>
      </w:r>
      <w:r w:rsidRPr="000A0533">
        <w:rPr>
          <w:rFonts w:ascii="Arial" w:eastAsia="Calibri" w:hAnsi="Arial" w:cs="Arial"/>
          <w:lang w:eastAsia="en-US"/>
        </w:rPr>
        <w:t xml:space="preserve"> может увеличиваться балансовая сто</w:t>
      </w:r>
      <w:r w:rsidR="00D67BEC" w:rsidRPr="000A0533">
        <w:rPr>
          <w:rFonts w:ascii="Arial" w:eastAsia="Calibri" w:hAnsi="Arial" w:cs="Arial"/>
          <w:lang w:eastAsia="en-US"/>
        </w:rPr>
        <w:t>имость объекта основных средств, если такая операция будет квалифиц</w:t>
      </w:r>
      <w:r w:rsidR="00E74823" w:rsidRPr="000A0533">
        <w:rPr>
          <w:rFonts w:ascii="Arial" w:eastAsia="Calibri" w:hAnsi="Arial" w:cs="Arial"/>
          <w:lang w:eastAsia="en-US"/>
        </w:rPr>
        <w:t>ирована в качестве модернизации или дооборудования</w:t>
      </w:r>
      <w:r w:rsidR="00E9641F" w:rsidRPr="000A0533">
        <w:rPr>
          <w:rFonts w:ascii="Arial" w:eastAsia="Calibri" w:hAnsi="Arial" w:cs="Arial"/>
          <w:lang w:eastAsia="en-US"/>
        </w:rPr>
        <w:t>.</w:t>
      </w:r>
    </w:p>
    <w:p w:rsidR="00E9641F" w:rsidRPr="000A0533" w:rsidRDefault="00E9641F" w:rsidP="000A0533">
      <w:pPr>
        <w:pStyle w:val="s1"/>
        <w:shd w:val="clear" w:color="auto" w:fill="FFFFFF"/>
        <w:spacing w:before="0" w:beforeAutospacing="0" w:after="0" w:afterAutospacing="0"/>
        <w:jc w:val="both"/>
        <w:rPr>
          <w:rFonts w:ascii="Arial" w:hAnsi="Arial" w:cs="Arial"/>
        </w:rPr>
      </w:pPr>
      <w:r w:rsidRPr="000A0533">
        <w:rPr>
          <w:rFonts w:ascii="Arial" w:hAnsi="Arial" w:cs="Arial"/>
        </w:rPr>
        <w:t xml:space="preserve">В случае замены закрепленной за объектом непригодной для использования принадлежностина новую, стоимость </w:t>
      </w:r>
      <w:r w:rsidR="00273170" w:rsidRPr="000A0533">
        <w:rPr>
          <w:rFonts w:ascii="Arial" w:hAnsi="Arial" w:cs="Arial"/>
        </w:rPr>
        <w:t xml:space="preserve">новой </w:t>
      </w:r>
      <w:r w:rsidRPr="000A0533">
        <w:rPr>
          <w:rFonts w:ascii="Arial" w:hAnsi="Arial" w:cs="Arial"/>
        </w:rPr>
        <w:t>принадлежности списывается на себестоимость (финансовый результат). Факт замены принадлежности отражается в</w:t>
      </w:r>
      <w:r w:rsidRPr="000A0533">
        <w:rPr>
          <w:rStyle w:val="apple-converted-space"/>
          <w:rFonts w:ascii="Arial" w:hAnsi="Arial" w:cs="Arial"/>
        </w:rPr>
        <w:t> </w:t>
      </w:r>
      <w:r w:rsidRPr="000A0533">
        <w:rPr>
          <w:rFonts w:ascii="Arial" w:hAnsi="Arial" w:cs="Arial"/>
        </w:rPr>
        <w:t>Инвентарной карточке.</w:t>
      </w:r>
    </w:p>
    <w:p w:rsidR="00E9641F" w:rsidRPr="000A0533" w:rsidRDefault="00E9641F" w:rsidP="000A0533">
      <w:pPr>
        <w:pStyle w:val="s1"/>
        <w:shd w:val="clear" w:color="auto" w:fill="FFFFFF"/>
        <w:spacing w:before="0" w:beforeAutospacing="0" w:after="0" w:afterAutospacing="0"/>
        <w:jc w:val="both"/>
        <w:rPr>
          <w:rFonts w:ascii="Arial" w:hAnsi="Arial" w:cs="Arial"/>
        </w:rPr>
      </w:pPr>
      <w:r w:rsidRPr="000A0533">
        <w:rPr>
          <w:rFonts w:ascii="Arial" w:hAnsi="Arial" w:cs="Arial"/>
        </w:rPr>
        <w:t>Обмен принадлежностей одинакового функционального назначения между двумя объектами основных средств, также имеющими одинаковое функциональное назначение, не отражается в балансовом учете. Изменение состава принадлежностей обоих объектов основных средств отражается в</w:t>
      </w:r>
      <w:r w:rsidRPr="000A0533">
        <w:rPr>
          <w:rStyle w:val="apple-converted-space"/>
          <w:rFonts w:ascii="Arial" w:hAnsi="Arial" w:cs="Arial"/>
        </w:rPr>
        <w:t> </w:t>
      </w:r>
      <w:r w:rsidRPr="000A0533">
        <w:rPr>
          <w:rFonts w:ascii="Arial" w:hAnsi="Arial" w:cs="Arial"/>
        </w:rPr>
        <w:t>Инвентарной карточке.</w:t>
      </w:r>
    </w:p>
    <w:p w:rsidR="008769D5" w:rsidRPr="000A0533" w:rsidRDefault="008769D5"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xml:space="preserve">При выводе исправной принадлежности из состава объекта основных средств, принадлежность принимается к учету в составе материальных запасов по </w:t>
      </w:r>
      <w:r w:rsidR="00AA74B5" w:rsidRPr="000A0533">
        <w:rPr>
          <w:rFonts w:ascii="Arial" w:eastAsia="Calibri" w:hAnsi="Arial" w:cs="Arial"/>
          <w:lang w:eastAsia="en-US"/>
        </w:rPr>
        <w:t>справедливой</w:t>
      </w:r>
      <w:r w:rsidRPr="000A0533">
        <w:rPr>
          <w:rFonts w:ascii="Arial" w:eastAsia="Calibri" w:hAnsi="Arial" w:cs="Arial"/>
          <w:lang w:eastAsia="en-US"/>
        </w:rPr>
        <w:t xml:space="preserve"> стоимости. Балансовая стоимость объекта основных средств уменьшается путем отражения в учете </w:t>
      </w:r>
      <w:r w:rsidR="00D67BEC" w:rsidRPr="000A0533">
        <w:rPr>
          <w:rFonts w:ascii="Arial" w:eastAsia="Calibri" w:hAnsi="Arial" w:cs="Arial"/>
          <w:lang w:eastAsia="en-US"/>
        </w:rPr>
        <w:t>частичной ликвидации</w:t>
      </w:r>
      <w:r w:rsidRPr="000A0533">
        <w:rPr>
          <w:rFonts w:ascii="Arial" w:eastAsia="Calibri" w:hAnsi="Arial" w:cs="Arial"/>
          <w:lang w:eastAsia="en-US"/>
        </w:rPr>
        <w:t>. Факт выбытия принадлежности отражается в Инвентарной карточке.</w:t>
      </w:r>
    </w:p>
    <w:p w:rsidR="008769D5" w:rsidRPr="000A0533" w:rsidRDefault="008769D5"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В составе приспособлений и принадлежностей учитываются:</w:t>
      </w:r>
    </w:p>
    <w:tbl>
      <w:tblPr>
        <w:tblW w:w="4944" w:type="pct"/>
        <w:tblBorders>
          <w:top w:val="single" w:sz="4" w:space="0" w:color="auto"/>
          <w:left w:val="single" w:sz="4" w:space="0" w:color="auto"/>
          <w:bottom w:val="single" w:sz="4" w:space="0" w:color="auto"/>
          <w:right w:val="single" w:sz="4" w:space="0" w:color="auto"/>
        </w:tblBorders>
        <w:tblLook w:val="0000"/>
      </w:tblPr>
      <w:tblGrid>
        <w:gridCol w:w="2534"/>
        <w:gridCol w:w="6930"/>
      </w:tblGrid>
      <w:tr w:rsidR="007D691A" w:rsidRPr="000A0533" w:rsidTr="004002F7">
        <w:tc>
          <w:tcPr>
            <w:tcW w:w="1339" w:type="pct"/>
            <w:tcBorders>
              <w:top w:val="single" w:sz="4" w:space="0" w:color="auto"/>
              <w:bottom w:val="single" w:sz="4" w:space="0" w:color="auto"/>
              <w:right w:val="single" w:sz="4" w:space="0" w:color="auto"/>
            </w:tcBorders>
          </w:tcPr>
          <w:p w:rsidR="008769D5" w:rsidRPr="000A0533" w:rsidRDefault="008769D5" w:rsidP="00C6047E">
            <w:pPr>
              <w:pStyle w:val="s1"/>
              <w:spacing w:before="0" w:beforeAutospacing="0" w:after="0" w:afterAutospacing="0"/>
              <w:jc w:val="center"/>
              <w:rPr>
                <w:rFonts w:ascii="Arial" w:eastAsia="Calibri" w:hAnsi="Arial" w:cs="Arial"/>
                <w:lang w:eastAsia="en-US"/>
              </w:rPr>
            </w:pPr>
            <w:r w:rsidRPr="000A0533">
              <w:rPr>
                <w:rFonts w:ascii="Arial" w:eastAsia="Calibri" w:hAnsi="Arial" w:cs="Arial"/>
                <w:lang w:eastAsia="en-US"/>
              </w:rPr>
              <w:t>Вид основных средств</w:t>
            </w:r>
          </w:p>
        </w:tc>
        <w:tc>
          <w:tcPr>
            <w:tcW w:w="3661" w:type="pct"/>
            <w:tcBorders>
              <w:top w:val="single" w:sz="4" w:space="0" w:color="auto"/>
              <w:left w:val="single" w:sz="4" w:space="0" w:color="auto"/>
              <w:bottom w:val="single" w:sz="4" w:space="0" w:color="auto"/>
            </w:tcBorders>
          </w:tcPr>
          <w:p w:rsidR="008769D5" w:rsidRPr="000A0533" w:rsidRDefault="008769D5" w:rsidP="00C6047E">
            <w:pPr>
              <w:pStyle w:val="s1"/>
              <w:spacing w:before="0" w:beforeAutospacing="0" w:after="0" w:afterAutospacing="0"/>
              <w:jc w:val="center"/>
              <w:rPr>
                <w:rFonts w:ascii="Arial" w:eastAsia="Calibri" w:hAnsi="Arial" w:cs="Arial"/>
                <w:lang w:eastAsia="en-US"/>
              </w:rPr>
            </w:pPr>
            <w:r w:rsidRPr="000A0533">
              <w:rPr>
                <w:rFonts w:ascii="Arial" w:eastAsia="Calibri" w:hAnsi="Arial" w:cs="Arial"/>
                <w:lang w:eastAsia="en-US"/>
              </w:rPr>
              <w:t>Состав приспособлений и принадлежностей</w:t>
            </w:r>
          </w:p>
        </w:tc>
      </w:tr>
      <w:tr w:rsidR="007D691A" w:rsidRPr="000A0533" w:rsidTr="004002F7">
        <w:tc>
          <w:tcPr>
            <w:tcW w:w="1339" w:type="pct"/>
            <w:tcBorders>
              <w:top w:val="single" w:sz="4" w:space="0" w:color="auto"/>
              <w:bottom w:val="single" w:sz="4" w:space="0" w:color="auto"/>
              <w:right w:val="single" w:sz="4" w:space="0" w:color="auto"/>
            </w:tcBorders>
          </w:tcPr>
          <w:p w:rsidR="008769D5" w:rsidRPr="000A0533" w:rsidRDefault="008769D5"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Автотранспортные средства</w:t>
            </w:r>
          </w:p>
        </w:tc>
        <w:tc>
          <w:tcPr>
            <w:tcW w:w="3661" w:type="pct"/>
            <w:tcBorders>
              <w:top w:val="single" w:sz="4" w:space="0" w:color="auto"/>
              <w:left w:val="single" w:sz="4" w:space="0" w:color="auto"/>
              <w:bottom w:val="single" w:sz="4" w:space="0" w:color="auto"/>
            </w:tcBorders>
          </w:tcPr>
          <w:p w:rsidR="008769D5" w:rsidRPr="000A0533" w:rsidRDefault="008769D5"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домкрат;</w:t>
            </w:r>
          </w:p>
          <w:p w:rsidR="008769D5" w:rsidRPr="000A0533" w:rsidRDefault="008769D5"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противооткатные устройства;</w:t>
            </w:r>
          </w:p>
          <w:p w:rsidR="008769D5" w:rsidRPr="000A0533" w:rsidRDefault="008769D5"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гаечные ключи;</w:t>
            </w:r>
          </w:p>
          <w:p w:rsidR="008769D5" w:rsidRPr="000A0533" w:rsidRDefault="008769D5"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компрессор (насос);</w:t>
            </w:r>
          </w:p>
          <w:p w:rsidR="008769D5" w:rsidRPr="000A0533" w:rsidRDefault="008769D5"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буксировочный трос;</w:t>
            </w:r>
          </w:p>
          <w:p w:rsidR="008769D5" w:rsidRPr="000A0533" w:rsidRDefault="008769D5"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аптечка;</w:t>
            </w:r>
          </w:p>
          <w:p w:rsidR="008769D5" w:rsidRPr="000A0533" w:rsidRDefault="008769D5"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огнетушитель неперезаряжаемый;</w:t>
            </w:r>
          </w:p>
          <w:p w:rsidR="008769D5" w:rsidRPr="000A0533" w:rsidRDefault="008769D5"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знак аварийной остановки;</w:t>
            </w:r>
          </w:p>
          <w:p w:rsidR="008769D5" w:rsidRPr="000A0533" w:rsidRDefault="008769D5"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резиновые (иные) коврики;</w:t>
            </w:r>
          </w:p>
          <w:p w:rsidR="008769D5" w:rsidRPr="000A0533" w:rsidRDefault="008769D5"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съемные чехлы на сидения;</w:t>
            </w:r>
          </w:p>
          <w:p w:rsidR="004A3552" w:rsidRPr="000A0533" w:rsidRDefault="008769D5"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ЗИП (запасное колесо, рем</w:t>
            </w:r>
            <w:r w:rsidR="00E64042" w:rsidRPr="000A0533">
              <w:rPr>
                <w:rFonts w:ascii="Arial" w:eastAsia="Calibri" w:hAnsi="Arial" w:cs="Arial"/>
                <w:lang w:eastAsia="en-US"/>
              </w:rPr>
              <w:t xml:space="preserve">онтный </w:t>
            </w:r>
            <w:r w:rsidRPr="000A0533">
              <w:rPr>
                <w:rFonts w:ascii="Arial" w:eastAsia="Calibri" w:hAnsi="Arial" w:cs="Arial"/>
                <w:lang w:eastAsia="en-US"/>
              </w:rPr>
              <w:t>комплект)</w:t>
            </w:r>
            <w:r w:rsidR="004A3552" w:rsidRPr="000A0533">
              <w:rPr>
                <w:rFonts w:ascii="Arial" w:eastAsia="Calibri" w:hAnsi="Arial" w:cs="Arial"/>
                <w:lang w:eastAsia="en-US"/>
              </w:rPr>
              <w:t>и т.п.</w:t>
            </w:r>
          </w:p>
        </w:tc>
      </w:tr>
      <w:tr w:rsidR="007D691A" w:rsidRPr="000A0533" w:rsidTr="004002F7">
        <w:tc>
          <w:tcPr>
            <w:tcW w:w="1339" w:type="pct"/>
            <w:tcBorders>
              <w:top w:val="single" w:sz="4" w:space="0" w:color="auto"/>
              <w:bottom w:val="single" w:sz="4" w:space="0" w:color="auto"/>
              <w:right w:val="single" w:sz="4" w:space="0" w:color="auto"/>
            </w:tcBorders>
          </w:tcPr>
          <w:p w:rsidR="008769D5" w:rsidRPr="000A0533" w:rsidRDefault="008769D5"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lastRenderedPageBreak/>
              <w:t>Средства вычислительной техники и связи</w:t>
            </w:r>
          </w:p>
        </w:tc>
        <w:tc>
          <w:tcPr>
            <w:tcW w:w="3661" w:type="pct"/>
            <w:tcBorders>
              <w:top w:val="single" w:sz="4" w:space="0" w:color="auto"/>
              <w:left w:val="single" w:sz="4" w:space="0" w:color="auto"/>
              <w:bottom w:val="single" w:sz="4" w:space="0" w:color="auto"/>
            </w:tcBorders>
          </w:tcPr>
          <w:p w:rsidR="008769D5" w:rsidRPr="000A0533" w:rsidRDefault="008769D5"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сумки и чехлы для переносных компьютеров (ноутбуков);</w:t>
            </w:r>
          </w:p>
          <w:p w:rsidR="008769D5" w:rsidRPr="000A0533" w:rsidRDefault="008769D5"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сумки для проекторов;</w:t>
            </w:r>
          </w:p>
          <w:p w:rsidR="008769D5" w:rsidRPr="000A0533" w:rsidRDefault="008769D5"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чехлы, сумки и кобуры для радиостанций и сотовых телефонов;</w:t>
            </w:r>
          </w:p>
          <w:p w:rsidR="008769D5" w:rsidRPr="000A0533" w:rsidRDefault="008769D5"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зарядные устройства для сотовых телефонов, мобильных компьютеров, радиостанций;</w:t>
            </w:r>
          </w:p>
          <w:p w:rsidR="004A3552" w:rsidRPr="000A0533" w:rsidRDefault="008769D5"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внешние блоки питания для ноутбуков, моноблочных компьютеров</w:t>
            </w:r>
            <w:r w:rsidR="004A3552" w:rsidRPr="000A0533">
              <w:rPr>
                <w:rFonts w:ascii="Arial" w:eastAsia="Calibri" w:hAnsi="Arial" w:cs="Arial"/>
                <w:lang w:eastAsia="en-US"/>
              </w:rPr>
              <w:t>и т.п.</w:t>
            </w:r>
          </w:p>
        </w:tc>
      </w:tr>
      <w:tr w:rsidR="007D691A" w:rsidRPr="000A0533" w:rsidTr="004002F7">
        <w:tc>
          <w:tcPr>
            <w:tcW w:w="1339" w:type="pct"/>
            <w:tcBorders>
              <w:top w:val="single" w:sz="4" w:space="0" w:color="auto"/>
              <w:bottom w:val="single" w:sz="4" w:space="0" w:color="auto"/>
              <w:right w:val="single" w:sz="4" w:space="0" w:color="auto"/>
            </w:tcBorders>
          </w:tcPr>
          <w:p w:rsidR="008769D5" w:rsidRPr="000A0533" w:rsidRDefault="008769D5"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Фото- и видеотехника</w:t>
            </w:r>
          </w:p>
        </w:tc>
        <w:tc>
          <w:tcPr>
            <w:tcW w:w="3661" w:type="pct"/>
            <w:tcBorders>
              <w:top w:val="single" w:sz="4" w:space="0" w:color="auto"/>
              <w:left w:val="single" w:sz="4" w:space="0" w:color="auto"/>
              <w:bottom w:val="single" w:sz="4" w:space="0" w:color="auto"/>
            </w:tcBorders>
          </w:tcPr>
          <w:p w:rsidR="008769D5" w:rsidRPr="000A0533" w:rsidRDefault="008769D5"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штативы;</w:t>
            </w:r>
          </w:p>
          <w:p w:rsidR="008769D5" w:rsidRPr="000A0533" w:rsidRDefault="008769D5"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сумки и чехлы;</w:t>
            </w:r>
          </w:p>
          <w:p w:rsidR="004A3552" w:rsidRPr="000A0533" w:rsidRDefault="008769D5"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сменная оптика</w:t>
            </w:r>
            <w:r w:rsidR="004A3552" w:rsidRPr="000A0533">
              <w:rPr>
                <w:rFonts w:ascii="Arial" w:eastAsia="Calibri" w:hAnsi="Arial" w:cs="Arial"/>
                <w:lang w:eastAsia="en-US"/>
              </w:rPr>
              <w:t>и т.п.</w:t>
            </w:r>
          </w:p>
        </w:tc>
      </w:tr>
      <w:tr w:rsidR="007D691A" w:rsidRPr="000A0533" w:rsidTr="004002F7">
        <w:tc>
          <w:tcPr>
            <w:tcW w:w="1339" w:type="pct"/>
            <w:tcBorders>
              <w:top w:val="single" w:sz="4" w:space="0" w:color="auto"/>
              <w:bottom w:val="single" w:sz="4" w:space="0" w:color="auto"/>
              <w:right w:val="single" w:sz="4" w:space="0" w:color="auto"/>
            </w:tcBorders>
          </w:tcPr>
          <w:p w:rsidR="008769D5" w:rsidRPr="000A0533" w:rsidRDefault="008769D5"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Ручной электро-пневмоинструмент</w:t>
            </w:r>
          </w:p>
        </w:tc>
        <w:tc>
          <w:tcPr>
            <w:tcW w:w="3661" w:type="pct"/>
            <w:tcBorders>
              <w:top w:val="single" w:sz="4" w:space="0" w:color="auto"/>
              <w:left w:val="single" w:sz="4" w:space="0" w:color="auto"/>
              <w:bottom w:val="single" w:sz="4" w:space="0" w:color="auto"/>
            </w:tcBorders>
          </w:tcPr>
          <w:p w:rsidR="008769D5" w:rsidRPr="000A0533" w:rsidRDefault="008769D5"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сумки (ящики);</w:t>
            </w:r>
          </w:p>
          <w:p w:rsidR="008769D5" w:rsidRPr="000A0533" w:rsidRDefault="008769D5"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сменные насадки;</w:t>
            </w:r>
          </w:p>
          <w:p w:rsidR="008769D5" w:rsidRPr="000A0533" w:rsidRDefault="008769D5"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сменные аккумуляторные батареи;</w:t>
            </w:r>
          </w:p>
          <w:p w:rsidR="004A3552" w:rsidRPr="000A0533" w:rsidRDefault="008769D5"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зарядные устройства</w:t>
            </w:r>
            <w:r w:rsidR="004A3552" w:rsidRPr="000A0533">
              <w:rPr>
                <w:rFonts w:ascii="Arial" w:eastAsia="Calibri" w:hAnsi="Arial" w:cs="Arial"/>
                <w:lang w:eastAsia="en-US"/>
              </w:rPr>
              <w:t>ит.п.</w:t>
            </w:r>
          </w:p>
        </w:tc>
      </w:tr>
    </w:tbl>
    <w:p w:rsidR="00D0288E" w:rsidRPr="000A0533" w:rsidRDefault="00D0288E"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Дополнительное оборудование (автомагнитола, звуковые колонки, усилитель звуковой, автосигнализация, навигатор</w:t>
      </w:r>
      <w:r w:rsidR="00953879" w:rsidRPr="000A0533">
        <w:rPr>
          <w:rFonts w:ascii="Arial" w:eastAsia="Calibri" w:hAnsi="Arial" w:cs="Arial"/>
          <w:lang w:eastAsia="en-US"/>
        </w:rPr>
        <w:t>, парковочный радар и др.</w:t>
      </w:r>
      <w:r w:rsidRPr="000A0533">
        <w:rPr>
          <w:rFonts w:ascii="Arial" w:eastAsia="Calibri" w:hAnsi="Arial" w:cs="Arial"/>
          <w:lang w:eastAsia="en-US"/>
        </w:rPr>
        <w:t>), устанавливаемое на автомобиль</w:t>
      </w:r>
      <w:r w:rsidR="000E0B45" w:rsidRPr="000A0533">
        <w:rPr>
          <w:rFonts w:ascii="Arial" w:eastAsia="Calibri" w:hAnsi="Arial" w:cs="Arial"/>
          <w:lang w:eastAsia="en-US"/>
        </w:rPr>
        <w:t>,</w:t>
      </w:r>
      <w:r w:rsidRPr="000A0533">
        <w:rPr>
          <w:rFonts w:ascii="Arial" w:eastAsia="Calibri" w:hAnsi="Arial" w:cs="Arial"/>
          <w:lang w:eastAsia="en-US"/>
        </w:rPr>
        <w:t xml:space="preserve"> подлеж</w:t>
      </w:r>
      <w:r w:rsidR="000E0B45" w:rsidRPr="000A0533">
        <w:rPr>
          <w:rFonts w:ascii="Arial" w:eastAsia="Calibri" w:hAnsi="Arial" w:cs="Arial"/>
          <w:lang w:eastAsia="en-US"/>
        </w:rPr>
        <w:t>и</w:t>
      </w:r>
      <w:r w:rsidRPr="000A0533">
        <w:rPr>
          <w:rFonts w:ascii="Arial" w:eastAsia="Calibri" w:hAnsi="Arial" w:cs="Arial"/>
          <w:lang w:eastAsia="en-US"/>
        </w:rPr>
        <w:t xml:space="preserve">т учету </w:t>
      </w:r>
      <w:commentRangeStart w:id="248"/>
      <w:r w:rsidRPr="000A0533">
        <w:rPr>
          <w:rFonts w:ascii="Arial" w:eastAsia="Calibri" w:hAnsi="Arial" w:cs="Arial"/>
          <w:lang w:eastAsia="en-US"/>
        </w:rPr>
        <w:t>в качестве самостоятельных основных средств</w:t>
      </w:r>
      <w:commentRangeEnd w:id="248"/>
      <w:r w:rsidR="00FF56DC" w:rsidRPr="000A0533">
        <w:rPr>
          <w:rStyle w:val="a3"/>
          <w:rFonts w:ascii="Arial" w:hAnsi="Arial" w:cs="Arial"/>
          <w:sz w:val="24"/>
          <w:szCs w:val="24"/>
        </w:rPr>
        <w:commentReference w:id="248"/>
      </w:r>
      <w:r w:rsidRPr="000A0533">
        <w:rPr>
          <w:rFonts w:ascii="Arial" w:eastAsia="Calibri" w:hAnsi="Arial" w:cs="Arial"/>
          <w:lang w:eastAsia="en-US"/>
        </w:rPr>
        <w:t>.</w:t>
      </w:r>
    </w:p>
    <w:p w:rsidR="000E0B45" w:rsidRPr="000A0533" w:rsidRDefault="000E0B45" w:rsidP="000A0533">
      <w:pPr>
        <w:pStyle w:val="s1"/>
        <w:spacing w:before="0" w:beforeAutospacing="0" w:after="0" w:afterAutospacing="0"/>
        <w:jc w:val="both"/>
        <w:rPr>
          <w:rFonts w:ascii="Arial" w:eastAsia="Calibri" w:hAnsi="Arial" w:cs="Arial"/>
          <w:lang w:eastAsia="en-US"/>
        </w:rPr>
      </w:pPr>
      <w:bookmarkStart w:id="249" w:name="sub_27"/>
      <w:r w:rsidRPr="000A0533">
        <w:rPr>
          <w:rFonts w:ascii="Arial" w:eastAsia="Calibri" w:hAnsi="Arial" w:cs="Arial"/>
          <w:bCs/>
          <w:lang w:eastAsia="en-US"/>
        </w:rPr>
        <w:t>2.2.1</w:t>
      </w:r>
      <w:r w:rsidR="00F53229">
        <w:rPr>
          <w:rFonts w:ascii="Arial" w:eastAsia="Calibri" w:hAnsi="Arial" w:cs="Arial"/>
          <w:bCs/>
          <w:lang w:eastAsia="en-US"/>
        </w:rPr>
        <w:t>3</w:t>
      </w:r>
      <w:r w:rsidRPr="000A0533">
        <w:rPr>
          <w:rFonts w:ascii="Arial" w:eastAsia="Calibri" w:hAnsi="Arial" w:cs="Arial"/>
          <w:bCs/>
          <w:lang w:eastAsia="en-US"/>
        </w:rPr>
        <w:t xml:space="preserve">. </w:t>
      </w:r>
      <w:r w:rsidRPr="000A0533">
        <w:rPr>
          <w:rFonts w:ascii="Arial" w:eastAsia="Calibri" w:hAnsi="Arial" w:cs="Arial"/>
          <w:lang w:eastAsia="en-US"/>
        </w:rPr>
        <w:t xml:space="preserve">Учет </w:t>
      </w:r>
      <w:r w:rsidRPr="000A0533">
        <w:rPr>
          <w:rFonts w:ascii="Arial" w:eastAsia="Calibri" w:hAnsi="Arial" w:cs="Arial"/>
          <w:bCs/>
          <w:lang w:eastAsia="en-US"/>
        </w:rPr>
        <w:t>персональных компьютеров и инойвычислительной техники</w:t>
      </w:r>
      <w:r w:rsidRPr="000A0533">
        <w:rPr>
          <w:rFonts w:ascii="Arial" w:eastAsia="Calibri" w:hAnsi="Arial" w:cs="Arial"/>
          <w:lang w:eastAsia="en-US"/>
        </w:rPr>
        <w:t xml:space="preserve"> осуществляется по следующим правилам.</w:t>
      </w:r>
    </w:p>
    <w:bookmarkEnd w:id="249"/>
    <w:p w:rsidR="008769D5" w:rsidRPr="000A0533" w:rsidRDefault="008769D5" w:rsidP="000A0533">
      <w:pPr>
        <w:pStyle w:val="s1"/>
        <w:spacing w:before="0" w:beforeAutospacing="0" w:after="0" w:afterAutospacing="0"/>
        <w:jc w:val="both"/>
        <w:rPr>
          <w:rFonts w:ascii="Arial" w:eastAsia="Calibri" w:hAnsi="Arial" w:cs="Arial"/>
          <w:lang w:eastAsia="en-US"/>
        </w:rPr>
      </w:pPr>
      <w:commentRangeStart w:id="250"/>
      <w:r w:rsidRPr="00B872E7">
        <w:rPr>
          <w:rFonts w:ascii="Arial" w:eastAsia="Calibri" w:hAnsi="Arial" w:cs="Arial"/>
          <w:color w:val="000000" w:themeColor="text1"/>
          <w:lang w:eastAsia="en-US"/>
        </w:rPr>
        <w:t>Мониторы, системные блоки учитываются в</w:t>
      </w:r>
      <w:r w:rsidR="006444DB" w:rsidRPr="00B872E7">
        <w:rPr>
          <w:rFonts w:ascii="Arial" w:eastAsia="Calibri" w:hAnsi="Arial" w:cs="Arial"/>
          <w:color w:val="000000" w:themeColor="text1"/>
          <w:lang w:eastAsia="en-US"/>
        </w:rPr>
        <w:t xml:space="preserve"> качестве двух самостоятельных инвентарных объектов</w:t>
      </w:r>
      <w:r w:rsidR="006444DB">
        <w:rPr>
          <w:rFonts w:ascii="Arial" w:eastAsia="Calibri" w:hAnsi="Arial" w:cs="Arial"/>
          <w:lang w:eastAsia="en-US"/>
        </w:rPr>
        <w:t>.</w:t>
      </w:r>
      <w:commentRangeEnd w:id="250"/>
      <w:r w:rsidR="00EC38B1" w:rsidRPr="000A0533">
        <w:rPr>
          <w:rStyle w:val="a3"/>
          <w:rFonts w:ascii="Arial" w:hAnsi="Arial" w:cs="Arial"/>
          <w:sz w:val="24"/>
          <w:szCs w:val="24"/>
        </w:rPr>
        <w:commentReference w:id="250"/>
      </w:r>
      <w:r w:rsidRPr="000A0533">
        <w:rPr>
          <w:rFonts w:ascii="Arial" w:eastAsia="Calibri" w:hAnsi="Arial" w:cs="Arial"/>
          <w:lang w:eastAsia="en-US"/>
        </w:rPr>
        <w:t xml:space="preserve"> Иные компоненты персональных компьютеров </w:t>
      </w:r>
      <w:r w:rsidR="000E0B45" w:rsidRPr="000A0533">
        <w:rPr>
          <w:rFonts w:ascii="Arial" w:eastAsia="Calibri" w:hAnsi="Arial" w:cs="Arial"/>
          <w:lang w:eastAsia="en-US"/>
        </w:rPr>
        <w:t xml:space="preserve">согласно решению Комиссии по поступлению и выбытию активов </w:t>
      </w:r>
      <w:r w:rsidRPr="000A0533">
        <w:rPr>
          <w:rFonts w:ascii="Arial" w:eastAsia="Calibri" w:hAnsi="Arial" w:cs="Arial"/>
          <w:lang w:eastAsia="en-US"/>
        </w:rPr>
        <w:t>могут классифицироваться как:</w:t>
      </w:r>
    </w:p>
    <w:p w:rsidR="008769D5" w:rsidRPr="000A0533" w:rsidRDefault="008769D5"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самостоятельные объекты основных средств;</w:t>
      </w:r>
    </w:p>
    <w:p w:rsidR="008769D5" w:rsidRPr="000A0533" w:rsidRDefault="008769D5"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xml:space="preserve">- составные части </w:t>
      </w:r>
      <w:r w:rsidR="007D691A" w:rsidRPr="000A0533">
        <w:rPr>
          <w:rFonts w:ascii="Arial" w:eastAsia="Calibri" w:hAnsi="Arial" w:cs="Arial"/>
          <w:lang w:eastAsia="en-US"/>
        </w:rPr>
        <w:t>автоматизированного рабочего места (компьютера)</w:t>
      </w:r>
      <w:r w:rsidRPr="000A0533">
        <w:rPr>
          <w:rFonts w:ascii="Arial" w:eastAsia="Calibri" w:hAnsi="Arial" w:cs="Arial"/>
          <w:lang w:eastAsia="en-US"/>
        </w:rPr>
        <w:t>.</w:t>
      </w:r>
    </w:p>
    <w:p w:rsidR="000E0B45" w:rsidRPr="000A0533" w:rsidRDefault="006444DB" w:rsidP="000A0533">
      <w:pPr>
        <w:pStyle w:val="s1"/>
        <w:spacing w:before="0" w:beforeAutospacing="0" w:after="0" w:afterAutospacing="0"/>
        <w:jc w:val="both"/>
        <w:rPr>
          <w:rFonts w:ascii="Arial" w:eastAsia="Calibri" w:hAnsi="Arial" w:cs="Arial"/>
          <w:lang w:eastAsia="en-US"/>
        </w:rPr>
      </w:pPr>
      <w:bookmarkStart w:id="251" w:name="sub_28"/>
      <w:r>
        <w:rPr>
          <w:rFonts w:ascii="Arial" w:eastAsia="Calibri" w:hAnsi="Arial" w:cs="Arial"/>
          <w:lang w:eastAsia="en-US"/>
        </w:rPr>
        <w:t>2.2.14</w:t>
      </w:r>
      <w:r w:rsidR="000E0B45" w:rsidRPr="000A0533">
        <w:rPr>
          <w:rFonts w:ascii="Arial" w:eastAsia="Calibri" w:hAnsi="Arial" w:cs="Arial"/>
          <w:lang w:eastAsia="en-US"/>
        </w:rPr>
        <w:t xml:space="preserve">. Учет </w:t>
      </w:r>
      <w:r w:rsidR="008769D5" w:rsidRPr="000A0533">
        <w:rPr>
          <w:rFonts w:ascii="Arial" w:eastAsia="Calibri" w:hAnsi="Arial" w:cs="Arial"/>
          <w:lang w:eastAsia="en-US"/>
        </w:rPr>
        <w:t>единых функционирующих систем</w:t>
      </w:r>
      <w:r w:rsidR="000E0B45" w:rsidRPr="000A0533">
        <w:rPr>
          <w:rFonts w:ascii="Arial" w:eastAsia="Calibri" w:hAnsi="Arial" w:cs="Arial"/>
          <w:lang w:eastAsia="en-US"/>
        </w:rPr>
        <w:t xml:space="preserve"> осуществляется по следующим правилам.</w:t>
      </w:r>
    </w:p>
    <w:bookmarkEnd w:id="251"/>
    <w:p w:rsidR="00E64042" w:rsidRPr="000A0533" w:rsidRDefault="008769D5"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xml:space="preserve">Настоящие особенности учета единых функционирующих систем применяются в отношении объектов (систем), монтируемых в зданиях (помещениях, сооружениях), находящихся в оперативном управлении </w:t>
      </w:r>
      <w:r w:rsidR="00DA38E7" w:rsidRPr="000A0533">
        <w:rPr>
          <w:rFonts w:ascii="Arial" w:eastAsia="Calibri" w:hAnsi="Arial" w:cs="Arial"/>
          <w:lang w:eastAsia="en-US"/>
        </w:rPr>
        <w:t>Учреждения</w:t>
      </w:r>
      <w:r w:rsidR="00E64042" w:rsidRPr="000A0533">
        <w:rPr>
          <w:rFonts w:ascii="Arial" w:eastAsia="Calibri" w:hAnsi="Arial" w:cs="Arial"/>
          <w:lang w:eastAsia="en-US"/>
        </w:rPr>
        <w:t xml:space="preserve"> и не распространяются на </w:t>
      </w:r>
      <w:r w:rsidRPr="000A0533">
        <w:rPr>
          <w:rFonts w:ascii="Arial" w:eastAsia="Calibri" w:hAnsi="Arial" w:cs="Arial"/>
          <w:lang w:eastAsia="en-US"/>
        </w:rPr>
        <w:t>систем</w:t>
      </w:r>
      <w:r w:rsidR="00E64042" w:rsidRPr="000A0533">
        <w:rPr>
          <w:rFonts w:ascii="Arial" w:eastAsia="Calibri" w:hAnsi="Arial" w:cs="Arial"/>
          <w:lang w:eastAsia="en-US"/>
        </w:rPr>
        <w:t>ы:</w:t>
      </w:r>
    </w:p>
    <w:p w:rsidR="00E64042" w:rsidRPr="000A0533" w:rsidRDefault="00E64042"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xml:space="preserve">- </w:t>
      </w:r>
      <w:r w:rsidR="008769D5" w:rsidRPr="000A0533">
        <w:rPr>
          <w:rFonts w:ascii="Arial" w:eastAsia="Calibri" w:hAnsi="Arial" w:cs="Arial"/>
          <w:lang w:eastAsia="en-US"/>
        </w:rPr>
        <w:t>пол</w:t>
      </w:r>
      <w:r w:rsidRPr="000A0533">
        <w:rPr>
          <w:rFonts w:ascii="Arial" w:eastAsia="Calibri" w:hAnsi="Arial" w:cs="Arial"/>
          <w:lang w:eastAsia="en-US"/>
        </w:rPr>
        <w:t>ученные</w:t>
      </w:r>
      <w:r w:rsidR="008769D5" w:rsidRPr="000A0533">
        <w:rPr>
          <w:rFonts w:ascii="Arial" w:eastAsia="Calibri" w:hAnsi="Arial" w:cs="Arial"/>
          <w:lang w:eastAsia="en-US"/>
        </w:rPr>
        <w:t xml:space="preserve"> от иных организаций </w:t>
      </w:r>
      <w:r w:rsidR="00DA48B9" w:rsidRPr="000A0533">
        <w:rPr>
          <w:rFonts w:ascii="Arial" w:eastAsia="Calibri" w:hAnsi="Arial" w:cs="Arial"/>
          <w:lang w:eastAsia="en-US"/>
        </w:rPr>
        <w:t>бюджетной сферы</w:t>
      </w:r>
      <w:r w:rsidRPr="000A0533">
        <w:rPr>
          <w:rFonts w:ascii="Arial" w:eastAsia="Calibri" w:hAnsi="Arial" w:cs="Arial"/>
          <w:lang w:eastAsia="en-US"/>
        </w:rPr>
        <w:t xml:space="preserve"> (в том числе в результате реорганизации)</w:t>
      </w:r>
      <w:r w:rsidR="008769D5" w:rsidRPr="000A0533">
        <w:rPr>
          <w:rFonts w:ascii="Arial" w:eastAsia="Calibri" w:hAnsi="Arial" w:cs="Arial"/>
          <w:lang w:eastAsia="en-US"/>
        </w:rPr>
        <w:t xml:space="preserve"> в виде одного инвентарного объекта (единой системы)</w:t>
      </w:r>
      <w:r w:rsidRPr="000A0533">
        <w:rPr>
          <w:rFonts w:ascii="Arial" w:eastAsia="Calibri" w:hAnsi="Arial" w:cs="Arial"/>
          <w:lang w:eastAsia="en-US"/>
        </w:rPr>
        <w:t>;</w:t>
      </w:r>
    </w:p>
    <w:p w:rsidR="00E64042" w:rsidRPr="000A0533" w:rsidRDefault="00E64042"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являющиеся неотделимыми улучшениями в ар</w:t>
      </w:r>
      <w:r w:rsidR="006903ED" w:rsidRPr="000A0533">
        <w:rPr>
          <w:rFonts w:ascii="Arial" w:eastAsia="Calibri" w:hAnsi="Arial" w:cs="Arial"/>
          <w:lang w:eastAsia="en-US"/>
        </w:rPr>
        <w:t xml:space="preserve">ендованные объекты или </w:t>
      </w:r>
      <w:r w:rsidRPr="000A0533">
        <w:rPr>
          <w:rFonts w:ascii="Arial" w:eastAsia="Calibri" w:hAnsi="Arial" w:cs="Arial"/>
          <w:lang w:eastAsia="en-US"/>
        </w:rPr>
        <w:t>полученные в безвозмездное пользование</w:t>
      </w:r>
      <w:r w:rsidR="006903ED" w:rsidRPr="000A0533">
        <w:rPr>
          <w:rFonts w:ascii="Arial" w:eastAsia="Calibri" w:hAnsi="Arial" w:cs="Arial"/>
          <w:lang w:eastAsia="en-US"/>
        </w:rPr>
        <w:t xml:space="preserve"> объекты (эти системы подлежат учету в составе основных средств).</w:t>
      </w:r>
    </w:p>
    <w:p w:rsidR="008769D5" w:rsidRPr="000A0533" w:rsidRDefault="008769D5"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К единым функционирующим системам относятся:</w:t>
      </w:r>
    </w:p>
    <w:p w:rsidR="008769D5" w:rsidRPr="000A0533" w:rsidRDefault="008769D5"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пожарная сигнализация;</w:t>
      </w:r>
    </w:p>
    <w:p w:rsidR="008769D5" w:rsidRPr="000A0533" w:rsidRDefault="008769D5"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охранная сигнализация;</w:t>
      </w:r>
    </w:p>
    <w:p w:rsidR="008769D5" w:rsidRPr="000A0533" w:rsidRDefault="008769D5"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система видео</w:t>
      </w:r>
      <w:r w:rsidR="007C7DD0" w:rsidRPr="000A0533">
        <w:rPr>
          <w:rFonts w:ascii="Arial" w:eastAsia="Calibri" w:hAnsi="Arial" w:cs="Arial"/>
          <w:lang w:eastAsia="en-US"/>
        </w:rPr>
        <w:t>-</w:t>
      </w:r>
      <w:r w:rsidR="00DA38E7" w:rsidRPr="000A0533">
        <w:rPr>
          <w:rFonts w:ascii="Arial" w:eastAsia="Calibri" w:hAnsi="Arial" w:cs="Arial"/>
          <w:lang w:eastAsia="en-US"/>
        </w:rPr>
        <w:t xml:space="preserve"> и аудио</w:t>
      </w:r>
      <w:r w:rsidR="007C7DD0" w:rsidRPr="000A0533">
        <w:rPr>
          <w:rFonts w:ascii="Arial" w:eastAsia="Calibri" w:hAnsi="Arial" w:cs="Arial"/>
          <w:lang w:eastAsia="en-US"/>
        </w:rPr>
        <w:t>-</w:t>
      </w:r>
      <w:r w:rsidRPr="000A0533">
        <w:rPr>
          <w:rFonts w:ascii="Arial" w:eastAsia="Calibri" w:hAnsi="Arial" w:cs="Arial"/>
          <w:lang w:eastAsia="en-US"/>
        </w:rPr>
        <w:t>наблюдения;</w:t>
      </w:r>
    </w:p>
    <w:p w:rsidR="008769D5" w:rsidRPr="000A0533" w:rsidRDefault="008769D5"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система контроля доступа;</w:t>
      </w:r>
    </w:p>
    <w:p w:rsidR="008769D5" w:rsidRPr="000A0533" w:rsidRDefault="008769D5"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кабельная система локальной вычислительной сети;</w:t>
      </w:r>
    </w:p>
    <w:p w:rsidR="008769D5" w:rsidRPr="000A0533" w:rsidRDefault="008769D5"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телефонная сеть;</w:t>
      </w:r>
    </w:p>
    <w:p w:rsidR="008769D5" w:rsidRPr="000A0533" w:rsidRDefault="008769D5"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«тревожная кнопка»;</w:t>
      </w:r>
    </w:p>
    <w:p w:rsidR="008769D5" w:rsidRPr="000A0533" w:rsidRDefault="008769D5"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другие аналогичные системы, компоненты которых прикрепляются к стенам и (или) фундаменту здания (сооружения) и между собой соединяются кабельными линиями или по радиочастотным каналам.</w:t>
      </w:r>
    </w:p>
    <w:p w:rsidR="008769D5" w:rsidRPr="000A0533" w:rsidRDefault="008E0FFE"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Как правило, е</w:t>
      </w:r>
      <w:r w:rsidR="008769D5" w:rsidRPr="000A0533">
        <w:rPr>
          <w:rFonts w:ascii="Arial" w:eastAsia="Calibri" w:hAnsi="Arial" w:cs="Arial"/>
          <w:lang w:eastAsia="en-US"/>
        </w:rPr>
        <w:t>диные функционирующие системы:</w:t>
      </w:r>
    </w:p>
    <w:p w:rsidR="008769D5" w:rsidRPr="000A0533" w:rsidRDefault="008769D5"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не</w:t>
      </w:r>
      <w:r w:rsidR="008E0FFE" w:rsidRPr="000A0533">
        <w:rPr>
          <w:rFonts w:ascii="Arial" w:eastAsia="Calibri" w:hAnsi="Arial" w:cs="Arial"/>
          <w:lang w:eastAsia="en-US"/>
        </w:rPr>
        <w:t xml:space="preserve"> учитываются в качестве </w:t>
      </w:r>
      <w:r w:rsidRPr="000A0533">
        <w:rPr>
          <w:rFonts w:ascii="Arial" w:eastAsia="Calibri" w:hAnsi="Arial" w:cs="Arial"/>
          <w:lang w:eastAsia="en-US"/>
        </w:rPr>
        <w:t>отдельн</w:t>
      </w:r>
      <w:r w:rsidR="008E0FFE" w:rsidRPr="000A0533">
        <w:rPr>
          <w:rFonts w:ascii="Arial" w:eastAsia="Calibri" w:hAnsi="Arial" w:cs="Arial"/>
          <w:lang w:eastAsia="en-US"/>
        </w:rPr>
        <w:t>ых</w:t>
      </w:r>
      <w:r w:rsidRPr="000A0533">
        <w:rPr>
          <w:rFonts w:ascii="Arial" w:eastAsia="Calibri" w:hAnsi="Arial" w:cs="Arial"/>
          <w:lang w:eastAsia="en-US"/>
        </w:rPr>
        <w:t xml:space="preserve"> объект</w:t>
      </w:r>
      <w:r w:rsidR="008E0FFE" w:rsidRPr="000A0533">
        <w:rPr>
          <w:rFonts w:ascii="Arial" w:eastAsia="Calibri" w:hAnsi="Arial" w:cs="Arial"/>
          <w:lang w:eastAsia="en-US"/>
        </w:rPr>
        <w:t>ов</w:t>
      </w:r>
      <w:r w:rsidRPr="000A0533">
        <w:rPr>
          <w:rFonts w:ascii="Arial" w:eastAsia="Calibri" w:hAnsi="Arial" w:cs="Arial"/>
          <w:lang w:eastAsia="en-US"/>
        </w:rPr>
        <w:t xml:space="preserve"> основных средств;</w:t>
      </w:r>
    </w:p>
    <w:p w:rsidR="006903ED" w:rsidRPr="000A0533" w:rsidRDefault="008769D5"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lastRenderedPageBreak/>
        <w:t xml:space="preserve">- расходы на установку и расширение систем (включая приведение в состояние, пригодное к эксплуатации) </w:t>
      </w:r>
      <w:r w:rsidR="005F5C65" w:rsidRPr="000A0533">
        <w:rPr>
          <w:rFonts w:ascii="Arial" w:eastAsia="Calibri" w:hAnsi="Arial" w:cs="Arial"/>
          <w:lang w:eastAsia="en-US"/>
        </w:rPr>
        <w:t xml:space="preserve">в полном объеме </w:t>
      </w:r>
      <w:r w:rsidRPr="000A0533">
        <w:rPr>
          <w:rFonts w:ascii="Arial" w:eastAsia="Calibri" w:hAnsi="Arial" w:cs="Arial"/>
          <w:lang w:eastAsia="en-US"/>
        </w:rPr>
        <w:t>не относятся на увеличение стоимости каких-либо основных средств.</w:t>
      </w:r>
    </w:p>
    <w:p w:rsidR="00E1728B" w:rsidRPr="000A0533" w:rsidRDefault="00E1728B"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Отдельные элементы единых функционирующих систем</w:t>
      </w:r>
      <w:r w:rsidR="006903ED" w:rsidRPr="000A0533">
        <w:rPr>
          <w:rFonts w:ascii="Arial" w:eastAsia="Calibri" w:hAnsi="Arial" w:cs="Arial"/>
          <w:lang w:eastAsia="en-US"/>
        </w:rPr>
        <w:t xml:space="preserve">, </w:t>
      </w:r>
      <w:r w:rsidRPr="000A0533">
        <w:rPr>
          <w:rFonts w:ascii="Arial" w:hAnsi="Arial" w:cs="Arial"/>
        </w:rPr>
        <w:t>соответствующие критериям отнесения к основным средствам, установленным Инструкцией N 157н</w:t>
      </w:r>
      <w:r w:rsidR="008D7CA7" w:rsidRPr="000A0533">
        <w:rPr>
          <w:rFonts w:ascii="Arial" w:hAnsi="Arial" w:cs="Arial"/>
        </w:rPr>
        <w:t xml:space="preserve"> и </w:t>
      </w:r>
      <w:r w:rsidR="00341D8F" w:rsidRPr="000A0533">
        <w:rPr>
          <w:rFonts w:ascii="Arial" w:hAnsi="Arial" w:cs="Arial"/>
        </w:rPr>
        <w:t>СГС</w:t>
      </w:r>
      <w:r w:rsidR="008D7CA7" w:rsidRPr="000A0533">
        <w:rPr>
          <w:rFonts w:ascii="Arial" w:hAnsi="Arial" w:cs="Arial"/>
        </w:rPr>
        <w:t xml:space="preserve"> «Основные средства»</w:t>
      </w:r>
      <w:r w:rsidRPr="000A0533">
        <w:rPr>
          <w:rFonts w:ascii="Arial" w:hAnsi="Arial" w:cs="Arial"/>
        </w:rPr>
        <w:t>, принимаются к учету в качестве основных средств</w:t>
      </w:r>
      <w:r w:rsidR="009E3CF2" w:rsidRPr="000A0533">
        <w:rPr>
          <w:rFonts w:ascii="Arial" w:hAnsi="Arial" w:cs="Arial"/>
        </w:rPr>
        <w:t xml:space="preserve"> (самостоятельных инвентарных объектов)</w:t>
      </w:r>
      <w:r w:rsidRPr="000A0533">
        <w:rPr>
          <w:rFonts w:ascii="Arial" w:eastAsia="Calibri" w:hAnsi="Arial" w:cs="Arial"/>
          <w:lang w:eastAsia="en-US"/>
        </w:rPr>
        <w:t xml:space="preserve"> согласно решению </w:t>
      </w:r>
      <w:r w:rsidR="008D7CA7" w:rsidRPr="000A0533">
        <w:rPr>
          <w:rFonts w:ascii="Arial" w:eastAsia="Calibri" w:hAnsi="Arial" w:cs="Arial"/>
          <w:lang w:eastAsia="en-US"/>
        </w:rPr>
        <w:t>К</w:t>
      </w:r>
      <w:r w:rsidRPr="000A0533">
        <w:rPr>
          <w:rFonts w:ascii="Arial" w:eastAsia="Calibri" w:hAnsi="Arial" w:cs="Arial"/>
          <w:lang w:eastAsia="en-US"/>
        </w:rPr>
        <w:t>омиссии</w:t>
      </w:r>
      <w:r w:rsidR="008D7CA7" w:rsidRPr="000A0533">
        <w:rPr>
          <w:rFonts w:ascii="Arial" w:eastAsia="Calibri" w:hAnsi="Arial" w:cs="Arial"/>
          <w:lang w:eastAsia="en-US"/>
        </w:rPr>
        <w:t xml:space="preserve"> по поступлению и выбытию активов</w:t>
      </w:r>
      <w:r w:rsidRPr="000A0533">
        <w:rPr>
          <w:rFonts w:ascii="Arial" w:eastAsia="Calibri" w:hAnsi="Arial" w:cs="Arial"/>
          <w:lang w:eastAsia="en-US"/>
        </w:rPr>
        <w:t>.</w:t>
      </w:r>
    </w:p>
    <w:p w:rsidR="006903ED" w:rsidRPr="000A0533" w:rsidRDefault="008769D5"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Информация о смонтированной системе отражается с указанием даты ввода в эксплуатацию и конкретных помещений, оборудованных системой, в Инвентарной карточке</w:t>
      </w:r>
      <w:r w:rsidR="00083D8E" w:rsidRPr="000A0533">
        <w:rPr>
          <w:rFonts w:ascii="Arial" w:eastAsia="Calibri" w:hAnsi="Arial" w:cs="Arial"/>
          <w:lang w:eastAsia="en-US"/>
        </w:rPr>
        <w:t xml:space="preserve"> учета нефинансовых активов</w:t>
      </w:r>
      <w:r w:rsidRPr="000A0533">
        <w:rPr>
          <w:rFonts w:ascii="Arial" w:eastAsia="Calibri" w:hAnsi="Arial" w:cs="Arial"/>
          <w:lang w:eastAsia="en-US"/>
        </w:rPr>
        <w:t xml:space="preserve"> (ф. 0504031) соответствующего здания (сооружения), учитываемого в балансовом учете, в разделе «Краткая индивидуальная характеристика объекта».</w:t>
      </w:r>
    </w:p>
    <w:p w:rsidR="00C33D82" w:rsidRPr="000A0533" w:rsidRDefault="006903ED"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2.2.1</w:t>
      </w:r>
      <w:r w:rsidR="006444DB">
        <w:rPr>
          <w:rFonts w:ascii="Arial" w:eastAsia="Calibri" w:hAnsi="Arial" w:cs="Arial"/>
          <w:lang w:eastAsia="en-US"/>
        </w:rPr>
        <w:t>5</w:t>
      </w:r>
      <w:r w:rsidRPr="000A0533">
        <w:rPr>
          <w:rFonts w:ascii="Arial" w:eastAsia="Calibri" w:hAnsi="Arial" w:cs="Arial"/>
          <w:lang w:eastAsia="en-US"/>
        </w:rPr>
        <w:t xml:space="preserve">. </w:t>
      </w:r>
      <w:r w:rsidR="00C33D82" w:rsidRPr="000A0533">
        <w:rPr>
          <w:rFonts w:ascii="Arial" w:eastAsia="Calibri" w:hAnsi="Arial" w:cs="Arial"/>
          <w:lang w:eastAsia="en-US"/>
        </w:rPr>
        <w:t xml:space="preserve">Если в рамках ремонтных или монтажных работ, в том числе работ по монтажу единых функционирующих систем, создаются новые объекты основных средств или увеличивается стоимость уже учтенного на балансе движимого имущества, затраты на проведение </w:t>
      </w:r>
      <w:r w:rsidR="00F13F85" w:rsidRPr="000A0533">
        <w:rPr>
          <w:rFonts w:ascii="Arial" w:eastAsia="Calibri" w:hAnsi="Arial" w:cs="Arial"/>
          <w:lang w:eastAsia="en-US"/>
        </w:rPr>
        <w:t>т</w:t>
      </w:r>
      <w:r w:rsidR="00C33D82" w:rsidRPr="000A0533">
        <w:rPr>
          <w:rFonts w:ascii="Arial" w:eastAsia="Calibri" w:hAnsi="Arial" w:cs="Arial"/>
          <w:lang w:eastAsia="en-US"/>
        </w:rPr>
        <w:t>аких работ классифицируются как расходы текущего характера и подлежат отражению в полной сумме:</w:t>
      </w:r>
    </w:p>
    <w:p w:rsidR="00F13F85" w:rsidRPr="000A0533" w:rsidRDefault="00F13F85" w:rsidP="000A0533">
      <w:pPr>
        <w:pStyle w:val="s1"/>
        <w:spacing w:before="0" w:beforeAutospacing="0" w:after="0" w:afterAutospacing="0"/>
        <w:jc w:val="both"/>
        <w:rPr>
          <w:rFonts w:ascii="Arial" w:hAnsi="Arial" w:cs="Arial"/>
          <w:shd w:val="clear" w:color="auto" w:fill="FFFFFF"/>
        </w:rPr>
      </w:pPr>
      <w:r w:rsidRPr="000A0533">
        <w:rPr>
          <w:rFonts w:ascii="Arial" w:eastAsia="Calibri" w:hAnsi="Arial" w:cs="Arial"/>
          <w:lang w:eastAsia="en-US"/>
        </w:rPr>
        <w:t xml:space="preserve">- </w:t>
      </w:r>
      <w:r w:rsidR="00C33D82" w:rsidRPr="000A0533">
        <w:rPr>
          <w:rFonts w:ascii="Arial" w:eastAsia="Calibri" w:hAnsi="Arial" w:cs="Arial"/>
          <w:lang w:eastAsia="en-US"/>
        </w:rPr>
        <w:t xml:space="preserve">по подстатье </w:t>
      </w:r>
      <w:r w:rsidRPr="000A0533">
        <w:rPr>
          <w:rFonts w:ascii="Arial" w:eastAsia="Calibri" w:hAnsi="Arial" w:cs="Arial"/>
          <w:lang w:eastAsia="en-US"/>
        </w:rPr>
        <w:t xml:space="preserve">225 </w:t>
      </w:r>
      <w:r w:rsidR="00C33D82" w:rsidRPr="000A0533">
        <w:rPr>
          <w:rFonts w:ascii="Arial" w:hAnsi="Arial" w:cs="Arial"/>
          <w:shd w:val="clear" w:color="auto" w:fill="FFFFFF"/>
        </w:rPr>
        <w:t>"Работы, услуги по содержанию имущества"</w:t>
      </w:r>
      <w:r w:rsidRPr="000A0533">
        <w:rPr>
          <w:rFonts w:ascii="Arial" w:hAnsi="Arial" w:cs="Arial"/>
          <w:shd w:val="clear" w:color="auto" w:fill="FFFFFF"/>
        </w:rPr>
        <w:t xml:space="preserve"> КОСГУ в части капитального ремонта</w:t>
      </w:r>
      <w:r w:rsidR="00C33D82" w:rsidRPr="000A0533">
        <w:rPr>
          <w:rFonts w:ascii="Arial" w:hAnsi="Arial" w:cs="Arial"/>
          <w:shd w:val="clear" w:color="auto" w:fill="FFFFFF"/>
        </w:rPr>
        <w:t>;</w:t>
      </w:r>
    </w:p>
    <w:p w:rsidR="006F293A" w:rsidRPr="000A0533" w:rsidRDefault="00F13F85" w:rsidP="000A0533">
      <w:pPr>
        <w:pStyle w:val="s1"/>
        <w:spacing w:before="0" w:beforeAutospacing="0" w:after="0" w:afterAutospacing="0"/>
        <w:jc w:val="both"/>
        <w:rPr>
          <w:rFonts w:ascii="Arial" w:hAnsi="Arial" w:cs="Arial"/>
          <w:shd w:val="clear" w:color="auto" w:fill="FFFFFF"/>
        </w:rPr>
      </w:pPr>
      <w:r w:rsidRPr="000A0533">
        <w:rPr>
          <w:rFonts w:ascii="Arial" w:hAnsi="Arial" w:cs="Arial"/>
          <w:shd w:val="clear" w:color="auto" w:fill="FFFFFF"/>
        </w:rPr>
        <w:t>- по подстатье 226 «Прочие работы, услуги» в части монтажных работ.</w:t>
      </w:r>
    </w:p>
    <w:p w:rsidR="00F13F85" w:rsidRPr="000A0533" w:rsidRDefault="00F13F85" w:rsidP="000A0533">
      <w:pPr>
        <w:pStyle w:val="s1"/>
        <w:spacing w:before="0" w:beforeAutospacing="0" w:after="0" w:afterAutospacing="0"/>
        <w:jc w:val="both"/>
        <w:rPr>
          <w:rFonts w:ascii="Arial" w:hAnsi="Arial" w:cs="Arial"/>
        </w:rPr>
      </w:pPr>
      <w:r w:rsidRPr="000A0533">
        <w:rPr>
          <w:rFonts w:ascii="Arial" w:hAnsi="Arial" w:cs="Arial"/>
          <w:shd w:val="clear" w:color="auto" w:fill="FFFFFF"/>
        </w:rPr>
        <w:t>Часть стоимости работ, формирующая первоначальную стоимость или увеличивающая балансовую стоимость основных средств, на основании Актов выполненных работ списывается в дебет счета</w:t>
      </w:r>
      <w:r w:rsidR="00B806AD" w:rsidRPr="000A0533">
        <w:rPr>
          <w:rFonts w:ascii="Arial" w:hAnsi="Arial" w:cs="Arial"/>
        </w:rPr>
        <w:t>106 00 "Вложения в нефинансовые активы".</w:t>
      </w:r>
    </w:p>
    <w:p w:rsidR="00C078A2" w:rsidRPr="000A0533" w:rsidRDefault="00C078A2" w:rsidP="000A0533">
      <w:pPr>
        <w:pStyle w:val="s1"/>
        <w:shd w:val="clear" w:color="auto" w:fill="FFFFFF"/>
        <w:spacing w:before="0" w:beforeAutospacing="0" w:after="0" w:afterAutospacing="0"/>
        <w:jc w:val="both"/>
        <w:rPr>
          <w:rFonts w:ascii="Arial" w:hAnsi="Arial" w:cs="Arial"/>
        </w:rPr>
      </w:pPr>
      <w:r w:rsidRPr="000A0533">
        <w:rPr>
          <w:rFonts w:ascii="Arial" w:hAnsi="Arial" w:cs="Arial"/>
        </w:rPr>
        <w:t xml:space="preserve">Если в рамках осуществления капитальных вложений при строительстве здания или сооружения «под ключ» планируется включение в смету строительства стоимости отдельных движимых вещей (оборудования, мебели и т.п.), все расходы на основании Актов КС-2 первоначально списываются в дебет счета </w:t>
      </w:r>
      <w:r w:rsidR="00AF67EF" w:rsidRPr="000A0533">
        <w:rPr>
          <w:rFonts w:ascii="Arial" w:hAnsi="Arial" w:cs="Arial"/>
        </w:rPr>
        <w:t xml:space="preserve">  106 11</w:t>
      </w:r>
      <w:r w:rsidRPr="000A0533">
        <w:rPr>
          <w:rFonts w:ascii="Arial" w:hAnsi="Arial" w:cs="Arial"/>
        </w:rPr>
        <w:t xml:space="preserve"> «</w:t>
      </w:r>
      <w:r w:rsidRPr="000A0533">
        <w:rPr>
          <w:rFonts w:ascii="Arial" w:hAnsi="Arial" w:cs="Arial"/>
          <w:shd w:val="clear" w:color="auto" w:fill="FFFFFF"/>
        </w:rPr>
        <w:t>Вложения в основные средства - недвижимое имущество</w:t>
      </w:r>
      <w:r w:rsidRPr="000A0533">
        <w:rPr>
          <w:rFonts w:ascii="Arial" w:hAnsi="Arial" w:cs="Arial"/>
        </w:rPr>
        <w:t>»</w:t>
      </w:r>
      <w:r w:rsidR="008212F2" w:rsidRPr="000A0533">
        <w:rPr>
          <w:rFonts w:ascii="Arial" w:hAnsi="Arial" w:cs="Arial"/>
        </w:rPr>
        <w:t>. По окончании строительства на основании решения Комиссии по поступлению и выбытию активов часть расходов, формирующих первоначальную стоимость движимого имущества, отражается по дебету счетов 106 31, 106 34и кредиту счета 106 11.</w:t>
      </w:r>
    </w:p>
    <w:p w:rsidR="00DA48B9" w:rsidRPr="000A0533" w:rsidRDefault="00DA48B9" w:rsidP="000A0533">
      <w:pPr>
        <w:pStyle w:val="s1"/>
        <w:spacing w:before="0" w:beforeAutospacing="0" w:after="0" w:afterAutospacing="0"/>
        <w:jc w:val="both"/>
        <w:rPr>
          <w:rFonts w:ascii="Arial" w:hAnsi="Arial" w:cs="Arial"/>
        </w:rPr>
      </w:pPr>
      <w:r w:rsidRPr="000A0533">
        <w:rPr>
          <w:rFonts w:ascii="Arial" w:hAnsi="Arial" w:cs="Arial"/>
        </w:rPr>
        <w:t>2.</w:t>
      </w:r>
      <w:r w:rsidR="00B75A26" w:rsidRPr="000A0533">
        <w:rPr>
          <w:rFonts w:ascii="Arial" w:hAnsi="Arial" w:cs="Arial"/>
        </w:rPr>
        <w:t>2</w:t>
      </w:r>
      <w:r w:rsidRPr="000A0533">
        <w:rPr>
          <w:rFonts w:ascii="Arial" w:hAnsi="Arial" w:cs="Arial"/>
        </w:rPr>
        <w:t>.</w:t>
      </w:r>
      <w:r w:rsidR="006444DB">
        <w:rPr>
          <w:rFonts w:ascii="Arial" w:hAnsi="Arial" w:cs="Arial"/>
        </w:rPr>
        <w:t>16</w:t>
      </w:r>
      <w:r w:rsidR="00B75A26" w:rsidRPr="000A0533">
        <w:rPr>
          <w:rFonts w:ascii="Arial" w:hAnsi="Arial" w:cs="Arial"/>
        </w:rPr>
        <w:t xml:space="preserve">. Ввод в эксплуатацию </w:t>
      </w:r>
      <w:r w:rsidRPr="000D0C20">
        <w:rPr>
          <w:rFonts w:ascii="Arial" w:hAnsi="Arial" w:cs="Arial"/>
          <w:color w:val="FF0000"/>
        </w:rPr>
        <w:t>основных средств</w:t>
      </w:r>
      <w:r w:rsidR="00B75A26" w:rsidRPr="000D0C20">
        <w:rPr>
          <w:rFonts w:ascii="Arial" w:hAnsi="Arial" w:cs="Arial"/>
          <w:color w:val="FF0000"/>
        </w:rPr>
        <w:t xml:space="preserve"> стоимостью до 10 000 рублей</w:t>
      </w:r>
      <w:r w:rsidRPr="000D0C20">
        <w:rPr>
          <w:rFonts w:ascii="Arial" w:hAnsi="Arial" w:cs="Arial"/>
          <w:color w:val="FF0000"/>
        </w:rPr>
        <w:t>включительно отражается в учете на основании Ведомости выдачи материальных</w:t>
      </w:r>
      <w:r w:rsidRPr="000A0533">
        <w:rPr>
          <w:rFonts w:ascii="Arial" w:hAnsi="Arial" w:cs="Arial"/>
        </w:rPr>
        <w:t xml:space="preserve"> ценностей на нужды учреждения (ф. 0504210). Учет объектов на забалансовом счете 21 ведется</w:t>
      </w:r>
      <w:r w:rsidRPr="000A0533">
        <w:rPr>
          <w:rFonts w:ascii="Arial" w:hAnsi="Arial" w:cs="Arial"/>
          <w:bCs/>
        </w:rPr>
        <w:t> </w:t>
      </w:r>
      <w:commentRangeStart w:id="252"/>
      <w:r w:rsidRPr="000A0533">
        <w:rPr>
          <w:rFonts w:ascii="Arial" w:hAnsi="Arial" w:cs="Arial"/>
          <w:bCs/>
        </w:rPr>
        <w:t>по балансовой стоимости введенного в эксплуатацию объекта</w:t>
      </w:r>
      <w:commentRangeEnd w:id="252"/>
      <w:r w:rsidR="00794976" w:rsidRPr="000A0533">
        <w:rPr>
          <w:rStyle w:val="a3"/>
          <w:rFonts w:ascii="Arial" w:hAnsi="Arial" w:cs="Arial"/>
          <w:sz w:val="24"/>
          <w:szCs w:val="24"/>
        </w:rPr>
        <w:commentReference w:id="252"/>
      </w:r>
      <w:r w:rsidRPr="000A0533">
        <w:rPr>
          <w:rFonts w:ascii="Arial" w:hAnsi="Arial" w:cs="Arial"/>
        </w:rPr>
        <w:t>.</w:t>
      </w:r>
    </w:p>
    <w:p w:rsidR="00885A0F" w:rsidRPr="00990F7A" w:rsidRDefault="000D0C20" w:rsidP="000A0533">
      <w:pPr>
        <w:spacing w:after="0" w:line="240" w:lineRule="auto"/>
        <w:jc w:val="both"/>
        <w:rPr>
          <w:rFonts w:ascii="Arial" w:hAnsi="Arial" w:cs="Arial"/>
          <w:sz w:val="24"/>
          <w:szCs w:val="24"/>
        </w:rPr>
      </w:pPr>
      <w:r>
        <w:rPr>
          <w:rFonts w:ascii="Arial" w:hAnsi="Arial" w:cs="Arial"/>
          <w:sz w:val="24"/>
          <w:szCs w:val="24"/>
        </w:rPr>
        <w:t>2.2.17</w:t>
      </w:r>
      <w:r w:rsidR="00F74292" w:rsidRPr="00990F7A">
        <w:rPr>
          <w:rFonts w:ascii="Arial" w:hAnsi="Arial" w:cs="Arial"/>
          <w:sz w:val="24"/>
          <w:szCs w:val="24"/>
        </w:rPr>
        <w:t>.</w:t>
      </w:r>
      <w:commentRangeStart w:id="253"/>
      <w:r w:rsidR="00885A0F" w:rsidRPr="00990F7A">
        <w:rPr>
          <w:rFonts w:ascii="Arial" w:hAnsi="Arial" w:cs="Arial"/>
          <w:sz w:val="24"/>
          <w:szCs w:val="24"/>
        </w:rPr>
        <w:t>Если от организации бюджетной сферы получен объект основных средств стоимостью до 10 000 рублей включительно с начисленной амортизацией, такой объект (за исключением объект</w:t>
      </w:r>
      <w:r w:rsidR="006F397C" w:rsidRPr="00990F7A">
        <w:rPr>
          <w:rFonts w:ascii="Arial" w:hAnsi="Arial" w:cs="Arial"/>
          <w:sz w:val="24"/>
          <w:szCs w:val="24"/>
        </w:rPr>
        <w:t>ов</w:t>
      </w:r>
      <w:r w:rsidR="00885A0F" w:rsidRPr="00990F7A">
        <w:rPr>
          <w:rFonts w:ascii="Arial" w:hAnsi="Arial" w:cs="Arial"/>
          <w:sz w:val="24"/>
          <w:szCs w:val="24"/>
        </w:rPr>
        <w:t xml:space="preserve"> библиотечного фонда) при выдаче в эксплуатацию списывается с балансового учета одн</w:t>
      </w:r>
      <w:r w:rsidR="0016528C" w:rsidRPr="00990F7A">
        <w:rPr>
          <w:rFonts w:ascii="Arial" w:hAnsi="Arial" w:cs="Arial"/>
          <w:sz w:val="24"/>
          <w:szCs w:val="24"/>
        </w:rPr>
        <w:t xml:space="preserve">овременно с суммой амортизации </w:t>
      </w:r>
      <w:r w:rsidR="00885A0F" w:rsidRPr="00990F7A">
        <w:rPr>
          <w:rFonts w:ascii="Arial" w:hAnsi="Arial" w:cs="Arial"/>
          <w:sz w:val="24"/>
          <w:szCs w:val="24"/>
        </w:rPr>
        <w:t>и учитывается на забалансовом счете 21 "Основные средства в эксплуатации"</w:t>
      </w:r>
      <w:r w:rsidR="0016528C" w:rsidRPr="00990F7A">
        <w:rPr>
          <w:rFonts w:ascii="Arial" w:hAnsi="Arial" w:cs="Arial"/>
          <w:sz w:val="24"/>
          <w:szCs w:val="24"/>
        </w:rPr>
        <w:t>. Списание отражается в учете следующими корреспонденциями:</w:t>
      </w:r>
    </w:p>
    <w:p w:rsidR="00885A0F" w:rsidRPr="00990F7A" w:rsidRDefault="00885A0F" w:rsidP="000A0533">
      <w:pPr>
        <w:spacing w:after="0" w:line="240" w:lineRule="auto"/>
        <w:jc w:val="both"/>
        <w:rPr>
          <w:rFonts w:ascii="Arial" w:hAnsi="Arial" w:cs="Arial"/>
          <w:sz w:val="24"/>
          <w:szCs w:val="24"/>
        </w:rPr>
      </w:pPr>
      <w:r w:rsidRPr="00990F7A">
        <w:rPr>
          <w:rFonts w:ascii="Arial" w:hAnsi="Arial" w:cs="Arial"/>
          <w:sz w:val="24"/>
          <w:szCs w:val="24"/>
        </w:rPr>
        <w:t>Дебет 1 104 00 411 Кредит 1 101 00 410 – на сумму амортизации;</w:t>
      </w:r>
    </w:p>
    <w:p w:rsidR="00885A0F" w:rsidRDefault="00885A0F" w:rsidP="000A0533">
      <w:pPr>
        <w:spacing w:after="0" w:line="240" w:lineRule="auto"/>
        <w:jc w:val="both"/>
        <w:rPr>
          <w:rFonts w:ascii="Arial" w:hAnsi="Arial" w:cs="Arial"/>
          <w:sz w:val="24"/>
          <w:szCs w:val="24"/>
        </w:rPr>
      </w:pPr>
      <w:commentRangeStart w:id="254"/>
      <w:r w:rsidRPr="00990F7A">
        <w:rPr>
          <w:rFonts w:ascii="Arial" w:hAnsi="Arial" w:cs="Arial"/>
          <w:sz w:val="24"/>
          <w:szCs w:val="24"/>
        </w:rPr>
        <w:t xml:space="preserve">Дебет 1 401 20 271 </w:t>
      </w:r>
      <w:commentRangeEnd w:id="254"/>
      <w:r w:rsidRPr="00990F7A">
        <w:rPr>
          <w:rStyle w:val="a3"/>
          <w:rFonts w:ascii="Arial" w:hAnsi="Arial" w:cs="Arial"/>
          <w:sz w:val="24"/>
          <w:szCs w:val="24"/>
        </w:rPr>
        <w:commentReference w:id="254"/>
      </w:r>
      <w:r w:rsidRPr="00990F7A">
        <w:rPr>
          <w:rFonts w:ascii="Arial" w:hAnsi="Arial" w:cs="Arial"/>
          <w:sz w:val="24"/>
          <w:szCs w:val="24"/>
        </w:rPr>
        <w:t>Кредит 1 101 00 410 – остаточная стоимость (при наличии).</w:t>
      </w:r>
      <w:commentRangeEnd w:id="253"/>
      <w:r w:rsidRPr="00990F7A">
        <w:rPr>
          <w:rStyle w:val="a3"/>
          <w:rFonts w:ascii="Arial" w:hAnsi="Arial" w:cs="Arial"/>
          <w:sz w:val="24"/>
          <w:szCs w:val="24"/>
        </w:rPr>
        <w:commentReference w:id="253"/>
      </w:r>
    </w:p>
    <w:p w:rsidR="00E150E4" w:rsidRPr="000A0533" w:rsidRDefault="00A55E19" w:rsidP="000A0533">
      <w:pPr>
        <w:pStyle w:val="11"/>
        <w:jc w:val="both"/>
        <w:rPr>
          <w:rFonts w:ascii="Arial" w:hAnsi="Arial" w:cs="Arial"/>
          <w:sz w:val="24"/>
          <w:szCs w:val="24"/>
        </w:rPr>
      </w:pPr>
      <w:bookmarkStart w:id="255" w:name="_Toc29740006"/>
      <w:bookmarkStart w:id="256" w:name="_Toc29740114"/>
      <w:bookmarkStart w:id="257" w:name="_Toc29740152"/>
      <w:bookmarkStart w:id="258" w:name="_Toc29740599"/>
      <w:bookmarkStart w:id="259" w:name="_Toc29741005"/>
      <w:bookmarkStart w:id="260" w:name="_Toc29741269"/>
      <w:bookmarkStart w:id="261" w:name="_Toc29741573"/>
      <w:bookmarkStart w:id="262" w:name="_Toc29741802"/>
      <w:bookmarkStart w:id="263" w:name="_Toc29743277"/>
      <w:bookmarkStart w:id="264" w:name="_Toc29743366"/>
      <w:bookmarkStart w:id="265" w:name="_Toc30435256"/>
      <w:bookmarkStart w:id="266" w:name="_Toc30435355"/>
      <w:bookmarkStart w:id="267" w:name="_Toc30435473"/>
      <w:bookmarkStart w:id="268" w:name="_Toc30503859"/>
      <w:bookmarkStart w:id="269" w:name="_Toc30839359"/>
      <w:bookmarkStart w:id="270" w:name="_Toc30853028"/>
      <w:bookmarkStart w:id="271" w:name="_Toc31457240"/>
      <w:bookmarkStart w:id="272" w:name="_Toc31457539"/>
      <w:bookmarkStart w:id="273" w:name="_Toc31457571"/>
      <w:bookmarkStart w:id="274" w:name="_Toc31457603"/>
      <w:bookmarkStart w:id="275" w:name="_Toc31457666"/>
      <w:bookmarkStart w:id="276" w:name="_Toc31458383"/>
      <w:bookmarkStart w:id="277" w:name="_Toc32069986"/>
      <w:bookmarkStart w:id="278" w:name="_Toc32139301"/>
      <w:bookmarkStart w:id="279" w:name="_Toc32753648"/>
      <w:bookmarkStart w:id="280" w:name="_Toc32753720"/>
      <w:bookmarkStart w:id="281" w:name="_Toc32753756"/>
      <w:bookmarkStart w:id="282" w:name="_Toc32753796"/>
      <w:bookmarkStart w:id="283" w:name="_Toc32753832"/>
      <w:bookmarkStart w:id="284" w:name="_Toc32754025"/>
      <w:bookmarkStart w:id="285" w:name="_Toc33028630"/>
      <w:bookmarkStart w:id="286" w:name="_Toc46828209"/>
      <w:bookmarkStart w:id="287" w:name="_Toc56187468"/>
      <w:bookmarkStart w:id="288" w:name="_Toc62391970"/>
      <w:r w:rsidRPr="000A0533">
        <w:rPr>
          <w:rFonts w:ascii="Arial" w:hAnsi="Arial" w:cs="Arial"/>
          <w:sz w:val="24"/>
          <w:szCs w:val="24"/>
        </w:rPr>
        <w:t>2.3</w:t>
      </w:r>
      <w:r w:rsidR="00580C96" w:rsidRPr="000A0533">
        <w:rPr>
          <w:rFonts w:ascii="Arial" w:hAnsi="Arial" w:cs="Arial"/>
          <w:sz w:val="24"/>
          <w:szCs w:val="24"/>
        </w:rPr>
        <w:t>.</w:t>
      </w:r>
      <w:r w:rsidR="00A01902" w:rsidRPr="000A0533">
        <w:rPr>
          <w:rFonts w:ascii="Arial" w:hAnsi="Arial" w:cs="Arial"/>
          <w:sz w:val="24"/>
          <w:szCs w:val="24"/>
        </w:rPr>
        <w:t>Нематериальные</w:t>
      </w:r>
      <w:r w:rsidR="00E150E4" w:rsidRPr="000A0533">
        <w:rPr>
          <w:rFonts w:ascii="Arial" w:hAnsi="Arial" w:cs="Arial"/>
          <w:sz w:val="24"/>
          <w:szCs w:val="24"/>
        </w:rPr>
        <w:t xml:space="preserve"> актив</w:t>
      </w:r>
      <w:r w:rsidR="00A01902" w:rsidRPr="000A0533">
        <w:rPr>
          <w:rFonts w:ascii="Arial" w:hAnsi="Arial" w:cs="Arial"/>
          <w:sz w:val="24"/>
          <w:szCs w:val="24"/>
        </w:rPr>
        <w:t>ы</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rsidR="00E150E4" w:rsidRPr="000A0533" w:rsidRDefault="00CB34DB" w:rsidP="000A0533">
      <w:pPr>
        <w:pStyle w:val="s1"/>
        <w:spacing w:before="0" w:beforeAutospacing="0" w:after="0" w:afterAutospacing="0"/>
        <w:jc w:val="both"/>
        <w:rPr>
          <w:rFonts w:ascii="Arial" w:hAnsi="Arial" w:cs="Arial"/>
        </w:rPr>
      </w:pPr>
      <w:r w:rsidRPr="000A0533">
        <w:rPr>
          <w:rFonts w:ascii="Arial" w:hAnsi="Arial" w:cs="Arial"/>
        </w:rPr>
        <w:t>2.</w:t>
      </w:r>
      <w:r w:rsidR="00A55E19" w:rsidRPr="000A0533">
        <w:rPr>
          <w:rFonts w:ascii="Arial" w:hAnsi="Arial" w:cs="Arial"/>
        </w:rPr>
        <w:t>3</w:t>
      </w:r>
      <w:r w:rsidRPr="000A0533">
        <w:rPr>
          <w:rFonts w:ascii="Arial" w:hAnsi="Arial" w:cs="Arial"/>
        </w:rPr>
        <w:t xml:space="preserve">.1. </w:t>
      </w:r>
      <w:r w:rsidR="00E150E4" w:rsidRPr="000A0533">
        <w:rPr>
          <w:rFonts w:ascii="Arial" w:hAnsi="Arial" w:cs="Arial"/>
        </w:rPr>
        <w:t>К нематериальным активам относятся объекты нефинансовых активов, предназначенные для неоднократного и (или) постоянного использов</w:t>
      </w:r>
      <w:r w:rsidR="005B1F10" w:rsidRPr="000A0533">
        <w:rPr>
          <w:rFonts w:ascii="Arial" w:hAnsi="Arial" w:cs="Arial"/>
        </w:rPr>
        <w:t xml:space="preserve">ания </w:t>
      </w:r>
      <w:r w:rsidR="00993F2B" w:rsidRPr="000A0533">
        <w:rPr>
          <w:rFonts w:ascii="Arial" w:hAnsi="Arial" w:cs="Arial"/>
        </w:rPr>
        <w:t xml:space="preserve">в </w:t>
      </w:r>
      <w:r w:rsidR="00993F2B" w:rsidRPr="000A0533">
        <w:rPr>
          <w:rFonts w:ascii="Arial" w:hAnsi="Arial" w:cs="Arial"/>
        </w:rPr>
        <w:lastRenderedPageBreak/>
        <w:t>деятельности Учреждения</w:t>
      </w:r>
      <w:r w:rsidR="00E150E4" w:rsidRPr="000A0533">
        <w:rPr>
          <w:rFonts w:ascii="Arial" w:hAnsi="Arial" w:cs="Arial"/>
        </w:rPr>
        <w:t xml:space="preserve">, одновременно удовлетворяющие условиям, перечисленным в п. 56 Инструкции </w:t>
      </w:r>
      <w:r w:rsidR="00222075" w:rsidRPr="000A0533">
        <w:rPr>
          <w:rFonts w:ascii="Arial" w:hAnsi="Arial" w:cs="Arial"/>
        </w:rPr>
        <w:t>N</w:t>
      </w:r>
      <w:r w:rsidR="00E150E4" w:rsidRPr="000A0533">
        <w:rPr>
          <w:rFonts w:ascii="Arial" w:hAnsi="Arial" w:cs="Arial"/>
        </w:rPr>
        <w:t xml:space="preserve"> 157н.</w:t>
      </w:r>
    </w:p>
    <w:p w:rsidR="00AB4BC7" w:rsidRPr="000A0533" w:rsidRDefault="00AB4BC7" w:rsidP="000A0533">
      <w:pPr>
        <w:spacing w:after="0" w:line="240" w:lineRule="auto"/>
        <w:jc w:val="both"/>
        <w:rPr>
          <w:rFonts w:ascii="Arial" w:hAnsi="Arial" w:cs="Arial"/>
          <w:sz w:val="24"/>
          <w:szCs w:val="24"/>
        </w:rPr>
      </w:pPr>
      <w:commentRangeStart w:id="289"/>
      <w:r w:rsidRPr="000A0533">
        <w:rPr>
          <w:rFonts w:ascii="Arial" w:hAnsi="Arial" w:cs="Arial"/>
          <w:sz w:val="24"/>
          <w:szCs w:val="24"/>
        </w:rPr>
        <w:t xml:space="preserve">2.3.2. Инвентарный номер нематериального актива в Учреждении </w:t>
      </w:r>
      <w:r w:rsidRPr="000A0533">
        <w:rPr>
          <w:rFonts w:ascii="Arial" w:eastAsia="Calibri" w:hAnsi="Arial" w:cs="Arial"/>
          <w:sz w:val="24"/>
          <w:szCs w:val="24"/>
        </w:rPr>
        <w:t xml:space="preserve">состоит из </w:t>
      </w:r>
      <w:r w:rsidR="00510E0C">
        <w:rPr>
          <w:rFonts w:ascii="Arial" w:eastAsia="Calibri" w:hAnsi="Arial" w:cs="Arial"/>
          <w:sz w:val="24"/>
          <w:szCs w:val="24"/>
        </w:rPr>
        <w:t>пятнадцати</w:t>
      </w:r>
      <w:r w:rsidRPr="000A0533">
        <w:rPr>
          <w:rFonts w:ascii="Arial" w:eastAsia="Calibri" w:hAnsi="Arial" w:cs="Arial"/>
          <w:sz w:val="24"/>
          <w:szCs w:val="24"/>
        </w:rPr>
        <w:t xml:space="preserve"> знаков:</w:t>
      </w:r>
    </w:p>
    <w:p w:rsidR="00510E0C" w:rsidRPr="000A0533" w:rsidRDefault="00AB4BC7" w:rsidP="00510E0C">
      <w:pPr>
        <w:pStyle w:val="s1"/>
        <w:spacing w:before="0" w:beforeAutospacing="0" w:after="0" w:afterAutospacing="0"/>
        <w:jc w:val="both"/>
        <w:rPr>
          <w:rFonts w:ascii="Arial" w:hAnsi="Arial" w:cs="Arial"/>
        </w:rPr>
      </w:pPr>
      <w:r w:rsidRPr="000A0533">
        <w:rPr>
          <w:rFonts w:ascii="Arial" w:eastAsia="Calibri" w:hAnsi="Arial" w:cs="Arial"/>
          <w:lang w:eastAsia="en-US"/>
        </w:rPr>
        <w:t xml:space="preserve">- 1 </w:t>
      </w:r>
      <w:r w:rsidR="00510E0C">
        <w:rPr>
          <w:rFonts w:ascii="Arial" w:eastAsia="Calibri" w:hAnsi="Arial" w:cs="Arial"/>
          <w:lang w:eastAsia="en-US"/>
        </w:rPr>
        <w:t>– 12 – нули;</w:t>
      </w:r>
    </w:p>
    <w:p w:rsidR="00AB4BC7" w:rsidRPr="000A0533" w:rsidRDefault="00510E0C" w:rsidP="000A0533">
      <w:pPr>
        <w:pStyle w:val="s1"/>
        <w:spacing w:before="0" w:beforeAutospacing="0" w:after="0" w:afterAutospacing="0"/>
        <w:jc w:val="both"/>
        <w:rPr>
          <w:rFonts w:ascii="Arial" w:hAnsi="Arial" w:cs="Arial"/>
        </w:rPr>
      </w:pPr>
      <w:r>
        <w:rPr>
          <w:rFonts w:ascii="Arial" w:hAnsi="Arial" w:cs="Arial"/>
        </w:rPr>
        <w:t>- 13</w:t>
      </w:r>
      <w:r w:rsidR="00AB4BC7" w:rsidRPr="000A0533">
        <w:rPr>
          <w:rFonts w:ascii="Arial" w:hAnsi="Arial" w:cs="Arial"/>
        </w:rPr>
        <w:t>-</w:t>
      </w:r>
      <w:r>
        <w:rPr>
          <w:rFonts w:ascii="Arial" w:hAnsi="Arial" w:cs="Arial"/>
        </w:rPr>
        <w:t>15</w:t>
      </w:r>
      <w:r w:rsidR="00AB4BC7" w:rsidRPr="000A0533">
        <w:rPr>
          <w:rFonts w:ascii="Arial" w:hAnsi="Arial" w:cs="Arial"/>
        </w:rPr>
        <w:t xml:space="preserve"> – порядковый номер </w:t>
      </w:r>
      <w:r w:rsidR="00960A2E" w:rsidRPr="000A0533">
        <w:rPr>
          <w:rFonts w:ascii="Arial" w:hAnsi="Arial" w:cs="Arial"/>
        </w:rPr>
        <w:t>инвентарного объекта</w:t>
      </w:r>
      <w:r w:rsidR="00AB4BC7" w:rsidRPr="000A0533">
        <w:rPr>
          <w:rFonts w:ascii="Arial" w:hAnsi="Arial" w:cs="Arial"/>
        </w:rPr>
        <w:t>.</w:t>
      </w:r>
      <w:commentRangeEnd w:id="289"/>
      <w:r w:rsidR="00AB4BC7" w:rsidRPr="000A0533">
        <w:rPr>
          <w:rStyle w:val="a3"/>
          <w:rFonts w:ascii="Arial" w:hAnsi="Arial" w:cs="Arial"/>
          <w:sz w:val="24"/>
          <w:szCs w:val="24"/>
        </w:rPr>
        <w:commentReference w:id="289"/>
      </w:r>
    </w:p>
    <w:p w:rsidR="00E150E4" w:rsidRPr="000A0533" w:rsidRDefault="00A55E19" w:rsidP="000A0533">
      <w:pPr>
        <w:pStyle w:val="s1"/>
        <w:spacing w:before="0" w:beforeAutospacing="0" w:after="0" w:afterAutospacing="0"/>
        <w:jc w:val="both"/>
        <w:rPr>
          <w:rFonts w:ascii="Arial" w:hAnsi="Arial" w:cs="Arial"/>
        </w:rPr>
      </w:pPr>
      <w:r w:rsidRPr="000A0533">
        <w:rPr>
          <w:rFonts w:ascii="Arial" w:hAnsi="Arial" w:cs="Arial"/>
        </w:rPr>
        <w:t>2.3</w:t>
      </w:r>
      <w:r w:rsidR="002C1F8F" w:rsidRPr="000A0533">
        <w:rPr>
          <w:rFonts w:ascii="Arial" w:hAnsi="Arial" w:cs="Arial"/>
        </w:rPr>
        <w:t>.3</w:t>
      </w:r>
      <w:r w:rsidR="002F3C6C" w:rsidRPr="000A0533">
        <w:rPr>
          <w:rFonts w:ascii="Arial" w:hAnsi="Arial" w:cs="Arial"/>
        </w:rPr>
        <w:t>.</w:t>
      </w:r>
      <w:r w:rsidR="00E150E4" w:rsidRPr="000A0533">
        <w:rPr>
          <w:rFonts w:ascii="Arial" w:hAnsi="Arial" w:cs="Arial"/>
        </w:rPr>
        <w:t xml:space="preserve">Материальные объекты (материальные носители), в которых выражены результаты интеллектуальной деятельности и приравненные к ним средства индивидуализации,не относятся к нематериальным активам, принимаемым к </w:t>
      </w:r>
      <w:r w:rsidR="002E5E60" w:rsidRPr="000A0533">
        <w:rPr>
          <w:rFonts w:ascii="Arial" w:hAnsi="Arial" w:cs="Arial"/>
        </w:rPr>
        <w:t>бюджетному</w:t>
      </w:r>
      <w:r w:rsidR="00E150E4" w:rsidRPr="000A0533">
        <w:rPr>
          <w:rFonts w:ascii="Arial" w:hAnsi="Arial" w:cs="Arial"/>
        </w:rPr>
        <w:t xml:space="preserve"> учету.</w:t>
      </w:r>
      <w:r w:rsidRPr="000A0533">
        <w:rPr>
          <w:rFonts w:ascii="Arial" w:hAnsi="Arial" w:cs="Arial"/>
        </w:rPr>
        <w:t xml:space="preserve"> К </w:t>
      </w:r>
      <w:r w:rsidR="00E150E4" w:rsidRPr="000A0533">
        <w:rPr>
          <w:rFonts w:ascii="Arial" w:hAnsi="Arial" w:cs="Arial"/>
        </w:rPr>
        <w:t>таким объектамотносятся, в частности, CD и DVD диски, документы на бумажных носителях (книги, брошюры), схемы, макеты.</w:t>
      </w:r>
    </w:p>
    <w:p w:rsidR="00245144" w:rsidRPr="00A8603C" w:rsidRDefault="00A55E19" w:rsidP="000A0533">
      <w:pPr>
        <w:pStyle w:val="s1"/>
        <w:spacing w:before="0" w:beforeAutospacing="0" w:after="0" w:afterAutospacing="0"/>
        <w:jc w:val="both"/>
        <w:rPr>
          <w:rFonts w:ascii="Arial" w:hAnsi="Arial" w:cs="Arial"/>
        </w:rPr>
      </w:pPr>
      <w:r w:rsidRPr="000A0533">
        <w:rPr>
          <w:rFonts w:ascii="Arial" w:hAnsi="Arial" w:cs="Arial"/>
        </w:rPr>
        <w:t>2.3</w:t>
      </w:r>
      <w:r w:rsidR="002C1F8F" w:rsidRPr="000A0533">
        <w:rPr>
          <w:rFonts w:ascii="Arial" w:hAnsi="Arial" w:cs="Arial"/>
        </w:rPr>
        <w:t>.4</w:t>
      </w:r>
      <w:r w:rsidR="002F3C6C" w:rsidRPr="000A0533">
        <w:rPr>
          <w:rFonts w:ascii="Arial" w:hAnsi="Arial" w:cs="Arial"/>
        </w:rPr>
        <w:t xml:space="preserve">. </w:t>
      </w:r>
      <w:commentRangeStart w:id="290"/>
      <w:r w:rsidR="005B21DC" w:rsidRPr="00A8603C">
        <w:rPr>
          <w:rFonts w:ascii="Arial" w:hAnsi="Arial" w:cs="Arial"/>
        </w:rPr>
        <w:t xml:space="preserve">Если при передаче </w:t>
      </w:r>
      <w:r w:rsidR="00AA1C05" w:rsidRPr="00A8603C">
        <w:rPr>
          <w:rFonts w:ascii="Arial" w:hAnsi="Arial" w:cs="Arial"/>
        </w:rPr>
        <w:t xml:space="preserve">Учреждению </w:t>
      </w:r>
      <w:r w:rsidR="005B21DC" w:rsidRPr="00A8603C">
        <w:rPr>
          <w:rFonts w:ascii="Arial" w:hAnsi="Arial" w:cs="Arial"/>
        </w:rPr>
        <w:t>нематериального актива</w:t>
      </w:r>
      <w:r w:rsidR="00AA1C05" w:rsidRPr="00A8603C">
        <w:rPr>
          <w:rFonts w:ascii="Arial" w:hAnsi="Arial" w:cs="Arial"/>
        </w:rPr>
        <w:t>, прав пользования нематериальными активами (за исключением передачи от организации бюджетной сферы)</w:t>
      </w:r>
      <w:r w:rsidR="005B21DC" w:rsidRPr="00A8603C">
        <w:rPr>
          <w:rFonts w:ascii="Arial" w:hAnsi="Arial" w:cs="Arial"/>
        </w:rPr>
        <w:t xml:space="preserve"> в первичных документах </w:t>
      </w:r>
      <w:r w:rsidR="00AA1C05" w:rsidRPr="00A8603C">
        <w:rPr>
          <w:rFonts w:ascii="Arial" w:hAnsi="Arial" w:cs="Arial"/>
        </w:rPr>
        <w:t xml:space="preserve">отдельно </w:t>
      </w:r>
      <w:r w:rsidR="005B21DC" w:rsidRPr="00A8603C">
        <w:rPr>
          <w:rFonts w:ascii="Arial" w:hAnsi="Arial" w:cs="Arial"/>
        </w:rPr>
        <w:t xml:space="preserve">указана (выделена) стоимость материальных носителей нематериальных </w:t>
      </w:r>
      <w:r w:rsidR="00245144" w:rsidRPr="00A8603C">
        <w:rPr>
          <w:rFonts w:ascii="Arial" w:hAnsi="Arial" w:cs="Arial"/>
        </w:rPr>
        <w:t xml:space="preserve">активов (например, флеш-накопитель USB, CD-диск и прочее), их стоимость включается </w:t>
      </w:r>
      <w:r w:rsidR="005B21DC" w:rsidRPr="00A8603C">
        <w:rPr>
          <w:rFonts w:ascii="Arial" w:hAnsi="Arial" w:cs="Arial"/>
        </w:rPr>
        <w:t>в первоначальную стоимость нематериального актива</w:t>
      </w:r>
      <w:r w:rsidR="0056043F" w:rsidRPr="00A8603C">
        <w:rPr>
          <w:rFonts w:ascii="Arial" w:hAnsi="Arial" w:cs="Arial"/>
        </w:rPr>
        <w:t xml:space="preserve"> (учитываемых на счете 102 00), прав пользования нематериальными активами (учитываемых на счете 111 60)</w:t>
      </w:r>
      <w:r w:rsidR="005B21DC" w:rsidRPr="00A8603C">
        <w:rPr>
          <w:rFonts w:ascii="Arial" w:hAnsi="Arial" w:cs="Arial"/>
        </w:rPr>
        <w:t>, при этом материальные носители как самостоятельные объекты не учитываются</w:t>
      </w:r>
      <w:r w:rsidR="0056043F" w:rsidRPr="00A8603C">
        <w:rPr>
          <w:rFonts w:ascii="Arial" w:hAnsi="Arial" w:cs="Arial"/>
        </w:rPr>
        <w:t>. По нематериальным активам</w:t>
      </w:r>
      <w:r w:rsidR="005B21DC" w:rsidRPr="00A8603C">
        <w:rPr>
          <w:rFonts w:ascii="Arial" w:hAnsi="Arial" w:cs="Arial"/>
        </w:rPr>
        <w:t xml:space="preserve"> информация о таких носителях отражается в Инвентарной карточке. </w:t>
      </w:r>
    </w:p>
    <w:p w:rsidR="00960A2E" w:rsidRPr="00A8603C" w:rsidRDefault="005B21DC" w:rsidP="000A0533">
      <w:pPr>
        <w:pStyle w:val="s1"/>
        <w:spacing w:before="0" w:beforeAutospacing="0" w:after="0" w:afterAutospacing="0"/>
        <w:jc w:val="both"/>
        <w:rPr>
          <w:rFonts w:ascii="Arial" w:hAnsi="Arial" w:cs="Arial"/>
        </w:rPr>
      </w:pPr>
      <w:r w:rsidRPr="00A8603C">
        <w:rPr>
          <w:rFonts w:ascii="Arial" w:hAnsi="Arial" w:cs="Arial"/>
        </w:rPr>
        <w:t xml:space="preserve">По решению Комиссии </w:t>
      </w:r>
      <w:r w:rsidRPr="00A8603C">
        <w:rPr>
          <w:rFonts w:ascii="Arial" w:hAnsi="Arial" w:cs="Arial"/>
          <w:shd w:val="clear" w:color="auto" w:fill="FFFFFF"/>
        </w:rPr>
        <w:t>по поступлению и выбытию активов</w:t>
      </w:r>
      <w:r w:rsidRPr="00A8603C">
        <w:rPr>
          <w:rFonts w:ascii="Arial" w:hAnsi="Arial" w:cs="Arial"/>
        </w:rPr>
        <w:t xml:space="preserve"> мате</w:t>
      </w:r>
      <w:r w:rsidR="007C7DD0" w:rsidRPr="00A8603C">
        <w:rPr>
          <w:rFonts w:ascii="Arial" w:hAnsi="Arial" w:cs="Arial"/>
        </w:rPr>
        <w:t>риальные носители могут приниматься</w:t>
      </w:r>
      <w:r w:rsidRPr="00A8603C">
        <w:rPr>
          <w:rFonts w:ascii="Arial" w:hAnsi="Arial" w:cs="Arial"/>
        </w:rPr>
        <w:t xml:space="preserve"> к учету в составе материальных запасов или основных средств, если установлена возможность их использования в деятельности Учреждения в качестве самостоятельных объектов материальных ценностей - в этом случае они не учитываются при формировании стоимости нематериального актива</w:t>
      </w:r>
      <w:r w:rsidR="0056043F" w:rsidRPr="00A8603C">
        <w:rPr>
          <w:rFonts w:ascii="Arial" w:hAnsi="Arial" w:cs="Arial"/>
        </w:rPr>
        <w:t>, прав пользования нематериальными активами</w:t>
      </w:r>
      <w:r w:rsidR="004B08A4" w:rsidRPr="00A8603C">
        <w:rPr>
          <w:rFonts w:ascii="Arial" w:hAnsi="Arial" w:cs="Arial"/>
        </w:rPr>
        <w:t>.</w:t>
      </w:r>
      <w:commentRangeEnd w:id="290"/>
      <w:r w:rsidRPr="00A8603C">
        <w:rPr>
          <w:rStyle w:val="a3"/>
          <w:rFonts w:ascii="Arial" w:hAnsi="Arial" w:cs="Arial"/>
          <w:sz w:val="24"/>
          <w:szCs w:val="24"/>
        </w:rPr>
        <w:commentReference w:id="290"/>
      </w:r>
    </w:p>
    <w:p w:rsidR="00C3265B" w:rsidRPr="000A0533" w:rsidRDefault="00C3265B" w:rsidP="000A0533">
      <w:pPr>
        <w:spacing w:after="0" w:line="240" w:lineRule="auto"/>
        <w:jc w:val="both"/>
        <w:rPr>
          <w:rFonts w:ascii="Arial" w:hAnsi="Arial" w:cs="Arial"/>
          <w:sz w:val="24"/>
          <w:szCs w:val="24"/>
        </w:rPr>
      </w:pPr>
      <w:r w:rsidRPr="000A0533">
        <w:rPr>
          <w:rFonts w:ascii="Arial" w:hAnsi="Arial" w:cs="Arial"/>
          <w:sz w:val="24"/>
          <w:szCs w:val="24"/>
        </w:rPr>
        <w:t>2.3.</w:t>
      </w:r>
      <w:r w:rsidR="00B872E7">
        <w:rPr>
          <w:rFonts w:ascii="Arial" w:hAnsi="Arial" w:cs="Arial"/>
          <w:sz w:val="24"/>
          <w:szCs w:val="24"/>
        </w:rPr>
        <w:t>5</w:t>
      </w:r>
      <w:r w:rsidRPr="000A0533">
        <w:rPr>
          <w:rFonts w:ascii="Arial" w:hAnsi="Arial" w:cs="Arial"/>
          <w:sz w:val="24"/>
          <w:szCs w:val="24"/>
        </w:rPr>
        <w:t xml:space="preserve">. Срок полезного использования нематериальных активов и прав пользования нематериальными активами (включая программные продукты), определяется Комиссией по поступлению и выбытию активов с учетом факторов, перечисленных в п. 27 </w:t>
      </w:r>
      <w:r w:rsidR="00341D8F" w:rsidRPr="000A0533">
        <w:rPr>
          <w:rFonts w:ascii="Arial" w:hAnsi="Arial" w:cs="Arial"/>
          <w:sz w:val="24"/>
          <w:szCs w:val="24"/>
        </w:rPr>
        <w:t>СГС</w:t>
      </w:r>
      <w:r w:rsidRPr="000A0533">
        <w:rPr>
          <w:rFonts w:ascii="Arial" w:hAnsi="Arial" w:cs="Arial"/>
          <w:sz w:val="24"/>
          <w:szCs w:val="24"/>
        </w:rPr>
        <w:t xml:space="preserve"> «Нематериальные активы». </w:t>
      </w:r>
    </w:p>
    <w:p w:rsidR="00C3265B" w:rsidRPr="000A0533" w:rsidRDefault="00C3265B" w:rsidP="000A0533">
      <w:pPr>
        <w:spacing w:after="0" w:line="240" w:lineRule="auto"/>
        <w:jc w:val="both"/>
        <w:rPr>
          <w:rFonts w:ascii="Arial" w:hAnsi="Arial" w:cs="Arial"/>
          <w:sz w:val="24"/>
          <w:szCs w:val="24"/>
        </w:rPr>
      </w:pPr>
      <w:r w:rsidRPr="000A0533">
        <w:rPr>
          <w:rFonts w:ascii="Arial" w:hAnsi="Arial" w:cs="Arial"/>
          <w:sz w:val="24"/>
          <w:szCs w:val="24"/>
        </w:rPr>
        <w:t xml:space="preserve">Для прав пользования нематериальными активами к таким факторам, в частности, относятся срок действия лицензии на программное обеспечение и </w:t>
      </w:r>
      <w:r w:rsidRPr="000A0533">
        <w:rPr>
          <w:rFonts w:ascii="Arial" w:hAnsi="Arial" w:cs="Arial"/>
          <w:sz w:val="24"/>
          <w:szCs w:val="24"/>
          <w:shd w:val="clear" w:color="auto" w:fill="FFFFFF"/>
        </w:rPr>
        <w:t>ожидаемый срок получения экономических выгод и (или) полезного потенциала</w:t>
      </w:r>
      <w:r w:rsidRPr="000A0533">
        <w:rPr>
          <w:rFonts w:ascii="Arial" w:hAnsi="Arial" w:cs="Arial"/>
          <w:sz w:val="24"/>
          <w:szCs w:val="24"/>
        </w:rPr>
        <w:t>.</w:t>
      </w:r>
    </w:p>
    <w:p w:rsidR="009F673C" w:rsidRPr="000A0533" w:rsidRDefault="00C3265B" w:rsidP="000A0533">
      <w:pPr>
        <w:pStyle w:val="s1"/>
        <w:spacing w:before="0" w:beforeAutospacing="0" w:after="0" w:afterAutospacing="0"/>
        <w:jc w:val="both"/>
        <w:rPr>
          <w:rFonts w:ascii="Arial" w:hAnsi="Arial" w:cs="Arial"/>
        </w:rPr>
      </w:pPr>
      <w:r w:rsidRPr="000A0533">
        <w:rPr>
          <w:rFonts w:ascii="Arial" w:hAnsi="Arial" w:cs="Arial"/>
        </w:rPr>
        <w:t xml:space="preserve">Если лицензионным договором (соглашением) не предусмотрен конкретный срок использования программного продукта или заключено бессрочное лицензионное соглашение, Комиссия по поступлению и выбытию активов </w:t>
      </w:r>
      <w:r w:rsidRPr="000A0533">
        <w:rPr>
          <w:rFonts w:ascii="Arial" w:hAnsi="Arial" w:cs="Arial"/>
          <w:bCs/>
        </w:rPr>
        <w:t>самостоятельно</w:t>
      </w:r>
      <w:r w:rsidRPr="000A0533">
        <w:rPr>
          <w:rFonts w:ascii="Arial" w:hAnsi="Arial" w:cs="Arial"/>
        </w:rPr>
        <w:t xml:space="preserve"> устанавливает этот срок, руководствуясь при этом положениями гражданского законодательства и о</w:t>
      </w:r>
      <w:r w:rsidRPr="000A0533">
        <w:rPr>
          <w:rFonts w:ascii="Arial" w:hAnsi="Arial" w:cs="Arial"/>
          <w:shd w:val="clear" w:color="auto" w:fill="FFFFFF"/>
        </w:rPr>
        <w:t>жидаемого срока использования, в течение которого Учреждение предполагает использовать программный продукт в уставной деятельности.</w:t>
      </w:r>
    </w:p>
    <w:p w:rsidR="00EA2A29" w:rsidRPr="000A0533" w:rsidRDefault="00A55E19" w:rsidP="000A0533">
      <w:pPr>
        <w:pStyle w:val="s1"/>
        <w:spacing w:before="0" w:beforeAutospacing="0" w:after="0" w:afterAutospacing="0"/>
        <w:jc w:val="both"/>
        <w:rPr>
          <w:rFonts w:ascii="Arial" w:hAnsi="Arial" w:cs="Arial"/>
        </w:rPr>
      </w:pPr>
      <w:r w:rsidRPr="000A0533">
        <w:rPr>
          <w:rFonts w:ascii="Arial" w:hAnsi="Arial" w:cs="Arial"/>
        </w:rPr>
        <w:t>2.3</w:t>
      </w:r>
      <w:r w:rsidR="00B872E7">
        <w:rPr>
          <w:rFonts w:ascii="Arial" w:hAnsi="Arial" w:cs="Arial"/>
        </w:rPr>
        <w:t>.6</w:t>
      </w:r>
      <w:r w:rsidR="00EA2A29" w:rsidRPr="000A0533">
        <w:rPr>
          <w:rFonts w:ascii="Arial" w:hAnsi="Arial" w:cs="Arial"/>
        </w:rPr>
        <w:t xml:space="preserve">. Возможность установления срока полезного использования по объектам, входящим в подгруппы «Нематериальные активы с неопределенным сроком полезного использования» (счет 102 ХХ) и «Неисключительные права на результаты интеллектуальной деятельности с неопределенным сроком полезного использования» (счет 111 6Х), оценивается </w:t>
      </w:r>
      <w:commentRangeStart w:id="291"/>
      <w:r w:rsidR="00EA2A29" w:rsidRPr="000A0533">
        <w:rPr>
          <w:rFonts w:ascii="Arial" w:hAnsi="Arial" w:cs="Arial"/>
        </w:rPr>
        <w:t xml:space="preserve">при проведении ежегодной инвентаризации в целях составления </w:t>
      </w:r>
      <w:r w:rsidR="00034075" w:rsidRPr="000A0533">
        <w:rPr>
          <w:rFonts w:ascii="Arial" w:hAnsi="Arial" w:cs="Arial"/>
        </w:rPr>
        <w:t>бюджетно</w:t>
      </w:r>
      <w:r w:rsidR="00EA2A29" w:rsidRPr="000A0533">
        <w:rPr>
          <w:rFonts w:ascii="Arial" w:hAnsi="Arial" w:cs="Arial"/>
        </w:rPr>
        <w:t>й отчетности инвентаризационной комиссией</w:t>
      </w:r>
      <w:commentRangeEnd w:id="291"/>
      <w:r w:rsidR="00856BA5" w:rsidRPr="000A0533">
        <w:rPr>
          <w:rStyle w:val="a3"/>
          <w:rFonts w:ascii="Arial" w:hAnsi="Arial" w:cs="Arial"/>
          <w:sz w:val="24"/>
          <w:szCs w:val="24"/>
        </w:rPr>
        <w:commentReference w:id="291"/>
      </w:r>
      <w:r w:rsidR="00EA2A29" w:rsidRPr="000A0533">
        <w:rPr>
          <w:rFonts w:ascii="Arial" w:hAnsi="Arial" w:cs="Arial"/>
        </w:rPr>
        <w:t>.</w:t>
      </w:r>
    </w:p>
    <w:p w:rsidR="003E5093" w:rsidRPr="000A0533" w:rsidRDefault="00EA2A29" w:rsidP="000A0533">
      <w:pPr>
        <w:pStyle w:val="s1"/>
        <w:spacing w:before="0" w:beforeAutospacing="0" w:after="0" w:afterAutospacing="0"/>
        <w:jc w:val="both"/>
        <w:rPr>
          <w:rFonts w:ascii="Arial" w:hAnsi="Arial" w:cs="Arial"/>
        </w:rPr>
      </w:pPr>
      <w:r w:rsidRPr="000A0533">
        <w:rPr>
          <w:rFonts w:ascii="Arial" w:hAnsi="Arial" w:cs="Arial"/>
        </w:rPr>
        <w:t xml:space="preserve">В случае установления определенного срока полезного использования для объекта нематериальных активов, входящих в подгруппу “Нематериальные активы с неопределенным сроком полезного использования" (счет 102 ХХ), способ начисления амортизации по ним определяется согласно положениям настоящей </w:t>
      </w:r>
      <w:r w:rsidRPr="000A0533">
        <w:rPr>
          <w:rFonts w:ascii="Arial" w:hAnsi="Arial" w:cs="Arial"/>
        </w:rPr>
        <w:lastRenderedPageBreak/>
        <w:t>Учетной политики, если иной способ не будет выбран инвентаризационной комиссией.</w:t>
      </w:r>
    </w:p>
    <w:p w:rsidR="0005017A" w:rsidRPr="000A0533" w:rsidRDefault="00B872E7" w:rsidP="000A053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2.3.7</w:t>
      </w:r>
      <w:r w:rsidR="0005017A" w:rsidRPr="000A0533">
        <w:rPr>
          <w:rFonts w:ascii="Arial" w:hAnsi="Arial" w:cs="Arial"/>
          <w:sz w:val="24"/>
          <w:szCs w:val="24"/>
        </w:rPr>
        <w:t>. На счете 102 00 "Нематериальные активы" организован дополнительный аналитический учет – дополнительно к аналитическому счету вводится субконто для учета объектов:</w:t>
      </w:r>
    </w:p>
    <w:p w:rsidR="0005017A" w:rsidRPr="000A0533" w:rsidRDefault="0005017A" w:rsidP="000A0533">
      <w:pPr>
        <w:autoSpaceDE w:val="0"/>
        <w:autoSpaceDN w:val="0"/>
        <w:adjustRightInd w:val="0"/>
        <w:spacing w:after="0" w:line="240" w:lineRule="auto"/>
        <w:jc w:val="both"/>
        <w:rPr>
          <w:rFonts w:ascii="Arial" w:hAnsi="Arial" w:cs="Arial"/>
          <w:sz w:val="24"/>
          <w:szCs w:val="24"/>
        </w:rPr>
      </w:pPr>
      <w:commentRangeStart w:id="292"/>
      <w:r w:rsidRPr="000A0533">
        <w:rPr>
          <w:rFonts w:ascii="Arial" w:hAnsi="Arial" w:cs="Arial"/>
          <w:sz w:val="24"/>
          <w:szCs w:val="24"/>
        </w:rPr>
        <w:t xml:space="preserve">1 - с определенным сроком полезного использования, </w:t>
      </w:r>
    </w:p>
    <w:p w:rsidR="0005017A" w:rsidRPr="000A0533" w:rsidRDefault="0005017A" w:rsidP="000A0533">
      <w:pPr>
        <w:autoSpaceDE w:val="0"/>
        <w:autoSpaceDN w:val="0"/>
        <w:adjustRightInd w:val="0"/>
        <w:spacing w:after="0" w:line="240" w:lineRule="auto"/>
        <w:jc w:val="both"/>
        <w:rPr>
          <w:rFonts w:ascii="Arial" w:hAnsi="Arial" w:cs="Arial"/>
          <w:sz w:val="24"/>
          <w:szCs w:val="24"/>
        </w:rPr>
      </w:pPr>
      <w:r w:rsidRPr="000A0533">
        <w:rPr>
          <w:rFonts w:ascii="Arial" w:hAnsi="Arial" w:cs="Arial"/>
          <w:sz w:val="24"/>
          <w:szCs w:val="24"/>
        </w:rPr>
        <w:t>2 - с неопределенным сроком полезного использования</w:t>
      </w:r>
      <w:commentRangeEnd w:id="292"/>
      <w:r w:rsidRPr="000A0533">
        <w:rPr>
          <w:rStyle w:val="a3"/>
          <w:rFonts w:ascii="Arial" w:hAnsi="Arial" w:cs="Arial"/>
          <w:sz w:val="24"/>
          <w:szCs w:val="24"/>
        </w:rPr>
        <w:commentReference w:id="292"/>
      </w:r>
      <w:r w:rsidRPr="000A0533">
        <w:rPr>
          <w:rFonts w:ascii="Arial" w:hAnsi="Arial" w:cs="Arial"/>
          <w:sz w:val="24"/>
          <w:szCs w:val="24"/>
        </w:rPr>
        <w:t>.</w:t>
      </w:r>
    </w:p>
    <w:p w:rsidR="005317CC" w:rsidRPr="00A8603C" w:rsidRDefault="006E5CA9" w:rsidP="000A0533">
      <w:pPr>
        <w:autoSpaceDE w:val="0"/>
        <w:autoSpaceDN w:val="0"/>
        <w:adjustRightInd w:val="0"/>
        <w:spacing w:after="0" w:line="240" w:lineRule="auto"/>
        <w:jc w:val="both"/>
        <w:rPr>
          <w:rFonts w:ascii="Arial" w:hAnsi="Arial" w:cs="Arial"/>
          <w:sz w:val="24"/>
          <w:szCs w:val="24"/>
        </w:rPr>
      </w:pPr>
      <w:r w:rsidRPr="000A0533">
        <w:rPr>
          <w:rFonts w:ascii="Arial" w:hAnsi="Arial" w:cs="Arial"/>
          <w:sz w:val="24"/>
          <w:szCs w:val="24"/>
        </w:rPr>
        <w:t>2.3.</w:t>
      </w:r>
      <w:r w:rsidR="00B872E7">
        <w:rPr>
          <w:rFonts w:ascii="Arial" w:hAnsi="Arial" w:cs="Arial"/>
          <w:sz w:val="24"/>
          <w:szCs w:val="24"/>
        </w:rPr>
        <w:t>8</w:t>
      </w:r>
      <w:r w:rsidRPr="000A0533">
        <w:rPr>
          <w:rFonts w:ascii="Arial" w:hAnsi="Arial" w:cs="Arial"/>
          <w:sz w:val="24"/>
          <w:szCs w:val="24"/>
        </w:rPr>
        <w:t xml:space="preserve">. </w:t>
      </w:r>
      <w:r w:rsidR="005317CC" w:rsidRPr="00A8603C">
        <w:rPr>
          <w:rFonts w:ascii="Arial" w:hAnsi="Arial" w:cs="Arial"/>
          <w:sz w:val="24"/>
          <w:szCs w:val="24"/>
        </w:rPr>
        <w:t xml:space="preserve">Датой принятия к бюджетному учету объекта нематериального актива признается момент возникновения исключительного права </w:t>
      </w:r>
      <w:r w:rsidR="00622331" w:rsidRPr="00A8603C">
        <w:rPr>
          <w:rFonts w:ascii="Arial" w:hAnsi="Arial" w:cs="Arial"/>
          <w:sz w:val="24"/>
          <w:szCs w:val="24"/>
        </w:rPr>
        <w:t>у Учреждения на указанный объект в соответствии с законодательством РФ.</w:t>
      </w:r>
    </w:p>
    <w:p w:rsidR="00CB7BCD" w:rsidRPr="00A8603C" w:rsidRDefault="00B872E7" w:rsidP="000A053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2.3.9</w:t>
      </w:r>
      <w:r w:rsidR="00622331" w:rsidRPr="00A8603C">
        <w:rPr>
          <w:rFonts w:ascii="Arial" w:hAnsi="Arial" w:cs="Arial"/>
          <w:sz w:val="24"/>
          <w:szCs w:val="24"/>
        </w:rPr>
        <w:t xml:space="preserve">. </w:t>
      </w:r>
      <w:r w:rsidR="007E7DF7" w:rsidRPr="00A8603C">
        <w:rPr>
          <w:rFonts w:ascii="Arial" w:hAnsi="Arial" w:cs="Arial"/>
          <w:sz w:val="24"/>
          <w:szCs w:val="24"/>
        </w:rPr>
        <w:t>При модернизации</w:t>
      </w:r>
      <w:r w:rsidR="00A8603C" w:rsidRPr="00A8603C">
        <w:rPr>
          <w:rFonts w:ascii="Arial" w:hAnsi="Arial" w:cs="Arial"/>
          <w:sz w:val="24"/>
          <w:szCs w:val="24"/>
        </w:rPr>
        <w:t xml:space="preserve"> объекта </w:t>
      </w:r>
      <w:r w:rsidR="007E7DF7" w:rsidRPr="00A8603C">
        <w:rPr>
          <w:rFonts w:ascii="Arial" w:hAnsi="Arial" w:cs="Arial"/>
          <w:sz w:val="24"/>
          <w:szCs w:val="24"/>
        </w:rPr>
        <w:t xml:space="preserve">нематериальных активов его стоимость увеличивается на сумму произведенных капитальных вложений на основании решения Комиссии по поступлению и выбытию активов и документов, подтверждающих произведенные затраты на модернизацию в соответствующий объект нематериальных активов. </w:t>
      </w:r>
      <w:commentRangeStart w:id="293"/>
      <w:r w:rsidR="007E7DF7" w:rsidRPr="00A8603C">
        <w:rPr>
          <w:rFonts w:ascii="Arial" w:hAnsi="Arial" w:cs="Arial"/>
          <w:sz w:val="24"/>
          <w:szCs w:val="24"/>
        </w:rPr>
        <w:t>Решение об отнесение расходов к модернизации нематериального актива  может быть принято, если происходит улучшение (повышение) первоначально принятых нормативных показателей его функционирования (срока полезного использования, мощности, качества применения и т.п.), например, в отношении работ по доработке программного обеспечения, сайта, на которые Учреждению принадлежат исключительные права (объект учтен на счете 102 00).</w:t>
      </w:r>
      <w:commentRangeEnd w:id="293"/>
      <w:r w:rsidR="007E7DF7" w:rsidRPr="00A8603C">
        <w:rPr>
          <w:rStyle w:val="a3"/>
          <w:rFonts w:ascii="Arial" w:hAnsi="Arial" w:cs="Arial"/>
          <w:sz w:val="24"/>
          <w:szCs w:val="24"/>
        </w:rPr>
        <w:commentReference w:id="293"/>
      </w:r>
      <w:r w:rsidR="007E7DF7" w:rsidRPr="00A8603C">
        <w:rPr>
          <w:rFonts w:ascii="Arial" w:hAnsi="Arial" w:cs="Arial"/>
          <w:sz w:val="24"/>
          <w:szCs w:val="24"/>
        </w:rPr>
        <w:t xml:space="preserve"> Если проводится комплекс работ (заключен единый контракт), и по решению Комиссии по поступлению и выбытию активов единый комплекс работ отнесен к модернизации объекта нематериальных активов, расходы относятся на статью 320 КОСГУ. В случае, когда отдельные виды работ (услуг) производятся по разным контрактам (договорам), для отражения расходов, формирующих капитальные вложения в объект нематериальных активов и увеличивающих его первоначальную (балансовую) стоимость, применяется подстатья 228 КОСГУ.</w:t>
      </w:r>
    </w:p>
    <w:p w:rsidR="00E55B24" w:rsidRPr="000A0533" w:rsidRDefault="00F15A93" w:rsidP="000A0533">
      <w:pPr>
        <w:pStyle w:val="11"/>
        <w:jc w:val="both"/>
        <w:rPr>
          <w:rFonts w:ascii="Arial" w:eastAsia="Calibri" w:hAnsi="Arial" w:cs="Arial"/>
          <w:sz w:val="24"/>
          <w:szCs w:val="24"/>
        </w:rPr>
      </w:pPr>
      <w:bookmarkStart w:id="294" w:name="_2.4._Непроизведенные_активы"/>
      <w:bookmarkStart w:id="295" w:name="_2.5._Амортизация"/>
      <w:bookmarkStart w:id="296" w:name="_Toc29740601"/>
      <w:bookmarkStart w:id="297" w:name="_Toc29741007"/>
      <w:bookmarkStart w:id="298" w:name="_Toc29741271"/>
      <w:bookmarkStart w:id="299" w:name="_Toc29741575"/>
      <w:bookmarkStart w:id="300" w:name="_Toc29741804"/>
      <w:bookmarkStart w:id="301" w:name="_Toc29743279"/>
      <w:bookmarkStart w:id="302" w:name="_Toc29743368"/>
      <w:bookmarkStart w:id="303" w:name="_Toc30435258"/>
      <w:bookmarkStart w:id="304" w:name="_Toc30435357"/>
      <w:bookmarkStart w:id="305" w:name="_Toc30435475"/>
      <w:bookmarkStart w:id="306" w:name="_Toc30503861"/>
      <w:bookmarkStart w:id="307" w:name="_Toc30839361"/>
      <w:bookmarkStart w:id="308" w:name="_Toc30853030"/>
      <w:bookmarkStart w:id="309" w:name="_Toc31457242"/>
      <w:bookmarkStart w:id="310" w:name="_Toc31457541"/>
      <w:bookmarkStart w:id="311" w:name="_Toc31457573"/>
      <w:bookmarkStart w:id="312" w:name="_Toc31457605"/>
      <w:bookmarkStart w:id="313" w:name="_Toc31457668"/>
      <w:bookmarkStart w:id="314" w:name="_Toc31458385"/>
      <w:bookmarkStart w:id="315" w:name="_Toc32069988"/>
      <w:bookmarkStart w:id="316" w:name="_Toc32139303"/>
      <w:bookmarkStart w:id="317" w:name="_Toc32753650"/>
      <w:bookmarkStart w:id="318" w:name="_Toc32753722"/>
      <w:bookmarkStart w:id="319" w:name="_Toc32753758"/>
      <w:bookmarkStart w:id="320" w:name="_Toc32753798"/>
      <w:bookmarkStart w:id="321" w:name="_Toc32753834"/>
      <w:bookmarkStart w:id="322" w:name="_Toc32754027"/>
      <w:bookmarkStart w:id="323" w:name="_Toc33028632"/>
      <w:bookmarkStart w:id="324" w:name="_Toc46828211"/>
      <w:bookmarkStart w:id="325" w:name="_Toc56187470"/>
      <w:bookmarkStart w:id="326" w:name="_Toc62391972"/>
      <w:bookmarkEnd w:id="294"/>
      <w:bookmarkEnd w:id="295"/>
      <w:r>
        <w:rPr>
          <w:rFonts w:ascii="Arial" w:eastAsia="Calibri" w:hAnsi="Arial" w:cs="Arial"/>
          <w:sz w:val="24"/>
          <w:szCs w:val="24"/>
        </w:rPr>
        <w:t>2.4</w:t>
      </w:r>
      <w:r w:rsidR="00580C96" w:rsidRPr="000A0533">
        <w:rPr>
          <w:rFonts w:ascii="Arial" w:eastAsia="Calibri" w:hAnsi="Arial" w:cs="Arial"/>
          <w:sz w:val="24"/>
          <w:szCs w:val="24"/>
        </w:rPr>
        <w:t xml:space="preserve">. </w:t>
      </w:r>
      <w:r w:rsidR="00E55B24" w:rsidRPr="000A0533">
        <w:rPr>
          <w:rFonts w:ascii="Arial" w:eastAsia="Calibri" w:hAnsi="Arial" w:cs="Arial"/>
          <w:sz w:val="24"/>
          <w:szCs w:val="24"/>
        </w:rPr>
        <w:t>Амортизация</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rsidR="00A92A35" w:rsidRPr="00CD7811" w:rsidRDefault="00A92A35" w:rsidP="000A0533">
      <w:pPr>
        <w:pStyle w:val="s1"/>
        <w:spacing w:before="0" w:beforeAutospacing="0" w:after="0" w:afterAutospacing="0"/>
        <w:jc w:val="both"/>
        <w:rPr>
          <w:rFonts w:ascii="Arial" w:hAnsi="Arial" w:cs="Arial"/>
        </w:rPr>
      </w:pPr>
      <w:r w:rsidRPr="00CD7811">
        <w:rPr>
          <w:rFonts w:ascii="Arial" w:hAnsi="Arial" w:cs="Arial"/>
        </w:rPr>
        <w:t>2.</w:t>
      </w:r>
      <w:r w:rsidR="00E8542D">
        <w:rPr>
          <w:rFonts w:ascii="Arial" w:hAnsi="Arial" w:cs="Arial"/>
        </w:rPr>
        <w:t>4</w:t>
      </w:r>
      <w:r w:rsidRPr="00CD7811">
        <w:rPr>
          <w:rFonts w:ascii="Arial" w:hAnsi="Arial" w:cs="Arial"/>
        </w:rPr>
        <w:t xml:space="preserve">.1. Начисление амортизации по основным средствам </w:t>
      </w:r>
      <w:commentRangeStart w:id="327"/>
      <w:r w:rsidR="008B5A7F" w:rsidRPr="00CD7811">
        <w:rPr>
          <w:rFonts w:ascii="Arial" w:hAnsi="Arial" w:cs="Arial"/>
        </w:rPr>
        <w:t>и нематериальным актива</w:t>
      </w:r>
      <w:r w:rsidR="005E591B" w:rsidRPr="00CD7811">
        <w:rPr>
          <w:rFonts w:ascii="Arial" w:hAnsi="Arial" w:cs="Arial"/>
        </w:rPr>
        <w:t>м, правам пользования нематериальными активами</w:t>
      </w:r>
      <w:commentRangeEnd w:id="327"/>
      <w:r w:rsidR="008B5A7F" w:rsidRPr="00CD7811">
        <w:rPr>
          <w:rStyle w:val="a3"/>
          <w:rFonts w:ascii="Arial" w:hAnsi="Arial" w:cs="Arial"/>
          <w:sz w:val="24"/>
          <w:szCs w:val="24"/>
        </w:rPr>
        <w:commentReference w:id="327"/>
      </w:r>
      <w:r w:rsidRPr="00CD7811">
        <w:rPr>
          <w:rFonts w:ascii="Arial" w:hAnsi="Arial" w:cs="Arial"/>
        </w:rPr>
        <w:t xml:space="preserve">в </w:t>
      </w:r>
      <w:r w:rsidR="000C3528" w:rsidRPr="00CD7811">
        <w:rPr>
          <w:rFonts w:ascii="Arial" w:hAnsi="Arial" w:cs="Arial"/>
        </w:rPr>
        <w:t>бюджетном</w:t>
      </w:r>
      <w:r w:rsidRPr="00CD7811">
        <w:rPr>
          <w:rFonts w:ascii="Arial" w:hAnsi="Arial" w:cs="Arial"/>
        </w:rPr>
        <w:t xml:space="preserve"> учете производится </w:t>
      </w:r>
      <w:commentRangeStart w:id="328"/>
      <w:r w:rsidR="00A25025" w:rsidRPr="00CD7811">
        <w:rPr>
          <w:rFonts w:ascii="Arial" w:hAnsi="Arial" w:cs="Arial"/>
        </w:rPr>
        <w:t>линейным методом</w:t>
      </w:r>
      <w:commentRangeEnd w:id="328"/>
      <w:r w:rsidR="00F50A8A" w:rsidRPr="00CD7811">
        <w:rPr>
          <w:rStyle w:val="a3"/>
          <w:rFonts w:ascii="Arial" w:hAnsi="Arial" w:cs="Arial"/>
          <w:sz w:val="24"/>
          <w:szCs w:val="24"/>
        </w:rPr>
        <w:commentReference w:id="328"/>
      </w:r>
      <w:r w:rsidR="00A25025" w:rsidRPr="00CD7811">
        <w:rPr>
          <w:rFonts w:ascii="Arial" w:hAnsi="Arial" w:cs="Arial"/>
        </w:rPr>
        <w:t>.</w:t>
      </w:r>
    </w:p>
    <w:p w:rsidR="00AB3F02" w:rsidRPr="000A0533" w:rsidRDefault="00F15A93" w:rsidP="000A0533">
      <w:pPr>
        <w:pStyle w:val="s1"/>
        <w:spacing w:before="0" w:beforeAutospacing="0" w:after="0" w:afterAutospacing="0"/>
        <w:jc w:val="both"/>
        <w:rPr>
          <w:rFonts w:ascii="Arial" w:eastAsia="Calibri" w:hAnsi="Arial" w:cs="Arial"/>
          <w:lang w:eastAsia="en-US"/>
        </w:rPr>
      </w:pPr>
      <w:r>
        <w:rPr>
          <w:rFonts w:ascii="Arial" w:eastAsia="Calibri" w:hAnsi="Arial" w:cs="Arial"/>
          <w:lang w:eastAsia="en-US"/>
        </w:rPr>
        <w:t>2.4</w:t>
      </w:r>
      <w:r w:rsidR="002A3165" w:rsidRPr="00CD7811">
        <w:rPr>
          <w:rFonts w:ascii="Arial" w:eastAsia="Calibri" w:hAnsi="Arial" w:cs="Arial"/>
          <w:lang w:eastAsia="en-US"/>
        </w:rPr>
        <w:t>.</w:t>
      </w:r>
      <w:r w:rsidR="00801B68" w:rsidRPr="00CD7811">
        <w:rPr>
          <w:rFonts w:ascii="Arial" w:eastAsia="Calibri" w:hAnsi="Arial" w:cs="Arial"/>
          <w:lang w:eastAsia="en-US"/>
        </w:rPr>
        <w:t>2</w:t>
      </w:r>
      <w:r w:rsidR="002A3165" w:rsidRPr="00CD7811">
        <w:rPr>
          <w:rFonts w:ascii="Arial" w:eastAsia="Calibri" w:hAnsi="Arial" w:cs="Arial"/>
          <w:lang w:eastAsia="en-US"/>
        </w:rPr>
        <w:t>. Начисление амортизации осуществляется</w:t>
      </w:r>
      <w:r w:rsidR="002A3165" w:rsidRPr="000A0533">
        <w:rPr>
          <w:rFonts w:ascii="Arial" w:eastAsia="Calibri" w:hAnsi="Arial" w:cs="Arial"/>
          <w:lang w:eastAsia="en-US"/>
        </w:rPr>
        <w:t xml:space="preserve"> ежемесячно и отражается последним днем календарного месяца, за который она начисляется, в Ведомости начисленной </w:t>
      </w:r>
      <w:r w:rsidR="002A3165" w:rsidRPr="005D40F6">
        <w:rPr>
          <w:rFonts w:ascii="Arial" w:eastAsia="Calibri" w:hAnsi="Arial" w:cs="Arial"/>
          <w:lang w:eastAsia="en-US"/>
        </w:rPr>
        <w:t>амортизации</w:t>
      </w:r>
      <w:r w:rsidR="001F7E17" w:rsidRPr="005D40F6">
        <w:rPr>
          <w:rFonts w:ascii="Arial" w:eastAsia="Calibri" w:hAnsi="Arial" w:cs="Arial"/>
          <w:lang w:eastAsia="en-US"/>
        </w:rPr>
        <w:t xml:space="preserve"> (Приложение № 2</w:t>
      </w:r>
      <w:r w:rsidR="00165B2F" w:rsidRPr="005D40F6">
        <w:rPr>
          <w:rFonts w:ascii="Arial" w:eastAsia="Calibri" w:hAnsi="Arial" w:cs="Arial"/>
          <w:lang w:eastAsia="en-US"/>
        </w:rPr>
        <w:t>.6</w:t>
      </w:r>
      <w:r w:rsidR="001F7E17" w:rsidRPr="005D40F6">
        <w:rPr>
          <w:rFonts w:ascii="Arial" w:eastAsia="Calibri" w:hAnsi="Arial" w:cs="Arial"/>
          <w:lang w:eastAsia="en-US"/>
        </w:rPr>
        <w:t xml:space="preserve"> к настоящей Учетной политике).</w:t>
      </w:r>
    </w:p>
    <w:p w:rsidR="00957635" w:rsidRPr="000A0533" w:rsidRDefault="00F15A93" w:rsidP="000A0533">
      <w:pPr>
        <w:pStyle w:val="s1"/>
        <w:spacing w:before="0" w:beforeAutospacing="0" w:after="0" w:afterAutospacing="0"/>
        <w:jc w:val="both"/>
        <w:rPr>
          <w:rFonts w:ascii="Arial" w:eastAsia="Calibri" w:hAnsi="Arial" w:cs="Arial"/>
          <w:lang w:eastAsia="en-US"/>
        </w:rPr>
      </w:pPr>
      <w:r>
        <w:rPr>
          <w:rFonts w:ascii="Arial" w:eastAsia="Calibri" w:hAnsi="Arial" w:cs="Arial"/>
          <w:lang w:eastAsia="en-US"/>
        </w:rPr>
        <w:t>2.4</w:t>
      </w:r>
      <w:r w:rsidR="00957635" w:rsidRPr="000A0533">
        <w:rPr>
          <w:rFonts w:ascii="Arial" w:eastAsia="Calibri" w:hAnsi="Arial" w:cs="Arial"/>
          <w:lang w:eastAsia="en-US"/>
        </w:rPr>
        <w:t>.</w:t>
      </w:r>
      <w:r w:rsidR="00801B68" w:rsidRPr="000A0533">
        <w:rPr>
          <w:rFonts w:ascii="Arial" w:eastAsia="Calibri" w:hAnsi="Arial" w:cs="Arial"/>
          <w:lang w:eastAsia="en-US"/>
        </w:rPr>
        <w:t>3</w:t>
      </w:r>
      <w:r w:rsidR="001F7E17" w:rsidRPr="000A0533">
        <w:rPr>
          <w:rFonts w:ascii="Arial" w:eastAsia="Calibri" w:hAnsi="Arial" w:cs="Arial"/>
          <w:lang w:eastAsia="en-US"/>
        </w:rPr>
        <w:t>. Е</w:t>
      </w:r>
      <w:r w:rsidR="00957635" w:rsidRPr="000A0533">
        <w:rPr>
          <w:rFonts w:ascii="Arial" w:eastAsia="Calibri" w:hAnsi="Arial" w:cs="Arial"/>
          <w:lang w:eastAsia="en-US"/>
        </w:rPr>
        <w:t>сли</w:t>
      </w:r>
      <w:r w:rsidR="00A746A8" w:rsidRPr="000A0533">
        <w:rPr>
          <w:rFonts w:ascii="Arial" w:eastAsia="Calibri" w:hAnsi="Arial" w:cs="Arial"/>
          <w:lang w:eastAsia="en-US"/>
        </w:rPr>
        <w:t xml:space="preserve"> для полученного безвозмездно </w:t>
      </w:r>
      <w:r w:rsidR="00E2485C" w:rsidRPr="000A0533">
        <w:rPr>
          <w:rFonts w:ascii="Arial" w:eastAsia="Calibri" w:hAnsi="Arial" w:cs="Arial"/>
          <w:lang w:eastAsia="en-US"/>
        </w:rPr>
        <w:t xml:space="preserve">от организации бюджетной сферы </w:t>
      </w:r>
      <w:r w:rsidR="006E07AF" w:rsidRPr="000A0533">
        <w:rPr>
          <w:rFonts w:ascii="Arial" w:eastAsia="Calibri" w:hAnsi="Arial" w:cs="Arial"/>
          <w:lang w:eastAsia="en-US"/>
        </w:rPr>
        <w:t>нефинансового актива</w:t>
      </w:r>
      <w:r w:rsidR="00A746A8" w:rsidRPr="000A0533">
        <w:rPr>
          <w:rFonts w:ascii="Arial" w:eastAsia="Calibri" w:hAnsi="Arial" w:cs="Arial"/>
          <w:lang w:eastAsia="en-US"/>
        </w:rPr>
        <w:t>оставшийся срок использования, определенный в соответствии с нормами законодательства,истек, но амортизация полностью не начислена, производ</w:t>
      </w:r>
      <w:r w:rsidR="001F7E17" w:rsidRPr="000A0533">
        <w:rPr>
          <w:rFonts w:ascii="Arial" w:eastAsia="Calibri" w:hAnsi="Arial" w:cs="Arial"/>
          <w:lang w:eastAsia="en-US"/>
        </w:rPr>
        <w:t>ится доначисление амортизации до</w:t>
      </w:r>
      <w:r w:rsidR="00A746A8" w:rsidRPr="000A0533">
        <w:rPr>
          <w:rFonts w:ascii="Arial" w:eastAsia="Calibri" w:hAnsi="Arial" w:cs="Arial"/>
          <w:lang w:eastAsia="en-US"/>
        </w:rPr>
        <w:t xml:space="preserve"> 100% в месяце, следующем за месяцем принятия основного средства к учету.</w:t>
      </w:r>
    </w:p>
    <w:p w:rsidR="00B01F63" w:rsidRPr="000A0533" w:rsidRDefault="00B01F63"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В случае поступления ранее эксплуатировавшихся</w:t>
      </w:r>
      <w:r w:rsidR="006E07AF" w:rsidRPr="000A0533">
        <w:rPr>
          <w:rFonts w:ascii="Arial" w:eastAsia="Calibri" w:hAnsi="Arial" w:cs="Arial"/>
          <w:lang w:eastAsia="en-US"/>
        </w:rPr>
        <w:t>нефинансовых активов</w:t>
      </w:r>
      <w:r w:rsidRPr="000A0533">
        <w:rPr>
          <w:rFonts w:ascii="Arial" w:eastAsia="Calibri" w:hAnsi="Arial" w:cs="Arial"/>
          <w:lang w:eastAsia="en-US"/>
        </w:rPr>
        <w:t>от контрагентов (за исключением организаций бюджетной сферы) без указания срока фактического использования, Комиссия по поступлению и выбытию активов определяет срок фактической эксплуатации у прежнего балансодержателя самостоятельно с учетом фактического состояния полученного объекта.</w:t>
      </w:r>
    </w:p>
    <w:p w:rsidR="00B72F09" w:rsidRPr="000A0533" w:rsidRDefault="00B72F09" w:rsidP="000A0533">
      <w:pPr>
        <w:pStyle w:val="s1"/>
        <w:spacing w:before="0" w:beforeAutospacing="0" w:after="0" w:afterAutospacing="0"/>
        <w:jc w:val="both"/>
        <w:rPr>
          <w:rFonts w:ascii="Arial" w:eastAsia="Calibri" w:hAnsi="Arial" w:cs="Arial"/>
          <w:lang w:eastAsia="en-US"/>
        </w:rPr>
      </w:pPr>
      <w:r w:rsidRPr="000A0533">
        <w:rPr>
          <w:rFonts w:ascii="Arial" w:hAnsi="Arial" w:cs="Arial"/>
          <w:shd w:val="clear" w:color="auto" w:fill="FFFFFF"/>
        </w:rPr>
        <w:t xml:space="preserve">Если по оценке профильной комиссии по полученному от организации бюджетной сферы </w:t>
      </w:r>
      <w:r w:rsidR="00C36267" w:rsidRPr="000A0533">
        <w:rPr>
          <w:rFonts w:ascii="Arial" w:eastAsia="Calibri" w:hAnsi="Arial" w:cs="Arial"/>
          <w:lang w:eastAsia="en-US"/>
        </w:rPr>
        <w:t>нефинансовому активу</w:t>
      </w:r>
      <w:r w:rsidRPr="000A0533">
        <w:rPr>
          <w:rFonts w:ascii="Arial" w:hAnsi="Arial" w:cs="Arial"/>
          <w:shd w:val="clear" w:color="auto" w:fill="FFFFFF"/>
        </w:rPr>
        <w:t>передающей стороной амортизация начислялась с нарушением действующих норм, контрагенту направляется запрос на уточнение полученных учетных данных. Пересчет начисленных сумм амортизации до получения уточненной информации от передающей стороны не производится.</w:t>
      </w:r>
    </w:p>
    <w:p w:rsidR="00D01A24" w:rsidRPr="000A0533" w:rsidRDefault="00F15A93" w:rsidP="000A0533">
      <w:pPr>
        <w:pStyle w:val="s1"/>
        <w:spacing w:before="0" w:beforeAutospacing="0" w:after="0" w:afterAutospacing="0"/>
        <w:jc w:val="both"/>
        <w:rPr>
          <w:rFonts w:ascii="Arial" w:hAnsi="Arial" w:cs="Arial"/>
        </w:rPr>
      </w:pPr>
      <w:r>
        <w:rPr>
          <w:rFonts w:ascii="Arial" w:hAnsi="Arial" w:cs="Arial"/>
        </w:rPr>
        <w:lastRenderedPageBreak/>
        <w:t>2.4</w:t>
      </w:r>
      <w:r w:rsidR="003B77AD" w:rsidRPr="000A0533">
        <w:rPr>
          <w:rFonts w:ascii="Arial" w:hAnsi="Arial" w:cs="Arial"/>
        </w:rPr>
        <w:t>.</w:t>
      </w:r>
      <w:r w:rsidR="00801B68" w:rsidRPr="000A0533">
        <w:rPr>
          <w:rFonts w:ascii="Arial" w:hAnsi="Arial" w:cs="Arial"/>
        </w:rPr>
        <w:t>4</w:t>
      </w:r>
      <w:r w:rsidR="003B77AD" w:rsidRPr="000A0533">
        <w:rPr>
          <w:rFonts w:ascii="Arial" w:hAnsi="Arial" w:cs="Arial"/>
        </w:rPr>
        <w:t xml:space="preserve">. </w:t>
      </w:r>
      <w:r w:rsidR="00D01A24" w:rsidRPr="000A0533">
        <w:rPr>
          <w:rFonts w:ascii="Arial" w:hAnsi="Arial" w:cs="Arial"/>
        </w:rPr>
        <w:t xml:space="preserve">В дебет счета </w:t>
      </w:r>
      <w:r w:rsidR="002B0A8B" w:rsidRPr="000A0533">
        <w:rPr>
          <w:rFonts w:ascii="Arial" w:hAnsi="Arial" w:cs="Arial"/>
        </w:rPr>
        <w:t>0</w:t>
      </w:r>
      <w:r w:rsidR="00D01A24" w:rsidRPr="000A0533">
        <w:rPr>
          <w:rFonts w:ascii="Arial" w:hAnsi="Arial" w:cs="Arial"/>
        </w:rPr>
        <w:t xml:space="preserve"> 109 00 000 "Затраты на изготовление готовой продукции, выполнение работ, услуг" </w:t>
      </w:r>
      <w:r w:rsidR="002B0A8B" w:rsidRPr="000A0533">
        <w:rPr>
          <w:rFonts w:ascii="Arial" w:hAnsi="Arial" w:cs="Arial"/>
        </w:rPr>
        <w:t>полностью или частично списываются</w:t>
      </w:r>
      <w:r w:rsidR="00582ADF" w:rsidRPr="000A0533">
        <w:rPr>
          <w:rFonts w:ascii="Arial" w:hAnsi="Arial" w:cs="Arial"/>
        </w:rPr>
        <w:t xml:space="preserve"> соответствующие </w:t>
      </w:r>
      <w:r w:rsidR="002B0A8B" w:rsidRPr="000A0533">
        <w:rPr>
          <w:rFonts w:ascii="Arial" w:hAnsi="Arial" w:cs="Arial"/>
        </w:rPr>
        <w:t>суммы начисленной амортизации по объектам, используемым при изготовлении готовой продукции, выполнении работ или оказании услуг.</w:t>
      </w:r>
    </w:p>
    <w:p w:rsidR="00D01A24" w:rsidRPr="000A0533" w:rsidRDefault="00B01F63" w:rsidP="000A0533">
      <w:pPr>
        <w:pStyle w:val="s1"/>
        <w:spacing w:before="0" w:beforeAutospacing="0" w:after="0" w:afterAutospacing="0"/>
        <w:jc w:val="both"/>
        <w:rPr>
          <w:rFonts w:ascii="Arial" w:hAnsi="Arial" w:cs="Arial"/>
        </w:rPr>
      </w:pPr>
      <w:bookmarkStart w:id="329" w:name="sub_53"/>
      <w:r w:rsidRPr="000A0533">
        <w:rPr>
          <w:rFonts w:ascii="Arial" w:hAnsi="Arial" w:cs="Arial"/>
        </w:rPr>
        <w:t>2.</w:t>
      </w:r>
      <w:r w:rsidR="00F15A93">
        <w:rPr>
          <w:rFonts w:ascii="Arial" w:hAnsi="Arial" w:cs="Arial"/>
        </w:rPr>
        <w:t>4</w:t>
      </w:r>
      <w:r w:rsidR="0056702E" w:rsidRPr="000A0533">
        <w:rPr>
          <w:rFonts w:ascii="Arial" w:hAnsi="Arial" w:cs="Arial"/>
        </w:rPr>
        <w:t>.</w:t>
      </w:r>
      <w:r w:rsidR="00FA2E1D" w:rsidRPr="000A0533">
        <w:rPr>
          <w:rFonts w:ascii="Arial" w:hAnsi="Arial" w:cs="Arial"/>
        </w:rPr>
        <w:t>5</w:t>
      </w:r>
      <w:r w:rsidR="00D01A24" w:rsidRPr="000A0533">
        <w:rPr>
          <w:rFonts w:ascii="Arial" w:hAnsi="Arial" w:cs="Arial"/>
        </w:rPr>
        <w:t>. По результатам достройки, дооборудования, реконструкции, модернизации</w:t>
      </w:r>
      <w:r w:rsidR="00AA4BA0" w:rsidRPr="000A0533">
        <w:rPr>
          <w:rFonts w:ascii="Arial" w:hAnsi="Arial" w:cs="Arial"/>
        </w:rPr>
        <w:t xml:space="preserve">, частичной ликвидации, замены частей, изменяющих стоимость </w:t>
      </w:r>
      <w:r w:rsidR="00D01A24" w:rsidRPr="000A0533">
        <w:rPr>
          <w:rFonts w:ascii="Arial" w:hAnsi="Arial" w:cs="Arial"/>
        </w:rPr>
        <w:t>объекта основных средств</w:t>
      </w:r>
      <w:r w:rsidR="00AA4BA0" w:rsidRPr="000A0533">
        <w:rPr>
          <w:rFonts w:ascii="Arial" w:hAnsi="Arial" w:cs="Arial"/>
        </w:rPr>
        <w:t>,</w:t>
      </w:r>
      <w:r w:rsidRPr="000A0533">
        <w:rPr>
          <w:rFonts w:ascii="Arial" w:hAnsi="Arial" w:cs="Arial"/>
        </w:rPr>
        <w:t xml:space="preserve"> Комиссией по поступлению и выбытию активов </w:t>
      </w:r>
      <w:r w:rsidR="00D01A24" w:rsidRPr="000A0533">
        <w:rPr>
          <w:rFonts w:ascii="Arial" w:hAnsi="Arial" w:cs="Arial"/>
        </w:rPr>
        <w:t>принимаются решения:</w:t>
      </w:r>
    </w:p>
    <w:bookmarkEnd w:id="329"/>
    <w:p w:rsidR="00D01A24" w:rsidRPr="000A0533" w:rsidRDefault="00AA4BA0" w:rsidP="000A0533">
      <w:pPr>
        <w:pStyle w:val="s1"/>
        <w:spacing w:before="0" w:beforeAutospacing="0" w:after="0" w:afterAutospacing="0"/>
        <w:jc w:val="both"/>
        <w:rPr>
          <w:rFonts w:ascii="Arial" w:hAnsi="Arial" w:cs="Arial"/>
        </w:rPr>
      </w:pPr>
      <w:r w:rsidRPr="000A0533">
        <w:rPr>
          <w:rFonts w:ascii="Arial" w:hAnsi="Arial" w:cs="Arial"/>
        </w:rPr>
        <w:t>-</w:t>
      </w:r>
      <w:r w:rsidR="00D01A24" w:rsidRPr="000A0533">
        <w:rPr>
          <w:rFonts w:ascii="Arial" w:hAnsi="Arial" w:cs="Arial"/>
        </w:rPr>
        <w:t> о пересмотре срока полезного использования объекта в связи с изменением первоначально принятых нормативных показателей его функционирования;</w:t>
      </w:r>
    </w:p>
    <w:p w:rsidR="00D01A24" w:rsidRPr="000A0533" w:rsidRDefault="00AA4BA0" w:rsidP="000A0533">
      <w:pPr>
        <w:pStyle w:val="s1"/>
        <w:spacing w:before="0" w:beforeAutospacing="0" w:after="0" w:afterAutospacing="0"/>
        <w:jc w:val="both"/>
        <w:rPr>
          <w:rFonts w:ascii="Arial" w:hAnsi="Arial" w:cs="Arial"/>
        </w:rPr>
      </w:pPr>
      <w:r w:rsidRPr="000A0533">
        <w:rPr>
          <w:rFonts w:ascii="Arial" w:hAnsi="Arial" w:cs="Arial"/>
        </w:rPr>
        <w:t>-</w:t>
      </w:r>
      <w:r w:rsidR="00D01A24" w:rsidRPr="000A0533">
        <w:rPr>
          <w:rFonts w:ascii="Arial" w:hAnsi="Arial" w:cs="Arial"/>
        </w:rPr>
        <w:t> об отсутствии оснований для пересмотра срока полезного использования объекта.</w:t>
      </w:r>
    </w:p>
    <w:p w:rsidR="0022101F" w:rsidRPr="005D40F6" w:rsidRDefault="0022101F" w:rsidP="000A0533">
      <w:pPr>
        <w:pStyle w:val="s1"/>
        <w:spacing w:before="0" w:beforeAutospacing="0" w:after="0" w:afterAutospacing="0"/>
        <w:jc w:val="both"/>
        <w:rPr>
          <w:rFonts w:ascii="Arial" w:hAnsi="Arial" w:cs="Arial"/>
        </w:rPr>
      </w:pPr>
      <w:r w:rsidRPr="005D40F6">
        <w:rPr>
          <w:rFonts w:ascii="Arial" w:hAnsi="Arial" w:cs="Arial"/>
        </w:rPr>
        <w:t>Комиссия по поступлению и выбытию активов вправе не пересматривать срок полезного использования, если в результате достройки, дооборудования, реконструкции, модернизации, частичной ликвидации</w:t>
      </w:r>
      <w:r w:rsidR="00AA4BA0" w:rsidRPr="005D40F6">
        <w:rPr>
          <w:rFonts w:ascii="Arial" w:hAnsi="Arial" w:cs="Arial"/>
        </w:rPr>
        <w:t xml:space="preserve">, замены частей </w:t>
      </w:r>
      <w:r w:rsidRPr="005D40F6">
        <w:rPr>
          <w:rFonts w:ascii="Arial" w:hAnsi="Arial" w:cs="Arial"/>
        </w:rPr>
        <w:t>несущественно изменилась стоимость объекта основных средств или на объект, стоимость которого уменьшилась</w:t>
      </w:r>
      <w:r w:rsidR="002043C2" w:rsidRPr="005D40F6">
        <w:rPr>
          <w:rFonts w:ascii="Arial" w:hAnsi="Arial" w:cs="Arial"/>
        </w:rPr>
        <w:t xml:space="preserve">, </w:t>
      </w:r>
      <w:r w:rsidRPr="005D40F6">
        <w:rPr>
          <w:rFonts w:ascii="Arial" w:hAnsi="Arial" w:cs="Arial"/>
        </w:rPr>
        <w:t>амортизация</w:t>
      </w:r>
      <w:r w:rsidR="002043C2" w:rsidRPr="005D40F6">
        <w:rPr>
          <w:rFonts w:ascii="Arial" w:hAnsi="Arial" w:cs="Arial"/>
        </w:rPr>
        <w:t xml:space="preserve"> была ранее </w:t>
      </w:r>
      <w:r w:rsidRPr="005D40F6">
        <w:rPr>
          <w:rFonts w:ascii="Arial" w:hAnsi="Arial" w:cs="Arial"/>
        </w:rPr>
        <w:t>начисл</w:t>
      </w:r>
      <w:r w:rsidR="002043C2" w:rsidRPr="005D40F6">
        <w:rPr>
          <w:rFonts w:ascii="Arial" w:hAnsi="Arial" w:cs="Arial"/>
        </w:rPr>
        <w:t>е</w:t>
      </w:r>
      <w:r w:rsidRPr="005D40F6">
        <w:rPr>
          <w:rFonts w:ascii="Arial" w:hAnsi="Arial" w:cs="Arial"/>
        </w:rPr>
        <w:t>на в размере 100%.</w:t>
      </w:r>
      <w:commentRangeStart w:id="330"/>
      <w:r w:rsidR="002043C2" w:rsidRPr="005D40F6">
        <w:rPr>
          <w:rFonts w:ascii="Arial" w:hAnsi="Arial" w:cs="Arial"/>
        </w:rPr>
        <w:t xml:space="preserve">Несущественным изменением стоимости основного средства в целях применения положений данного пункта Учетной политики является </w:t>
      </w:r>
      <w:r w:rsidR="00423603" w:rsidRPr="005D40F6">
        <w:rPr>
          <w:rFonts w:ascii="Arial" w:hAnsi="Arial" w:cs="Arial"/>
        </w:rPr>
        <w:t xml:space="preserve">его </w:t>
      </w:r>
      <w:r w:rsidR="002043C2" w:rsidRPr="005D40F6">
        <w:rPr>
          <w:rFonts w:ascii="Arial" w:hAnsi="Arial" w:cs="Arial"/>
        </w:rPr>
        <w:t>изменение не более</w:t>
      </w:r>
      <w:r w:rsidR="00AA4BA0" w:rsidRPr="005D40F6">
        <w:rPr>
          <w:rFonts w:ascii="Arial" w:hAnsi="Arial" w:cs="Arial"/>
        </w:rPr>
        <w:t xml:space="preserve">чем на </w:t>
      </w:r>
      <w:r w:rsidR="002043C2" w:rsidRPr="005D40F6">
        <w:rPr>
          <w:rFonts w:ascii="Arial" w:hAnsi="Arial" w:cs="Arial"/>
        </w:rPr>
        <w:t xml:space="preserve">30%. </w:t>
      </w:r>
      <w:commentRangeEnd w:id="330"/>
      <w:r w:rsidR="002043C2" w:rsidRPr="005D40F6">
        <w:rPr>
          <w:rStyle w:val="a3"/>
          <w:rFonts w:ascii="Arial" w:hAnsi="Arial" w:cs="Arial"/>
          <w:sz w:val="24"/>
          <w:szCs w:val="24"/>
        </w:rPr>
        <w:commentReference w:id="330"/>
      </w:r>
    </w:p>
    <w:p w:rsidR="00D01A24" w:rsidRPr="000A0533" w:rsidRDefault="00D01A24" w:rsidP="000A0533">
      <w:pPr>
        <w:pStyle w:val="s1"/>
        <w:spacing w:before="0" w:beforeAutospacing="0" w:after="0" w:afterAutospacing="0"/>
        <w:jc w:val="both"/>
        <w:rPr>
          <w:rFonts w:ascii="Arial" w:hAnsi="Arial" w:cs="Arial"/>
        </w:rPr>
      </w:pPr>
      <w:r w:rsidRPr="000A0533">
        <w:rPr>
          <w:rFonts w:ascii="Arial" w:hAnsi="Arial" w:cs="Arial"/>
        </w:rPr>
        <w:t xml:space="preserve">В случае пересмотра срока полезного использования начисление амортизации отражается в </w:t>
      </w:r>
      <w:r w:rsidR="00034075" w:rsidRPr="000A0533">
        <w:rPr>
          <w:rFonts w:ascii="Arial" w:hAnsi="Arial" w:cs="Arial"/>
        </w:rPr>
        <w:t>бюджетно</w:t>
      </w:r>
      <w:r w:rsidRPr="000A0533">
        <w:rPr>
          <w:rFonts w:ascii="Arial" w:hAnsi="Arial" w:cs="Arial"/>
        </w:rPr>
        <w:t>м учете в общеустановленном порядке с учет</w:t>
      </w:r>
      <w:r w:rsidR="00E6030C" w:rsidRPr="000A0533">
        <w:rPr>
          <w:rFonts w:ascii="Arial" w:hAnsi="Arial" w:cs="Arial"/>
        </w:rPr>
        <w:t xml:space="preserve">ом требований п. 85 Инструкции </w:t>
      </w:r>
      <w:r w:rsidR="00165B2F" w:rsidRPr="000A0533">
        <w:rPr>
          <w:rFonts w:ascii="Arial" w:hAnsi="Arial" w:cs="Arial"/>
          <w:lang w:val="en-US"/>
        </w:rPr>
        <w:t>N</w:t>
      </w:r>
      <w:r w:rsidRPr="000A0533">
        <w:rPr>
          <w:rFonts w:ascii="Arial" w:hAnsi="Arial" w:cs="Arial"/>
        </w:rPr>
        <w:t>157н.</w:t>
      </w:r>
    </w:p>
    <w:p w:rsidR="00D01A24" w:rsidRPr="000A0533" w:rsidRDefault="00D01A24" w:rsidP="000A0533">
      <w:pPr>
        <w:pStyle w:val="s1"/>
        <w:spacing w:before="0" w:beforeAutospacing="0" w:after="0" w:afterAutospacing="0"/>
        <w:jc w:val="both"/>
        <w:rPr>
          <w:rFonts w:ascii="Arial" w:hAnsi="Arial" w:cs="Arial"/>
        </w:rPr>
      </w:pPr>
      <w:r w:rsidRPr="000A0533">
        <w:rPr>
          <w:rFonts w:ascii="Arial" w:hAnsi="Arial" w:cs="Arial"/>
        </w:rPr>
        <w:t>Если после модернизации (достройки, дооборудования, реконструкции)</w:t>
      </w:r>
      <w:r w:rsidR="00AA4BA0" w:rsidRPr="000A0533">
        <w:rPr>
          <w:rFonts w:ascii="Arial" w:hAnsi="Arial" w:cs="Arial"/>
        </w:rPr>
        <w:t>, частичной ликвидации, замены част</w:t>
      </w:r>
      <w:r w:rsidR="001D3178" w:rsidRPr="000A0533">
        <w:rPr>
          <w:rFonts w:ascii="Arial" w:hAnsi="Arial" w:cs="Arial"/>
        </w:rPr>
        <w:t>ей</w:t>
      </w:r>
      <w:r w:rsidRPr="000A0533">
        <w:rPr>
          <w:rFonts w:ascii="Arial" w:hAnsi="Arial" w:cs="Arial"/>
        </w:rPr>
        <w:t xml:space="preserve"> объекта срок его полезного использования не изменяется, то начисление амортизации в целях </w:t>
      </w:r>
      <w:r w:rsidR="007A0A7E" w:rsidRPr="000A0533">
        <w:rPr>
          <w:rFonts w:ascii="Arial" w:hAnsi="Arial" w:cs="Arial"/>
        </w:rPr>
        <w:t>бюджетного</w:t>
      </w:r>
      <w:r w:rsidRPr="000A0533">
        <w:rPr>
          <w:rFonts w:ascii="Arial" w:hAnsi="Arial" w:cs="Arial"/>
        </w:rPr>
        <w:t xml:space="preserve"> учета производится исходя из </w:t>
      </w:r>
      <w:r w:rsidR="004F4B11" w:rsidRPr="000A0533">
        <w:rPr>
          <w:rFonts w:ascii="Arial" w:hAnsi="Arial" w:cs="Arial"/>
        </w:rPr>
        <w:t>новой остаточной стоимости</w:t>
      </w:r>
      <w:r w:rsidRPr="000A0533">
        <w:rPr>
          <w:rFonts w:ascii="Arial" w:hAnsi="Arial" w:cs="Arial"/>
        </w:rPr>
        <w:t xml:space="preserve"> и оставшегося срока полезного использования.</w:t>
      </w:r>
    </w:p>
    <w:p w:rsidR="002043C2" w:rsidRPr="005D40F6" w:rsidRDefault="002043C2" w:rsidP="000A0533">
      <w:pPr>
        <w:pStyle w:val="s1"/>
        <w:spacing w:before="0" w:beforeAutospacing="0" w:after="0" w:afterAutospacing="0"/>
        <w:jc w:val="both"/>
        <w:rPr>
          <w:rFonts w:ascii="Arial" w:hAnsi="Arial" w:cs="Arial"/>
        </w:rPr>
      </w:pPr>
      <w:r w:rsidRPr="005D40F6">
        <w:rPr>
          <w:rFonts w:ascii="Arial" w:hAnsi="Arial" w:cs="Arial"/>
        </w:rPr>
        <w:t xml:space="preserve">Если балансовая стоимость объекта основных средств, увеличенная в результате </w:t>
      </w:r>
      <w:r w:rsidR="001D3178" w:rsidRPr="005D40F6">
        <w:rPr>
          <w:rFonts w:ascii="Arial" w:hAnsi="Arial" w:cs="Arial"/>
        </w:rPr>
        <w:t xml:space="preserve">достройки, </w:t>
      </w:r>
      <w:r w:rsidRPr="005D40F6">
        <w:rPr>
          <w:rFonts w:ascii="Arial" w:hAnsi="Arial" w:cs="Arial"/>
        </w:rPr>
        <w:t>реконструкции, дооборудования, модернизации, замены частей:</w:t>
      </w:r>
    </w:p>
    <w:p w:rsidR="002043C2" w:rsidRPr="005D40F6" w:rsidRDefault="002043C2" w:rsidP="000A0533">
      <w:pPr>
        <w:pStyle w:val="s1"/>
        <w:spacing w:before="0" w:beforeAutospacing="0" w:after="0" w:afterAutospacing="0"/>
        <w:jc w:val="both"/>
        <w:rPr>
          <w:rFonts w:ascii="Arial" w:hAnsi="Arial" w:cs="Arial"/>
        </w:rPr>
      </w:pPr>
      <w:r w:rsidRPr="005D40F6">
        <w:rPr>
          <w:rFonts w:ascii="Arial" w:hAnsi="Arial" w:cs="Arial"/>
        </w:rPr>
        <w:t>- не более 100 000 рублей, в месяце увеличения стоимости основного средства единовременно доначисляется амортизаци</w:t>
      </w:r>
      <w:r w:rsidR="001D3178" w:rsidRPr="005D40F6">
        <w:rPr>
          <w:rFonts w:ascii="Arial" w:hAnsi="Arial" w:cs="Arial"/>
        </w:rPr>
        <w:t>я</w:t>
      </w:r>
      <w:r w:rsidRPr="005D40F6">
        <w:rPr>
          <w:rFonts w:ascii="Arial" w:hAnsi="Arial" w:cs="Arial"/>
        </w:rPr>
        <w:t xml:space="preserve"> на остаточную стоимость до 100%;</w:t>
      </w:r>
    </w:p>
    <w:p w:rsidR="002043C2" w:rsidRPr="005D40F6" w:rsidRDefault="002043C2" w:rsidP="000A0533">
      <w:pPr>
        <w:pStyle w:val="s1"/>
        <w:spacing w:before="0" w:beforeAutospacing="0" w:after="0" w:afterAutospacing="0"/>
        <w:jc w:val="both"/>
        <w:rPr>
          <w:rFonts w:ascii="Arial" w:hAnsi="Arial" w:cs="Arial"/>
        </w:rPr>
      </w:pPr>
      <w:r w:rsidRPr="005D40F6">
        <w:rPr>
          <w:rFonts w:ascii="Arial" w:hAnsi="Arial" w:cs="Arial"/>
        </w:rPr>
        <w:t xml:space="preserve">- стала больше 100 000 рублей (в том числе по объектам с </w:t>
      </w:r>
      <w:r w:rsidR="007A0A7E" w:rsidRPr="005D40F6">
        <w:rPr>
          <w:rFonts w:ascii="Arial" w:hAnsi="Arial" w:cs="Arial"/>
        </w:rPr>
        <w:t xml:space="preserve">ранее начисленной </w:t>
      </w:r>
      <w:r w:rsidRPr="005D40F6">
        <w:rPr>
          <w:rFonts w:ascii="Arial" w:hAnsi="Arial" w:cs="Arial"/>
        </w:rPr>
        <w:t>амортизацией</w:t>
      </w:r>
      <w:r w:rsidR="007A0A7E" w:rsidRPr="005D40F6">
        <w:rPr>
          <w:rFonts w:ascii="Arial" w:hAnsi="Arial" w:cs="Arial"/>
        </w:rPr>
        <w:t xml:space="preserve"> в размере</w:t>
      </w:r>
      <w:r w:rsidRPr="005D40F6">
        <w:rPr>
          <w:rFonts w:ascii="Arial" w:hAnsi="Arial" w:cs="Arial"/>
        </w:rPr>
        <w:t xml:space="preserve"> 100%), на остаточную  стоимость амортизация начисляется линейным способом исходя из оставшегося срока полезного использования начиная с месяца, в котором стоимость увеличилась</w:t>
      </w:r>
      <w:r w:rsidR="001D3178" w:rsidRPr="005D40F6">
        <w:rPr>
          <w:rFonts w:ascii="Arial" w:hAnsi="Arial" w:cs="Arial"/>
        </w:rPr>
        <w:t>.</w:t>
      </w:r>
    </w:p>
    <w:p w:rsidR="00F04392" w:rsidRPr="005D40F6" w:rsidRDefault="001D3178" w:rsidP="000A0533">
      <w:pPr>
        <w:pStyle w:val="s1"/>
        <w:spacing w:before="0" w:beforeAutospacing="0" w:after="0" w:afterAutospacing="0"/>
        <w:jc w:val="both"/>
        <w:rPr>
          <w:rFonts w:ascii="Arial" w:hAnsi="Arial" w:cs="Arial"/>
        </w:rPr>
      </w:pPr>
      <w:r w:rsidRPr="005D40F6">
        <w:rPr>
          <w:rFonts w:ascii="Arial" w:hAnsi="Arial" w:cs="Arial"/>
        </w:rPr>
        <w:t>При условии, что по</w:t>
      </w:r>
      <w:r w:rsidR="00AC7689" w:rsidRPr="005D40F6">
        <w:rPr>
          <w:rFonts w:ascii="Arial" w:hAnsi="Arial" w:cs="Arial"/>
        </w:rPr>
        <w:t xml:space="preserve"> объект</w:t>
      </w:r>
      <w:r w:rsidRPr="005D40F6">
        <w:rPr>
          <w:rFonts w:ascii="Arial" w:hAnsi="Arial" w:cs="Arial"/>
        </w:rPr>
        <w:t>у</w:t>
      </w:r>
      <w:r w:rsidR="00AC7689" w:rsidRPr="005D40F6">
        <w:rPr>
          <w:rFonts w:ascii="Arial" w:hAnsi="Arial" w:cs="Arial"/>
        </w:rPr>
        <w:t xml:space="preserve"> основных средств стоимостью свыше 100 000 рублей</w:t>
      </w:r>
      <w:r w:rsidR="0022101F" w:rsidRPr="005D40F6">
        <w:rPr>
          <w:rFonts w:ascii="Arial" w:hAnsi="Arial" w:cs="Arial"/>
        </w:rPr>
        <w:t xml:space="preserve"> с ранее начисленной амортизацией в размере 100%</w:t>
      </w:r>
      <w:r w:rsidR="00F04392" w:rsidRPr="005D40F6">
        <w:rPr>
          <w:rFonts w:ascii="Arial" w:hAnsi="Arial" w:cs="Arial"/>
        </w:rPr>
        <w:t xml:space="preserve">срок полезного использования на момент увеличения его стоимости истек </w:t>
      </w:r>
      <w:r w:rsidRPr="005D40F6">
        <w:rPr>
          <w:rFonts w:ascii="Arial" w:hAnsi="Arial" w:cs="Arial"/>
        </w:rPr>
        <w:t>и Комиссией по поступлению и выбытию активов</w:t>
      </w:r>
      <w:r w:rsidR="00F04392" w:rsidRPr="005D40F6">
        <w:rPr>
          <w:rFonts w:ascii="Arial" w:hAnsi="Arial" w:cs="Arial"/>
        </w:rPr>
        <w:t xml:space="preserve"> принято решение не пересматривать срок полезного использования, в месяце увеличения стоимости основного средства единовременно доначисляется амортизация на остаточную стоимость до 100%.</w:t>
      </w:r>
    </w:p>
    <w:p w:rsidR="004F4B11" w:rsidRPr="005D40F6" w:rsidRDefault="004F4B11" w:rsidP="000A0533">
      <w:pPr>
        <w:pStyle w:val="s1"/>
        <w:spacing w:before="0" w:beforeAutospacing="0" w:after="0" w:afterAutospacing="0"/>
        <w:jc w:val="both"/>
        <w:rPr>
          <w:rFonts w:ascii="Arial" w:hAnsi="Arial" w:cs="Arial"/>
        </w:rPr>
      </w:pPr>
      <w:r w:rsidRPr="005D40F6">
        <w:rPr>
          <w:rFonts w:ascii="Arial" w:hAnsi="Arial" w:cs="Arial"/>
        </w:rPr>
        <w:t xml:space="preserve">Если балансовая стоимость объекта основных средств </w:t>
      </w:r>
      <w:r w:rsidR="005D6D83" w:rsidRPr="005D40F6">
        <w:rPr>
          <w:rFonts w:ascii="Arial" w:hAnsi="Arial" w:cs="Arial"/>
        </w:rPr>
        <w:t xml:space="preserve">с остаточной стоимостью </w:t>
      </w:r>
      <w:r w:rsidRPr="005D40F6">
        <w:rPr>
          <w:rFonts w:ascii="Arial" w:hAnsi="Arial" w:cs="Arial"/>
        </w:rPr>
        <w:t>в результате частичной ликвидации</w:t>
      </w:r>
      <w:r w:rsidR="005D6D83" w:rsidRPr="005D40F6">
        <w:rPr>
          <w:rFonts w:ascii="Arial" w:hAnsi="Arial" w:cs="Arial"/>
        </w:rPr>
        <w:t xml:space="preserve"> стала менее 100 тысяч рублей, амортизация начисляется линейным способом исходя из оставшегося срока полезного использования начиная с месяца, в котором стоимость уменьшилась.</w:t>
      </w:r>
    </w:p>
    <w:p w:rsidR="009E38F8" w:rsidRPr="005D40F6" w:rsidRDefault="009E38F8" w:rsidP="000A0533">
      <w:pPr>
        <w:pStyle w:val="s1"/>
        <w:spacing w:before="0" w:beforeAutospacing="0" w:after="0" w:afterAutospacing="0"/>
        <w:jc w:val="both"/>
        <w:rPr>
          <w:rFonts w:ascii="Arial" w:eastAsia="Calibri" w:hAnsi="Arial" w:cs="Arial"/>
          <w:lang w:eastAsia="en-US"/>
        </w:rPr>
      </w:pPr>
      <w:r w:rsidRPr="005D40F6">
        <w:rPr>
          <w:rFonts w:ascii="Arial" w:eastAsia="Calibri" w:hAnsi="Arial" w:cs="Arial"/>
          <w:lang w:eastAsia="en-US"/>
        </w:rPr>
        <w:t xml:space="preserve">При частичной ликвидации, замене части </w:t>
      </w:r>
      <w:r w:rsidR="005D2ED7" w:rsidRPr="005D40F6">
        <w:rPr>
          <w:rFonts w:ascii="Arial" w:eastAsia="Calibri" w:hAnsi="Arial" w:cs="Arial"/>
          <w:lang w:eastAsia="en-US"/>
        </w:rPr>
        <w:t xml:space="preserve">объектов основных средств </w:t>
      </w:r>
      <w:r w:rsidR="002E2E51" w:rsidRPr="005D40F6">
        <w:rPr>
          <w:rFonts w:ascii="Arial" w:eastAsia="Calibri" w:hAnsi="Arial" w:cs="Arial"/>
          <w:lang w:eastAsia="en-US"/>
        </w:rPr>
        <w:t xml:space="preserve">(при условии уменьшения его балансовой стоимости на стоимость выбывающей части в случаях, установленных настоящей Учетной политикой) </w:t>
      </w:r>
      <w:r w:rsidR="005D2ED7" w:rsidRPr="005D40F6">
        <w:rPr>
          <w:rFonts w:ascii="Arial" w:eastAsia="Calibri" w:hAnsi="Arial" w:cs="Arial"/>
          <w:lang w:eastAsia="en-US"/>
        </w:rPr>
        <w:t>производится расчет суммы амортизации ликвидируемой части объектов</w:t>
      </w:r>
      <w:r w:rsidR="009F039F" w:rsidRPr="005D40F6">
        <w:rPr>
          <w:rFonts w:ascii="Arial" w:eastAsia="Calibri" w:hAnsi="Arial" w:cs="Arial"/>
          <w:lang w:eastAsia="en-US"/>
        </w:rPr>
        <w:t xml:space="preserve"> из общей суммы начисленной ранее амортизации на объект</w:t>
      </w:r>
      <w:r w:rsidR="005D2ED7" w:rsidRPr="005D40F6">
        <w:rPr>
          <w:rFonts w:ascii="Arial" w:eastAsia="Calibri" w:hAnsi="Arial" w:cs="Arial"/>
          <w:lang w:eastAsia="en-US"/>
        </w:rPr>
        <w:t xml:space="preserve"> в процентном отношении, рассчитанном </w:t>
      </w:r>
      <w:r w:rsidR="009F039F" w:rsidRPr="005D40F6">
        <w:rPr>
          <w:rFonts w:ascii="Arial" w:eastAsia="Calibri" w:hAnsi="Arial" w:cs="Arial"/>
          <w:lang w:eastAsia="en-US"/>
        </w:rPr>
        <w:t>как соотношение</w:t>
      </w:r>
      <w:r w:rsidR="005D2ED7" w:rsidRPr="005D40F6">
        <w:rPr>
          <w:rFonts w:ascii="Arial" w:eastAsia="Calibri" w:hAnsi="Arial" w:cs="Arial"/>
          <w:lang w:eastAsia="en-US"/>
        </w:rPr>
        <w:t xml:space="preserve"> стоимости ликвидируемой части к стоимости всего объекта, </w:t>
      </w:r>
      <w:r w:rsidR="009F039F" w:rsidRPr="005D40F6">
        <w:rPr>
          <w:rFonts w:ascii="Arial" w:eastAsia="Calibri" w:hAnsi="Arial" w:cs="Arial"/>
          <w:lang w:eastAsia="en-US"/>
        </w:rPr>
        <w:t xml:space="preserve">в учете </w:t>
      </w:r>
      <w:r w:rsidR="005D2ED7" w:rsidRPr="005D40F6">
        <w:rPr>
          <w:rFonts w:ascii="Arial" w:eastAsia="Calibri" w:hAnsi="Arial" w:cs="Arial"/>
          <w:lang w:eastAsia="en-US"/>
        </w:rPr>
        <w:lastRenderedPageBreak/>
        <w:t>отражается списание такой части амортизации одноврем</w:t>
      </w:r>
      <w:r w:rsidR="009F039F" w:rsidRPr="005D40F6">
        <w:rPr>
          <w:rFonts w:ascii="Arial" w:eastAsia="Calibri" w:hAnsi="Arial" w:cs="Arial"/>
          <w:lang w:eastAsia="en-US"/>
        </w:rPr>
        <w:t>енно со списанием части объекта.</w:t>
      </w:r>
    </w:p>
    <w:p w:rsidR="00D01A24" w:rsidRPr="000A0533" w:rsidRDefault="003417BF" w:rsidP="000A0533">
      <w:pPr>
        <w:pStyle w:val="s1"/>
        <w:spacing w:before="0" w:beforeAutospacing="0" w:after="0" w:afterAutospacing="0"/>
        <w:jc w:val="both"/>
        <w:rPr>
          <w:rFonts w:ascii="Arial" w:hAnsi="Arial" w:cs="Arial"/>
        </w:rPr>
      </w:pPr>
      <w:r w:rsidRPr="000A0533">
        <w:rPr>
          <w:rFonts w:ascii="Arial" w:hAnsi="Arial" w:cs="Arial"/>
        </w:rPr>
        <w:t>2.</w:t>
      </w:r>
      <w:r w:rsidR="00F15A93">
        <w:rPr>
          <w:rFonts w:ascii="Arial" w:hAnsi="Arial" w:cs="Arial"/>
        </w:rPr>
        <w:t>4</w:t>
      </w:r>
      <w:r w:rsidR="0056702E" w:rsidRPr="000A0533">
        <w:rPr>
          <w:rFonts w:ascii="Arial" w:hAnsi="Arial" w:cs="Arial"/>
        </w:rPr>
        <w:t>.</w:t>
      </w:r>
      <w:r w:rsidR="00FA2E1D" w:rsidRPr="000A0533">
        <w:rPr>
          <w:rFonts w:ascii="Arial" w:hAnsi="Arial" w:cs="Arial"/>
        </w:rPr>
        <w:t>6</w:t>
      </w:r>
      <w:r w:rsidR="00D01A24" w:rsidRPr="000A0533">
        <w:rPr>
          <w:rFonts w:ascii="Arial" w:hAnsi="Arial" w:cs="Arial"/>
        </w:rPr>
        <w:t xml:space="preserve">. При переоценке </w:t>
      </w:r>
      <w:r w:rsidR="00FC4FA1" w:rsidRPr="000A0533">
        <w:rPr>
          <w:rFonts w:ascii="Arial" w:hAnsi="Arial" w:cs="Arial"/>
        </w:rPr>
        <w:t>нефинансовых активов</w:t>
      </w:r>
      <w:r w:rsidR="00D01A24" w:rsidRPr="000A0533">
        <w:rPr>
          <w:rFonts w:ascii="Arial" w:hAnsi="Arial" w:cs="Arial"/>
        </w:rPr>
        <w:t xml:space="preserve">, в том числе предназначенных для продажи </w:t>
      </w:r>
      <w:r w:rsidR="007E0192" w:rsidRPr="000A0533">
        <w:rPr>
          <w:rFonts w:ascii="Arial" w:hAnsi="Arial" w:cs="Arial"/>
        </w:rPr>
        <w:t xml:space="preserve">или передачиконтрагентам, не относящимся к организациям бюджетной сферы, </w:t>
      </w:r>
      <w:r w:rsidR="00D01A24" w:rsidRPr="000A0533">
        <w:rPr>
          <w:rFonts w:ascii="Arial" w:hAnsi="Arial" w:cs="Arial"/>
        </w:rPr>
        <w:t>исчисленная на дату переоценки</w:t>
      </w:r>
      <w:r w:rsidR="00580332" w:rsidRPr="000A0533">
        <w:rPr>
          <w:rFonts w:ascii="Arial" w:hAnsi="Arial" w:cs="Arial"/>
          <w:bCs/>
        </w:rPr>
        <w:t xml:space="preserve"> амортизация </w:t>
      </w:r>
      <w:commentRangeStart w:id="331"/>
      <w:r w:rsidR="00D01A24" w:rsidRPr="000A0533">
        <w:rPr>
          <w:rFonts w:ascii="Arial" w:hAnsi="Arial" w:cs="Arial"/>
          <w:bCs/>
        </w:rPr>
        <w:t>пересчитывается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(справедливой) стоимости.</w:t>
      </w:r>
      <w:commentRangeEnd w:id="331"/>
      <w:r w:rsidR="00C10E1B" w:rsidRPr="000A0533">
        <w:rPr>
          <w:rStyle w:val="a3"/>
          <w:rFonts w:ascii="Arial" w:hAnsi="Arial" w:cs="Arial"/>
          <w:sz w:val="24"/>
          <w:szCs w:val="24"/>
        </w:rPr>
        <w:commentReference w:id="331"/>
      </w:r>
      <w:r w:rsidR="00D01A24" w:rsidRPr="000A0533">
        <w:rPr>
          <w:rFonts w:ascii="Arial" w:hAnsi="Arial" w:cs="Arial"/>
          <w:bCs/>
        </w:rPr>
        <w:t xml:space="preserve"> Для этого балансовая стоимость объекта и накопленная амортизация умножаются на одинаковый коэффициент таким образом, чтобы в результате получить переоцененную (справедливую) стоимость на дату проведения переоценки</w:t>
      </w:r>
      <w:r w:rsidR="0056702E" w:rsidRPr="000A0533">
        <w:rPr>
          <w:rFonts w:ascii="Arial" w:hAnsi="Arial" w:cs="Arial"/>
          <w:bCs/>
        </w:rPr>
        <w:t>.</w:t>
      </w:r>
      <w:bookmarkStart w:id="332" w:name="sub_554"/>
    </w:p>
    <w:bookmarkEnd w:id="332"/>
    <w:p w:rsidR="00F83FB6" w:rsidRPr="005D40F6" w:rsidRDefault="00F15A93" w:rsidP="000A0533">
      <w:pPr>
        <w:pStyle w:val="s1"/>
        <w:spacing w:before="0" w:beforeAutospacing="0" w:after="0" w:afterAutospacing="0"/>
        <w:jc w:val="both"/>
        <w:rPr>
          <w:rFonts w:ascii="Arial" w:hAnsi="Arial" w:cs="Arial"/>
        </w:rPr>
      </w:pPr>
      <w:r>
        <w:rPr>
          <w:rFonts w:ascii="Arial" w:hAnsi="Arial" w:cs="Arial"/>
        </w:rPr>
        <w:t>2.4</w:t>
      </w:r>
      <w:r w:rsidR="00F83FB6" w:rsidRPr="000A0533">
        <w:rPr>
          <w:rFonts w:ascii="Arial" w:hAnsi="Arial" w:cs="Arial"/>
        </w:rPr>
        <w:t>.</w:t>
      </w:r>
      <w:r w:rsidR="00E9206E">
        <w:rPr>
          <w:rFonts w:ascii="Arial" w:hAnsi="Arial" w:cs="Arial"/>
        </w:rPr>
        <w:t>7</w:t>
      </w:r>
      <w:r w:rsidR="00F83FB6" w:rsidRPr="000A0533">
        <w:rPr>
          <w:rFonts w:ascii="Arial" w:hAnsi="Arial" w:cs="Arial"/>
        </w:rPr>
        <w:t xml:space="preserve">. </w:t>
      </w:r>
      <w:r w:rsidR="00F83FB6" w:rsidRPr="005D40F6">
        <w:rPr>
          <w:rFonts w:ascii="Arial" w:hAnsi="Arial" w:cs="Arial"/>
        </w:rPr>
        <w:t>По объектам основных средств – недвижимому имуществу</w:t>
      </w:r>
      <w:r w:rsidR="00591EB6" w:rsidRPr="005D40F6">
        <w:rPr>
          <w:rFonts w:ascii="Arial" w:hAnsi="Arial" w:cs="Arial"/>
        </w:rPr>
        <w:t xml:space="preserve">, полученным из казны и закрепленным за Учреждением на праве оперативного управления, </w:t>
      </w:r>
      <w:r w:rsidR="00F83FB6" w:rsidRPr="005D40F6">
        <w:rPr>
          <w:rFonts w:ascii="Arial" w:hAnsi="Arial" w:cs="Arial"/>
        </w:rPr>
        <w:t xml:space="preserve">расчет и  единовременное доначисление амортизации производится за </w:t>
      </w:r>
      <w:r w:rsidR="00591EB6" w:rsidRPr="005D40F6">
        <w:rPr>
          <w:rFonts w:ascii="Arial" w:hAnsi="Arial" w:cs="Arial"/>
        </w:rPr>
        <w:t>период</w:t>
      </w:r>
      <w:r w:rsidR="00F83FB6" w:rsidRPr="005D40F6">
        <w:rPr>
          <w:rFonts w:ascii="Arial" w:hAnsi="Arial" w:cs="Arial"/>
        </w:rPr>
        <w:t xml:space="preserve"> нахождения </w:t>
      </w:r>
      <w:r w:rsidR="00591EB6" w:rsidRPr="005D40F6">
        <w:rPr>
          <w:rFonts w:ascii="Arial" w:hAnsi="Arial" w:cs="Arial"/>
        </w:rPr>
        <w:t xml:space="preserve">недвижимого </w:t>
      </w:r>
      <w:r w:rsidR="00F83FB6" w:rsidRPr="005D40F6">
        <w:rPr>
          <w:rFonts w:ascii="Arial" w:hAnsi="Arial" w:cs="Arial"/>
        </w:rPr>
        <w:t xml:space="preserve">имущества в казне </w:t>
      </w:r>
      <w:commentRangeStart w:id="333"/>
      <w:r w:rsidR="00F83FB6" w:rsidRPr="005D40F6">
        <w:rPr>
          <w:rFonts w:ascii="Arial" w:hAnsi="Arial" w:cs="Arial"/>
        </w:rPr>
        <w:t xml:space="preserve">с учетом  </w:t>
      </w:r>
      <w:r w:rsidR="00591EB6" w:rsidRPr="005D40F6">
        <w:rPr>
          <w:rFonts w:ascii="Arial" w:hAnsi="Arial" w:cs="Arial"/>
        </w:rPr>
        <w:t>периода с момента передачи такого имущества Учреждению до момента государственной регистрации права оперативного управления (до момента принятия объекта к балансовому учету)</w:t>
      </w:r>
      <w:commentRangeEnd w:id="333"/>
      <w:r w:rsidR="00591EB6" w:rsidRPr="005D40F6">
        <w:rPr>
          <w:rStyle w:val="a3"/>
          <w:rFonts w:ascii="Arial" w:hAnsi="Arial" w:cs="Arial"/>
          <w:sz w:val="24"/>
          <w:szCs w:val="24"/>
        </w:rPr>
        <w:commentReference w:id="333"/>
      </w:r>
      <w:r w:rsidR="00591EB6" w:rsidRPr="005D40F6">
        <w:rPr>
          <w:rFonts w:ascii="Arial" w:hAnsi="Arial" w:cs="Arial"/>
        </w:rPr>
        <w:t>.</w:t>
      </w:r>
    </w:p>
    <w:p w:rsidR="00591EB6" w:rsidRPr="005D40F6" w:rsidRDefault="00E9206E" w:rsidP="000A0533">
      <w:pPr>
        <w:pStyle w:val="s1"/>
        <w:spacing w:before="0" w:beforeAutospacing="0" w:after="0" w:afterAutospacing="0"/>
        <w:jc w:val="both"/>
        <w:rPr>
          <w:rFonts w:ascii="Arial" w:hAnsi="Arial" w:cs="Arial"/>
        </w:rPr>
      </w:pPr>
      <w:r>
        <w:rPr>
          <w:rFonts w:ascii="Arial" w:hAnsi="Arial" w:cs="Arial"/>
        </w:rPr>
        <w:t>2.</w:t>
      </w:r>
      <w:r w:rsidR="00F15A93">
        <w:rPr>
          <w:rFonts w:ascii="Arial" w:hAnsi="Arial" w:cs="Arial"/>
        </w:rPr>
        <w:t>4</w:t>
      </w:r>
      <w:r>
        <w:rPr>
          <w:rFonts w:ascii="Arial" w:hAnsi="Arial" w:cs="Arial"/>
        </w:rPr>
        <w:t>.8</w:t>
      </w:r>
      <w:r w:rsidR="00591EB6" w:rsidRPr="005D40F6">
        <w:rPr>
          <w:rFonts w:ascii="Arial" w:hAnsi="Arial" w:cs="Arial"/>
        </w:rPr>
        <w:t xml:space="preserve">. </w:t>
      </w:r>
      <w:r w:rsidR="0040491C" w:rsidRPr="005D40F6">
        <w:rPr>
          <w:rFonts w:ascii="Arial" w:hAnsi="Arial" w:cs="Arial"/>
        </w:rPr>
        <w:t>На объекты основных средств с остаточной стоимостью, полученных от организаций бюджетной сферы, балансовая стоимость которых составляет от 10 000 рублей до 100 000 рублей включительно, амортизация доначисляется до 100% при выдаче в эксплуатацию.</w:t>
      </w:r>
    </w:p>
    <w:p w:rsidR="005E41A6" w:rsidRPr="005D40F6" w:rsidRDefault="00E9206E" w:rsidP="000A0533">
      <w:pPr>
        <w:pStyle w:val="s1"/>
        <w:spacing w:before="0" w:beforeAutospacing="0" w:after="0" w:afterAutospacing="0"/>
        <w:jc w:val="both"/>
        <w:rPr>
          <w:rFonts w:ascii="Arial" w:eastAsia="Calibri" w:hAnsi="Arial" w:cs="Arial"/>
          <w:lang w:eastAsia="en-US"/>
        </w:rPr>
      </w:pPr>
      <w:r>
        <w:rPr>
          <w:rFonts w:ascii="Arial" w:hAnsi="Arial" w:cs="Arial"/>
        </w:rPr>
        <w:t>2.</w:t>
      </w:r>
      <w:r w:rsidR="00F15A93">
        <w:rPr>
          <w:rFonts w:ascii="Arial" w:hAnsi="Arial" w:cs="Arial"/>
        </w:rPr>
        <w:t>4</w:t>
      </w:r>
      <w:r>
        <w:rPr>
          <w:rFonts w:ascii="Arial" w:hAnsi="Arial" w:cs="Arial"/>
        </w:rPr>
        <w:t>.9</w:t>
      </w:r>
      <w:r w:rsidR="005E41A6" w:rsidRPr="005D40F6">
        <w:rPr>
          <w:rFonts w:ascii="Arial" w:hAnsi="Arial" w:cs="Arial"/>
        </w:rPr>
        <w:t xml:space="preserve">. На объекты основных средств стоимостью свыше 100 000 рублей, полученные в рамках централизованного снабжения, производится расчет и единовременное </w:t>
      </w:r>
      <w:r w:rsidR="002C1609" w:rsidRPr="005D40F6">
        <w:rPr>
          <w:rFonts w:ascii="Arial" w:hAnsi="Arial" w:cs="Arial"/>
        </w:rPr>
        <w:t>до</w:t>
      </w:r>
      <w:r w:rsidR="005E41A6" w:rsidRPr="005D40F6">
        <w:rPr>
          <w:rFonts w:ascii="Arial" w:hAnsi="Arial" w:cs="Arial"/>
        </w:rPr>
        <w:t xml:space="preserve">начисление </w:t>
      </w:r>
      <w:r w:rsidR="002C1609" w:rsidRPr="005D40F6">
        <w:rPr>
          <w:rFonts w:ascii="Arial" w:hAnsi="Arial" w:cs="Arial"/>
        </w:rPr>
        <w:t>амортизацииза период с даты начала фактической эксплуатации объекта до даты их принятия к учету</w:t>
      </w:r>
      <w:r w:rsidR="002106F4" w:rsidRPr="005D40F6">
        <w:rPr>
          <w:rFonts w:ascii="Arial" w:hAnsi="Arial" w:cs="Arial"/>
        </w:rPr>
        <w:t xml:space="preserve"> на счете 101 00 «Основные средства» </w:t>
      </w:r>
      <w:r w:rsidR="002C1609" w:rsidRPr="005D40F6">
        <w:rPr>
          <w:rFonts w:ascii="Arial" w:hAnsi="Arial" w:cs="Arial"/>
        </w:rPr>
        <w:t xml:space="preserve"> на основании поступивших от </w:t>
      </w:r>
      <w:r w:rsidR="002B2D88" w:rsidRPr="005D40F6">
        <w:rPr>
          <w:rFonts w:ascii="Arial" w:hAnsi="Arial" w:cs="Arial"/>
        </w:rPr>
        <w:t>у</w:t>
      </w:r>
      <w:r w:rsidR="002C1609" w:rsidRPr="005D40F6">
        <w:rPr>
          <w:rFonts w:ascii="Arial" w:hAnsi="Arial" w:cs="Arial"/>
        </w:rPr>
        <w:t xml:space="preserve">чреждения-заказчика документов, подтверждающих факт приема-передачи имущества,  </w:t>
      </w:r>
      <w:r w:rsidR="002C1609" w:rsidRPr="005D40F6">
        <w:rPr>
          <w:rFonts w:ascii="Arial" w:eastAsia="Calibri" w:hAnsi="Arial" w:cs="Arial"/>
          <w:lang w:eastAsia="en-US"/>
        </w:rPr>
        <w:t xml:space="preserve">в месяце принятия </w:t>
      </w:r>
      <w:r w:rsidR="002106F4" w:rsidRPr="005D40F6">
        <w:rPr>
          <w:rFonts w:ascii="Arial" w:eastAsia="Calibri" w:hAnsi="Arial" w:cs="Arial"/>
          <w:lang w:eastAsia="en-US"/>
        </w:rPr>
        <w:t xml:space="preserve">объектов </w:t>
      </w:r>
      <w:r w:rsidR="002C1609" w:rsidRPr="005D40F6">
        <w:rPr>
          <w:rFonts w:ascii="Arial" w:eastAsia="Calibri" w:hAnsi="Arial" w:cs="Arial"/>
          <w:lang w:eastAsia="en-US"/>
        </w:rPr>
        <w:t>к</w:t>
      </w:r>
      <w:r w:rsidR="002106F4" w:rsidRPr="005D40F6">
        <w:rPr>
          <w:rFonts w:ascii="Arial" w:eastAsia="Calibri" w:hAnsi="Arial" w:cs="Arial"/>
          <w:lang w:eastAsia="en-US"/>
        </w:rPr>
        <w:t xml:space="preserve"> балансовому</w:t>
      </w:r>
      <w:r w:rsidR="002C1609" w:rsidRPr="005D40F6">
        <w:rPr>
          <w:rFonts w:ascii="Arial" w:eastAsia="Calibri" w:hAnsi="Arial" w:cs="Arial"/>
          <w:lang w:eastAsia="en-US"/>
        </w:rPr>
        <w:t xml:space="preserve"> учету</w:t>
      </w:r>
      <w:r w:rsidR="002106F4" w:rsidRPr="005D40F6">
        <w:rPr>
          <w:rFonts w:ascii="Arial" w:eastAsia="Calibri" w:hAnsi="Arial" w:cs="Arial"/>
          <w:lang w:eastAsia="en-US"/>
        </w:rPr>
        <w:t xml:space="preserve"> в составе основных средств</w:t>
      </w:r>
      <w:r w:rsidR="002C1609" w:rsidRPr="005D40F6">
        <w:rPr>
          <w:rFonts w:ascii="Arial" w:eastAsia="Calibri" w:hAnsi="Arial" w:cs="Arial"/>
          <w:lang w:eastAsia="en-US"/>
        </w:rPr>
        <w:t>.</w:t>
      </w:r>
    </w:p>
    <w:p w:rsidR="002106F4" w:rsidRPr="005D40F6" w:rsidRDefault="002106F4" w:rsidP="000A0533">
      <w:pPr>
        <w:pStyle w:val="s1"/>
        <w:spacing w:before="0" w:beforeAutospacing="0" w:after="0" w:afterAutospacing="0"/>
        <w:jc w:val="both"/>
        <w:rPr>
          <w:rFonts w:ascii="Arial" w:hAnsi="Arial" w:cs="Arial"/>
        </w:rPr>
      </w:pPr>
      <w:r w:rsidRPr="005D40F6">
        <w:rPr>
          <w:rFonts w:ascii="Arial" w:eastAsia="Calibri" w:hAnsi="Arial" w:cs="Arial"/>
          <w:lang w:eastAsia="en-US"/>
        </w:rPr>
        <w:t>2.</w:t>
      </w:r>
      <w:r w:rsidR="00F15A93">
        <w:rPr>
          <w:rFonts w:ascii="Arial" w:eastAsia="Calibri" w:hAnsi="Arial" w:cs="Arial"/>
          <w:lang w:eastAsia="en-US"/>
        </w:rPr>
        <w:t>4</w:t>
      </w:r>
      <w:r w:rsidRPr="005D40F6">
        <w:rPr>
          <w:rFonts w:ascii="Arial" w:eastAsia="Calibri" w:hAnsi="Arial" w:cs="Arial"/>
          <w:lang w:eastAsia="en-US"/>
        </w:rPr>
        <w:t>.1</w:t>
      </w:r>
      <w:r w:rsidR="00E9206E">
        <w:rPr>
          <w:rFonts w:ascii="Arial" w:eastAsia="Calibri" w:hAnsi="Arial" w:cs="Arial"/>
          <w:lang w:eastAsia="en-US"/>
        </w:rPr>
        <w:t>0</w:t>
      </w:r>
      <w:r w:rsidRPr="005D40F6">
        <w:rPr>
          <w:rFonts w:ascii="Arial" w:eastAsia="Calibri" w:hAnsi="Arial" w:cs="Arial"/>
          <w:lang w:eastAsia="en-US"/>
        </w:rPr>
        <w:t xml:space="preserve">. </w:t>
      </w:r>
      <w:r w:rsidRPr="005D40F6">
        <w:rPr>
          <w:rFonts w:ascii="Arial" w:hAnsi="Arial" w:cs="Arial"/>
        </w:rPr>
        <w:t>На объекты основных средств, приняты</w:t>
      </w:r>
      <w:r w:rsidR="003333D3" w:rsidRPr="005D40F6">
        <w:rPr>
          <w:rFonts w:ascii="Arial" w:hAnsi="Arial" w:cs="Arial"/>
        </w:rPr>
        <w:t>х</w:t>
      </w:r>
      <w:r w:rsidRPr="005D40F6">
        <w:rPr>
          <w:rFonts w:ascii="Arial" w:hAnsi="Arial" w:cs="Arial"/>
        </w:rPr>
        <w:t xml:space="preserve"> к учету в условной оценке (1 объект, 1 рубль),  при определении их справедливой стоимости</w:t>
      </w:r>
      <w:r w:rsidR="00C3015D" w:rsidRPr="005D40F6">
        <w:rPr>
          <w:rFonts w:ascii="Arial" w:hAnsi="Arial" w:cs="Arial"/>
        </w:rPr>
        <w:t xml:space="preserve">, </w:t>
      </w:r>
      <w:r w:rsidR="00506EAD" w:rsidRPr="005D40F6">
        <w:rPr>
          <w:rFonts w:ascii="Arial" w:hAnsi="Arial" w:cs="Arial"/>
        </w:rPr>
        <w:t xml:space="preserve">или при поступлении от организации бюджетной сферы информации о балансовой стоимости объекта, </w:t>
      </w:r>
      <w:r w:rsidR="00C3015D" w:rsidRPr="005D40F6">
        <w:rPr>
          <w:rFonts w:ascii="Arial" w:hAnsi="Arial" w:cs="Arial"/>
        </w:rPr>
        <w:t>в месяце, в котором отражена дооценка объекта до справедливой стоимости</w:t>
      </w:r>
      <w:r w:rsidR="00506EAD" w:rsidRPr="005D40F6">
        <w:rPr>
          <w:rFonts w:ascii="Arial" w:hAnsi="Arial" w:cs="Arial"/>
        </w:rPr>
        <w:t xml:space="preserve"> или корректировка его балансовой стоимости, на объекты стоимостью свыше 100 000 рублей </w:t>
      </w:r>
      <w:r w:rsidRPr="005D40F6">
        <w:rPr>
          <w:rFonts w:ascii="Arial" w:hAnsi="Arial" w:cs="Arial"/>
        </w:rPr>
        <w:t xml:space="preserve">производится расчет и единовременное доначисление </w:t>
      </w:r>
      <w:r w:rsidR="00506EAD" w:rsidRPr="005D40F6">
        <w:rPr>
          <w:rFonts w:ascii="Arial" w:hAnsi="Arial" w:cs="Arial"/>
        </w:rPr>
        <w:t xml:space="preserve">амортизации  </w:t>
      </w:r>
      <w:r w:rsidRPr="005D40F6">
        <w:rPr>
          <w:rFonts w:ascii="Arial" w:hAnsi="Arial" w:cs="Arial"/>
        </w:rPr>
        <w:t xml:space="preserve">за период с </w:t>
      </w:r>
      <w:r w:rsidR="00000486" w:rsidRPr="005D40F6">
        <w:rPr>
          <w:rFonts w:ascii="Arial" w:hAnsi="Arial" w:cs="Arial"/>
        </w:rPr>
        <w:t>месяца, следующего за месяцем</w:t>
      </w:r>
      <w:r w:rsidRPr="005D40F6">
        <w:rPr>
          <w:rFonts w:ascii="Arial" w:hAnsi="Arial" w:cs="Arial"/>
        </w:rPr>
        <w:t xml:space="preserve"> принятия </w:t>
      </w:r>
      <w:r w:rsidR="00000486" w:rsidRPr="005D40F6">
        <w:rPr>
          <w:rFonts w:ascii="Arial" w:hAnsi="Arial" w:cs="Arial"/>
        </w:rPr>
        <w:t xml:space="preserve">объекта </w:t>
      </w:r>
      <w:r w:rsidRPr="005D40F6">
        <w:rPr>
          <w:rFonts w:ascii="Arial" w:hAnsi="Arial" w:cs="Arial"/>
        </w:rPr>
        <w:t>к учету на счете 101 00 «Основные средства»</w:t>
      </w:r>
      <w:r w:rsidR="00000486" w:rsidRPr="005D40F6">
        <w:rPr>
          <w:rFonts w:ascii="Arial" w:hAnsi="Arial" w:cs="Arial"/>
        </w:rPr>
        <w:t>, до месяца, в котором отражена дооценка/корректировка стоимости объекта.</w:t>
      </w:r>
    </w:p>
    <w:p w:rsidR="009F039F" w:rsidRPr="005D40F6" w:rsidRDefault="00000486" w:rsidP="000A0533">
      <w:pPr>
        <w:pStyle w:val="s1"/>
        <w:spacing w:before="0" w:beforeAutospacing="0" w:after="0" w:afterAutospacing="0"/>
        <w:jc w:val="both"/>
        <w:rPr>
          <w:rFonts w:ascii="Arial" w:hAnsi="Arial" w:cs="Arial"/>
        </w:rPr>
      </w:pPr>
      <w:r w:rsidRPr="005D40F6">
        <w:rPr>
          <w:rFonts w:ascii="Arial" w:hAnsi="Arial" w:cs="Arial"/>
        </w:rPr>
        <w:t>2.</w:t>
      </w:r>
      <w:r w:rsidR="00F15A93">
        <w:rPr>
          <w:rFonts w:ascii="Arial" w:hAnsi="Arial" w:cs="Arial"/>
        </w:rPr>
        <w:t>4</w:t>
      </w:r>
      <w:r w:rsidRPr="005D40F6">
        <w:rPr>
          <w:rFonts w:ascii="Arial" w:hAnsi="Arial" w:cs="Arial"/>
        </w:rPr>
        <w:t>.1</w:t>
      </w:r>
      <w:r w:rsidR="00E9206E">
        <w:rPr>
          <w:rFonts w:ascii="Arial" w:hAnsi="Arial" w:cs="Arial"/>
        </w:rPr>
        <w:t>1</w:t>
      </w:r>
      <w:r w:rsidRPr="005D40F6">
        <w:rPr>
          <w:rFonts w:ascii="Arial" w:hAnsi="Arial" w:cs="Arial"/>
        </w:rPr>
        <w:t>.</w:t>
      </w:r>
      <w:r w:rsidR="009F039F" w:rsidRPr="005D40F6">
        <w:rPr>
          <w:rStyle w:val="s10"/>
          <w:rFonts w:ascii="Arial" w:hAnsi="Arial" w:cs="Arial"/>
        </w:rPr>
        <w:t>В случае разукомплектации</w:t>
      </w:r>
      <w:r w:rsidR="009F039F" w:rsidRPr="005D40F6">
        <w:rPr>
          <w:rFonts w:ascii="Arial" w:hAnsi="Arial" w:cs="Arial"/>
        </w:rPr>
        <w:t xml:space="preserve"> объекта основных средств его выбытие и принятие к учету новых объектов основных средств, полученных в результате разукомплектации, отражается в учете одновременно и не приводит к изменению общей стоимости основных средств и </w:t>
      </w:r>
      <w:r w:rsidR="003333D3" w:rsidRPr="005D40F6">
        <w:rPr>
          <w:rFonts w:ascii="Arial" w:hAnsi="Arial" w:cs="Arial"/>
        </w:rPr>
        <w:t xml:space="preserve">суммы </w:t>
      </w:r>
      <w:r w:rsidR="009F039F" w:rsidRPr="005D40F6">
        <w:rPr>
          <w:rFonts w:ascii="Arial" w:hAnsi="Arial" w:cs="Arial"/>
        </w:rPr>
        <w:t xml:space="preserve">ранее начисленной амортизации. При этом ранее начисленная амортизация </w:t>
      </w:r>
      <w:r w:rsidR="00445CCC" w:rsidRPr="005D40F6">
        <w:rPr>
          <w:rFonts w:ascii="Arial" w:hAnsi="Arial" w:cs="Arial"/>
        </w:rPr>
        <w:t xml:space="preserve">на объект, который разукомплектован, </w:t>
      </w:r>
      <w:r w:rsidR="009F039F" w:rsidRPr="005D40F6">
        <w:rPr>
          <w:rFonts w:ascii="Arial" w:hAnsi="Arial" w:cs="Arial"/>
        </w:rPr>
        <w:t>распределяется между принятыми к учету в результате разукомплектации</w:t>
      </w:r>
      <w:r w:rsidR="00445CCC" w:rsidRPr="005D40F6">
        <w:rPr>
          <w:rFonts w:ascii="Arial" w:hAnsi="Arial" w:cs="Arial"/>
        </w:rPr>
        <w:t xml:space="preserve">новыми </w:t>
      </w:r>
      <w:r w:rsidR="009F039F" w:rsidRPr="005D40F6">
        <w:rPr>
          <w:rFonts w:ascii="Arial" w:hAnsi="Arial" w:cs="Arial"/>
        </w:rPr>
        <w:t xml:space="preserve">объектами основных средств пропорционально их балансовой стоимости, включая объекты стоимостью до 10 000 </w:t>
      </w:r>
      <w:r w:rsidR="00445CCC" w:rsidRPr="005D40F6">
        <w:rPr>
          <w:rFonts w:ascii="Arial" w:hAnsi="Arial" w:cs="Arial"/>
        </w:rPr>
        <w:t xml:space="preserve">рублей включительно. </w:t>
      </w:r>
      <w:r w:rsidR="000B4CED" w:rsidRPr="000B4CED">
        <w:rPr>
          <w:rFonts w:ascii="Arial" w:hAnsi="Arial" w:cs="Arial"/>
        </w:rPr>
        <w:t xml:space="preserve">Дальнейший учет </w:t>
      </w:r>
      <w:r w:rsidR="000B4CED" w:rsidRPr="000B4CED">
        <w:rPr>
          <w:rFonts w:ascii="Arial" w:hAnsi="Arial" w:cs="Arial"/>
          <w:i/>
          <w:iCs/>
        </w:rPr>
        <w:t>объектов</w:t>
      </w:r>
      <w:r w:rsidR="000B4CED" w:rsidRPr="000B4CED">
        <w:rPr>
          <w:rFonts w:ascii="Arial" w:hAnsi="Arial" w:cs="Arial"/>
        </w:rPr>
        <w:t xml:space="preserve"> стоимостью </w:t>
      </w:r>
      <w:r w:rsidR="000B4CED" w:rsidRPr="000B4CED">
        <w:rPr>
          <w:rFonts w:ascii="Arial" w:hAnsi="Arial" w:cs="Arial"/>
          <w:i/>
          <w:iCs/>
        </w:rPr>
        <w:t>до10000</w:t>
      </w:r>
      <w:r w:rsidR="000B4CED" w:rsidRPr="000B4CED">
        <w:rPr>
          <w:rFonts w:ascii="Arial" w:hAnsi="Arial" w:cs="Arial"/>
        </w:rPr>
        <w:t> </w:t>
      </w:r>
      <w:r w:rsidR="000B4CED" w:rsidRPr="000B4CED">
        <w:rPr>
          <w:rFonts w:ascii="Arial" w:hAnsi="Arial" w:cs="Arial"/>
          <w:i/>
          <w:iCs/>
        </w:rPr>
        <w:t>руб</w:t>
      </w:r>
      <w:r w:rsidR="000B4CED" w:rsidRPr="000B4CED">
        <w:rPr>
          <w:rFonts w:ascii="Arial" w:hAnsi="Arial" w:cs="Arial"/>
        </w:rPr>
        <w:t xml:space="preserve">. включительно (за исключением объектов библиотечного фонда) осуществляется на </w:t>
      </w:r>
      <w:hyperlink r:id="rId21" w:anchor="/document/12180849/entry/21" w:history="1">
        <w:r w:rsidR="000B4CED" w:rsidRPr="000B4CED">
          <w:rPr>
            <w:rFonts w:ascii="Arial" w:hAnsi="Arial" w:cs="Arial"/>
          </w:rPr>
          <w:t>забалансовом счете 21</w:t>
        </w:r>
      </w:hyperlink>
      <w:r w:rsidR="000B4CED" w:rsidRPr="000B4CED">
        <w:rPr>
          <w:rFonts w:ascii="Arial" w:hAnsi="Arial" w:cs="Arial"/>
        </w:rPr>
        <w:t xml:space="preserve"> "Основные средства в эксплуатации", при списании таких объектов с балансового учета одновременно списывается их амортизация (Дт 104 Кт 101 на сумму амортизации, Дт 401 20 271 Кт 101 на сумму остаточной стоимости при наличии)</w:t>
      </w:r>
      <w:r w:rsidR="00F74292" w:rsidRPr="005D40F6">
        <w:rPr>
          <w:rFonts w:ascii="Arial" w:hAnsi="Arial" w:cs="Arial"/>
        </w:rPr>
        <w:t>.</w:t>
      </w:r>
    </w:p>
    <w:p w:rsidR="00190F86" w:rsidRPr="000E67FA" w:rsidRDefault="00000486" w:rsidP="000A0533">
      <w:pPr>
        <w:spacing w:after="0" w:line="240" w:lineRule="auto"/>
        <w:jc w:val="both"/>
        <w:rPr>
          <w:rFonts w:ascii="Arial" w:hAnsi="Arial" w:cs="Arial"/>
          <w:sz w:val="24"/>
          <w:szCs w:val="24"/>
        </w:rPr>
      </w:pPr>
      <w:commentRangeStart w:id="334"/>
      <w:r w:rsidRPr="005D40F6">
        <w:rPr>
          <w:rFonts w:ascii="Arial" w:hAnsi="Arial" w:cs="Arial"/>
          <w:sz w:val="24"/>
          <w:szCs w:val="24"/>
        </w:rPr>
        <w:lastRenderedPageBreak/>
        <w:t xml:space="preserve">Если происходит разукомплектация  объекта </w:t>
      </w:r>
      <w:r w:rsidR="00F74292" w:rsidRPr="005D40F6">
        <w:rPr>
          <w:rFonts w:ascii="Arial" w:hAnsi="Arial" w:cs="Arial"/>
          <w:sz w:val="24"/>
          <w:szCs w:val="24"/>
        </w:rPr>
        <w:t>основного средства</w:t>
      </w:r>
      <w:r w:rsidRPr="005D40F6">
        <w:rPr>
          <w:rFonts w:ascii="Arial" w:hAnsi="Arial" w:cs="Arial"/>
          <w:sz w:val="24"/>
          <w:szCs w:val="24"/>
        </w:rPr>
        <w:t xml:space="preserve">стоимостью свыше </w:t>
      </w:r>
      <w:r w:rsidR="00F74292" w:rsidRPr="005D40F6">
        <w:rPr>
          <w:rFonts w:ascii="Arial" w:hAnsi="Arial" w:cs="Arial"/>
          <w:sz w:val="24"/>
          <w:szCs w:val="24"/>
        </w:rPr>
        <w:t>100 000</w:t>
      </w:r>
      <w:r w:rsidRPr="005D40F6">
        <w:rPr>
          <w:rFonts w:ascii="Arial" w:hAnsi="Arial" w:cs="Arial"/>
          <w:sz w:val="24"/>
          <w:szCs w:val="24"/>
        </w:rPr>
        <w:t xml:space="preserve"> руб</w:t>
      </w:r>
      <w:r w:rsidR="009F039F" w:rsidRPr="005D40F6">
        <w:rPr>
          <w:rFonts w:ascii="Arial" w:hAnsi="Arial" w:cs="Arial"/>
          <w:sz w:val="24"/>
          <w:szCs w:val="24"/>
        </w:rPr>
        <w:t>лей</w:t>
      </w:r>
      <w:r w:rsidRPr="005D40F6">
        <w:rPr>
          <w:rFonts w:ascii="Arial" w:hAnsi="Arial" w:cs="Arial"/>
          <w:sz w:val="24"/>
          <w:szCs w:val="24"/>
        </w:rPr>
        <w:t xml:space="preserve"> с остаточной стоимостью, на полученные в результате разукомплектации объекты </w:t>
      </w:r>
      <w:r w:rsidR="00F74292" w:rsidRPr="005D40F6">
        <w:rPr>
          <w:rFonts w:ascii="Arial" w:hAnsi="Arial" w:cs="Arial"/>
          <w:sz w:val="24"/>
          <w:szCs w:val="24"/>
        </w:rPr>
        <w:t xml:space="preserve">основных средств </w:t>
      </w:r>
      <w:r w:rsidRPr="005D40F6">
        <w:rPr>
          <w:rFonts w:ascii="Arial" w:hAnsi="Arial" w:cs="Arial"/>
          <w:sz w:val="24"/>
          <w:szCs w:val="24"/>
        </w:rPr>
        <w:t xml:space="preserve">амортизация продолжает начисляться </w:t>
      </w:r>
      <w:r w:rsidR="00F74292" w:rsidRPr="005D40F6">
        <w:rPr>
          <w:rFonts w:ascii="Arial" w:hAnsi="Arial" w:cs="Arial"/>
          <w:sz w:val="24"/>
          <w:szCs w:val="24"/>
        </w:rPr>
        <w:t>в общем порядке</w:t>
      </w:r>
      <w:r w:rsidRPr="005D40F6">
        <w:rPr>
          <w:rFonts w:ascii="Arial" w:hAnsi="Arial" w:cs="Arial"/>
          <w:sz w:val="24"/>
          <w:szCs w:val="24"/>
        </w:rPr>
        <w:t xml:space="preserve"> исходя из оставшегося </w:t>
      </w:r>
      <w:r w:rsidR="00F74292" w:rsidRPr="005D40F6">
        <w:rPr>
          <w:rFonts w:ascii="Arial" w:hAnsi="Arial" w:cs="Arial"/>
          <w:sz w:val="24"/>
          <w:szCs w:val="24"/>
        </w:rPr>
        <w:t xml:space="preserve">срока полезного использования </w:t>
      </w:r>
      <w:r w:rsidRPr="005D40F6">
        <w:rPr>
          <w:rFonts w:ascii="Arial" w:hAnsi="Arial" w:cs="Arial"/>
          <w:sz w:val="24"/>
          <w:szCs w:val="24"/>
        </w:rPr>
        <w:t xml:space="preserve"> независимо от стоимости таких объектов</w:t>
      </w:r>
      <w:r w:rsidR="00D66F0F" w:rsidRPr="005D40F6">
        <w:rPr>
          <w:rFonts w:ascii="Arial" w:hAnsi="Arial" w:cs="Arial"/>
          <w:sz w:val="24"/>
          <w:szCs w:val="24"/>
        </w:rPr>
        <w:t xml:space="preserve"> основных средств</w:t>
      </w:r>
      <w:commentRangeEnd w:id="334"/>
      <w:r w:rsidR="00190F86" w:rsidRPr="005D40F6">
        <w:rPr>
          <w:rStyle w:val="a3"/>
          <w:rFonts w:ascii="Arial" w:hAnsi="Arial" w:cs="Arial"/>
          <w:sz w:val="24"/>
          <w:szCs w:val="24"/>
        </w:rPr>
        <w:commentReference w:id="334"/>
      </w:r>
      <w:r w:rsidRPr="005D40F6">
        <w:rPr>
          <w:rFonts w:ascii="Arial" w:hAnsi="Arial" w:cs="Arial"/>
          <w:sz w:val="24"/>
          <w:szCs w:val="24"/>
        </w:rPr>
        <w:t>.</w:t>
      </w:r>
    </w:p>
    <w:p w:rsidR="005D40F6" w:rsidRPr="009E2849" w:rsidRDefault="005D40F6" w:rsidP="004437CD">
      <w:pPr>
        <w:pStyle w:val="a4"/>
        <w:jc w:val="both"/>
        <w:rPr>
          <w:rFonts w:ascii="Arial" w:eastAsia="Calibri" w:hAnsi="Arial" w:cs="Arial"/>
          <w:sz w:val="24"/>
          <w:szCs w:val="24"/>
          <w:lang w:eastAsia="en-US"/>
        </w:rPr>
      </w:pPr>
      <w:r w:rsidRPr="005D40F6">
        <w:rPr>
          <w:rFonts w:ascii="Arial" w:hAnsi="Arial" w:cs="Arial"/>
          <w:sz w:val="24"/>
          <w:szCs w:val="24"/>
        </w:rPr>
        <w:t>2</w:t>
      </w:r>
      <w:r w:rsidR="00F15A93">
        <w:rPr>
          <w:rFonts w:ascii="Arial" w:hAnsi="Arial" w:cs="Arial"/>
          <w:sz w:val="24"/>
          <w:szCs w:val="24"/>
        </w:rPr>
        <w:t>.4</w:t>
      </w:r>
      <w:r>
        <w:rPr>
          <w:rFonts w:ascii="Arial" w:hAnsi="Arial" w:cs="Arial"/>
          <w:sz w:val="24"/>
          <w:szCs w:val="24"/>
        </w:rPr>
        <w:t>.1</w:t>
      </w:r>
      <w:r w:rsidR="00E9206E">
        <w:rPr>
          <w:rFonts w:ascii="Arial" w:hAnsi="Arial" w:cs="Arial"/>
          <w:sz w:val="24"/>
          <w:szCs w:val="24"/>
        </w:rPr>
        <w:t>2</w:t>
      </w:r>
      <w:r>
        <w:rPr>
          <w:rFonts w:ascii="Arial" w:hAnsi="Arial" w:cs="Arial"/>
          <w:sz w:val="24"/>
          <w:szCs w:val="24"/>
        </w:rPr>
        <w:t xml:space="preserve">. </w:t>
      </w:r>
      <w:r w:rsidRPr="009E2849">
        <w:rPr>
          <w:rFonts w:ascii="Arial" w:hAnsi="Arial" w:cs="Arial"/>
          <w:sz w:val="24"/>
          <w:szCs w:val="24"/>
        </w:rPr>
        <w:t xml:space="preserve">По объектам основных средств, нематериальных активов, </w:t>
      </w:r>
      <w:r w:rsidR="00592121" w:rsidRPr="009E2849">
        <w:rPr>
          <w:rFonts w:ascii="Arial" w:hAnsi="Arial" w:cs="Arial"/>
          <w:sz w:val="24"/>
          <w:szCs w:val="24"/>
        </w:rPr>
        <w:t>прав пользования нематериальными активами</w:t>
      </w:r>
      <w:r w:rsidR="00077AB9" w:rsidRPr="009E2849">
        <w:rPr>
          <w:rFonts w:ascii="Arial" w:hAnsi="Arial" w:cs="Arial"/>
          <w:sz w:val="24"/>
          <w:szCs w:val="24"/>
        </w:rPr>
        <w:t xml:space="preserve"> с остаточной стоимостью</w:t>
      </w:r>
      <w:r w:rsidR="00592121" w:rsidRPr="009E2849">
        <w:rPr>
          <w:rFonts w:ascii="Arial" w:hAnsi="Arial" w:cs="Arial"/>
          <w:sz w:val="24"/>
          <w:szCs w:val="24"/>
        </w:rPr>
        <w:t xml:space="preserve">, </w:t>
      </w:r>
      <w:r w:rsidRPr="009E2849">
        <w:rPr>
          <w:rFonts w:ascii="Arial" w:hAnsi="Arial" w:cs="Arial"/>
          <w:sz w:val="24"/>
          <w:szCs w:val="24"/>
        </w:rPr>
        <w:t xml:space="preserve">которые передаются Учреждением другим организациям бюджетной сферы, </w:t>
      </w:r>
      <w:r w:rsidR="004437CD" w:rsidRPr="004437CD">
        <w:rPr>
          <w:rFonts w:ascii="Arial" w:hAnsi="Arial" w:cs="Arial"/>
          <w:sz w:val="24"/>
          <w:szCs w:val="24"/>
        </w:rPr>
        <w:t>Начисление амортизации начинается с 1 числа месяца, следующего за месяцем принятия объекта к учету</w:t>
      </w:r>
      <w:r w:rsidRPr="009E2849">
        <w:rPr>
          <w:rFonts w:ascii="Arial" w:eastAsia="Calibri" w:hAnsi="Arial" w:cs="Arial"/>
          <w:sz w:val="24"/>
          <w:szCs w:val="24"/>
          <w:lang w:eastAsia="en-US"/>
        </w:rPr>
        <w:t>и отражается</w:t>
      </w:r>
      <w:r w:rsidR="00077AB9" w:rsidRPr="009E2849">
        <w:rPr>
          <w:rFonts w:ascii="Arial" w:eastAsia="Calibri" w:hAnsi="Arial" w:cs="Arial"/>
          <w:sz w:val="24"/>
          <w:szCs w:val="24"/>
          <w:lang w:eastAsia="en-US"/>
        </w:rPr>
        <w:t xml:space="preserve">в учете на основании </w:t>
      </w:r>
      <w:r w:rsidRPr="009E2849">
        <w:rPr>
          <w:rFonts w:ascii="Arial" w:eastAsia="Calibri" w:hAnsi="Arial" w:cs="Arial"/>
          <w:sz w:val="24"/>
          <w:szCs w:val="24"/>
          <w:lang w:eastAsia="en-US"/>
        </w:rPr>
        <w:t>Ведомости начисленной амортизации (Приложение № 2.6 к настоящей Учетной политике).</w:t>
      </w:r>
    </w:p>
    <w:p w:rsidR="00BE0A14" w:rsidRPr="000A0533" w:rsidRDefault="00FA2AEE" w:rsidP="000A0533">
      <w:pPr>
        <w:pStyle w:val="11"/>
        <w:jc w:val="both"/>
        <w:rPr>
          <w:rFonts w:ascii="Arial" w:hAnsi="Arial" w:cs="Arial"/>
          <w:sz w:val="24"/>
          <w:szCs w:val="24"/>
        </w:rPr>
      </w:pPr>
      <w:bookmarkStart w:id="335" w:name="_Toc29740602"/>
      <w:bookmarkStart w:id="336" w:name="_Toc29741008"/>
      <w:bookmarkStart w:id="337" w:name="_Toc29741272"/>
      <w:bookmarkStart w:id="338" w:name="_Toc29741576"/>
      <w:bookmarkStart w:id="339" w:name="_Toc29741805"/>
      <w:bookmarkStart w:id="340" w:name="_Toc29743280"/>
      <w:bookmarkStart w:id="341" w:name="_Toc29743369"/>
      <w:bookmarkStart w:id="342" w:name="_Toc30435259"/>
      <w:bookmarkStart w:id="343" w:name="_Toc30435358"/>
      <w:bookmarkStart w:id="344" w:name="_Toc30435476"/>
      <w:bookmarkStart w:id="345" w:name="_Toc30503862"/>
      <w:bookmarkStart w:id="346" w:name="_Toc30839362"/>
      <w:bookmarkStart w:id="347" w:name="_Toc30853031"/>
      <w:bookmarkStart w:id="348" w:name="_Toc31457243"/>
      <w:bookmarkStart w:id="349" w:name="_Toc31457542"/>
      <w:bookmarkStart w:id="350" w:name="_Toc31457574"/>
      <w:bookmarkStart w:id="351" w:name="_Toc31457606"/>
      <w:bookmarkStart w:id="352" w:name="_Toc31457669"/>
      <w:bookmarkStart w:id="353" w:name="_Toc31458386"/>
      <w:bookmarkStart w:id="354" w:name="_Toc32069989"/>
      <w:bookmarkStart w:id="355" w:name="_Toc32139304"/>
      <w:bookmarkStart w:id="356" w:name="_Toc32753651"/>
      <w:bookmarkStart w:id="357" w:name="_Toc32753723"/>
      <w:bookmarkStart w:id="358" w:name="_Toc32753759"/>
      <w:bookmarkStart w:id="359" w:name="_Toc32753799"/>
      <w:bookmarkStart w:id="360" w:name="_Toc32753835"/>
      <w:bookmarkStart w:id="361" w:name="_Toc32754028"/>
      <w:bookmarkStart w:id="362" w:name="_Toc33028633"/>
      <w:bookmarkStart w:id="363" w:name="_Toc46828212"/>
      <w:bookmarkStart w:id="364" w:name="_Toc56187471"/>
      <w:bookmarkStart w:id="365" w:name="_Toc62391973"/>
      <w:bookmarkEnd w:id="245"/>
      <w:r w:rsidRPr="000A0533">
        <w:rPr>
          <w:rFonts w:ascii="Arial" w:hAnsi="Arial" w:cs="Arial"/>
          <w:sz w:val="24"/>
          <w:szCs w:val="24"/>
        </w:rPr>
        <w:t>2</w:t>
      </w:r>
      <w:r w:rsidR="00BE0A14" w:rsidRPr="000A0533">
        <w:rPr>
          <w:rFonts w:ascii="Arial" w:hAnsi="Arial" w:cs="Arial"/>
          <w:sz w:val="24"/>
          <w:szCs w:val="24"/>
        </w:rPr>
        <w:t>.</w:t>
      </w:r>
      <w:r w:rsidR="00F15A93">
        <w:rPr>
          <w:rFonts w:ascii="Arial" w:hAnsi="Arial" w:cs="Arial"/>
          <w:sz w:val="24"/>
          <w:szCs w:val="24"/>
        </w:rPr>
        <w:t>5</w:t>
      </w:r>
      <w:r w:rsidR="00F70E6F" w:rsidRPr="000A0533">
        <w:rPr>
          <w:rFonts w:ascii="Arial" w:hAnsi="Arial" w:cs="Arial"/>
          <w:sz w:val="24"/>
          <w:szCs w:val="24"/>
        </w:rPr>
        <w:t>. Материальные запасы</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rsidR="00B84D91" w:rsidRPr="000A0533" w:rsidRDefault="00FE6D98" w:rsidP="000A0533">
      <w:pPr>
        <w:pStyle w:val="s1"/>
        <w:spacing w:before="0" w:beforeAutospacing="0" w:after="0" w:afterAutospacing="0"/>
        <w:jc w:val="both"/>
        <w:rPr>
          <w:rFonts w:ascii="Arial" w:hAnsi="Arial" w:cs="Arial"/>
        </w:rPr>
      </w:pPr>
      <w:r w:rsidRPr="000A0533">
        <w:rPr>
          <w:rFonts w:ascii="Arial" w:hAnsi="Arial" w:cs="Arial"/>
        </w:rPr>
        <w:t>2.</w:t>
      </w:r>
      <w:r w:rsidR="00F15A93">
        <w:rPr>
          <w:rFonts w:ascii="Arial" w:hAnsi="Arial" w:cs="Arial"/>
        </w:rPr>
        <w:t>5</w:t>
      </w:r>
      <w:r w:rsidR="000A4A5B" w:rsidRPr="000A0533">
        <w:rPr>
          <w:rFonts w:ascii="Arial" w:hAnsi="Arial" w:cs="Arial"/>
        </w:rPr>
        <w:t>.</w:t>
      </w:r>
      <w:r w:rsidR="00FE7979" w:rsidRPr="000A0533">
        <w:rPr>
          <w:rFonts w:ascii="Arial" w:hAnsi="Arial" w:cs="Arial"/>
        </w:rPr>
        <w:t>1</w:t>
      </w:r>
      <w:r w:rsidR="000A4A5B" w:rsidRPr="000A0533">
        <w:rPr>
          <w:rFonts w:ascii="Arial" w:hAnsi="Arial" w:cs="Arial"/>
        </w:rPr>
        <w:t xml:space="preserve">. </w:t>
      </w:r>
      <w:r w:rsidR="00BE0A14" w:rsidRPr="000A0533">
        <w:rPr>
          <w:rFonts w:ascii="Arial" w:hAnsi="Arial" w:cs="Arial"/>
        </w:rPr>
        <w:t>Материальные запасы приним</w:t>
      </w:r>
      <w:r w:rsidR="00580332" w:rsidRPr="000A0533">
        <w:rPr>
          <w:rFonts w:ascii="Arial" w:hAnsi="Arial" w:cs="Arial"/>
        </w:rPr>
        <w:t xml:space="preserve">аются к </w:t>
      </w:r>
      <w:r w:rsidR="00582ADF" w:rsidRPr="000A0533">
        <w:rPr>
          <w:rFonts w:ascii="Arial" w:hAnsi="Arial" w:cs="Arial"/>
        </w:rPr>
        <w:t xml:space="preserve">бюджетному </w:t>
      </w:r>
      <w:r w:rsidR="00580332" w:rsidRPr="000A0533">
        <w:rPr>
          <w:rFonts w:ascii="Arial" w:hAnsi="Arial" w:cs="Arial"/>
        </w:rPr>
        <w:t xml:space="preserve">учету по </w:t>
      </w:r>
      <w:r w:rsidR="00BE0A14" w:rsidRPr="000A0533">
        <w:rPr>
          <w:rFonts w:ascii="Arial" w:hAnsi="Arial" w:cs="Arial"/>
        </w:rPr>
        <w:t xml:space="preserve">фактической стоимости приобретения, уплаченной в соответствии с договором поставщику (продавцу). </w:t>
      </w:r>
      <w:r w:rsidR="00580332" w:rsidRPr="000A0533">
        <w:rPr>
          <w:rFonts w:ascii="Arial" w:hAnsi="Arial" w:cs="Arial"/>
        </w:rPr>
        <w:t xml:space="preserve">Первоначальная стоимость </w:t>
      </w:r>
      <w:r w:rsidR="00BE0A14" w:rsidRPr="000A0533">
        <w:rPr>
          <w:rFonts w:ascii="Arial" w:hAnsi="Arial" w:cs="Arial"/>
        </w:rPr>
        <w:t xml:space="preserve">материальных запасов определяется в соответствии с требованиями </w:t>
      </w:r>
      <w:r w:rsidR="00341D8F" w:rsidRPr="000A0533">
        <w:rPr>
          <w:rFonts w:ascii="Arial" w:hAnsi="Arial" w:cs="Arial"/>
        </w:rPr>
        <w:t>СГС</w:t>
      </w:r>
      <w:r w:rsidR="00580332" w:rsidRPr="000A0533">
        <w:rPr>
          <w:rFonts w:ascii="Arial" w:hAnsi="Arial" w:cs="Arial"/>
        </w:rPr>
        <w:t xml:space="preserve"> «Запасы», утвержденного приказом Минфина России </w:t>
      </w:r>
      <w:r w:rsidR="00580332" w:rsidRPr="000A0533">
        <w:rPr>
          <w:rFonts w:ascii="Arial" w:hAnsi="Arial" w:cs="Arial"/>
          <w:color w:val="22272F"/>
          <w:shd w:val="clear" w:color="auto" w:fill="FFFFFF"/>
        </w:rPr>
        <w:t>от 07.12.2018N 256н</w:t>
      </w:r>
      <w:r w:rsidR="00BE0A14" w:rsidRPr="000A0533">
        <w:rPr>
          <w:rFonts w:ascii="Arial" w:hAnsi="Arial" w:cs="Arial"/>
        </w:rPr>
        <w:t xml:space="preserve">. Материальные запасы принимаются к учету непосредственно на </w:t>
      </w:r>
      <w:hyperlink r:id="rId22" w:history="1">
        <w:r w:rsidR="00BE0A14" w:rsidRPr="000A0533">
          <w:rPr>
            <w:rFonts w:ascii="Arial" w:hAnsi="Arial" w:cs="Arial"/>
          </w:rPr>
          <w:t>счет 105 00</w:t>
        </w:r>
      </w:hyperlink>
      <w:r w:rsidR="00BE0A14" w:rsidRPr="000A0533">
        <w:rPr>
          <w:rFonts w:ascii="Arial" w:hAnsi="Arial" w:cs="Arial"/>
        </w:rPr>
        <w:t xml:space="preserve"> "Материальные запасы" по стоимости, указанной в документах контрагентов.</w:t>
      </w:r>
    </w:p>
    <w:p w:rsidR="00BE0A14" w:rsidRPr="000A0533" w:rsidRDefault="00BE0A14" w:rsidP="000A0533">
      <w:pPr>
        <w:pStyle w:val="s1"/>
        <w:spacing w:before="0" w:beforeAutospacing="0" w:after="0" w:afterAutospacing="0"/>
        <w:jc w:val="both"/>
        <w:rPr>
          <w:rFonts w:ascii="Arial" w:hAnsi="Arial" w:cs="Arial"/>
        </w:rPr>
      </w:pPr>
      <w:r w:rsidRPr="000A0533">
        <w:rPr>
          <w:rFonts w:ascii="Arial" w:hAnsi="Arial" w:cs="Arial"/>
        </w:rPr>
        <w:t xml:space="preserve">При необходимости формирования первоначальной стоимости </w:t>
      </w:r>
      <w:r w:rsidR="008F387F" w:rsidRPr="000A0533">
        <w:rPr>
          <w:rFonts w:ascii="Arial" w:hAnsi="Arial" w:cs="Arial"/>
        </w:rPr>
        <w:t xml:space="preserve">вложения в </w:t>
      </w:r>
      <w:r w:rsidRPr="000A0533">
        <w:rPr>
          <w:rFonts w:ascii="Arial" w:hAnsi="Arial" w:cs="Arial"/>
        </w:rPr>
        <w:t>материальные запасы первоначально</w:t>
      </w:r>
      <w:r w:rsidR="008F387F" w:rsidRPr="000A0533">
        <w:rPr>
          <w:rFonts w:ascii="Arial" w:hAnsi="Arial" w:cs="Arial"/>
        </w:rPr>
        <w:t xml:space="preserve"> накапливаются </w:t>
      </w:r>
      <w:r w:rsidRPr="000A0533">
        <w:rPr>
          <w:rFonts w:ascii="Arial" w:hAnsi="Arial" w:cs="Arial"/>
        </w:rPr>
        <w:t xml:space="preserve">на </w:t>
      </w:r>
      <w:hyperlink r:id="rId23" w:history="1">
        <w:r w:rsidRPr="000A0533">
          <w:rPr>
            <w:rFonts w:ascii="Arial" w:hAnsi="Arial" w:cs="Arial"/>
          </w:rPr>
          <w:t>счете 106 00</w:t>
        </w:r>
      </w:hyperlink>
      <w:r w:rsidRPr="000A0533">
        <w:rPr>
          <w:rFonts w:ascii="Arial" w:hAnsi="Arial" w:cs="Arial"/>
        </w:rPr>
        <w:t xml:space="preserve"> "Вложения в нефинансовые активы".</w:t>
      </w:r>
    </w:p>
    <w:p w:rsidR="00B84D91" w:rsidRPr="000A0533" w:rsidRDefault="00470572" w:rsidP="000A0533">
      <w:pPr>
        <w:pStyle w:val="s1"/>
        <w:spacing w:before="0" w:beforeAutospacing="0" w:after="0" w:afterAutospacing="0"/>
        <w:jc w:val="both"/>
        <w:rPr>
          <w:rFonts w:ascii="Arial" w:hAnsi="Arial" w:cs="Arial"/>
          <w:shd w:val="clear" w:color="auto" w:fill="FFFFFF"/>
        </w:rPr>
      </w:pPr>
      <w:r w:rsidRPr="000A0533">
        <w:rPr>
          <w:rFonts w:ascii="Arial" w:hAnsi="Arial" w:cs="Arial"/>
          <w:shd w:val="clear" w:color="auto" w:fill="FFFFFF"/>
        </w:rPr>
        <w:t xml:space="preserve">Первоначальная </w:t>
      </w:r>
      <w:r w:rsidR="00B84D91" w:rsidRPr="000A0533">
        <w:rPr>
          <w:rFonts w:ascii="Arial" w:hAnsi="Arial" w:cs="Arial"/>
          <w:shd w:val="clear" w:color="auto" w:fill="FFFFFF"/>
        </w:rPr>
        <w:t xml:space="preserve">стоимость </w:t>
      </w:r>
      <w:r w:rsidRPr="000A0533">
        <w:rPr>
          <w:rFonts w:ascii="Arial" w:hAnsi="Arial" w:cs="Arial"/>
          <w:shd w:val="clear" w:color="auto" w:fill="FFFFFF"/>
        </w:rPr>
        <w:t xml:space="preserve">находящихся в пути </w:t>
      </w:r>
      <w:r w:rsidR="00B84D91" w:rsidRPr="000A0533">
        <w:rPr>
          <w:rFonts w:ascii="Arial" w:hAnsi="Arial" w:cs="Arial"/>
          <w:shd w:val="clear" w:color="auto" w:fill="FFFFFF"/>
        </w:rPr>
        <w:t>матери</w:t>
      </w:r>
      <w:r w:rsidRPr="000A0533">
        <w:rPr>
          <w:rFonts w:ascii="Arial" w:hAnsi="Arial" w:cs="Arial"/>
          <w:shd w:val="clear" w:color="auto" w:fill="FFFFFF"/>
        </w:rPr>
        <w:t xml:space="preserve">альных запасов, </w:t>
      </w:r>
      <w:r w:rsidR="00B84D91" w:rsidRPr="000A0533">
        <w:rPr>
          <w:rFonts w:ascii="Arial" w:hAnsi="Arial" w:cs="Arial"/>
          <w:shd w:val="clear" w:color="auto" w:fill="FFFFFF"/>
        </w:rPr>
        <w:t>принятых к учету в оценке, предусмотренной контрактом (договоро</w:t>
      </w:r>
      <w:r w:rsidRPr="000A0533">
        <w:rPr>
          <w:rFonts w:ascii="Arial" w:hAnsi="Arial" w:cs="Arial"/>
          <w:shd w:val="clear" w:color="auto" w:fill="FFFFFF"/>
        </w:rPr>
        <w:t>м), уточняется с учетом транспортных и других аналогичных расходов</w:t>
      </w:r>
      <w:r w:rsidR="00B84D91" w:rsidRPr="000A0533">
        <w:rPr>
          <w:rFonts w:ascii="Arial" w:hAnsi="Arial" w:cs="Arial"/>
          <w:shd w:val="clear" w:color="auto" w:fill="FFFFFF"/>
        </w:rPr>
        <w:t>.</w:t>
      </w:r>
    </w:p>
    <w:p w:rsidR="00306B42" w:rsidRPr="000A0533" w:rsidRDefault="00306B42" w:rsidP="000A0533">
      <w:pPr>
        <w:pStyle w:val="s1"/>
        <w:spacing w:before="0" w:beforeAutospacing="0" w:after="0" w:afterAutospacing="0"/>
        <w:jc w:val="both"/>
        <w:rPr>
          <w:rFonts w:ascii="Arial" w:hAnsi="Arial" w:cs="Arial"/>
        </w:rPr>
      </w:pPr>
      <w:r w:rsidRPr="000A0533">
        <w:rPr>
          <w:rFonts w:ascii="Arial" w:hAnsi="Arial" w:cs="Arial"/>
          <w:shd w:val="clear" w:color="auto" w:fill="FFFFFF"/>
        </w:rPr>
        <w:t>При получении топлива по топливным картам его постановка на учет осуществляется на основании Приходного ордера (ф. 0504207</w:t>
      </w:r>
      <w:r w:rsidR="00555BFC">
        <w:rPr>
          <w:rFonts w:ascii="Arial" w:hAnsi="Arial" w:cs="Arial"/>
          <w:shd w:val="clear" w:color="auto" w:fill="FFFFFF"/>
        </w:rPr>
        <w:t>).</w:t>
      </w:r>
      <w:r w:rsidRPr="000A0533">
        <w:rPr>
          <w:rFonts w:ascii="Arial" w:hAnsi="Arial" w:cs="Arial"/>
          <w:shd w:val="clear" w:color="auto" w:fill="FFFFFF"/>
        </w:rPr>
        <w:t>При поступлении сводных отгрузочных документов (накладных) от поставщиков топлива производится сверка объемов топлива, оприходованного на основании отчетов держателей топливных карт, с данными контрагентов. </w:t>
      </w:r>
    </w:p>
    <w:p w:rsidR="00E55B24" w:rsidRPr="000A0533" w:rsidRDefault="00E66AC8" w:rsidP="000A0533">
      <w:pPr>
        <w:pStyle w:val="s1"/>
        <w:spacing w:before="0" w:beforeAutospacing="0" w:after="0" w:afterAutospacing="0"/>
        <w:jc w:val="both"/>
        <w:rPr>
          <w:rFonts w:ascii="Arial" w:eastAsia="Calibri" w:hAnsi="Arial" w:cs="Arial"/>
          <w:lang w:eastAsia="en-US"/>
        </w:rPr>
      </w:pPr>
      <w:bookmarkStart w:id="366" w:name="sub_103044"/>
      <w:bookmarkStart w:id="367" w:name="sub_10211"/>
      <w:r w:rsidRPr="000A0533">
        <w:rPr>
          <w:rFonts w:ascii="Arial" w:eastAsia="Calibri" w:hAnsi="Arial" w:cs="Arial"/>
          <w:lang w:eastAsia="en-US"/>
        </w:rPr>
        <w:t>2.</w:t>
      </w:r>
      <w:r w:rsidR="00F15A93">
        <w:rPr>
          <w:rFonts w:ascii="Arial" w:eastAsia="Calibri" w:hAnsi="Arial" w:cs="Arial"/>
          <w:lang w:eastAsia="en-US"/>
        </w:rPr>
        <w:t>5</w:t>
      </w:r>
      <w:r w:rsidR="00FE6D98" w:rsidRPr="000A0533">
        <w:rPr>
          <w:rFonts w:ascii="Arial" w:eastAsia="Calibri" w:hAnsi="Arial" w:cs="Arial"/>
          <w:lang w:eastAsia="en-US"/>
        </w:rPr>
        <w:t>.</w:t>
      </w:r>
      <w:r w:rsidR="00FE7979" w:rsidRPr="000A0533">
        <w:rPr>
          <w:rFonts w:ascii="Arial" w:eastAsia="Calibri" w:hAnsi="Arial" w:cs="Arial"/>
          <w:lang w:eastAsia="en-US"/>
        </w:rPr>
        <w:t>2</w:t>
      </w:r>
      <w:r w:rsidR="00FE6D98" w:rsidRPr="000A0533">
        <w:rPr>
          <w:rFonts w:ascii="Arial" w:eastAsia="Calibri" w:hAnsi="Arial" w:cs="Arial"/>
          <w:lang w:eastAsia="en-US"/>
        </w:rPr>
        <w:t xml:space="preserve">. </w:t>
      </w:r>
      <w:r w:rsidR="00E55B24" w:rsidRPr="000A0533">
        <w:rPr>
          <w:rFonts w:ascii="Arial" w:eastAsia="Calibri" w:hAnsi="Arial" w:cs="Arial"/>
          <w:lang w:eastAsia="en-US"/>
        </w:rPr>
        <w:t>Единицей бухгалтерского учета материальных запасов является:</w:t>
      </w:r>
    </w:p>
    <w:tbl>
      <w:tblPr>
        <w:tblW w:w="5000" w:type="pct"/>
        <w:tblLook w:val="0000"/>
      </w:tblPr>
      <w:tblGrid>
        <w:gridCol w:w="7437"/>
        <w:gridCol w:w="2134"/>
      </w:tblGrid>
      <w:tr w:rsidR="008E375C" w:rsidRPr="000A0533" w:rsidTr="009610A8">
        <w:tc>
          <w:tcPr>
            <w:tcW w:w="3885" w:type="pct"/>
            <w:tcBorders>
              <w:top w:val="single" w:sz="4" w:space="0" w:color="000000"/>
              <w:left w:val="single" w:sz="4" w:space="0" w:color="000000"/>
              <w:bottom w:val="single" w:sz="4" w:space="0" w:color="000000"/>
            </w:tcBorders>
            <w:vAlign w:val="center"/>
          </w:tcPr>
          <w:p w:rsidR="00E55B24" w:rsidRPr="000A0533" w:rsidRDefault="00E55B24" w:rsidP="003635AB">
            <w:pPr>
              <w:pStyle w:val="s1"/>
              <w:spacing w:before="0" w:beforeAutospacing="0" w:after="0" w:afterAutospacing="0"/>
              <w:jc w:val="center"/>
              <w:rPr>
                <w:rFonts w:ascii="Arial" w:eastAsia="Calibri" w:hAnsi="Arial" w:cs="Arial"/>
                <w:lang w:eastAsia="en-US"/>
              </w:rPr>
            </w:pPr>
            <w:r w:rsidRPr="000A0533">
              <w:rPr>
                <w:rFonts w:ascii="Arial" w:eastAsia="Calibri" w:hAnsi="Arial" w:cs="Arial"/>
                <w:lang w:eastAsia="en-US"/>
              </w:rPr>
              <w:t>Вид (группа) материальных запасов</w:t>
            </w:r>
          </w:p>
        </w:tc>
        <w:tc>
          <w:tcPr>
            <w:tcW w:w="1115" w:type="pct"/>
            <w:tcBorders>
              <w:top w:val="single" w:sz="4" w:space="0" w:color="000000"/>
              <w:left w:val="single" w:sz="4" w:space="0" w:color="000000"/>
              <w:bottom w:val="single" w:sz="4" w:space="0" w:color="000000"/>
              <w:right w:val="single" w:sz="4" w:space="0" w:color="000000"/>
            </w:tcBorders>
            <w:vAlign w:val="center"/>
          </w:tcPr>
          <w:p w:rsidR="00E55B24" w:rsidRPr="000A0533" w:rsidRDefault="009610A8" w:rsidP="003635AB">
            <w:pPr>
              <w:pStyle w:val="s1"/>
              <w:spacing w:before="0" w:beforeAutospacing="0" w:after="0" w:afterAutospacing="0"/>
              <w:jc w:val="center"/>
              <w:rPr>
                <w:rFonts w:ascii="Arial" w:eastAsia="Calibri" w:hAnsi="Arial" w:cs="Arial"/>
                <w:lang w:eastAsia="en-US"/>
              </w:rPr>
            </w:pPr>
            <w:r w:rsidRPr="000A0533">
              <w:rPr>
                <w:rFonts w:ascii="Arial" w:eastAsia="Calibri" w:hAnsi="Arial" w:cs="Arial"/>
                <w:lang w:eastAsia="en-US"/>
              </w:rPr>
              <w:t>Единица бухгалтерского</w:t>
            </w:r>
            <w:r w:rsidR="00E55B24" w:rsidRPr="000A0533">
              <w:rPr>
                <w:rFonts w:ascii="Arial" w:eastAsia="Calibri" w:hAnsi="Arial" w:cs="Arial"/>
                <w:lang w:eastAsia="en-US"/>
              </w:rPr>
              <w:t xml:space="preserve"> учета</w:t>
            </w:r>
          </w:p>
        </w:tc>
      </w:tr>
      <w:tr w:rsidR="008E375C" w:rsidRPr="000A0533" w:rsidTr="009610A8">
        <w:tc>
          <w:tcPr>
            <w:tcW w:w="3885" w:type="pct"/>
            <w:tcBorders>
              <w:top w:val="single" w:sz="4" w:space="0" w:color="000000"/>
              <w:left w:val="single" w:sz="4" w:space="0" w:color="000000"/>
              <w:bottom w:val="single" w:sz="4" w:space="0" w:color="000000"/>
            </w:tcBorders>
          </w:tcPr>
          <w:p w:rsidR="00E55B24" w:rsidRPr="000A0533" w:rsidRDefault="00E55B24"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Номенклатурный номер в качестве единицы учета выбирается тогда, когда необходимо обеспечить раздельный аналитический учет однородных материальных запасов, выпущенных разными производителями, разных торговых марок, артикулов и т.п.</w:t>
            </w:r>
          </w:p>
          <w:p w:rsidR="00E55B24" w:rsidRPr="000A0533" w:rsidRDefault="00E55B24"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Так, учету по номенклатурному номеру подлежат:</w:t>
            </w:r>
          </w:p>
          <w:p w:rsidR="00E55B24" w:rsidRPr="000A0533" w:rsidRDefault="00E55B24"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запасные части для машин и оборудования;</w:t>
            </w:r>
          </w:p>
          <w:p w:rsidR="00E55B24" w:rsidRPr="000A0533" w:rsidRDefault="00E55B24"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посуда;</w:t>
            </w:r>
          </w:p>
          <w:p w:rsidR="00E55B24" w:rsidRPr="000A0533" w:rsidRDefault="00E55B24"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специальная одежда;</w:t>
            </w:r>
          </w:p>
          <w:p w:rsidR="00E55B24" w:rsidRPr="000A0533" w:rsidRDefault="00E55B24"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специальный инструмент</w:t>
            </w:r>
            <w:r w:rsidR="005A5BD6" w:rsidRPr="000A0533">
              <w:rPr>
                <w:rFonts w:ascii="Arial" w:eastAsia="Calibri" w:hAnsi="Arial" w:cs="Arial"/>
                <w:lang w:eastAsia="en-US"/>
              </w:rPr>
              <w:t xml:space="preserve"> и т.п.</w:t>
            </w:r>
          </w:p>
        </w:tc>
        <w:tc>
          <w:tcPr>
            <w:tcW w:w="1115" w:type="pct"/>
            <w:tcBorders>
              <w:top w:val="single" w:sz="4" w:space="0" w:color="000000"/>
              <w:left w:val="single" w:sz="4" w:space="0" w:color="000000"/>
              <w:bottom w:val="single" w:sz="4" w:space="0" w:color="000000"/>
              <w:right w:val="single" w:sz="4" w:space="0" w:color="000000"/>
            </w:tcBorders>
          </w:tcPr>
          <w:p w:rsidR="00E55B24" w:rsidRPr="000A0533" w:rsidRDefault="009610A8"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Номенклатурная единица</w:t>
            </w:r>
          </w:p>
        </w:tc>
      </w:tr>
      <w:tr w:rsidR="008E375C" w:rsidRPr="000A0533" w:rsidTr="009610A8">
        <w:tc>
          <w:tcPr>
            <w:tcW w:w="3885" w:type="pct"/>
            <w:tcBorders>
              <w:top w:val="single" w:sz="4" w:space="0" w:color="000000"/>
              <w:left w:val="single" w:sz="4" w:space="0" w:color="000000"/>
              <w:bottom w:val="single" w:sz="4" w:space="0" w:color="000000"/>
            </w:tcBorders>
          </w:tcPr>
          <w:p w:rsidR="00E55B24" w:rsidRPr="000A0533" w:rsidRDefault="00E55B24"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xml:space="preserve">Потребляемые материальные запасы, </w:t>
            </w:r>
            <w:r w:rsidR="009610A8" w:rsidRPr="000A0533">
              <w:rPr>
                <w:rFonts w:ascii="Arial" w:eastAsia="Calibri" w:hAnsi="Arial" w:cs="Arial"/>
                <w:lang w:eastAsia="en-US"/>
              </w:rPr>
              <w:t xml:space="preserve">как правило, учитывать </w:t>
            </w:r>
            <w:r w:rsidRPr="000A0533">
              <w:rPr>
                <w:rFonts w:ascii="Arial" w:eastAsia="Calibri" w:hAnsi="Arial" w:cs="Arial"/>
                <w:lang w:eastAsia="en-US"/>
              </w:rPr>
              <w:t>по номенк</w:t>
            </w:r>
            <w:r w:rsidR="009610A8" w:rsidRPr="000A0533">
              <w:rPr>
                <w:rFonts w:ascii="Arial" w:eastAsia="Calibri" w:hAnsi="Arial" w:cs="Arial"/>
                <w:lang w:eastAsia="en-US"/>
              </w:rPr>
              <w:t>латурному номеру нецелесообразно</w:t>
            </w:r>
            <w:r w:rsidRPr="000A0533">
              <w:rPr>
                <w:rFonts w:ascii="Arial" w:eastAsia="Calibri" w:hAnsi="Arial" w:cs="Arial"/>
                <w:lang w:eastAsia="en-US"/>
              </w:rPr>
              <w:t xml:space="preserve">.Соответствующее решение принимается </w:t>
            </w:r>
            <w:r w:rsidR="00CD642B" w:rsidRPr="000A0533">
              <w:rPr>
                <w:rFonts w:ascii="Arial" w:eastAsia="Calibri" w:hAnsi="Arial" w:cs="Arial"/>
                <w:lang w:eastAsia="en-US"/>
              </w:rPr>
              <w:t xml:space="preserve">Бухгалтерией </w:t>
            </w:r>
            <w:r w:rsidRPr="000A0533">
              <w:rPr>
                <w:rFonts w:ascii="Arial" w:eastAsia="Calibri" w:hAnsi="Arial" w:cs="Arial"/>
                <w:lang w:eastAsia="en-US"/>
              </w:rPr>
              <w:t xml:space="preserve">с учетом существенности аналитической информации о данных объектах материальных запасов в целях оптимизации учетных процедур и уменьшения трудозатрат, </w:t>
            </w:r>
            <w:r w:rsidRPr="000A0533">
              <w:rPr>
                <w:rFonts w:ascii="Arial" w:eastAsia="Calibri" w:hAnsi="Arial" w:cs="Arial"/>
                <w:lang w:eastAsia="en-US"/>
              </w:rPr>
              <w:lastRenderedPageBreak/>
              <w:t>связанных с организацией такого учета.</w:t>
            </w:r>
          </w:p>
          <w:p w:rsidR="00E55B24" w:rsidRPr="000A0533" w:rsidRDefault="00E55B24"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Например:</w:t>
            </w:r>
          </w:p>
          <w:p w:rsidR="007005AC" w:rsidRPr="000A0533" w:rsidRDefault="009610A8"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xml:space="preserve">1) </w:t>
            </w:r>
            <w:r w:rsidR="007005AC" w:rsidRPr="000A0533">
              <w:rPr>
                <w:rFonts w:ascii="Arial" w:eastAsia="Calibri" w:hAnsi="Arial" w:cs="Arial"/>
                <w:lang w:eastAsia="en-US"/>
              </w:rPr>
              <w:t>ГСМ (по маркам АИ-9</w:t>
            </w:r>
            <w:r w:rsidR="00EE605B">
              <w:rPr>
                <w:rFonts w:ascii="Arial" w:eastAsia="Calibri" w:hAnsi="Arial" w:cs="Arial"/>
                <w:lang w:eastAsia="en-US"/>
              </w:rPr>
              <w:t>2</w:t>
            </w:r>
            <w:r w:rsidR="007005AC" w:rsidRPr="000A0533">
              <w:rPr>
                <w:rFonts w:ascii="Arial" w:eastAsia="Calibri" w:hAnsi="Arial" w:cs="Arial"/>
                <w:lang w:eastAsia="en-US"/>
              </w:rPr>
              <w:t>, АИ-95 и т.д.,в зависимости от способа заправки – по картам, талонам, за наличный расчет и т.п.)</w:t>
            </w:r>
            <w:r w:rsidR="00AF6D27" w:rsidRPr="000A0533">
              <w:rPr>
                <w:rFonts w:ascii="Arial" w:eastAsia="Calibri" w:hAnsi="Arial" w:cs="Arial"/>
                <w:lang w:eastAsia="en-US"/>
              </w:rPr>
              <w:t>;</w:t>
            </w:r>
          </w:p>
          <w:p w:rsidR="00AF6D27" w:rsidRPr="000A0533" w:rsidRDefault="009610A8"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xml:space="preserve">2) </w:t>
            </w:r>
            <w:r w:rsidR="00AF6D27" w:rsidRPr="000A0533">
              <w:rPr>
                <w:rFonts w:ascii="Arial" w:eastAsia="Calibri" w:hAnsi="Arial" w:cs="Arial"/>
                <w:lang w:eastAsia="en-US"/>
              </w:rPr>
              <w:t>однотипные канцелярские товары разных марок и производителей:</w:t>
            </w:r>
          </w:p>
          <w:p w:rsidR="00E55B24" w:rsidRPr="000A0533" w:rsidRDefault="00E55B24"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бумага (по размерам А4, А3 и т.д.) для офисной техники;</w:t>
            </w:r>
          </w:p>
          <w:p w:rsidR="00E55B24" w:rsidRPr="000A0533" w:rsidRDefault="00E55B24"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бумага (по размерам) писчая;</w:t>
            </w:r>
          </w:p>
          <w:p w:rsidR="00E55B24" w:rsidRPr="000A0533" w:rsidRDefault="00E55B24"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степлеры и скобы для степлера, определенного номера;</w:t>
            </w:r>
          </w:p>
          <w:p w:rsidR="00E55B24" w:rsidRPr="000A0533" w:rsidRDefault="00E55B24"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скрепки;</w:t>
            </w:r>
          </w:p>
          <w:p w:rsidR="00E55B24" w:rsidRPr="000A0533" w:rsidRDefault="00E55B24"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карандаши графитные;</w:t>
            </w:r>
          </w:p>
          <w:p w:rsidR="00E55B24" w:rsidRPr="000A0533" w:rsidRDefault="00E55B24"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ручки по цветам (черные, синие и т.д.) и типам (шариковые, гел</w:t>
            </w:r>
            <w:r w:rsidR="00D36512" w:rsidRPr="000A0533">
              <w:rPr>
                <w:rFonts w:ascii="Arial" w:eastAsia="Calibri" w:hAnsi="Arial" w:cs="Arial"/>
                <w:lang w:eastAsia="en-US"/>
              </w:rPr>
              <w:t>и</w:t>
            </w:r>
            <w:r w:rsidRPr="000A0533">
              <w:rPr>
                <w:rFonts w:ascii="Arial" w:eastAsia="Calibri" w:hAnsi="Arial" w:cs="Arial"/>
                <w:lang w:eastAsia="en-US"/>
              </w:rPr>
              <w:t>евые и т.п.);</w:t>
            </w:r>
          </w:p>
          <w:p w:rsidR="00E55B24" w:rsidRPr="000A0533" w:rsidRDefault="009610A8"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xml:space="preserve">- </w:t>
            </w:r>
            <w:r w:rsidR="00E55B24" w:rsidRPr="000A0533">
              <w:rPr>
                <w:rFonts w:ascii="Arial" w:eastAsia="Calibri" w:hAnsi="Arial" w:cs="Arial"/>
                <w:lang w:eastAsia="en-US"/>
              </w:rPr>
              <w:t>накопители для бумаг по типам (вертикальные, горизонтальные);</w:t>
            </w:r>
          </w:p>
          <w:p w:rsidR="00E55B24" w:rsidRPr="000A0533" w:rsidRDefault="00E55B24"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клей-карандаши, одинаковые по весу,</w:t>
            </w:r>
          </w:p>
          <w:p w:rsidR="00E55B24" w:rsidRPr="000A0533" w:rsidRDefault="009610A8"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xml:space="preserve">3) </w:t>
            </w:r>
            <w:r w:rsidR="00E55B24" w:rsidRPr="000A0533">
              <w:rPr>
                <w:rFonts w:ascii="Arial" w:eastAsia="Calibri" w:hAnsi="Arial" w:cs="Arial"/>
                <w:lang w:eastAsia="en-US"/>
              </w:rPr>
              <w:t>однотипные расходные материалы для компьютерной техники разных марок и производителей:</w:t>
            </w:r>
          </w:p>
          <w:p w:rsidR="00E55B24" w:rsidRPr="000A0533" w:rsidRDefault="00E55B24"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диски оптические по типам (</w:t>
            </w:r>
            <w:r w:rsidRPr="000A0533">
              <w:rPr>
                <w:rFonts w:ascii="Arial" w:eastAsia="Calibri" w:hAnsi="Arial" w:cs="Arial"/>
                <w:lang w:val="en-US" w:eastAsia="en-US"/>
              </w:rPr>
              <w:t>CD</w:t>
            </w:r>
            <w:r w:rsidRPr="000A0533">
              <w:rPr>
                <w:rFonts w:ascii="Arial" w:eastAsia="Calibri" w:hAnsi="Arial" w:cs="Arial"/>
                <w:lang w:eastAsia="en-US"/>
              </w:rPr>
              <w:t>-</w:t>
            </w:r>
            <w:r w:rsidRPr="000A0533">
              <w:rPr>
                <w:rFonts w:ascii="Arial" w:eastAsia="Calibri" w:hAnsi="Arial" w:cs="Arial"/>
                <w:lang w:val="en-US" w:eastAsia="en-US"/>
              </w:rPr>
              <w:t>R</w:t>
            </w:r>
            <w:r w:rsidRPr="000A0533">
              <w:rPr>
                <w:rFonts w:ascii="Arial" w:eastAsia="Calibri" w:hAnsi="Arial" w:cs="Arial"/>
                <w:lang w:eastAsia="en-US"/>
              </w:rPr>
              <w:t xml:space="preserve">, </w:t>
            </w:r>
            <w:r w:rsidRPr="000A0533">
              <w:rPr>
                <w:rFonts w:ascii="Arial" w:eastAsia="Calibri" w:hAnsi="Arial" w:cs="Arial"/>
                <w:lang w:val="en-US" w:eastAsia="en-US"/>
              </w:rPr>
              <w:t>CD</w:t>
            </w:r>
            <w:r w:rsidRPr="000A0533">
              <w:rPr>
                <w:rFonts w:ascii="Arial" w:eastAsia="Calibri" w:hAnsi="Arial" w:cs="Arial"/>
                <w:lang w:eastAsia="en-US"/>
              </w:rPr>
              <w:t>-</w:t>
            </w:r>
            <w:r w:rsidRPr="000A0533">
              <w:rPr>
                <w:rFonts w:ascii="Arial" w:eastAsia="Calibri" w:hAnsi="Arial" w:cs="Arial"/>
                <w:lang w:val="en-US" w:eastAsia="en-US"/>
              </w:rPr>
              <w:t>RW</w:t>
            </w:r>
            <w:r w:rsidRPr="000A0533">
              <w:rPr>
                <w:rFonts w:ascii="Arial" w:eastAsia="Calibri" w:hAnsi="Arial" w:cs="Arial"/>
                <w:lang w:eastAsia="en-US"/>
              </w:rPr>
              <w:t xml:space="preserve">, </w:t>
            </w:r>
            <w:r w:rsidRPr="000A0533">
              <w:rPr>
                <w:rFonts w:ascii="Arial" w:eastAsia="Calibri" w:hAnsi="Arial" w:cs="Arial"/>
                <w:lang w:val="en-US" w:eastAsia="en-US"/>
              </w:rPr>
              <w:t>DVD</w:t>
            </w:r>
            <w:r w:rsidRPr="000A0533">
              <w:rPr>
                <w:rFonts w:ascii="Arial" w:eastAsia="Calibri" w:hAnsi="Arial" w:cs="Arial"/>
                <w:lang w:eastAsia="en-US"/>
              </w:rPr>
              <w:t>-</w:t>
            </w:r>
            <w:r w:rsidRPr="000A0533">
              <w:rPr>
                <w:rFonts w:ascii="Arial" w:eastAsia="Calibri" w:hAnsi="Arial" w:cs="Arial"/>
                <w:lang w:val="en-US" w:eastAsia="en-US"/>
              </w:rPr>
              <w:t>R</w:t>
            </w:r>
            <w:r w:rsidRPr="000A0533">
              <w:rPr>
                <w:rFonts w:ascii="Arial" w:eastAsia="Calibri" w:hAnsi="Arial" w:cs="Arial"/>
                <w:lang w:eastAsia="en-US"/>
              </w:rPr>
              <w:t xml:space="preserve"> и т.д.);</w:t>
            </w:r>
          </w:p>
          <w:p w:rsidR="00E55B24" w:rsidRPr="000A0533" w:rsidRDefault="009610A8"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xml:space="preserve">4) </w:t>
            </w:r>
            <w:r w:rsidR="00E55B24" w:rsidRPr="000A0533">
              <w:rPr>
                <w:rFonts w:ascii="Arial" w:eastAsia="Calibri" w:hAnsi="Arial" w:cs="Arial"/>
                <w:lang w:eastAsia="en-US"/>
              </w:rPr>
              <w:t>однотипные хозяйственные материалы разных марок и производителей:</w:t>
            </w:r>
          </w:p>
          <w:p w:rsidR="00E55B24" w:rsidRPr="000A0533" w:rsidRDefault="00E55B24"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туалетная бумага, салфетки бумажные и гигиенические;</w:t>
            </w:r>
          </w:p>
          <w:p w:rsidR="00E55B24" w:rsidRPr="000A0533" w:rsidRDefault="00E55B24"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клейкая лента (скотч) в рулонах одинаковой ширины и длины;</w:t>
            </w:r>
          </w:p>
          <w:p w:rsidR="00E55B24" w:rsidRPr="000A0533" w:rsidRDefault="00E55B24"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t>- батарейки одного типа (АА, ААА и т.д.) и т.д.</w:t>
            </w:r>
          </w:p>
        </w:tc>
        <w:tc>
          <w:tcPr>
            <w:tcW w:w="1115" w:type="pct"/>
            <w:tcBorders>
              <w:top w:val="single" w:sz="4" w:space="0" w:color="000000"/>
              <w:left w:val="single" w:sz="4" w:space="0" w:color="000000"/>
              <w:bottom w:val="single" w:sz="4" w:space="0" w:color="000000"/>
              <w:right w:val="single" w:sz="4" w:space="0" w:color="000000"/>
            </w:tcBorders>
          </w:tcPr>
          <w:p w:rsidR="00E55B24" w:rsidRPr="000A0533" w:rsidRDefault="00E55B24" w:rsidP="003635AB">
            <w:pPr>
              <w:pStyle w:val="s1"/>
              <w:spacing w:before="0" w:beforeAutospacing="0" w:after="0" w:afterAutospacing="0"/>
              <w:rPr>
                <w:rFonts w:ascii="Arial" w:eastAsia="Calibri" w:hAnsi="Arial" w:cs="Arial"/>
                <w:lang w:eastAsia="en-US"/>
              </w:rPr>
            </w:pPr>
            <w:r w:rsidRPr="000A0533">
              <w:rPr>
                <w:rFonts w:ascii="Arial" w:eastAsia="Calibri" w:hAnsi="Arial" w:cs="Arial"/>
                <w:lang w:eastAsia="en-US"/>
              </w:rPr>
              <w:lastRenderedPageBreak/>
              <w:t>Однородная группа</w:t>
            </w:r>
          </w:p>
        </w:tc>
      </w:tr>
    </w:tbl>
    <w:p w:rsidR="00E55B24" w:rsidRPr="000A0533" w:rsidRDefault="008E375C"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lastRenderedPageBreak/>
        <w:t>2.</w:t>
      </w:r>
      <w:r w:rsidR="00F15A93">
        <w:rPr>
          <w:rFonts w:ascii="Arial" w:eastAsia="Calibri" w:hAnsi="Arial" w:cs="Arial"/>
          <w:lang w:eastAsia="en-US"/>
        </w:rPr>
        <w:t>5</w:t>
      </w:r>
      <w:r w:rsidRPr="000A0533">
        <w:rPr>
          <w:rFonts w:ascii="Arial" w:eastAsia="Calibri" w:hAnsi="Arial" w:cs="Arial"/>
          <w:lang w:eastAsia="en-US"/>
        </w:rPr>
        <w:t>.</w:t>
      </w:r>
      <w:r w:rsidR="00FE7979" w:rsidRPr="000A0533">
        <w:rPr>
          <w:rFonts w:ascii="Arial" w:eastAsia="Calibri" w:hAnsi="Arial" w:cs="Arial"/>
          <w:lang w:eastAsia="en-US"/>
        </w:rPr>
        <w:t>3</w:t>
      </w:r>
      <w:r w:rsidRPr="000A0533">
        <w:rPr>
          <w:rFonts w:ascii="Arial" w:eastAsia="Calibri" w:hAnsi="Arial" w:cs="Arial"/>
          <w:lang w:eastAsia="en-US"/>
        </w:rPr>
        <w:t xml:space="preserve">. </w:t>
      </w:r>
      <w:r w:rsidR="00E55B24" w:rsidRPr="000A0533">
        <w:rPr>
          <w:rFonts w:ascii="Arial" w:eastAsia="Calibri" w:hAnsi="Arial" w:cs="Arial"/>
          <w:lang w:eastAsia="en-US"/>
        </w:rPr>
        <w:t>Основанием для внутреннего перемещения материальных запасов является Требование-накладная (ф. 0</w:t>
      </w:r>
      <w:r w:rsidR="0080415C" w:rsidRPr="000A0533">
        <w:rPr>
          <w:rFonts w:ascii="Arial" w:eastAsia="Calibri" w:hAnsi="Arial" w:cs="Arial"/>
          <w:lang w:eastAsia="en-US"/>
        </w:rPr>
        <w:t>5042</w:t>
      </w:r>
      <w:r w:rsidR="00E55B24" w:rsidRPr="000A0533">
        <w:rPr>
          <w:rFonts w:ascii="Arial" w:eastAsia="Calibri" w:hAnsi="Arial" w:cs="Arial"/>
          <w:lang w:eastAsia="en-US"/>
        </w:rPr>
        <w:t>0</w:t>
      </w:r>
      <w:r w:rsidR="0080415C" w:rsidRPr="000A0533">
        <w:rPr>
          <w:rFonts w:ascii="Arial" w:eastAsia="Calibri" w:hAnsi="Arial" w:cs="Arial"/>
          <w:lang w:eastAsia="en-US"/>
        </w:rPr>
        <w:t>4</w:t>
      </w:r>
      <w:r w:rsidR="00E14C4C">
        <w:rPr>
          <w:rFonts w:ascii="Arial" w:eastAsia="Calibri" w:hAnsi="Arial" w:cs="Arial"/>
          <w:lang w:eastAsia="en-US"/>
        </w:rPr>
        <w:t>).</w:t>
      </w:r>
    </w:p>
    <w:p w:rsidR="00031B1E" w:rsidRPr="000A0533" w:rsidRDefault="008E375C"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2.</w:t>
      </w:r>
      <w:r w:rsidR="00F15A93">
        <w:rPr>
          <w:rFonts w:ascii="Arial" w:eastAsia="Calibri" w:hAnsi="Arial" w:cs="Arial"/>
          <w:lang w:eastAsia="en-US"/>
        </w:rPr>
        <w:t>5</w:t>
      </w:r>
      <w:r w:rsidRPr="000A0533">
        <w:rPr>
          <w:rFonts w:ascii="Arial" w:eastAsia="Calibri" w:hAnsi="Arial" w:cs="Arial"/>
          <w:lang w:eastAsia="en-US"/>
        </w:rPr>
        <w:t>.</w:t>
      </w:r>
      <w:r w:rsidR="00FE7979" w:rsidRPr="000A0533">
        <w:rPr>
          <w:rFonts w:ascii="Arial" w:eastAsia="Calibri" w:hAnsi="Arial" w:cs="Arial"/>
          <w:lang w:eastAsia="en-US"/>
        </w:rPr>
        <w:t>4</w:t>
      </w:r>
      <w:r w:rsidRPr="000A0533">
        <w:rPr>
          <w:rFonts w:ascii="Arial" w:eastAsia="Calibri" w:hAnsi="Arial" w:cs="Arial"/>
          <w:lang w:eastAsia="en-US"/>
        </w:rPr>
        <w:t>.</w:t>
      </w:r>
      <w:r w:rsidR="009610A8" w:rsidRPr="000A0533">
        <w:rPr>
          <w:rFonts w:ascii="Arial" w:eastAsia="Calibri" w:hAnsi="Arial" w:cs="Arial"/>
          <w:lang w:eastAsia="en-US"/>
        </w:rPr>
        <w:t>Е</w:t>
      </w:r>
      <w:r w:rsidR="00031B1E" w:rsidRPr="000A0533">
        <w:rPr>
          <w:rFonts w:ascii="Arial" w:eastAsia="Calibri" w:hAnsi="Arial" w:cs="Arial"/>
          <w:lang w:eastAsia="en-US"/>
        </w:rPr>
        <w:t xml:space="preserve">сли материальные запасы были установлены на объекты основных средств, Акты о списании составляются на основании Актов выполненных работ, подтверждающих установку (замену) запасных частей на инвентарный объект. Акт выполненных работ должен быть подписан членами </w:t>
      </w:r>
      <w:r w:rsidR="009610A8" w:rsidRPr="000A0533">
        <w:rPr>
          <w:rFonts w:ascii="Arial" w:eastAsia="Calibri" w:hAnsi="Arial" w:cs="Arial"/>
          <w:lang w:eastAsia="en-US"/>
        </w:rPr>
        <w:t>Комиссии по поступлению и выбытию активов</w:t>
      </w:r>
      <w:r w:rsidR="00031B1E" w:rsidRPr="000A0533">
        <w:rPr>
          <w:rFonts w:ascii="Arial" w:eastAsia="Calibri" w:hAnsi="Arial" w:cs="Arial"/>
          <w:lang w:eastAsia="en-US"/>
        </w:rPr>
        <w:t xml:space="preserve">. </w:t>
      </w:r>
    </w:p>
    <w:p w:rsidR="00E55B24" w:rsidRPr="000A0533" w:rsidRDefault="008E375C"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2.</w:t>
      </w:r>
      <w:r w:rsidR="009610A8" w:rsidRPr="000A0533">
        <w:rPr>
          <w:rFonts w:ascii="Arial" w:eastAsia="Calibri" w:hAnsi="Arial" w:cs="Arial"/>
          <w:lang w:eastAsia="en-US"/>
        </w:rPr>
        <w:t>6</w:t>
      </w:r>
      <w:r w:rsidRPr="000A0533">
        <w:rPr>
          <w:rFonts w:ascii="Arial" w:eastAsia="Calibri" w:hAnsi="Arial" w:cs="Arial"/>
          <w:lang w:eastAsia="en-US"/>
        </w:rPr>
        <w:t>.</w:t>
      </w:r>
      <w:r w:rsidR="00FE7979" w:rsidRPr="000A0533">
        <w:rPr>
          <w:rFonts w:ascii="Arial" w:eastAsia="Calibri" w:hAnsi="Arial" w:cs="Arial"/>
          <w:lang w:eastAsia="en-US"/>
        </w:rPr>
        <w:t>5</w:t>
      </w:r>
      <w:r w:rsidRPr="000A0533">
        <w:rPr>
          <w:rFonts w:ascii="Arial" w:eastAsia="Calibri" w:hAnsi="Arial" w:cs="Arial"/>
          <w:lang w:eastAsia="en-US"/>
        </w:rPr>
        <w:t>.</w:t>
      </w:r>
      <w:r w:rsidR="00E55B24" w:rsidRPr="000A0533">
        <w:rPr>
          <w:rFonts w:ascii="Arial" w:eastAsia="Calibri" w:hAnsi="Arial" w:cs="Arial"/>
          <w:lang w:eastAsia="en-US"/>
        </w:rPr>
        <w:t xml:space="preserve">Выбытие (отпуск) материальных запасов осуществляется </w:t>
      </w:r>
      <w:commentRangeStart w:id="368"/>
      <w:r w:rsidR="00E55B24" w:rsidRPr="000A0533">
        <w:rPr>
          <w:rFonts w:ascii="Arial" w:eastAsia="Calibri" w:hAnsi="Arial" w:cs="Arial"/>
          <w:lang w:eastAsia="en-US"/>
        </w:rPr>
        <w:t>п</w:t>
      </w:r>
      <w:r w:rsidR="007D26D5" w:rsidRPr="000A0533">
        <w:rPr>
          <w:rFonts w:ascii="Arial" w:eastAsia="Calibri" w:hAnsi="Arial" w:cs="Arial"/>
          <w:lang w:eastAsia="en-US"/>
        </w:rPr>
        <w:t xml:space="preserve">о средней </w:t>
      </w:r>
      <w:r w:rsidR="00E55B24" w:rsidRPr="000A0533">
        <w:rPr>
          <w:rFonts w:ascii="Arial" w:eastAsia="Calibri" w:hAnsi="Arial" w:cs="Arial"/>
          <w:lang w:eastAsia="en-US"/>
        </w:rPr>
        <w:t>стоимости</w:t>
      </w:r>
      <w:commentRangeEnd w:id="368"/>
      <w:r w:rsidR="007D26D5" w:rsidRPr="000A0533">
        <w:rPr>
          <w:rStyle w:val="a3"/>
          <w:rFonts w:ascii="Arial" w:hAnsi="Arial" w:cs="Arial"/>
          <w:sz w:val="24"/>
          <w:szCs w:val="24"/>
        </w:rPr>
        <w:commentReference w:id="368"/>
      </w:r>
      <w:r w:rsidR="00E55B24" w:rsidRPr="000A0533">
        <w:rPr>
          <w:rFonts w:ascii="Arial" w:eastAsia="Calibri" w:hAnsi="Arial" w:cs="Arial"/>
          <w:lang w:eastAsia="en-US"/>
        </w:rPr>
        <w:t xml:space="preserve">. </w:t>
      </w:r>
    </w:p>
    <w:p w:rsidR="00E55B24" w:rsidRPr="000A0533" w:rsidRDefault="008E375C"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2.</w:t>
      </w:r>
      <w:r w:rsidR="00F15A93">
        <w:rPr>
          <w:rFonts w:ascii="Arial" w:eastAsia="Calibri" w:hAnsi="Arial" w:cs="Arial"/>
          <w:lang w:eastAsia="en-US"/>
        </w:rPr>
        <w:t>5</w:t>
      </w:r>
      <w:r w:rsidRPr="000A0533">
        <w:rPr>
          <w:rFonts w:ascii="Arial" w:eastAsia="Calibri" w:hAnsi="Arial" w:cs="Arial"/>
          <w:lang w:eastAsia="en-US"/>
        </w:rPr>
        <w:t>.</w:t>
      </w:r>
      <w:r w:rsidR="00FE7979" w:rsidRPr="000A0533">
        <w:rPr>
          <w:rFonts w:ascii="Arial" w:eastAsia="Calibri" w:hAnsi="Arial" w:cs="Arial"/>
          <w:lang w:eastAsia="en-US"/>
        </w:rPr>
        <w:t>6</w:t>
      </w:r>
      <w:r w:rsidRPr="000A0533">
        <w:rPr>
          <w:rFonts w:ascii="Arial" w:eastAsia="Calibri" w:hAnsi="Arial" w:cs="Arial"/>
          <w:lang w:eastAsia="en-US"/>
        </w:rPr>
        <w:t>.</w:t>
      </w:r>
      <w:r w:rsidR="00E55B24" w:rsidRPr="000A0533">
        <w:rPr>
          <w:rFonts w:ascii="Arial" w:eastAsia="Calibri" w:hAnsi="Arial" w:cs="Arial"/>
          <w:lang w:eastAsia="en-US"/>
        </w:rPr>
        <w:t xml:space="preserve"> Нормы списания ГСМ утверждаются приказом </w:t>
      </w:r>
      <w:r w:rsidR="009610A8" w:rsidRPr="000A0533">
        <w:rPr>
          <w:rFonts w:ascii="Arial" w:eastAsia="Calibri" w:hAnsi="Arial" w:cs="Arial"/>
          <w:lang w:eastAsia="en-US"/>
        </w:rPr>
        <w:t xml:space="preserve">руководителя </w:t>
      </w:r>
      <w:r w:rsidR="00CD642B" w:rsidRPr="000A0533">
        <w:rPr>
          <w:rFonts w:ascii="Arial" w:eastAsia="Calibri" w:hAnsi="Arial" w:cs="Arial"/>
          <w:lang w:eastAsia="en-US"/>
        </w:rPr>
        <w:t>Учреждения</w:t>
      </w:r>
      <w:r w:rsidR="0058228C" w:rsidRPr="000A0533">
        <w:rPr>
          <w:rFonts w:ascii="Arial" w:eastAsia="Calibri" w:hAnsi="Arial" w:cs="Arial"/>
          <w:lang w:eastAsia="en-US"/>
        </w:rPr>
        <w:t xml:space="preserve"> в соответствии с положениями </w:t>
      </w:r>
      <w:r w:rsidR="0058228C" w:rsidRPr="000A0533">
        <w:rPr>
          <w:rFonts w:ascii="Arial" w:hAnsi="Arial" w:cs="Arial"/>
          <w:shd w:val="clear" w:color="auto" w:fill="FFFFFF"/>
        </w:rPr>
        <w:t>Методических рекомендаций</w:t>
      </w:r>
      <w:r w:rsidR="0058228C" w:rsidRPr="000A0533">
        <w:rPr>
          <w:rStyle w:val="apple-converted-space"/>
          <w:rFonts w:ascii="Arial" w:hAnsi="Arial" w:cs="Arial"/>
          <w:shd w:val="clear" w:color="auto" w:fill="FFFFFF"/>
        </w:rPr>
        <w:t> </w:t>
      </w:r>
      <w:r w:rsidR="0058228C" w:rsidRPr="000A0533">
        <w:rPr>
          <w:rFonts w:ascii="Arial" w:hAnsi="Arial" w:cs="Arial"/>
          <w:shd w:val="clear" w:color="auto" w:fill="FFFFFF"/>
        </w:rPr>
        <w:t>"Нормы расхода топлив и смазочных материалов на автомобильном транспорте", утвержденных распоряжением Минтранса РФ от 14.03.2008 N АМ-23-р.</w:t>
      </w:r>
    </w:p>
    <w:p w:rsidR="00E55B24" w:rsidRPr="001A73E1" w:rsidRDefault="00F15A93" w:rsidP="000A0533">
      <w:pPr>
        <w:pStyle w:val="s1"/>
        <w:spacing w:before="0" w:beforeAutospacing="0" w:after="0" w:afterAutospacing="0"/>
        <w:jc w:val="both"/>
        <w:rPr>
          <w:rFonts w:ascii="Arial" w:eastAsia="Calibri" w:hAnsi="Arial" w:cs="Arial"/>
          <w:lang w:eastAsia="en-US"/>
        </w:rPr>
      </w:pPr>
      <w:r>
        <w:rPr>
          <w:rFonts w:ascii="Arial" w:eastAsia="Calibri" w:hAnsi="Arial" w:cs="Arial"/>
          <w:lang w:eastAsia="en-US"/>
        </w:rPr>
        <w:t>2.5</w:t>
      </w:r>
      <w:r w:rsidR="008E375C" w:rsidRPr="000A0533">
        <w:rPr>
          <w:rFonts w:ascii="Arial" w:eastAsia="Calibri" w:hAnsi="Arial" w:cs="Arial"/>
          <w:lang w:eastAsia="en-US"/>
        </w:rPr>
        <w:t>.</w:t>
      </w:r>
      <w:r w:rsidR="00FE7979" w:rsidRPr="000A0533">
        <w:rPr>
          <w:rFonts w:ascii="Arial" w:eastAsia="Calibri" w:hAnsi="Arial" w:cs="Arial"/>
          <w:lang w:eastAsia="en-US"/>
        </w:rPr>
        <w:t>7</w:t>
      </w:r>
      <w:r w:rsidR="00FE6D98" w:rsidRPr="000A0533">
        <w:rPr>
          <w:rFonts w:ascii="Arial" w:eastAsia="Calibri" w:hAnsi="Arial" w:cs="Arial"/>
          <w:lang w:eastAsia="en-US"/>
        </w:rPr>
        <w:t>.</w:t>
      </w:r>
      <w:r w:rsidR="00E55B24" w:rsidRPr="001A73E1">
        <w:rPr>
          <w:rFonts w:ascii="Arial" w:eastAsia="Calibri" w:hAnsi="Arial" w:cs="Arial"/>
          <w:lang w:eastAsia="en-US"/>
        </w:rPr>
        <w:t>Списание ГСМ</w:t>
      </w:r>
      <w:r w:rsidR="00954D21">
        <w:rPr>
          <w:rFonts w:ascii="Arial" w:eastAsia="Calibri" w:hAnsi="Arial" w:cs="Arial"/>
          <w:lang w:eastAsia="en-US"/>
        </w:rPr>
        <w:t xml:space="preserve"> производится ежемесячно и</w:t>
      </w:r>
      <w:r w:rsidR="00E55B24" w:rsidRPr="001A73E1">
        <w:rPr>
          <w:rFonts w:ascii="Arial" w:eastAsia="Calibri" w:hAnsi="Arial" w:cs="Arial"/>
          <w:lang w:eastAsia="en-US"/>
        </w:rPr>
        <w:t xml:space="preserve"> отражае</w:t>
      </w:r>
      <w:r w:rsidR="00150A86" w:rsidRPr="001A73E1">
        <w:rPr>
          <w:rFonts w:ascii="Arial" w:eastAsia="Calibri" w:hAnsi="Arial" w:cs="Arial"/>
          <w:lang w:eastAsia="en-US"/>
        </w:rPr>
        <w:t xml:space="preserve">тся на основании </w:t>
      </w:r>
      <w:r w:rsidR="006E39F0" w:rsidRPr="001A73E1">
        <w:rPr>
          <w:rFonts w:ascii="Arial" w:hAnsi="Arial" w:cs="Arial"/>
        </w:rPr>
        <w:t xml:space="preserve">Акта о списании материальных запасов (ф. 0504230) в соответствии с данными </w:t>
      </w:r>
      <w:r w:rsidR="00150A86" w:rsidRPr="001A73E1">
        <w:rPr>
          <w:rFonts w:ascii="Arial" w:eastAsia="Calibri" w:hAnsi="Arial" w:cs="Arial"/>
          <w:lang w:eastAsia="en-US"/>
        </w:rPr>
        <w:t>путевых листов</w:t>
      </w:r>
      <w:r w:rsidR="00954D21">
        <w:rPr>
          <w:rFonts w:ascii="Arial" w:eastAsia="Calibri" w:hAnsi="Arial" w:cs="Arial"/>
          <w:lang w:eastAsia="en-US"/>
        </w:rPr>
        <w:t>, реестр путевых</w:t>
      </w:r>
      <w:r w:rsidR="00083538">
        <w:rPr>
          <w:rFonts w:ascii="Arial" w:eastAsia="Calibri" w:hAnsi="Arial" w:cs="Arial"/>
          <w:lang w:eastAsia="en-US"/>
        </w:rPr>
        <w:t xml:space="preserve"> листов </w:t>
      </w:r>
      <w:r w:rsidR="004F6EE3">
        <w:rPr>
          <w:rFonts w:ascii="Arial" w:eastAsia="Calibri" w:hAnsi="Arial" w:cs="Arial"/>
          <w:lang w:eastAsia="en-US"/>
        </w:rPr>
        <w:t>ведется в книге учета движения путевых листов</w:t>
      </w:r>
      <w:r w:rsidR="00954D21">
        <w:rPr>
          <w:rFonts w:ascii="Arial" w:eastAsia="Calibri" w:hAnsi="Arial" w:cs="Arial"/>
          <w:lang w:eastAsia="en-US"/>
        </w:rPr>
        <w:t>.</w:t>
      </w:r>
      <w:r w:rsidR="004140DA" w:rsidRPr="001A73E1">
        <w:rPr>
          <w:rFonts w:ascii="Arial" w:eastAsia="Calibri" w:hAnsi="Arial" w:cs="Arial"/>
          <w:lang w:eastAsia="en-US"/>
        </w:rPr>
        <w:t xml:space="preserve"> Форма путевого листа </w:t>
      </w:r>
      <w:r w:rsidR="00BE41E6" w:rsidRPr="001A73E1">
        <w:rPr>
          <w:rFonts w:ascii="Arial" w:eastAsia="Calibri" w:hAnsi="Arial" w:cs="Arial"/>
          <w:lang w:eastAsia="en-US"/>
        </w:rPr>
        <w:t>легкового</w:t>
      </w:r>
      <w:r w:rsidR="00716E1B">
        <w:rPr>
          <w:rFonts w:ascii="Arial" w:eastAsia="Calibri" w:hAnsi="Arial" w:cs="Arial"/>
          <w:lang w:eastAsia="en-US"/>
        </w:rPr>
        <w:t xml:space="preserve"> и грузового автомобилей</w:t>
      </w:r>
      <w:r w:rsidR="004140DA" w:rsidRPr="001A73E1">
        <w:rPr>
          <w:rFonts w:ascii="Arial" w:eastAsia="Calibri" w:hAnsi="Arial" w:cs="Arial"/>
          <w:lang w:eastAsia="en-US"/>
        </w:rPr>
        <w:t xml:space="preserve">утверждена в </w:t>
      </w:r>
      <w:r w:rsidR="00134DA6">
        <w:rPr>
          <w:rFonts w:ascii="Arial" w:hAnsi="Arial" w:cs="Arial"/>
        </w:rPr>
        <w:t>Приложении №2.17</w:t>
      </w:r>
      <w:r w:rsidR="00E55B24" w:rsidRPr="001A73E1">
        <w:rPr>
          <w:rFonts w:ascii="Arial" w:eastAsia="Calibri" w:hAnsi="Arial" w:cs="Arial"/>
          <w:lang w:eastAsia="en-US"/>
        </w:rPr>
        <w:t>.</w:t>
      </w:r>
      <w:r w:rsidR="0057784E">
        <w:rPr>
          <w:rFonts w:ascii="Arial" w:eastAsia="Calibri" w:hAnsi="Arial" w:cs="Arial"/>
          <w:lang w:eastAsia="en-US"/>
        </w:rPr>
        <w:t xml:space="preserve"> Ежемесячно делается акт сверки показаний одометра с данными в путевом листе и остатков топлива в баке автомобиля. Форма акта утверждена </w:t>
      </w:r>
      <w:r w:rsidR="00410921">
        <w:rPr>
          <w:rFonts w:ascii="Arial" w:eastAsia="Calibri" w:hAnsi="Arial" w:cs="Arial"/>
          <w:lang w:eastAsia="en-US"/>
        </w:rPr>
        <w:t>в Приложении №2.</w:t>
      </w:r>
      <w:r w:rsidR="00716E1B">
        <w:rPr>
          <w:rFonts w:ascii="Arial" w:eastAsia="Calibri" w:hAnsi="Arial" w:cs="Arial"/>
          <w:lang w:eastAsia="en-US"/>
        </w:rPr>
        <w:t>11.</w:t>
      </w:r>
    </w:p>
    <w:p w:rsidR="00AD6520" w:rsidRPr="001A73E1" w:rsidRDefault="00E55B24" w:rsidP="000A0533">
      <w:pPr>
        <w:spacing w:after="0" w:line="240" w:lineRule="auto"/>
        <w:jc w:val="both"/>
        <w:rPr>
          <w:rFonts w:ascii="Arial" w:hAnsi="Arial" w:cs="Arial"/>
          <w:sz w:val="24"/>
          <w:szCs w:val="24"/>
          <w:shd w:val="clear" w:color="auto" w:fill="FFFFFF"/>
        </w:rPr>
      </w:pPr>
      <w:r w:rsidRPr="000A0533">
        <w:rPr>
          <w:rFonts w:ascii="Arial" w:eastAsia="Calibri" w:hAnsi="Arial" w:cs="Arial"/>
          <w:sz w:val="24"/>
          <w:szCs w:val="24"/>
          <w:lang w:eastAsia="en-US"/>
        </w:rPr>
        <w:t>Стоимость фактически израсходованных объемов ГСМ отражается в</w:t>
      </w:r>
      <w:r w:rsidR="00C22909" w:rsidRPr="000A0533">
        <w:rPr>
          <w:rFonts w:ascii="Arial" w:eastAsia="Calibri" w:hAnsi="Arial" w:cs="Arial"/>
          <w:sz w:val="24"/>
          <w:szCs w:val="24"/>
          <w:lang w:eastAsia="en-US"/>
        </w:rPr>
        <w:t xml:space="preserve"> учете по кредиту счета 0</w:t>
      </w:r>
      <w:r w:rsidRPr="000A0533">
        <w:rPr>
          <w:rFonts w:ascii="Arial" w:eastAsia="Calibri" w:hAnsi="Arial" w:cs="Arial"/>
          <w:sz w:val="24"/>
          <w:szCs w:val="24"/>
          <w:lang w:eastAsia="en-US"/>
        </w:rPr>
        <w:t> 105 </w:t>
      </w:r>
      <w:r w:rsidR="00FE7979" w:rsidRPr="000A0533">
        <w:rPr>
          <w:rFonts w:ascii="Arial" w:eastAsia="Calibri" w:hAnsi="Arial" w:cs="Arial"/>
          <w:sz w:val="24"/>
          <w:szCs w:val="24"/>
          <w:lang w:eastAsia="en-US"/>
        </w:rPr>
        <w:t>0</w:t>
      </w:r>
      <w:r w:rsidRPr="000A0533">
        <w:rPr>
          <w:rFonts w:ascii="Arial" w:eastAsia="Calibri" w:hAnsi="Arial" w:cs="Arial"/>
          <w:sz w:val="24"/>
          <w:szCs w:val="24"/>
          <w:lang w:eastAsia="en-US"/>
        </w:rPr>
        <w:t>0</w:t>
      </w:r>
      <w:r w:rsidR="00591A80" w:rsidRPr="000A0533">
        <w:rPr>
          <w:rFonts w:ascii="Arial" w:eastAsia="Calibri" w:hAnsi="Arial" w:cs="Arial"/>
          <w:sz w:val="24"/>
          <w:szCs w:val="24"/>
          <w:lang w:eastAsia="en-US"/>
        </w:rPr>
        <w:t xml:space="preserve"> 000</w:t>
      </w:r>
      <w:r w:rsidRPr="000A0533">
        <w:rPr>
          <w:rFonts w:ascii="Arial" w:eastAsia="Calibri" w:hAnsi="Arial" w:cs="Arial"/>
          <w:sz w:val="24"/>
          <w:szCs w:val="24"/>
          <w:lang w:eastAsia="en-US"/>
        </w:rPr>
        <w:t> в полном объеме.При этом производится сопоставление фактически израсходованных объемов ГСМ с объемами, которые при конкретных обстоятельствах (пробеге, времени работы) должны были быть израсходованы в соответствии с установленными нормами.</w:t>
      </w:r>
    </w:p>
    <w:p w:rsidR="00E55B24" w:rsidRPr="000A0533" w:rsidRDefault="00E55B24"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При превышении норм проводится разбирательство (расследование), по результатам которого может быть установлено:</w:t>
      </w:r>
    </w:p>
    <w:p w:rsidR="00E55B24" w:rsidRPr="000A0533" w:rsidRDefault="00E55B24"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lastRenderedPageBreak/>
        <w:t>- отсутствие виновных лиц (перерасход топлива обусловлен объективными причинами: эксплуатацией в определенных условиях, в определенной местности; неисправностью, возникшей в пути и т.п.);</w:t>
      </w:r>
    </w:p>
    <w:p w:rsidR="00E55B24" w:rsidRPr="000A0533" w:rsidRDefault="00E55B24"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наличие виновных лиц (например, перерасход ГСМ может быть обусловлен ненадлежащей эксплуатацией автомобиля водителем).</w:t>
      </w:r>
    </w:p>
    <w:p w:rsidR="00E55B24" w:rsidRPr="000A0533" w:rsidRDefault="00E55B24"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При отсутствии виновных лиц по результатам проверки планируются мероприятия, направленные на недопущение перерасходов ГСМ в будущем (неисправная техника направляется на ремонт, вводится запрет на эксплуатацию отдельных единиц машин в сложных условиях и т.д.).</w:t>
      </w:r>
    </w:p>
    <w:p w:rsidR="00E55B24" w:rsidRPr="000A0533" w:rsidRDefault="00E55B24"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xml:space="preserve">При наличии виновных лиц </w:t>
      </w:r>
      <w:r w:rsidR="00326569" w:rsidRPr="000A0533">
        <w:rPr>
          <w:rFonts w:ascii="Arial" w:eastAsia="Calibri" w:hAnsi="Arial" w:cs="Arial"/>
          <w:lang w:eastAsia="en-US"/>
        </w:rPr>
        <w:t xml:space="preserve">стоимость </w:t>
      </w:r>
      <w:r w:rsidRPr="000A0533">
        <w:rPr>
          <w:rFonts w:ascii="Arial" w:eastAsia="Calibri" w:hAnsi="Arial" w:cs="Arial"/>
          <w:lang w:eastAsia="en-US"/>
        </w:rPr>
        <w:t xml:space="preserve">топлива, израсходованного сверх установленных норм, взыскивается с таких лиц в установленном порядке. </w:t>
      </w:r>
      <w:r w:rsidR="00C969E5" w:rsidRPr="000A0533">
        <w:rPr>
          <w:rFonts w:ascii="Arial" w:eastAsia="Calibri" w:hAnsi="Arial" w:cs="Arial"/>
          <w:lang w:eastAsia="en-US"/>
        </w:rPr>
        <w:t xml:space="preserve">При этом расчеты по взысканию отражаются </w:t>
      </w:r>
      <w:r w:rsidR="00BC2F46" w:rsidRPr="000A0533">
        <w:rPr>
          <w:rFonts w:ascii="Arial" w:eastAsia="Calibri" w:hAnsi="Arial" w:cs="Arial"/>
          <w:lang w:eastAsia="en-US"/>
        </w:rPr>
        <w:t xml:space="preserve">на счете </w:t>
      </w:r>
      <w:r w:rsidR="00C969E5" w:rsidRPr="000A0533">
        <w:rPr>
          <w:rFonts w:ascii="Arial" w:eastAsia="Calibri" w:hAnsi="Arial" w:cs="Arial"/>
          <w:lang w:eastAsia="en-US"/>
        </w:rPr>
        <w:t>1</w:t>
      </w:r>
      <w:r w:rsidRPr="000A0533">
        <w:rPr>
          <w:rFonts w:ascii="Arial" w:eastAsia="Calibri" w:hAnsi="Arial" w:cs="Arial"/>
          <w:lang w:eastAsia="en-US"/>
        </w:rPr>
        <w:t> 209 74 000 «Расчеты по ущербу материальным запасам»</w:t>
      </w:r>
      <w:r w:rsidR="00C969E5" w:rsidRPr="000A0533">
        <w:rPr>
          <w:rFonts w:ascii="Arial" w:eastAsia="Calibri" w:hAnsi="Arial" w:cs="Arial"/>
          <w:lang w:eastAsia="en-US"/>
        </w:rPr>
        <w:t>, а доходы текущего года подлежат отражению по кредиту счета 1 401 10 172 «Доходы от операций с активами» после выявления виновного лица и признания задолженности непосредственно виновнымили судом</w:t>
      </w:r>
      <w:r w:rsidRPr="000A0533">
        <w:rPr>
          <w:rFonts w:ascii="Arial" w:eastAsia="Calibri" w:hAnsi="Arial" w:cs="Arial"/>
          <w:lang w:eastAsia="en-US"/>
        </w:rPr>
        <w:t>.</w:t>
      </w:r>
    </w:p>
    <w:p w:rsidR="008F7383" w:rsidRPr="000A0533" w:rsidRDefault="008E375C" w:rsidP="000A0533">
      <w:pPr>
        <w:pStyle w:val="s1"/>
        <w:spacing w:before="0" w:beforeAutospacing="0" w:after="0" w:afterAutospacing="0"/>
        <w:jc w:val="both"/>
        <w:rPr>
          <w:rFonts w:ascii="Arial" w:hAnsi="Arial" w:cs="Arial"/>
          <w:shd w:val="clear" w:color="auto" w:fill="FFFFFF"/>
        </w:rPr>
      </w:pPr>
      <w:r w:rsidRPr="000A0533">
        <w:rPr>
          <w:rFonts w:ascii="Arial" w:hAnsi="Arial" w:cs="Arial"/>
        </w:rPr>
        <w:t>2.</w:t>
      </w:r>
      <w:r w:rsidR="00F15A93">
        <w:rPr>
          <w:rFonts w:ascii="Arial" w:hAnsi="Arial" w:cs="Arial"/>
        </w:rPr>
        <w:t>5</w:t>
      </w:r>
      <w:r w:rsidRPr="000A0533">
        <w:rPr>
          <w:rFonts w:ascii="Arial" w:hAnsi="Arial" w:cs="Arial"/>
        </w:rPr>
        <w:t>.</w:t>
      </w:r>
      <w:r w:rsidR="004E0566">
        <w:rPr>
          <w:rFonts w:ascii="Arial" w:hAnsi="Arial" w:cs="Arial"/>
        </w:rPr>
        <w:t>8</w:t>
      </w:r>
      <w:r w:rsidRPr="000A0533">
        <w:rPr>
          <w:rFonts w:ascii="Arial" w:hAnsi="Arial" w:cs="Arial"/>
        </w:rPr>
        <w:t>.</w:t>
      </w:r>
      <w:r w:rsidR="008F7383" w:rsidRPr="000A0533">
        <w:rPr>
          <w:rFonts w:ascii="Arial" w:hAnsi="Arial" w:cs="Arial"/>
        </w:rPr>
        <w:t xml:space="preserve"> Дополнительная г</w:t>
      </w:r>
      <w:r w:rsidR="008F7383" w:rsidRPr="000A0533">
        <w:rPr>
          <w:rFonts w:ascii="Arial" w:hAnsi="Arial" w:cs="Arial"/>
          <w:shd w:val="clear" w:color="auto" w:fill="FFFFFF"/>
        </w:rPr>
        <w:t xml:space="preserve">руппировка материальных запасов по сходным характеристикам в целях аналитического (управленческого) учета может вводиться по решению </w:t>
      </w:r>
      <w:r w:rsidR="00AB3B79" w:rsidRPr="000A0533">
        <w:rPr>
          <w:rFonts w:ascii="Arial" w:hAnsi="Arial" w:cs="Arial"/>
          <w:shd w:val="clear" w:color="auto" w:fill="FFFFFF"/>
        </w:rPr>
        <w:t>Г</w:t>
      </w:r>
      <w:r w:rsidR="008F7383" w:rsidRPr="000A0533">
        <w:rPr>
          <w:rFonts w:ascii="Arial" w:hAnsi="Arial" w:cs="Arial"/>
          <w:shd w:val="clear" w:color="auto" w:fill="FFFFFF"/>
        </w:rPr>
        <w:t xml:space="preserve">лавного бухгалтера (например, </w:t>
      </w:r>
      <w:r w:rsidR="005D0B26" w:rsidRPr="000A0533">
        <w:rPr>
          <w:rFonts w:ascii="Arial" w:hAnsi="Arial" w:cs="Arial"/>
          <w:shd w:val="clear" w:color="auto" w:fill="FFFFFF"/>
        </w:rPr>
        <w:t>«продукты питания для дарения (вручения)</w:t>
      </w:r>
      <w:r w:rsidR="008F7383" w:rsidRPr="000A0533">
        <w:rPr>
          <w:rFonts w:ascii="Arial" w:hAnsi="Arial" w:cs="Arial"/>
          <w:shd w:val="clear" w:color="auto" w:fill="FFFFFF"/>
        </w:rPr>
        <w:t>»).</w:t>
      </w:r>
    </w:p>
    <w:p w:rsidR="008E375C" w:rsidRPr="00AF06BA" w:rsidRDefault="008E375C" w:rsidP="000A0533">
      <w:pPr>
        <w:pStyle w:val="s1"/>
        <w:spacing w:before="0" w:beforeAutospacing="0" w:after="0" w:afterAutospacing="0"/>
        <w:jc w:val="both"/>
        <w:rPr>
          <w:rFonts w:ascii="Arial" w:hAnsi="Arial" w:cs="Arial"/>
          <w:color w:val="000000" w:themeColor="text1"/>
        </w:rPr>
      </w:pPr>
      <w:r w:rsidRPr="00AF06BA">
        <w:rPr>
          <w:rFonts w:ascii="Arial" w:hAnsi="Arial" w:cs="Arial"/>
          <w:color w:val="000000" w:themeColor="text1"/>
        </w:rPr>
        <w:t>2.</w:t>
      </w:r>
      <w:r w:rsidR="00F15A93">
        <w:rPr>
          <w:rFonts w:ascii="Arial" w:hAnsi="Arial" w:cs="Arial"/>
          <w:color w:val="000000" w:themeColor="text1"/>
        </w:rPr>
        <w:t>5</w:t>
      </w:r>
      <w:r w:rsidR="00564E7A" w:rsidRPr="00AF06BA">
        <w:rPr>
          <w:rFonts w:ascii="Arial" w:hAnsi="Arial" w:cs="Arial"/>
          <w:color w:val="000000" w:themeColor="text1"/>
        </w:rPr>
        <w:t>.9</w:t>
      </w:r>
      <w:r w:rsidRPr="00AF06BA">
        <w:rPr>
          <w:rFonts w:ascii="Arial" w:hAnsi="Arial" w:cs="Arial"/>
          <w:color w:val="000000" w:themeColor="text1"/>
        </w:rPr>
        <w:t>. Порядок и срок</w:t>
      </w:r>
      <w:r w:rsidR="00C66AB2" w:rsidRPr="00AF06BA">
        <w:rPr>
          <w:rFonts w:ascii="Arial" w:hAnsi="Arial" w:cs="Arial"/>
          <w:color w:val="000000" w:themeColor="text1"/>
        </w:rPr>
        <w:t>и</w:t>
      </w:r>
      <w:r w:rsidRPr="00AF06BA">
        <w:rPr>
          <w:rFonts w:ascii="Arial" w:hAnsi="Arial" w:cs="Arial"/>
          <w:color w:val="000000" w:themeColor="text1"/>
        </w:rPr>
        <w:t xml:space="preserve"> выдачи доверенностей на получение товарно-материальных ценностей</w:t>
      </w:r>
      <w:r w:rsidR="003E113D" w:rsidRPr="00AF06BA">
        <w:rPr>
          <w:rFonts w:ascii="Arial" w:hAnsi="Arial" w:cs="Arial"/>
          <w:color w:val="000000" w:themeColor="text1"/>
        </w:rPr>
        <w:t xml:space="preserve"> утверждены в качестве отдельного Приложения</w:t>
      </w:r>
      <w:r w:rsidR="00AF06BA">
        <w:rPr>
          <w:rFonts w:ascii="Arial" w:hAnsi="Arial" w:cs="Arial"/>
          <w:color w:val="000000" w:themeColor="text1"/>
        </w:rPr>
        <w:t xml:space="preserve"> № </w:t>
      </w:r>
      <w:r w:rsidR="00F15A93">
        <w:rPr>
          <w:rFonts w:ascii="Arial" w:hAnsi="Arial" w:cs="Arial"/>
          <w:color w:val="000000" w:themeColor="text1"/>
        </w:rPr>
        <w:t>5</w:t>
      </w:r>
      <w:r w:rsidR="00AF06BA">
        <w:rPr>
          <w:rFonts w:ascii="Arial" w:hAnsi="Arial" w:cs="Arial"/>
          <w:color w:val="000000" w:themeColor="text1"/>
        </w:rPr>
        <w:t>)</w:t>
      </w:r>
      <w:r w:rsidR="003E113D" w:rsidRPr="00AF06BA">
        <w:rPr>
          <w:rFonts w:ascii="Arial" w:hAnsi="Arial" w:cs="Arial"/>
          <w:color w:val="000000" w:themeColor="text1"/>
        </w:rPr>
        <w:t xml:space="preserve"> к настоящей Учетной политике.</w:t>
      </w:r>
    </w:p>
    <w:p w:rsidR="008E375C" w:rsidRPr="0084628C" w:rsidRDefault="008E375C" w:rsidP="000A0533">
      <w:pPr>
        <w:pStyle w:val="s1"/>
        <w:spacing w:before="0" w:beforeAutospacing="0" w:after="0" w:afterAutospacing="0"/>
        <w:jc w:val="both"/>
        <w:rPr>
          <w:rFonts w:ascii="Arial" w:hAnsi="Arial" w:cs="Arial"/>
        </w:rPr>
      </w:pPr>
      <w:r w:rsidRPr="000A0533">
        <w:rPr>
          <w:rFonts w:ascii="Arial" w:hAnsi="Arial" w:cs="Arial"/>
        </w:rPr>
        <w:t>2.</w:t>
      </w:r>
      <w:r w:rsidR="00F15A93">
        <w:rPr>
          <w:rFonts w:ascii="Arial" w:hAnsi="Arial" w:cs="Arial"/>
        </w:rPr>
        <w:t>5</w:t>
      </w:r>
      <w:r w:rsidRPr="000A0533">
        <w:rPr>
          <w:rFonts w:ascii="Arial" w:hAnsi="Arial" w:cs="Arial"/>
        </w:rPr>
        <w:t>.1</w:t>
      </w:r>
      <w:r w:rsidR="00E9206E">
        <w:rPr>
          <w:rFonts w:ascii="Arial" w:hAnsi="Arial" w:cs="Arial"/>
        </w:rPr>
        <w:t>0</w:t>
      </w:r>
      <w:r w:rsidR="003E113D" w:rsidRPr="000A0533">
        <w:rPr>
          <w:rFonts w:ascii="Arial" w:hAnsi="Arial" w:cs="Arial"/>
        </w:rPr>
        <w:t xml:space="preserve">. </w:t>
      </w:r>
      <w:r w:rsidRPr="0084628C">
        <w:rPr>
          <w:rFonts w:ascii="Arial" w:hAnsi="Arial" w:cs="Arial"/>
        </w:rPr>
        <w:t>Выбытие материальных запасов, имеющих нормативный срок эксплуатации (носки), выданных в личное (индивидуальное) пользование работникам для выполнения ими должностных обязанностей (специальная одежда, специальная обувь и др.) отражается следующими бухгалтерскими записями:</w:t>
      </w:r>
    </w:p>
    <w:p w:rsidR="008E375C" w:rsidRPr="0084628C" w:rsidRDefault="008E375C" w:rsidP="000A0533">
      <w:pPr>
        <w:pStyle w:val="s1"/>
        <w:spacing w:before="0" w:beforeAutospacing="0" w:after="0" w:afterAutospacing="0"/>
        <w:jc w:val="both"/>
        <w:rPr>
          <w:rFonts w:ascii="Arial" w:hAnsi="Arial" w:cs="Arial"/>
        </w:rPr>
      </w:pPr>
      <w:r w:rsidRPr="0084628C">
        <w:rPr>
          <w:rFonts w:ascii="Arial" w:hAnsi="Arial" w:cs="Arial"/>
        </w:rPr>
        <w:t>Дебет 0 401 20 272 (0 109 00 272) Кредит 0 105 00 </w:t>
      </w:r>
      <w:r w:rsidR="00D66F0F" w:rsidRPr="0084628C">
        <w:rPr>
          <w:rFonts w:ascii="Arial" w:hAnsi="Arial" w:cs="Arial"/>
        </w:rPr>
        <w:t>44</w:t>
      </w:r>
      <w:r w:rsidRPr="0084628C">
        <w:rPr>
          <w:rFonts w:ascii="Arial" w:hAnsi="Arial" w:cs="Arial"/>
        </w:rPr>
        <w:t xml:space="preserve">0, </w:t>
      </w:r>
    </w:p>
    <w:p w:rsidR="008E375C" w:rsidRPr="0084628C" w:rsidRDefault="008E375C" w:rsidP="000A0533">
      <w:pPr>
        <w:pStyle w:val="s1"/>
        <w:spacing w:before="0" w:beforeAutospacing="0" w:after="0" w:afterAutospacing="0"/>
        <w:jc w:val="both"/>
        <w:rPr>
          <w:rFonts w:ascii="Arial" w:hAnsi="Arial" w:cs="Arial"/>
        </w:rPr>
      </w:pPr>
      <w:r w:rsidRPr="0084628C">
        <w:rPr>
          <w:rFonts w:ascii="Arial" w:hAnsi="Arial" w:cs="Arial"/>
        </w:rPr>
        <w:t>с одновременным отражением на забалансовом счете 27 «Материальные ценности, выданные в личное пользование работникам».</w:t>
      </w:r>
    </w:p>
    <w:p w:rsidR="000209BE" w:rsidRPr="0084628C" w:rsidRDefault="000209BE" w:rsidP="000A0533">
      <w:pPr>
        <w:pStyle w:val="s1"/>
        <w:spacing w:before="0" w:beforeAutospacing="0" w:after="0" w:afterAutospacing="0"/>
        <w:jc w:val="both"/>
        <w:rPr>
          <w:rFonts w:ascii="Arial" w:hAnsi="Arial" w:cs="Arial"/>
        </w:rPr>
      </w:pPr>
      <w:r w:rsidRPr="0084628C">
        <w:rPr>
          <w:rFonts w:ascii="Arial" w:hAnsi="Arial" w:cs="Arial"/>
        </w:rPr>
        <w:t>Возврат материальных запасов на склад</w:t>
      </w:r>
      <w:r w:rsidR="0084628C" w:rsidRPr="0084628C">
        <w:rPr>
          <w:rFonts w:ascii="Arial" w:hAnsi="Arial" w:cs="Arial"/>
        </w:rPr>
        <w:t xml:space="preserve"> (в место хранения)</w:t>
      </w:r>
      <w:r w:rsidRPr="0084628C">
        <w:rPr>
          <w:rFonts w:ascii="Arial" w:hAnsi="Arial" w:cs="Arial"/>
        </w:rPr>
        <w:t xml:space="preserve"> из личного пользования (нормативный срок эксплуатации которых не истек)</w:t>
      </w:r>
      <w:r w:rsidR="0084628C" w:rsidRPr="0084628C">
        <w:rPr>
          <w:rFonts w:ascii="Arial" w:hAnsi="Arial" w:cs="Arial"/>
        </w:rPr>
        <w:t>отражается</w:t>
      </w:r>
      <w:r w:rsidRPr="0084628C">
        <w:rPr>
          <w:rFonts w:ascii="Arial" w:hAnsi="Arial" w:cs="Arial"/>
        </w:rPr>
        <w:t xml:space="preserve"> следующей корреспонденцией:</w:t>
      </w:r>
    </w:p>
    <w:p w:rsidR="000209BE" w:rsidRPr="0084628C" w:rsidRDefault="000209BE" w:rsidP="000A0533">
      <w:pPr>
        <w:pStyle w:val="s1"/>
        <w:spacing w:before="0" w:beforeAutospacing="0" w:after="0" w:afterAutospacing="0"/>
        <w:jc w:val="both"/>
        <w:rPr>
          <w:rFonts w:ascii="Arial" w:hAnsi="Arial" w:cs="Arial"/>
        </w:rPr>
      </w:pPr>
      <w:r w:rsidRPr="0084628C">
        <w:rPr>
          <w:rFonts w:ascii="Arial" w:hAnsi="Arial" w:cs="Arial"/>
        </w:rPr>
        <w:t>Дебет 0 105 00 340 Кредит 0 401 10 1</w:t>
      </w:r>
      <w:r w:rsidR="003E113D" w:rsidRPr="0084628C">
        <w:rPr>
          <w:rFonts w:ascii="Arial" w:hAnsi="Arial" w:cs="Arial"/>
        </w:rPr>
        <w:t>72</w:t>
      </w:r>
      <w:r w:rsidRPr="0084628C">
        <w:rPr>
          <w:rFonts w:ascii="Arial" w:hAnsi="Arial" w:cs="Arial"/>
        </w:rPr>
        <w:t xml:space="preserve">, с одновременным уменьшением по </w:t>
      </w:r>
      <w:r w:rsidR="003E113D" w:rsidRPr="0084628C">
        <w:rPr>
          <w:rFonts w:ascii="Arial" w:hAnsi="Arial" w:cs="Arial"/>
        </w:rPr>
        <w:t>забалансовому</w:t>
      </w:r>
      <w:r w:rsidRPr="0084628C">
        <w:rPr>
          <w:rFonts w:ascii="Arial" w:hAnsi="Arial" w:cs="Arial"/>
        </w:rPr>
        <w:t>счету 27.</w:t>
      </w:r>
    </w:p>
    <w:p w:rsidR="0058557D" w:rsidRPr="0005172A" w:rsidRDefault="004F24BF" w:rsidP="000A0533">
      <w:pPr>
        <w:pStyle w:val="s1"/>
        <w:spacing w:before="0" w:beforeAutospacing="0" w:after="0" w:afterAutospacing="0"/>
        <w:jc w:val="both"/>
        <w:rPr>
          <w:rFonts w:ascii="Arial" w:hAnsi="Arial" w:cs="Arial"/>
        </w:rPr>
      </w:pPr>
      <w:r w:rsidRPr="0005172A">
        <w:rPr>
          <w:rFonts w:ascii="Arial" w:hAnsi="Arial" w:cs="Arial"/>
        </w:rPr>
        <w:t>2.</w:t>
      </w:r>
      <w:r w:rsidR="00F15A93">
        <w:rPr>
          <w:rFonts w:ascii="Arial" w:hAnsi="Arial" w:cs="Arial"/>
        </w:rPr>
        <w:t>5</w:t>
      </w:r>
      <w:r w:rsidR="000209BE" w:rsidRPr="0005172A">
        <w:rPr>
          <w:rFonts w:ascii="Arial" w:hAnsi="Arial" w:cs="Arial"/>
        </w:rPr>
        <w:t>.1</w:t>
      </w:r>
      <w:r w:rsidR="00E9206E">
        <w:rPr>
          <w:rFonts w:ascii="Arial" w:hAnsi="Arial" w:cs="Arial"/>
        </w:rPr>
        <w:t>1</w:t>
      </w:r>
      <w:r w:rsidR="000209BE" w:rsidRPr="0005172A">
        <w:rPr>
          <w:rFonts w:ascii="Arial" w:hAnsi="Arial" w:cs="Arial"/>
        </w:rPr>
        <w:t xml:space="preserve">.Материальные запасы, полученные </w:t>
      </w:r>
      <w:r w:rsidR="00743AFA" w:rsidRPr="0005172A">
        <w:rPr>
          <w:rFonts w:ascii="Arial" w:hAnsi="Arial" w:cs="Arial"/>
        </w:rPr>
        <w:t xml:space="preserve">в результате </w:t>
      </w:r>
      <w:r w:rsidR="000209BE" w:rsidRPr="0005172A">
        <w:rPr>
          <w:rFonts w:ascii="Arial" w:hAnsi="Arial" w:cs="Arial"/>
        </w:rPr>
        <w:t>частичной ликвидации</w:t>
      </w:r>
      <w:r w:rsidR="001241CA" w:rsidRPr="0005172A">
        <w:rPr>
          <w:rFonts w:ascii="Arial" w:hAnsi="Arial" w:cs="Arial"/>
        </w:rPr>
        <w:t>основных средств</w:t>
      </w:r>
      <w:r w:rsidR="000209BE" w:rsidRPr="0005172A">
        <w:rPr>
          <w:rFonts w:ascii="Arial" w:hAnsi="Arial" w:cs="Arial"/>
        </w:rPr>
        <w:t xml:space="preserve">, принимаются к учету по текущей оценочной </w:t>
      </w:r>
      <w:r w:rsidR="009608F1" w:rsidRPr="0005172A">
        <w:rPr>
          <w:rFonts w:ascii="Arial" w:hAnsi="Arial" w:cs="Arial"/>
        </w:rPr>
        <w:t xml:space="preserve">(справедливой) </w:t>
      </w:r>
      <w:r w:rsidR="000209BE" w:rsidRPr="0005172A">
        <w:rPr>
          <w:rFonts w:ascii="Arial" w:hAnsi="Arial" w:cs="Arial"/>
        </w:rPr>
        <w:t xml:space="preserve">стоимости, определенной </w:t>
      </w:r>
      <w:r w:rsidRPr="0005172A">
        <w:rPr>
          <w:rFonts w:ascii="Arial" w:hAnsi="Arial" w:cs="Arial"/>
        </w:rPr>
        <w:t>К</w:t>
      </w:r>
      <w:r w:rsidR="000209BE" w:rsidRPr="0005172A">
        <w:rPr>
          <w:rFonts w:ascii="Arial" w:hAnsi="Arial" w:cs="Arial"/>
        </w:rPr>
        <w:t>омиссией</w:t>
      </w:r>
      <w:r w:rsidRPr="0005172A">
        <w:rPr>
          <w:rFonts w:ascii="Arial" w:hAnsi="Arial" w:cs="Arial"/>
        </w:rPr>
        <w:t xml:space="preserve"> по поступлению и выбытию активов </w:t>
      </w:r>
      <w:r w:rsidR="000209BE" w:rsidRPr="0005172A">
        <w:rPr>
          <w:rFonts w:ascii="Arial" w:hAnsi="Arial" w:cs="Arial"/>
        </w:rPr>
        <w:t xml:space="preserve">на основании </w:t>
      </w:r>
      <w:r w:rsidR="009608F1" w:rsidRPr="0005172A">
        <w:rPr>
          <w:rFonts w:ascii="Arial" w:hAnsi="Arial" w:cs="Arial"/>
        </w:rPr>
        <w:t>Акта о разукомплектации (частичной ликвидации)</w:t>
      </w:r>
      <w:r w:rsidR="001470D1" w:rsidRPr="0005172A">
        <w:rPr>
          <w:rFonts w:ascii="Arial" w:hAnsi="Arial" w:cs="Arial"/>
        </w:rPr>
        <w:t xml:space="preserve">. </w:t>
      </w:r>
    </w:p>
    <w:p w:rsidR="00BA474D" w:rsidRPr="000A0533" w:rsidRDefault="004F24BF" w:rsidP="000A0533">
      <w:pPr>
        <w:pStyle w:val="s1"/>
        <w:spacing w:before="0" w:beforeAutospacing="0" w:after="0" w:afterAutospacing="0"/>
        <w:jc w:val="both"/>
        <w:rPr>
          <w:rFonts w:ascii="Arial" w:hAnsi="Arial" w:cs="Arial"/>
        </w:rPr>
      </w:pPr>
      <w:r w:rsidRPr="000A0533">
        <w:rPr>
          <w:rFonts w:ascii="Arial" w:hAnsi="Arial" w:cs="Arial"/>
        </w:rPr>
        <w:t>2.</w:t>
      </w:r>
      <w:r w:rsidR="00F15A93">
        <w:rPr>
          <w:rFonts w:ascii="Arial" w:hAnsi="Arial" w:cs="Arial"/>
        </w:rPr>
        <w:t>5</w:t>
      </w:r>
      <w:r w:rsidR="00BA474D" w:rsidRPr="000A0533">
        <w:rPr>
          <w:rFonts w:ascii="Arial" w:hAnsi="Arial" w:cs="Arial"/>
        </w:rPr>
        <w:t>.1</w:t>
      </w:r>
      <w:r w:rsidR="00E9206E">
        <w:rPr>
          <w:rFonts w:ascii="Arial" w:hAnsi="Arial" w:cs="Arial"/>
        </w:rPr>
        <w:t>2</w:t>
      </w:r>
      <w:r w:rsidR="00BA5FC5" w:rsidRPr="000A0533">
        <w:rPr>
          <w:rFonts w:ascii="Arial" w:hAnsi="Arial" w:cs="Arial"/>
        </w:rPr>
        <w:t>.</w:t>
      </w:r>
      <w:r w:rsidR="00BA474D" w:rsidRPr="000A0533">
        <w:rPr>
          <w:rFonts w:ascii="Arial" w:hAnsi="Arial" w:cs="Arial"/>
        </w:rPr>
        <w:t xml:space="preserve"> Для </w:t>
      </w:r>
      <w:r w:rsidR="006A1C2F" w:rsidRPr="000A0533">
        <w:rPr>
          <w:rFonts w:ascii="Arial" w:hAnsi="Arial" w:cs="Arial"/>
        </w:rPr>
        <w:t xml:space="preserve">отражения в учете выбытия (отпуска) </w:t>
      </w:r>
      <w:r w:rsidR="00BA474D" w:rsidRPr="000A0533">
        <w:rPr>
          <w:rFonts w:ascii="Arial" w:hAnsi="Arial" w:cs="Arial"/>
        </w:rPr>
        <w:t>материальных запасов</w:t>
      </w:r>
      <w:r w:rsidR="006A1C2F" w:rsidRPr="000A0533">
        <w:rPr>
          <w:rFonts w:ascii="Arial" w:hAnsi="Arial" w:cs="Arial"/>
        </w:rPr>
        <w:t xml:space="preserve"> помимо </w:t>
      </w:r>
      <w:r w:rsidR="00BA474D" w:rsidRPr="000A0533">
        <w:rPr>
          <w:rFonts w:ascii="Arial" w:hAnsi="Arial" w:cs="Arial"/>
        </w:rPr>
        <w:t>Акта о списании материальных запасов (ф. 0504230), для соответствующих групп (видов) материальных запасов</w:t>
      </w:r>
      <w:r w:rsidR="006A1C2F" w:rsidRPr="000A0533">
        <w:rPr>
          <w:rFonts w:ascii="Arial" w:hAnsi="Arial" w:cs="Arial"/>
        </w:rPr>
        <w:t xml:space="preserve"> могут применяться</w:t>
      </w:r>
      <w:r w:rsidR="00BA474D" w:rsidRPr="000A0533">
        <w:rPr>
          <w:rFonts w:ascii="Arial" w:hAnsi="Arial" w:cs="Arial"/>
          <w:bCs/>
        </w:rPr>
        <w:t>:</w:t>
      </w:r>
    </w:p>
    <w:p w:rsidR="00BA474D" w:rsidRPr="000A0533" w:rsidRDefault="00BA474D" w:rsidP="000A0533">
      <w:pPr>
        <w:pStyle w:val="s1"/>
        <w:spacing w:before="0" w:beforeAutospacing="0" w:after="0" w:afterAutospacing="0"/>
        <w:jc w:val="both"/>
        <w:rPr>
          <w:rFonts w:ascii="Arial" w:hAnsi="Arial" w:cs="Arial"/>
        </w:rPr>
      </w:pPr>
      <w:r w:rsidRPr="000A0533">
        <w:rPr>
          <w:rFonts w:ascii="Arial" w:hAnsi="Arial" w:cs="Arial"/>
          <w:bCs/>
        </w:rPr>
        <w:t>- Ведомость выдачи материальных ценностей на нужды учреждения (</w:t>
      </w:r>
      <w:r w:rsidRPr="000A0533">
        <w:rPr>
          <w:rFonts w:ascii="Arial" w:hAnsi="Arial" w:cs="Arial"/>
        </w:rPr>
        <w:t>ф. 0504210</w:t>
      </w:r>
      <w:r w:rsidRPr="000A0533">
        <w:rPr>
          <w:rFonts w:ascii="Arial" w:hAnsi="Arial" w:cs="Arial"/>
          <w:bCs/>
        </w:rPr>
        <w:t>);</w:t>
      </w:r>
    </w:p>
    <w:p w:rsidR="00BA474D" w:rsidRPr="0084628C" w:rsidRDefault="00BA474D" w:rsidP="000A0533">
      <w:pPr>
        <w:pStyle w:val="s1"/>
        <w:spacing w:before="0" w:beforeAutospacing="0" w:after="0" w:afterAutospacing="0"/>
        <w:jc w:val="both"/>
        <w:rPr>
          <w:rFonts w:ascii="Arial" w:hAnsi="Arial" w:cs="Arial"/>
        </w:rPr>
      </w:pPr>
      <w:r w:rsidRPr="0084628C">
        <w:rPr>
          <w:rFonts w:ascii="Arial" w:hAnsi="Arial" w:cs="Arial"/>
          <w:bCs/>
        </w:rPr>
        <w:t>- Акт о списании мягкого и хозяйственного инвентаря (</w:t>
      </w:r>
      <w:r w:rsidRPr="0084628C">
        <w:rPr>
          <w:rFonts w:ascii="Arial" w:hAnsi="Arial" w:cs="Arial"/>
        </w:rPr>
        <w:t>ф. 0504143</w:t>
      </w:r>
      <w:r w:rsidRPr="0084628C">
        <w:rPr>
          <w:rFonts w:ascii="Arial" w:hAnsi="Arial" w:cs="Arial"/>
          <w:bCs/>
        </w:rPr>
        <w:t>)</w:t>
      </w:r>
      <w:r w:rsidR="00AB3B79" w:rsidRPr="0084628C">
        <w:rPr>
          <w:rFonts w:ascii="Arial" w:hAnsi="Arial" w:cs="Arial"/>
        </w:rPr>
        <w:t>;</w:t>
      </w:r>
    </w:p>
    <w:p w:rsidR="00735C99" w:rsidRPr="000A0533" w:rsidRDefault="00715996" w:rsidP="000A0533">
      <w:pPr>
        <w:pStyle w:val="s1"/>
        <w:spacing w:before="0" w:beforeAutospacing="0" w:after="0" w:afterAutospacing="0"/>
        <w:jc w:val="both"/>
        <w:rPr>
          <w:rFonts w:ascii="Arial" w:hAnsi="Arial" w:cs="Arial"/>
        </w:rPr>
      </w:pPr>
      <w:r w:rsidRPr="000A0533">
        <w:rPr>
          <w:rFonts w:ascii="Arial" w:hAnsi="Arial" w:cs="Arial"/>
        </w:rPr>
        <w:t>Ведомость</w:t>
      </w:r>
      <w:r w:rsidR="006A1C2F" w:rsidRPr="000A0533">
        <w:rPr>
          <w:rFonts w:ascii="Arial" w:hAnsi="Arial" w:cs="Arial"/>
        </w:rPr>
        <w:t xml:space="preserve"> выдачи материальных ценностей на нужды учреждения (</w:t>
      </w:r>
      <w:r w:rsidR="006A1C2F" w:rsidRPr="000A0533">
        <w:rPr>
          <w:rStyle w:val="af1"/>
          <w:rFonts w:ascii="Arial" w:hAnsi="Arial" w:cs="Arial"/>
          <w:color w:val="auto"/>
        </w:rPr>
        <w:t>ф. 0504210</w:t>
      </w:r>
      <w:r w:rsidRPr="000A0533">
        <w:rPr>
          <w:rFonts w:ascii="Arial" w:hAnsi="Arial" w:cs="Arial"/>
        </w:rPr>
        <w:t>) применяется</w:t>
      </w:r>
      <w:r w:rsidR="00DF2355" w:rsidRPr="000A0533">
        <w:rPr>
          <w:rFonts w:ascii="Arial" w:hAnsi="Arial" w:cs="Arial"/>
        </w:rPr>
        <w:t xml:space="preserve">, в частности, </w:t>
      </w:r>
      <w:r w:rsidRPr="000A0533">
        <w:rPr>
          <w:rFonts w:ascii="Arial" w:hAnsi="Arial" w:cs="Arial"/>
        </w:rPr>
        <w:t xml:space="preserve">при выдаче </w:t>
      </w:r>
      <w:r w:rsidR="002B2D88" w:rsidRPr="000A0533">
        <w:rPr>
          <w:rFonts w:ascii="Arial" w:hAnsi="Arial" w:cs="Arial"/>
        </w:rPr>
        <w:t>на нужды У</w:t>
      </w:r>
      <w:r w:rsidR="006A1C2F" w:rsidRPr="000A0533">
        <w:rPr>
          <w:rFonts w:ascii="Arial" w:hAnsi="Arial" w:cs="Arial"/>
        </w:rPr>
        <w:t>чреждения</w:t>
      </w:r>
      <w:r w:rsidR="00735C99" w:rsidRPr="000A0533">
        <w:rPr>
          <w:rFonts w:ascii="Arial" w:hAnsi="Arial" w:cs="Arial"/>
        </w:rPr>
        <w:t>:</w:t>
      </w:r>
    </w:p>
    <w:p w:rsidR="00735C99" w:rsidRDefault="00735C99" w:rsidP="000A0533">
      <w:pPr>
        <w:pStyle w:val="s1"/>
        <w:spacing w:before="0" w:beforeAutospacing="0" w:after="0" w:afterAutospacing="0"/>
        <w:jc w:val="both"/>
        <w:rPr>
          <w:rStyle w:val="af5"/>
          <w:rFonts w:ascii="Arial" w:hAnsi="Arial" w:cs="Arial"/>
          <w:b w:val="0"/>
          <w:color w:val="auto"/>
        </w:rPr>
      </w:pPr>
      <w:r w:rsidRPr="000A0533">
        <w:rPr>
          <w:rFonts w:ascii="Arial" w:hAnsi="Arial" w:cs="Arial"/>
        </w:rPr>
        <w:t xml:space="preserve">- </w:t>
      </w:r>
      <w:r w:rsidR="006A1C2F" w:rsidRPr="000A0533">
        <w:rPr>
          <w:rStyle w:val="af5"/>
          <w:rFonts w:ascii="Arial" w:hAnsi="Arial" w:cs="Arial"/>
          <w:b w:val="0"/>
          <w:color w:val="auto"/>
        </w:rPr>
        <w:t>хозяйственных материалов, канцелярских принадлежностей</w:t>
      </w:r>
      <w:r w:rsidR="00EB496C">
        <w:rPr>
          <w:rStyle w:val="af5"/>
          <w:rFonts w:ascii="Arial" w:hAnsi="Arial" w:cs="Arial"/>
          <w:b w:val="0"/>
          <w:color w:val="auto"/>
        </w:rPr>
        <w:t>;</w:t>
      </w:r>
    </w:p>
    <w:p w:rsidR="00EB496C" w:rsidRPr="00564E7A" w:rsidRDefault="00EB496C" w:rsidP="00EB496C">
      <w:pPr>
        <w:pStyle w:val="s1"/>
        <w:spacing w:before="0" w:beforeAutospacing="0" w:after="0" w:afterAutospacing="0"/>
        <w:jc w:val="both"/>
        <w:rPr>
          <w:rFonts w:ascii="Arial" w:hAnsi="Arial" w:cs="Arial"/>
          <w:color w:val="FF0000"/>
        </w:rPr>
      </w:pPr>
      <w:r w:rsidRPr="00564E7A">
        <w:rPr>
          <w:rStyle w:val="af5"/>
          <w:rFonts w:ascii="Arial" w:hAnsi="Arial" w:cs="Arial"/>
          <w:b w:val="0"/>
          <w:color w:val="FF0000"/>
        </w:rPr>
        <w:t xml:space="preserve">- </w:t>
      </w:r>
      <w:r w:rsidRPr="00564E7A">
        <w:rPr>
          <w:rFonts w:ascii="Arial" w:hAnsi="Arial" w:cs="Arial"/>
          <w:color w:val="FF0000"/>
        </w:rPr>
        <w:t>основных средств (за исключением объектов библиотечного фонда)  стоимостью до 10 000 рублей включительно;</w:t>
      </w:r>
    </w:p>
    <w:p w:rsidR="00EB496C" w:rsidRPr="000A0533" w:rsidRDefault="00EB496C" w:rsidP="00EB496C">
      <w:pPr>
        <w:pStyle w:val="s1"/>
        <w:spacing w:before="0" w:beforeAutospacing="0" w:after="0" w:afterAutospacing="0"/>
        <w:jc w:val="both"/>
        <w:rPr>
          <w:rFonts w:ascii="Arial" w:hAnsi="Arial" w:cs="Arial"/>
        </w:rPr>
      </w:pPr>
      <w:r w:rsidRPr="000A0533">
        <w:rPr>
          <w:rFonts w:ascii="Arial" w:hAnsi="Arial" w:cs="Arial"/>
        </w:rPr>
        <w:t>- запасных частей на транспортные средства стоимостью до 10 000 рублей включительно.</w:t>
      </w:r>
    </w:p>
    <w:p w:rsidR="00DF2355" w:rsidRPr="000A0533" w:rsidRDefault="00715996" w:rsidP="000A0533">
      <w:pPr>
        <w:spacing w:after="0" w:line="240" w:lineRule="auto"/>
        <w:jc w:val="both"/>
        <w:rPr>
          <w:rFonts w:ascii="Arial" w:hAnsi="Arial" w:cs="Arial"/>
          <w:b/>
          <w:sz w:val="24"/>
          <w:szCs w:val="24"/>
        </w:rPr>
      </w:pPr>
      <w:r w:rsidRPr="000A0533">
        <w:rPr>
          <w:rFonts w:ascii="Arial" w:hAnsi="Arial" w:cs="Arial"/>
          <w:sz w:val="24"/>
          <w:szCs w:val="24"/>
        </w:rPr>
        <w:lastRenderedPageBreak/>
        <w:t>Акт</w:t>
      </w:r>
      <w:r w:rsidR="006A1C2F" w:rsidRPr="000A0533">
        <w:rPr>
          <w:rFonts w:ascii="Arial" w:hAnsi="Arial" w:cs="Arial"/>
          <w:sz w:val="24"/>
          <w:szCs w:val="24"/>
        </w:rPr>
        <w:t xml:space="preserve"> о списании материальных запасов (</w:t>
      </w:r>
      <w:r w:rsidR="006A1C2F" w:rsidRPr="000A0533">
        <w:rPr>
          <w:rStyle w:val="af1"/>
          <w:rFonts w:ascii="Arial" w:hAnsi="Arial" w:cs="Arial"/>
          <w:color w:val="auto"/>
          <w:sz w:val="24"/>
          <w:szCs w:val="24"/>
        </w:rPr>
        <w:t>ф.0504230</w:t>
      </w:r>
      <w:r w:rsidR="006A1C2F" w:rsidRPr="000A0533">
        <w:rPr>
          <w:rFonts w:ascii="Arial" w:hAnsi="Arial" w:cs="Arial"/>
          <w:sz w:val="24"/>
          <w:szCs w:val="24"/>
        </w:rPr>
        <w:t>)</w:t>
      </w:r>
      <w:r w:rsidR="00DF2355" w:rsidRPr="000A0533">
        <w:rPr>
          <w:rFonts w:ascii="Arial" w:hAnsi="Arial" w:cs="Arial"/>
          <w:sz w:val="24"/>
          <w:szCs w:val="24"/>
        </w:rPr>
        <w:t xml:space="preserve">используется для оформления </w:t>
      </w:r>
      <w:r w:rsidRPr="000A0533">
        <w:rPr>
          <w:rFonts w:ascii="Arial" w:hAnsi="Arial" w:cs="Arial"/>
          <w:sz w:val="24"/>
          <w:szCs w:val="24"/>
        </w:rPr>
        <w:t>выдач</w:t>
      </w:r>
      <w:r w:rsidR="00DF2355" w:rsidRPr="000A0533">
        <w:rPr>
          <w:rFonts w:ascii="Arial" w:hAnsi="Arial" w:cs="Arial"/>
          <w:sz w:val="24"/>
          <w:szCs w:val="24"/>
        </w:rPr>
        <w:t>и</w:t>
      </w:r>
      <w:r w:rsidR="006A1C2F" w:rsidRPr="000A0533">
        <w:rPr>
          <w:rFonts w:ascii="Arial" w:hAnsi="Arial" w:cs="Arial"/>
          <w:sz w:val="24"/>
          <w:szCs w:val="24"/>
        </w:rPr>
        <w:t xml:space="preserve"> нормируемых материальных запасов, в том числе </w:t>
      </w:r>
      <w:r w:rsidR="006A1C2F" w:rsidRPr="000A0533">
        <w:rPr>
          <w:rStyle w:val="af5"/>
          <w:rFonts w:ascii="Arial" w:hAnsi="Arial" w:cs="Arial"/>
          <w:b w:val="0"/>
          <w:color w:val="auto"/>
          <w:sz w:val="24"/>
          <w:szCs w:val="24"/>
        </w:rPr>
        <w:t>строительных материалов, горюче-смазочных материалов</w:t>
      </w:r>
      <w:r w:rsidRPr="000A0533">
        <w:rPr>
          <w:rFonts w:ascii="Arial" w:hAnsi="Arial" w:cs="Arial"/>
          <w:b/>
          <w:sz w:val="24"/>
          <w:szCs w:val="24"/>
        </w:rPr>
        <w:t>.</w:t>
      </w:r>
    </w:p>
    <w:p w:rsidR="00715996" w:rsidRPr="00AF06BA" w:rsidRDefault="00512EE6" w:rsidP="000A0533">
      <w:pPr>
        <w:spacing w:after="0" w:line="240" w:lineRule="auto"/>
        <w:jc w:val="both"/>
        <w:rPr>
          <w:rFonts w:ascii="Arial" w:hAnsi="Arial" w:cs="Arial"/>
          <w:color w:val="000000" w:themeColor="text1"/>
          <w:sz w:val="24"/>
          <w:szCs w:val="24"/>
        </w:rPr>
      </w:pPr>
      <w:r>
        <w:rPr>
          <w:rFonts w:ascii="Arial" w:hAnsi="Arial" w:cs="Arial"/>
          <w:sz w:val="24"/>
          <w:szCs w:val="24"/>
        </w:rPr>
        <w:t>Запасные части</w:t>
      </w:r>
      <w:r w:rsidR="00564E7A">
        <w:rPr>
          <w:rFonts w:ascii="Arial" w:hAnsi="Arial" w:cs="Arial"/>
          <w:sz w:val="24"/>
          <w:szCs w:val="24"/>
        </w:rPr>
        <w:t xml:space="preserve">, </w:t>
      </w:r>
      <w:r>
        <w:rPr>
          <w:rFonts w:ascii="Arial" w:hAnsi="Arial" w:cs="Arial"/>
          <w:color w:val="000000" w:themeColor="text1"/>
          <w:sz w:val="24"/>
          <w:szCs w:val="24"/>
        </w:rPr>
        <w:t>ГСМ, масла приходуются сразу на водителя, после подписания товарной накладной без оформления ведомости выдачи материальных ценностей на нужды учреждения.</w:t>
      </w:r>
    </w:p>
    <w:p w:rsidR="004D30E4" w:rsidRPr="000A0533" w:rsidRDefault="006B1075" w:rsidP="000A0533">
      <w:pPr>
        <w:spacing w:after="0" w:line="240" w:lineRule="auto"/>
        <w:jc w:val="both"/>
        <w:rPr>
          <w:rStyle w:val="af5"/>
          <w:rFonts w:ascii="Arial" w:hAnsi="Arial" w:cs="Arial"/>
          <w:b w:val="0"/>
          <w:color w:val="auto"/>
          <w:sz w:val="24"/>
          <w:szCs w:val="24"/>
        </w:rPr>
      </w:pPr>
      <w:r w:rsidRPr="000A0533">
        <w:rPr>
          <w:rStyle w:val="af5"/>
          <w:rFonts w:ascii="Arial" w:hAnsi="Arial" w:cs="Arial"/>
          <w:b w:val="0"/>
          <w:color w:val="auto"/>
          <w:sz w:val="24"/>
          <w:szCs w:val="24"/>
        </w:rPr>
        <w:t>2.</w:t>
      </w:r>
      <w:r w:rsidR="00F15A93">
        <w:rPr>
          <w:rStyle w:val="af5"/>
          <w:rFonts w:ascii="Arial" w:hAnsi="Arial" w:cs="Arial"/>
          <w:b w:val="0"/>
          <w:color w:val="auto"/>
          <w:sz w:val="24"/>
          <w:szCs w:val="24"/>
        </w:rPr>
        <w:t>5</w:t>
      </w:r>
      <w:r w:rsidRPr="000A0533">
        <w:rPr>
          <w:rStyle w:val="af5"/>
          <w:rFonts w:ascii="Arial" w:hAnsi="Arial" w:cs="Arial"/>
          <w:b w:val="0"/>
          <w:color w:val="auto"/>
          <w:sz w:val="24"/>
          <w:szCs w:val="24"/>
        </w:rPr>
        <w:t>.1</w:t>
      </w:r>
      <w:r w:rsidR="00E9206E">
        <w:rPr>
          <w:rStyle w:val="af5"/>
          <w:rFonts w:ascii="Arial" w:hAnsi="Arial" w:cs="Arial"/>
          <w:b w:val="0"/>
          <w:color w:val="auto"/>
          <w:sz w:val="24"/>
          <w:szCs w:val="24"/>
        </w:rPr>
        <w:t>3</w:t>
      </w:r>
      <w:r w:rsidR="004D30E4" w:rsidRPr="000A0533">
        <w:rPr>
          <w:rStyle w:val="af5"/>
          <w:rFonts w:ascii="Arial" w:hAnsi="Arial" w:cs="Arial"/>
          <w:b w:val="0"/>
          <w:color w:val="auto"/>
          <w:sz w:val="24"/>
          <w:szCs w:val="24"/>
        </w:rPr>
        <w:t>. Выбор подстатьи КОСГУ для отражения в учете расходов по приобретению материальных запасов осуществляется согласно их целевому (функциональному) назначению.</w:t>
      </w:r>
    </w:p>
    <w:p w:rsidR="004D30E4" w:rsidRPr="000A0533" w:rsidRDefault="00F15A93" w:rsidP="000A0533">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2.5</w:t>
      </w:r>
      <w:r w:rsidR="006B1075" w:rsidRPr="000A0533">
        <w:rPr>
          <w:rFonts w:ascii="Arial" w:hAnsi="Arial" w:cs="Arial"/>
          <w:sz w:val="24"/>
          <w:szCs w:val="24"/>
          <w:shd w:val="clear" w:color="auto" w:fill="FFFFFF"/>
        </w:rPr>
        <w:t>.1</w:t>
      </w:r>
      <w:r w:rsidR="00E9206E">
        <w:rPr>
          <w:rFonts w:ascii="Arial" w:hAnsi="Arial" w:cs="Arial"/>
          <w:sz w:val="24"/>
          <w:szCs w:val="24"/>
          <w:shd w:val="clear" w:color="auto" w:fill="FFFFFF"/>
        </w:rPr>
        <w:t>4</w:t>
      </w:r>
      <w:r w:rsidR="004D30E4" w:rsidRPr="000A0533">
        <w:rPr>
          <w:rFonts w:ascii="Arial" w:hAnsi="Arial" w:cs="Arial"/>
          <w:sz w:val="24"/>
          <w:szCs w:val="24"/>
          <w:shd w:val="clear" w:color="auto" w:fill="FFFFFF"/>
        </w:rPr>
        <w:t xml:space="preserve">. Выбор аналитического счета для учета материальных запасов осуществляется на основании положений п. 118 Инструкции </w:t>
      </w:r>
      <w:r w:rsidR="00165B2F" w:rsidRPr="000A0533">
        <w:rPr>
          <w:rFonts w:ascii="Arial" w:hAnsi="Arial" w:cs="Arial"/>
          <w:sz w:val="24"/>
          <w:szCs w:val="24"/>
          <w:lang w:val="en-US"/>
        </w:rPr>
        <w:t>N</w:t>
      </w:r>
      <w:r w:rsidR="004D30E4" w:rsidRPr="000A0533">
        <w:rPr>
          <w:rFonts w:ascii="Arial" w:hAnsi="Arial" w:cs="Arial"/>
          <w:sz w:val="24"/>
          <w:szCs w:val="24"/>
          <w:shd w:val="clear" w:color="auto" w:fill="FFFFFF"/>
        </w:rPr>
        <w:t>157н, отраслевых нормативных правовых актов и Общероссийского классификатора продукции по видам экономической деятельности.</w:t>
      </w:r>
    </w:p>
    <w:p w:rsidR="00C27635" w:rsidRPr="000A0533" w:rsidRDefault="00F15A93" w:rsidP="000A0533">
      <w:pPr>
        <w:spacing w:after="0" w:line="240" w:lineRule="auto"/>
        <w:jc w:val="both"/>
        <w:rPr>
          <w:rFonts w:ascii="Arial" w:hAnsi="Arial" w:cs="Arial"/>
          <w:sz w:val="24"/>
          <w:szCs w:val="24"/>
        </w:rPr>
      </w:pPr>
      <w:r>
        <w:rPr>
          <w:rFonts w:ascii="Arial" w:hAnsi="Arial" w:cs="Arial"/>
          <w:sz w:val="24"/>
          <w:szCs w:val="24"/>
          <w:shd w:val="clear" w:color="auto" w:fill="FFFFFF"/>
        </w:rPr>
        <w:t>2.5</w:t>
      </w:r>
      <w:r w:rsidR="00AF06BA">
        <w:rPr>
          <w:rFonts w:ascii="Arial" w:hAnsi="Arial" w:cs="Arial"/>
          <w:sz w:val="24"/>
          <w:szCs w:val="24"/>
          <w:shd w:val="clear" w:color="auto" w:fill="FFFFFF"/>
        </w:rPr>
        <w:t>.1</w:t>
      </w:r>
      <w:r w:rsidR="00E9206E">
        <w:rPr>
          <w:rFonts w:ascii="Arial" w:hAnsi="Arial" w:cs="Arial"/>
          <w:sz w:val="24"/>
          <w:szCs w:val="24"/>
          <w:shd w:val="clear" w:color="auto" w:fill="FFFFFF"/>
        </w:rPr>
        <w:t>5</w:t>
      </w:r>
      <w:r w:rsidR="00C27635" w:rsidRPr="000A0533">
        <w:rPr>
          <w:rFonts w:ascii="Arial" w:hAnsi="Arial" w:cs="Arial"/>
          <w:sz w:val="24"/>
          <w:szCs w:val="24"/>
          <w:shd w:val="clear" w:color="auto" w:fill="FFFFFF"/>
        </w:rPr>
        <w:t xml:space="preserve">. Если </w:t>
      </w:r>
      <w:r w:rsidR="00C27635" w:rsidRPr="000A0533">
        <w:rPr>
          <w:rFonts w:ascii="Arial" w:hAnsi="Arial" w:cs="Arial"/>
          <w:sz w:val="24"/>
          <w:szCs w:val="24"/>
        </w:rPr>
        <w:t>материальные запасы перестали отвечать понятию «актив», они списываются с учета корреспонденцией:</w:t>
      </w:r>
    </w:p>
    <w:p w:rsidR="00C27635" w:rsidRPr="000A0533" w:rsidRDefault="00C27635" w:rsidP="000A0533">
      <w:pPr>
        <w:autoSpaceDE w:val="0"/>
        <w:autoSpaceDN w:val="0"/>
        <w:adjustRightInd w:val="0"/>
        <w:spacing w:after="0" w:line="240" w:lineRule="auto"/>
        <w:jc w:val="both"/>
        <w:rPr>
          <w:rFonts w:ascii="Arial" w:hAnsi="Arial" w:cs="Arial"/>
          <w:sz w:val="24"/>
          <w:szCs w:val="24"/>
        </w:rPr>
      </w:pPr>
      <w:r w:rsidRPr="000A0533">
        <w:rPr>
          <w:rFonts w:ascii="Arial" w:hAnsi="Arial" w:cs="Arial"/>
          <w:bCs/>
          <w:sz w:val="24"/>
          <w:szCs w:val="24"/>
        </w:rPr>
        <w:t xml:space="preserve">Дебет </w:t>
      </w:r>
      <w:r w:rsidR="0091066F">
        <w:rPr>
          <w:rFonts w:ascii="Arial" w:hAnsi="Arial" w:cs="Arial"/>
          <w:bCs/>
          <w:sz w:val="24"/>
          <w:szCs w:val="24"/>
        </w:rPr>
        <w:t>0</w:t>
      </w:r>
      <w:r w:rsidRPr="000A0533">
        <w:rPr>
          <w:rFonts w:ascii="Arial" w:hAnsi="Arial" w:cs="Arial"/>
          <w:bCs/>
          <w:sz w:val="24"/>
          <w:szCs w:val="24"/>
        </w:rPr>
        <w:t xml:space="preserve"> 401 10 172 Кредит </w:t>
      </w:r>
      <w:r w:rsidR="0091066F">
        <w:rPr>
          <w:rFonts w:ascii="Arial" w:hAnsi="Arial" w:cs="Arial"/>
          <w:bCs/>
          <w:sz w:val="24"/>
          <w:szCs w:val="24"/>
        </w:rPr>
        <w:t>0</w:t>
      </w:r>
      <w:r w:rsidRPr="000A0533">
        <w:rPr>
          <w:rFonts w:ascii="Arial" w:hAnsi="Arial" w:cs="Arial"/>
          <w:bCs/>
          <w:sz w:val="24"/>
          <w:szCs w:val="24"/>
        </w:rPr>
        <w:t xml:space="preserve"> 105 ХХ 44Х </w:t>
      </w:r>
    </w:p>
    <w:p w:rsidR="00981FA9" w:rsidRPr="00032CA4" w:rsidRDefault="00C27635" w:rsidP="00032CA4">
      <w:pPr>
        <w:autoSpaceDE w:val="0"/>
        <w:autoSpaceDN w:val="0"/>
        <w:adjustRightInd w:val="0"/>
        <w:spacing w:after="0" w:line="240" w:lineRule="auto"/>
        <w:jc w:val="both"/>
        <w:rPr>
          <w:rFonts w:ascii="Arial" w:hAnsi="Arial" w:cs="Arial"/>
          <w:sz w:val="24"/>
          <w:szCs w:val="24"/>
        </w:rPr>
      </w:pPr>
      <w:r w:rsidRPr="000A0533">
        <w:rPr>
          <w:rFonts w:ascii="Arial" w:hAnsi="Arial" w:cs="Arial"/>
          <w:sz w:val="24"/>
          <w:szCs w:val="24"/>
        </w:rPr>
        <w:t>с одновременным  отнесением на забалансовый счет 02 "Материальные ценности на хранении" до уничтожения, утилизации, принятия решения о передаче, продаже, и т.д.</w:t>
      </w:r>
    </w:p>
    <w:p w:rsidR="001B05DC" w:rsidRPr="00085939" w:rsidRDefault="00F15A93" w:rsidP="000A0533">
      <w:pPr>
        <w:pStyle w:val="s1"/>
        <w:spacing w:before="0" w:beforeAutospacing="0" w:after="0" w:afterAutospacing="0"/>
        <w:jc w:val="both"/>
        <w:rPr>
          <w:rFonts w:ascii="Arial" w:hAnsi="Arial" w:cs="Arial"/>
        </w:rPr>
      </w:pPr>
      <w:r>
        <w:rPr>
          <w:rFonts w:ascii="Arial" w:hAnsi="Arial" w:cs="Arial"/>
        </w:rPr>
        <w:t>2.5</w:t>
      </w:r>
      <w:r w:rsidR="00AF06BA">
        <w:rPr>
          <w:rFonts w:ascii="Arial" w:hAnsi="Arial" w:cs="Arial"/>
        </w:rPr>
        <w:t>.1</w:t>
      </w:r>
      <w:r w:rsidR="00E9206E">
        <w:rPr>
          <w:rFonts w:ascii="Arial" w:hAnsi="Arial" w:cs="Arial"/>
        </w:rPr>
        <w:t>6</w:t>
      </w:r>
      <w:r w:rsidR="001B05DC" w:rsidRPr="000A0533">
        <w:rPr>
          <w:rFonts w:ascii="Arial" w:hAnsi="Arial" w:cs="Arial"/>
        </w:rPr>
        <w:t>.</w:t>
      </w:r>
      <w:r w:rsidR="001B05DC" w:rsidRPr="00085939">
        <w:rPr>
          <w:rFonts w:ascii="Arial" w:hAnsi="Arial" w:cs="Arial"/>
        </w:rPr>
        <w:t xml:space="preserve">К материальным запасам относятся материальные ценности независимо от их стоимости и срока службы, </w:t>
      </w:r>
      <w:r w:rsidR="003B3A08" w:rsidRPr="00085939">
        <w:rPr>
          <w:rFonts w:ascii="Arial" w:hAnsi="Arial" w:cs="Arial"/>
        </w:rPr>
        <w:t xml:space="preserve">виды </w:t>
      </w:r>
      <w:r w:rsidR="004F3880" w:rsidRPr="00085939">
        <w:rPr>
          <w:rFonts w:ascii="Arial" w:hAnsi="Arial" w:cs="Arial"/>
        </w:rPr>
        <w:t xml:space="preserve">которых </w:t>
      </w:r>
      <w:r w:rsidR="001B05DC" w:rsidRPr="00085939">
        <w:rPr>
          <w:rFonts w:ascii="Arial" w:hAnsi="Arial" w:cs="Arial"/>
        </w:rPr>
        <w:t>пер</w:t>
      </w:r>
      <w:r w:rsidR="0035065E" w:rsidRPr="00085939">
        <w:rPr>
          <w:rFonts w:ascii="Arial" w:hAnsi="Arial" w:cs="Arial"/>
        </w:rPr>
        <w:t>е</w:t>
      </w:r>
      <w:r w:rsidR="001B05DC" w:rsidRPr="00085939">
        <w:rPr>
          <w:rFonts w:ascii="Arial" w:hAnsi="Arial" w:cs="Arial"/>
        </w:rPr>
        <w:t xml:space="preserve">числены </w:t>
      </w:r>
      <w:r w:rsidR="0035065E" w:rsidRPr="00085939">
        <w:rPr>
          <w:rFonts w:ascii="Arial" w:hAnsi="Arial" w:cs="Arial"/>
        </w:rPr>
        <w:t>в п</w:t>
      </w:r>
      <w:r w:rsidR="003B3A08" w:rsidRPr="00085939">
        <w:rPr>
          <w:rFonts w:ascii="Arial" w:hAnsi="Arial" w:cs="Arial"/>
        </w:rPr>
        <w:t>п</w:t>
      </w:r>
      <w:r w:rsidR="0035065E" w:rsidRPr="00085939">
        <w:rPr>
          <w:rFonts w:ascii="Arial" w:hAnsi="Arial" w:cs="Arial"/>
        </w:rPr>
        <w:t>. 99</w:t>
      </w:r>
      <w:r w:rsidR="003B3A08" w:rsidRPr="00085939">
        <w:rPr>
          <w:rFonts w:ascii="Arial" w:hAnsi="Arial" w:cs="Arial"/>
        </w:rPr>
        <w:t xml:space="preserve"> и 118</w:t>
      </w:r>
      <w:r w:rsidR="0035065E" w:rsidRPr="00085939">
        <w:rPr>
          <w:rFonts w:ascii="Arial" w:hAnsi="Arial" w:cs="Arial"/>
        </w:rPr>
        <w:t xml:space="preserve"> Инструкции </w:t>
      </w:r>
      <w:r w:rsidR="00165B2F" w:rsidRPr="00085939">
        <w:rPr>
          <w:rFonts w:ascii="Arial" w:hAnsi="Arial" w:cs="Arial"/>
          <w:lang w:val="en-US"/>
        </w:rPr>
        <w:t>N</w:t>
      </w:r>
      <w:r w:rsidR="0035065E" w:rsidRPr="00085939">
        <w:rPr>
          <w:rFonts w:ascii="Arial" w:hAnsi="Arial" w:cs="Arial"/>
        </w:rPr>
        <w:t>157н, в том числе:</w:t>
      </w:r>
    </w:p>
    <w:p w:rsidR="00157E15" w:rsidRPr="00085939" w:rsidRDefault="00157E15" w:rsidP="000A0533">
      <w:pPr>
        <w:spacing w:after="0" w:line="240" w:lineRule="auto"/>
        <w:jc w:val="both"/>
        <w:rPr>
          <w:rFonts w:ascii="Arial" w:hAnsi="Arial" w:cs="Arial"/>
          <w:sz w:val="24"/>
          <w:szCs w:val="24"/>
        </w:rPr>
      </w:pPr>
      <w:r w:rsidRPr="00085939">
        <w:rPr>
          <w:rFonts w:ascii="Arial" w:hAnsi="Arial" w:cs="Arial"/>
          <w:sz w:val="24"/>
          <w:szCs w:val="24"/>
        </w:rPr>
        <w:t>- средства пожаротушения: багор, лом, топор, штыковая лопата, конусное ведро, одноразовый огнетушитель и др.;</w:t>
      </w:r>
    </w:p>
    <w:p w:rsidR="0035065E" w:rsidRPr="00085939" w:rsidRDefault="0035065E" w:rsidP="000A0533">
      <w:pPr>
        <w:spacing w:after="0" w:line="240" w:lineRule="auto"/>
        <w:jc w:val="both"/>
        <w:rPr>
          <w:rFonts w:ascii="Arial" w:hAnsi="Arial" w:cs="Arial"/>
          <w:sz w:val="24"/>
          <w:szCs w:val="24"/>
        </w:rPr>
      </w:pPr>
      <w:r w:rsidRPr="00085939">
        <w:rPr>
          <w:rFonts w:ascii="Arial" w:hAnsi="Arial" w:cs="Arial"/>
          <w:sz w:val="24"/>
          <w:szCs w:val="24"/>
        </w:rPr>
        <w:t>-  инвентарь для уборки офисных помещений</w:t>
      </w:r>
      <w:r w:rsidR="00EA2464" w:rsidRPr="00085939">
        <w:rPr>
          <w:rFonts w:ascii="Arial" w:hAnsi="Arial" w:cs="Arial"/>
          <w:sz w:val="24"/>
          <w:szCs w:val="24"/>
        </w:rPr>
        <w:t xml:space="preserve">, </w:t>
      </w:r>
      <w:r w:rsidRPr="00085939">
        <w:rPr>
          <w:rFonts w:ascii="Arial" w:hAnsi="Arial" w:cs="Arial"/>
          <w:sz w:val="24"/>
          <w:szCs w:val="24"/>
        </w:rPr>
        <w:t xml:space="preserve">территорий, рабочих мест: тачки, </w:t>
      </w:r>
      <w:r w:rsidR="00EA2464" w:rsidRPr="00085939">
        <w:rPr>
          <w:rFonts w:ascii="Arial" w:hAnsi="Arial" w:cs="Arial"/>
          <w:sz w:val="24"/>
          <w:szCs w:val="24"/>
        </w:rPr>
        <w:t xml:space="preserve">носилки, </w:t>
      </w:r>
      <w:r w:rsidRPr="00085939">
        <w:rPr>
          <w:rFonts w:ascii="Arial" w:hAnsi="Arial" w:cs="Arial"/>
          <w:sz w:val="24"/>
          <w:szCs w:val="24"/>
        </w:rPr>
        <w:t>ведра,</w:t>
      </w:r>
      <w:r w:rsidR="00EA2464" w:rsidRPr="00085939">
        <w:rPr>
          <w:rFonts w:ascii="Arial" w:hAnsi="Arial" w:cs="Arial"/>
          <w:sz w:val="24"/>
          <w:szCs w:val="24"/>
        </w:rPr>
        <w:t xml:space="preserve"> тазы, </w:t>
      </w:r>
      <w:r w:rsidRPr="00085939">
        <w:rPr>
          <w:rFonts w:ascii="Arial" w:hAnsi="Arial" w:cs="Arial"/>
          <w:sz w:val="24"/>
          <w:szCs w:val="24"/>
        </w:rPr>
        <w:t>лопаты, грабли, швабры, метлы, веники и др.;</w:t>
      </w:r>
    </w:p>
    <w:p w:rsidR="0035065E" w:rsidRPr="00085939" w:rsidRDefault="0035065E" w:rsidP="000A0533">
      <w:pPr>
        <w:spacing w:after="0" w:line="240" w:lineRule="auto"/>
        <w:jc w:val="both"/>
        <w:rPr>
          <w:rFonts w:ascii="Arial" w:hAnsi="Arial" w:cs="Arial"/>
          <w:sz w:val="24"/>
          <w:szCs w:val="24"/>
        </w:rPr>
      </w:pPr>
      <w:r w:rsidRPr="00085939">
        <w:rPr>
          <w:rFonts w:ascii="Arial" w:hAnsi="Arial" w:cs="Arial"/>
          <w:sz w:val="24"/>
          <w:szCs w:val="24"/>
        </w:rPr>
        <w:t xml:space="preserve">- оборудование, приобретенное </w:t>
      </w:r>
      <w:r w:rsidR="004C07D5" w:rsidRPr="00085939">
        <w:rPr>
          <w:rFonts w:ascii="Arial" w:hAnsi="Arial" w:cs="Arial"/>
          <w:sz w:val="24"/>
          <w:szCs w:val="24"/>
        </w:rPr>
        <w:t xml:space="preserve">с целью проведения текущего ремонта автоматизированного рабочего места (компьютера) путем замены вышедших из строя составных частей, комплектующих  </w:t>
      </w:r>
      <w:r w:rsidR="004C07D5" w:rsidRPr="00085939">
        <w:rPr>
          <w:rFonts w:ascii="Arial" w:eastAsia="Calibri" w:hAnsi="Arial" w:cs="Arial"/>
          <w:sz w:val="24"/>
          <w:szCs w:val="24"/>
          <w:lang w:eastAsia="en-US"/>
        </w:rPr>
        <w:t xml:space="preserve">АРМ (компьютер), или приобретенное по отдельным договорам для дальнейшей сборки нового АРМа (компьютера): системные блоки, мониторы, клавиатуры, манипуляторы «мышь» и </w:t>
      </w:r>
      <w:r w:rsidR="00EA2464" w:rsidRPr="00085939">
        <w:rPr>
          <w:rFonts w:ascii="Arial" w:eastAsia="Calibri" w:hAnsi="Arial" w:cs="Arial"/>
          <w:sz w:val="24"/>
          <w:szCs w:val="24"/>
          <w:lang w:eastAsia="en-US"/>
        </w:rPr>
        <w:t>др</w:t>
      </w:r>
      <w:r w:rsidR="004C07D5" w:rsidRPr="00085939">
        <w:rPr>
          <w:rFonts w:ascii="Arial" w:eastAsia="Calibri" w:hAnsi="Arial" w:cs="Arial"/>
          <w:sz w:val="24"/>
          <w:szCs w:val="24"/>
          <w:lang w:eastAsia="en-US"/>
        </w:rPr>
        <w:t>.;</w:t>
      </w:r>
    </w:p>
    <w:p w:rsidR="0035065E" w:rsidRPr="00085939" w:rsidRDefault="00EA2464" w:rsidP="000A0533">
      <w:pPr>
        <w:spacing w:after="0" w:line="240" w:lineRule="auto"/>
        <w:jc w:val="both"/>
        <w:rPr>
          <w:rFonts w:ascii="Arial" w:hAnsi="Arial" w:cs="Arial"/>
          <w:sz w:val="24"/>
          <w:szCs w:val="24"/>
        </w:rPr>
      </w:pPr>
      <w:r w:rsidRPr="00085939">
        <w:rPr>
          <w:rFonts w:ascii="Arial" w:hAnsi="Arial" w:cs="Arial"/>
          <w:sz w:val="24"/>
          <w:szCs w:val="24"/>
        </w:rPr>
        <w:t>- инвентарь</w:t>
      </w:r>
      <w:r w:rsidR="0035065E" w:rsidRPr="00085939">
        <w:rPr>
          <w:rFonts w:ascii="Arial" w:hAnsi="Arial" w:cs="Arial"/>
          <w:sz w:val="24"/>
          <w:szCs w:val="24"/>
        </w:rPr>
        <w:t xml:space="preserve"> для ремонта помещений</w:t>
      </w:r>
      <w:r w:rsidRPr="00085939">
        <w:rPr>
          <w:rFonts w:ascii="Arial" w:hAnsi="Arial" w:cs="Arial"/>
          <w:sz w:val="24"/>
          <w:szCs w:val="24"/>
        </w:rPr>
        <w:t xml:space="preserve">, </w:t>
      </w:r>
      <w:r w:rsidR="00157E15" w:rsidRPr="00085939">
        <w:rPr>
          <w:rFonts w:ascii="Arial" w:hAnsi="Arial" w:cs="Arial"/>
          <w:sz w:val="24"/>
          <w:szCs w:val="24"/>
        </w:rPr>
        <w:t>инструмент садовый</w:t>
      </w:r>
      <w:r w:rsidR="003B3A08" w:rsidRPr="00085939">
        <w:rPr>
          <w:rFonts w:ascii="Arial" w:hAnsi="Arial" w:cs="Arial"/>
          <w:sz w:val="24"/>
          <w:szCs w:val="24"/>
        </w:rPr>
        <w:t xml:space="preserve">, </w:t>
      </w:r>
      <w:r w:rsidRPr="00085939">
        <w:rPr>
          <w:rFonts w:ascii="Arial" w:hAnsi="Arial" w:cs="Arial"/>
          <w:sz w:val="24"/>
          <w:szCs w:val="24"/>
        </w:rPr>
        <w:t>слесарно-монтажны</w:t>
      </w:r>
      <w:r w:rsidR="00157E15" w:rsidRPr="00085939">
        <w:rPr>
          <w:rFonts w:ascii="Arial" w:hAnsi="Arial" w:cs="Arial"/>
          <w:sz w:val="24"/>
          <w:szCs w:val="24"/>
        </w:rPr>
        <w:t>й</w:t>
      </w:r>
      <w:r w:rsidRPr="00085939">
        <w:rPr>
          <w:rFonts w:ascii="Arial" w:hAnsi="Arial" w:cs="Arial"/>
          <w:sz w:val="24"/>
          <w:szCs w:val="24"/>
        </w:rPr>
        <w:t>, столярно-плотницки</w:t>
      </w:r>
      <w:r w:rsidR="00157E15" w:rsidRPr="00085939">
        <w:rPr>
          <w:rFonts w:ascii="Arial" w:hAnsi="Arial" w:cs="Arial"/>
          <w:sz w:val="24"/>
          <w:szCs w:val="24"/>
        </w:rPr>
        <w:t>й</w:t>
      </w:r>
      <w:r w:rsidRPr="00085939">
        <w:rPr>
          <w:rFonts w:ascii="Arial" w:hAnsi="Arial" w:cs="Arial"/>
          <w:sz w:val="24"/>
          <w:szCs w:val="24"/>
        </w:rPr>
        <w:t>, ручной, малярный:</w:t>
      </w:r>
      <w:r w:rsidR="003B3A08" w:rsidRPr="00085939">
        <w:rPr>
          <w:rFonts w:ascii="Arial" w:hAnsi="Arial" w:cs="Arial"/>
          <w:sz w:val="24"/>
          <w:szCs w:val="24"/>
        </w:rPr>
        <w:t xml:space="preserve">стремянки, </w:t>
      </w:r>
      <w:r w:rsidR="0035065E" w:rsidRPr="00085939">
        <w:rPr>
          <w:rFonts w:ascii="Arial" w:hAnsi="Arial" w:cs="Arial"/>
          <w:sz w:val="24"/>
          <w:szCs w:val="24"/>
        </w:rPr>
        <w:t xml:space="preserve">молотки, </w:t>
      </w:r>
      <w:r w:rsidR="003B3A08" w:rsidRPr="00085939">
        <w:rPr>
          <w:rFonts w:ascii="Arial" w:hAnsi="Arial" w:cs="Arial"/>
          <w:sz w:val="24"/>
          <w:szCs w:val="24"/>
        </w:rPr>
        <w:t xml:space="preserve">топоры, </w:t>
      </w:r>
      <w:r w:rsidRPr="00085939">
        <w:rPr>
          <w:rFonts w:ascii="Arial" w:hAnsi="Arial" w:cs="Arial"/>
          <w:sz w:val="24"/>
          <w:szCs w:val="24"/>
        </w:rPr>
        <w:t>плоскогубцы, отвертки,</w:t>
      </w:r>
      <w:r w:rsidR="003B3A08" w:rsidRPr="00085939">
        <w:rPr>
          <w:rFonts w:ascii="Arial" w:hAnsi="Arial" w:cs="Arial"/>
          <w:sz w:val="24"/>
          <w:szCs w:val="24"/>
        </w:rPr>
        <w:t xml:space="preserve"> ножовки по дереву и металлу, </w:t>
      </w:r>
      <w:r w:rsidR="0035065E" w:rsidRPr="00085939">
        <w:rPr>
          <w:rFonts w:ascii="Arial" w:hAnsi="Arial" w:cs="Arial"/>
          <w:sz w:val="24"/>
          <w:szCs w:val="24"/>
        </w:rPr>
        <w:t>гаечные ключи</w:t>
      </w:r>
      <w:r w:rsidR="003B3A08" w:rsidRPr="00085939">
        <w:rPr>
          <w:rFonts w:ascii="Arial" w:hAnsi="Arial" w:cs="Arial"/>
          <w:sz w:val="24"/>
          <w:szCs w:val="24"/>
        </w:rPr>
        <w:t>, кисти малярные</w:t>
      </w:r>
      <w:r w:rsidR="00157E15" w:rsidRPr="00085939">
        <w:rPr>
          <w:rFonts w:ascii="Arial" w:hAnsi="Arial" w:cs="Arial"/>
          <w:sz w:val="24"/>
          <w:szCs w:val="24"/>
        </w:rPr>
        <w:t>, секаторы</w:t>
      </w:r>
      <w:r w:rsidR="0035065E" w:rsidRPr="00085939">
        <w:rPr>
          <w:rFonts w:ascii="Arial" w:hAnsi="Arial" w:cs="Arial"/>
          <w:sz w:val="24"/>
          <w:szCs w:val="24"/>
        </w:rPr>
        <w:t xml:space="preserve"> и </w:t>
      </w:r>
      <w:r w:rsidRPr="00085939">
        <w:rPr>
          <w:rFonts w:ascii="Arial" w:hAnsi="Arial" w:cs="Arial"/>
          <w:sz w:val="24"/>
          <w:szCs w:val="24"/>
        </w:rPr>
        <w:t>др</w:t>
      </w:r>
      <w:r w:rsidR="0035065E" w:rsidRPr="00085939">
        <w:rPr>
          <w:rFonts w:ascii="Arial" w:hAnsi="Arial" w:cs="Arial"/>
          <w:sz w:val="24"/>
          <w:szCs w:val="24"/>
        </w:rPr>
        <w:t>.;</w:t>
      </w:r>
    </w:p>
    <w:p w:rsidR="0035065E" w:rsidRPr="008B56BA" w:rsidRDefault="003B3A08" w:rsidP="000A0533">
      <w:pPr>
        <w:spacing w:after="0" w:line="240" w:lineRule="auto"/>
        <w:jc w:val="both"/>
        <w:rPr>
          <w:rFonts w:ascii="Arial" w:hAnsi="Arial" w:cs="Arial"/>
          <w:color w:val="000000" w:themeColor="text1"/>
          <w:sz w:val="24"/>
          <w:szCs w:val="24"/>
        </w:rPr>
      </w:pPr>
      <w:r w:rsidRPr="00085939">
        <w:rPr>
          <w:rFonts w:ascii="Arial" w:hAnsi="Arial" w:cs="Arial"/>
          <w:sz w:val="24"/>
          <w:szCs w:val="24"/>
        </w:rPr>
        <w:t xml:space="preserve">- </w:t>
      </w:r>
      <w:r w:rsidR="0035065E" w:rsidRPr="00085939">
        <w:rPr>
          <w:rFonts w:ascii="Arial" w:hAnsi="Arial" w:cs="Arial"/>
          <w:sz w:val="24"/>
          <w:szCs w:val="24"/>
        </w:rPr>
        <w:t xml:space="preserve">электротовары: удлинители, тройники </w:t>
      </w:r>
      <w:r w:rsidR="004F3880" w:rsidRPr="00085939">
        <w:rPr>
          <w:rFonts w:ascii="Arial" w:hAnsi="Arial" w:cs="Arial"/>
          <w:sz w:val="24"/>
          <w:szCs w:val="24"/>
        </w:rPr>
        <w:t xml:space="preserve">и </w:t>
      </w:r>
      <w:r w:rsidR="0035065E" w:rsidRPr="00085939">
        <w:rPr>
          <w:rFonts w:ascii="Arial" w:hAnsi="Arial" w:cs="Arial"/>
          <w:sz w:val="24"/>
          <w:szCs w:val="24"/>
        </w:rPr>
        <w:t>переходники</w:t>
      </w:r>
      <w:r w:rsidR="004F3880" w:rsidRPr="00085939">
        <w:rPr>
          <w:rFonts w:ascii="Arial" w:hAnsi="Arial" w:cs="Arial"/>
          <w:sz w:val="24"/>
          <w:szCs w:val="24"/>
        </w:rPr>
        <w:t>, электрические лампочки (в т.</w:t>
      </w:r>
      <w:r w:rsidR="004F3880" w:rsidRPr="008B56BA">
        <w:rPr>
          <w:rFonts w:ascii="Arial" w:hAnsi="Arial" w:cs="Arial"/>
          <w:color w:val="000000" w:themeColor="text1"/>
          <w:sz w:val="24"/>
          <w:szCs w:val="24"/>
        </w:rPr>
        <w:t>ч. энергосберегающие)</w:t>
      </w:r>
      <w:r w:rsidR="0035065E" w:rsidRPr="008B56BA">
        <w:rPr>
          <w:rFonts w:ascii="Arial" w:hAnsi="Arial" w:cs="Arial"/>
          <w:color w:val="000000" w:themeColor="text1"/>
          <w:sz w:val="24"/>
          <w:szCs w:val="24"/>
        </w:rPr>
        <w:t xml:space="preserve"> и др.;</w:t>
      </w:r>
    </w:p>
    <w:p w:rsidR="0035065E" w:rsidRPr="008B56BA" w:rsidRDefault="004F3880" w:rsidP="000A0533">
      <w:pPr>
        <w:spacing w:after="0" w:line="240" w:lineRule="auto"/>
        <w:jc w:val="both"/>
        <w:rPr>
          <w:rFonts w:ascii="Arial" w:hAnsi="Arial" w:cs="Arial"/>
          <w:color w:val="000000" w:themeColor="text1"/>
          <w:sz w:val="24"/>
          <w:szCs w:val="24"/>
        </w:rPr>
      </w:pPr>
      <w:r w:rsidRPr="008B56BA">
        <w:rPr>
          <w:rFonts w:ascii="Arial" w:hAnsi="Arial" w:cs="Arial"/>
          <w:color w:val="000000" w:themeColor="text1"/>
          <w:sz w:val="24"/>
          <w:szCs w:val="24"/>
        </w:rPr>
        <w:t xml:space="preserve">- </w:t>
      </w:r>
      <w:r w:rsidR="0035065E" w:rsidRPr="008B56BA">
        <w:rPr>
          <w:rFonts w:ascii="Arial" w:hAnsi="Arial" w:cs="Arial"/>
          <w:color w:val="000000" w:themeColor="text1"/>
          <w:sz w:val="24"/>
          <w:szCs w:val="24"/>
        </w:rPr>
        <w:t>канцелярские принадлежности</w:t>
      </w:r>
      <w:r w:rsidRPr="008B56BA">
        <w:rPr>
          <w:rFonts w:ascii="Arial" w:hAnsi="Arial" w:cs="Arial"/>
          <w:color w:val="000000" w:themeColor="text1"/>
          <w:sz w:val="24"/>
          <w:szCs w:val="24"/>
        </w:rPr>
        <w:t>: канцелярские ножницы и ножи, степлеры</w:t>
      </w:r>
      <w:r w:rsidR="00157E15" w:rsidRPr="008B56BA">
        <w:rPr>
          <w:rFonts w:ascii="Arial" w:hAnsi="Arial" w:cs="Arial"/>
          <w:color w:val="000000" w:themeColor="text1"/>
          <w:sz w:val="24"/>
          <w:szCs w:val="24"/>
        </w:rPr>
        <w:t xml:space="preserve"> (за исключением электрических)</w:t>
      </w:r>
      <w:r w:rsidRPr="008B56BA">
        <w:rPr>
          <w:rFonts w:ascii="Arial" w:hAnsi="Arial" w:cs="Arial"/>
          <w:color w:val="000000" w:themeColor="text1"/>
          <w:sz w:val="24"/>
          <w:szCs w:val="24"/>
        </w:rPr>
        <w:t>, лотки и накопители для бумаг, пластиковые боксы для бумаг, корзины для бумаг,</w:t>
      </w:r>
      <w:r w:rsidR="0032184D" w:rsidRPr="008B56BA">
        <w:rPr>
          <w:rFonts w:ascii="Arial" w:hAnsi="Arial" w:cs="Arial"/>
          <w:color w:val="000000" w:themeColor="text1"/>
          <w:sz w:val="24"/>
          <w:szCs w:val="24"/>
        </w:rPr>
        <w:t xml:space="preserve"> подставки для канцелярских принадлежностей, </w:t>
      </w:r>
      <w:r w:rsidR="0035065E" w:rsidRPr="008B56BA">
        <w:rPr>
          <w:rFonts w:ascii="Arial" w:hAnsi="Arial" w:cs="Arial"/>
          <w:color w:val="000000" w:themeColor="text1"/>
          <w:sz w:val="24"/>
          <w:szCs w:val="24"/>
        </w:rPr>
        <w:t>фоторамки, фотоальбомы</w:t>
      </w:r>
      <w:r w:rsidR="00157E15" w:rsidRPr="008B56BA">
        <w:rPr>
          <w:rFonts w:ascii="Arial" w:hAnsi="Arial" w:cs="Arial"/>
          <w:color w:val="000000" w:themeColor="text1"/>
          <w:sz w:val="24"/>
          <w:szCs w:val="24"/>
        </w:rPr>
        <w:t>, портфели для бумаг (за исключением кожаных)</w:t>
      </w:r>
      <w:r w:rsidR="0032184D" w:rsidRPr="008B56BA">
        <w:rPr>
          <w:rFonts w:ascii="Arial" w:hAnsi="Arial" w:cs="Arial"/>
          <w:color w:val="000000" w:themeColor="text1"/>
          <w:sz w:val="24"/>
          <w:szCs w:val="24"/>
        </w:rPr>
        <w:t xml:space="preserve"> и др.</w:t>
      </w:r>
      <w:r w:rsidR="0035065E" w:rsidRPr="008B56BA">
        <w:rPr>
          <w:rFonts w:ascii="Arial" w:hAnsi="Arial" w:cs="Arial"/>
          <w:color w:val="000000" w:themeColor="text1"/>
          <w:sz w:val="24"/>
          <w:szCs w:val="24"/>
        </w:rPr>
        <w:t>;</w:t>
      </w:r>
    </w:p>
    <w:p w:rsidR="0032184D" w:rsidRPr="008B56BA" w:rsidRDefault="0032184D" w:rsidP="000A0533">
      <w:pPr>
        <w:spacing w:after="0" w:line="240" w:lineRule="auto"/>
        <w:jc w:val="both"/>
        <w:rPr>
          <w:rFonts w:ascii="Arial" w:hAnsi="Arial" w:cs="Arial"/>
          <w:color w:val="000000" w:themeColor="text1"/>
          <w:sz w:val="24"/>
          <w:szCs w:val="24"/>
        </w:rPr>
      </w:pPr>
      <w:r w:rsidRPr="008B56BA">
        <w:rPr>
          <w:rFonts w:ascii="Arial" w:hAnsi="Arial" w:cs="Arial"/>
          <w:color w:val="000000" w:themeColor="text1"/>
          <w:sz w:val="24"/>
          <w:szCs w:val="24"/>
        </w:rPr>
        <w:t xml:space="preserve">- носители информации: </w:t>
      </w:r>
      <w:r w:rsidRPr="008B56BA">
        <w:rPr>
          <w:rFonts w:ascii="Arial" w:hAnsi="Arial" w:cs="Arial"/>
          <w:color w:val="000000" w:themeColor="text1"/>
          <w:sz w:val="24"/>
          <w:szCs w:val="24"/>
          <w:lang w:val="en-US"/>
        </w:rPr>
        <w:t>CD</w:t>
      </w:r>
      <w:r w:rsidRPr="008B56BA">
        <w:rPr>
          <w:rFonts w:ascii="Arial" w:hAnsi="Arial" w:cs="Arial"/>
          <w:color w:val="000000" w:themeColor="text1"/>
          <w:sz w:val="24"/>
          <w:szCs w:val="24"/>
        </w:rPr>
        <w:t xml:space="preserve">-диски, </w:t>
      </w:r>
      <w:commentRangeStart w:id="369"/>
      <w:r w:rsidRPr="008B56BA">
        <w:rPr>
          <w:rFonts w:ascii="Arial" w:hAnsi="Arial" w:cs="Arial"/>
          <w:color w:val="000000" w:themeColor="text1"/>
          <w:sz w:val="24"/>
          <w:szCs w:val="24"/>
          <w:lang w:val="en-US"/>
        </w:rPr>
        <w:t>USB</w:t>
      </w:r>
      <w:r w:rsidR="00884714" w:rsidRPr="008B56BA">
        <w:rPr>
          <w:rFonts w:ascii="Arial" w:hAnsi="Arial" w:cs="Arial"/>
          <w:color w:val="000000" w:themeColor="text1"/>
          <w:sz w:val="24"/>
          <w:szCs w:val="24"/>
        </w:rPr>
        <w:t>флеш-накопители</w:t>
      </w:r>
      <w:r w:rsidR="00705D9D" w:rsidRPr="008B56BA">
        <w:rPr>
          <w:rFonts w:ascii="Arial" w:hAnsi="Arial" w:cs="Arial"/>
          <w:color w:val="000000" w:themeColor="text1"/>
          <w:sz w:val="24"/>
          <w:szCs w:val="24"/>
        </w:rPr>
        <w:t>, рутокенЛ</w:t>
      </w:r>
      <w:r w:rsidRPr="008B56BA">
        <w:rPr>
          <w:rFonts w:ascii="Arial" w:hAnsi="Arial" w:cs="Arial"/>
          <w:color w:val="000000" w:themeColor="text1"/>
          <w:sz w:val="24"/>
          <w:szCs w:val="24"/>
        </w:rPr>
        <w:t>и др.;</w:t>
      </w:r>
    </w:p>
    <w:p w:rsidR="0035065E" w:rsidRPr="008B56BA" w:rsidRDefault="00157E15" w:rsidP="000A0533">
      <w:pPr>
        <w:spacing w:after="0" w:line="240" w:lineRule="auto"/>
        <w:jc w:val="both"/>
        <w:rPr>
          <w:rFonts w:ascii="Arial" w:hAnsi="Arial" w:cs="Arial"/>
          <w:color w:val="000000" w:themeColor="text1"/>
          <w:sz w:val="24"/>
          <w:szCs w:val="24"/>
        </w:rPr>
      </w:pPr>
      <w:r w:rsidRPr="008B56BA">
        <w:rPr>
          <w:rFonts w:ascii="Arial" w:hAnsi="Arial" w:cs="Arial"/>
          <w:color w:val="000000" w:themeColor="text1"/>
          <w:sz w:val="24"/>
          <w:szCs w:val="24"/>
        </w:rPr>
        <w:t>- информационные стенды и таблички, плакаты</w:t>
      </w:r>
      <w:commentRangeEnd w:id="369"/>
      <w:r w:rsidR="00B8343A" w:rsidRPr="008B56BA">
        <w:rPr>
          <w:rStyle w:val="a3"/>
          <w:rFonts w:ascii="Arial" w:hAnsi="Arial" w:cs="Arial"/>
          <w:color w:val="000000" w:themeColor="text1"/>
          <w:sz w:val="24"/>
          <w:szCs w:val="24"/>
        </w:rPr>
        <w:commentReference w:id="369"/>
      </w:r>
      <w:r w:rsidR="00C40947" w:rsidRPr="008B56BA">
        <w:rPr>
          <w:rFonts w:ascii="Arial" w:hAnsi="Arial" w:cs="Arial"/>
          <w:color w:val="000000" w:themeColor="text1"/>
          <w:sz w:val="24"/>
          <w:szCs w:val="24"/>
        </w:rPr>
        <w:t>;</w:t>
      </w:r>
    </w:p>
    <w:p w:rsidR="00B939A8" w:rsidRPr="00085939" w:rsidRDefault="00C40947" w:rsidP="000A0533">
      <w:pPr>
        <w:spacing w:after="0" w:line="240" w:lineRule="auto"/>
        <w:jc w:val="both"/>
        <w:rPr>
          <w:rFonts w:ascii="Arial" w:hAnsi="Arial" w:cs="Arial"/>
          <w:sz w:val="24"/>
          <w:szCs w:val="24"/>
        </w:rPr>
      </w:pPr>
      <w:r w:rsidRPr="00085939">
        <w:rPr>
          <w:rFonts w:ascii="Arial" w:hAnsi="Arial" w:cs="Arial"/>
          <w:sz w:val="24"/>
          <w:szCs w:val="24"/>
        </w:rPr>
        <w:t xml:space="preserve">- </w:t>
      </w:r>
      <w:r w:rsidR="00B939A8" w:rsidRPr="00085939">
        <w:rPr>
          <w:rFonts w:ascii="Arial" w:hAnsi="Arial" w:cs="Arial"/>
          <w:sz w:val="24"/>
          <w:szCs w:val="24"/>
        </w:rPr>
        <w:t>книг</w:t>
      </w:r>
      <w:r w:rsidRPr="00085939">
        <w:rPr>
          <w:rFonts w:ascii="Arial" w:hAnsi="Arial" w:cs="Arial"/>
          <w:sz w:val="24"/>
          <w:szCs w:val="24"/>
        </w:rPr>
        <w:t>и</w:t>
      </w:r>
      <w:r w:rsidR="00B939A8" w:rsidRPr="00085939">
        <w:rPr>
          <w:rFonts w:ascii="Arial" w:hAnsi="Arial" w:cs="Arial"/>
          <w:sz w:val="24"/>
          <w:szCs w:val="24"/>
        </w:rPr>
        <w:t>, предназначенны</w:t>
      </w:r>
      <w:r w:rsidRPr="00085939">
        <w:rPr>
          <w:rFonts w:ascii="Arial" w:hAnsi="Arial" w:cs="Arial"/>
          <w:sz w:val="24"/>
          <w:szCs w:val="24"/>
        </w:rPr>
        <w:t>е</w:t>
      </w:r>
      <w:r w:rsidR="00B939A8" w:rsidRPr="00085939">
        <w:rPr>
          <w:rFonts w:ascii="Arial" w:hAnsi="Arial" w:cs="Arial"/>
          <w:sz w:val="24"/>
          <w:szCs w:val="24"/>
        </w:rPr>
        <w:t xml:space="preserve"> не для комплектации библиотечного фонда и не для продажи</w:t>
      </w:r>
      <w:r w:rsidRPr="00085939">
        <w:rPr>
          <w:rFonts w:ascii="Arial" w:hAnsi="Arial" w:cs="Arial"/>
          <w:sz w:val="24"/>
          <w:szCs w:val="24"/>
        </w:rPr>
        <w:t xml:space="preserve"> (учитываются на счет</w:t>
      </w:r>
      <w:r w:rsidR="0091066F">
        <w:rPr>
          <w:rFonts w:ascii="Arial" w:hAnsi="Arial" w:cs="Arial"/>
          <w:sz w:val="24"/>
          <w:szCs w:val="24"/>
        </w:rPr>
        <w:t>е0 105 3</w:t>
      </w:r>
      <w:r w:rsidR="00B939A8" w:rsidRPr="00085939">
        <w:rPr>
          <w:rFonts w:ascii="Arial" w:hAnsi="Arial" w:cs="Arial"/>
          <w:sz w:val="24"/>
          <w:szCs w:val="24"/>
        </w:rPr>
        <w:t>6</w:t>
      </w:r>
      <w:r w:rsidR="0091066F">
        <w:rPr>
          <w:rFonts w:ascii="Arial" w:hAnsi="Arial" w:cs="Arial"/>
          <w:sz w:val="24"/>
          <w:szCs w:val="24"/>
        </w:rPr>
        <w:t xml:space="preserve"> 000 </w:t>
      </w:r>
      <w:r w:rsidR="00B939A8" w:rsidRPr="00085939">
        <w:rPr>
          <w:rFonts w:ascii="Arial" w:hAnsi="Arial" w:cs="Arial"/>
          <w:sz w:val="24"/>
          <w:szCs w:val="24"/>
        </w:rPr>
        <w:t>"Прочие материальные запасы"</w:t>
      </w:r>
      <w:r w:rsidRPr="00085939">
        <w:rPr>
          <w:rFonts w:ascii="Arial" w:hAnsi="Arial" w:cs="Arial"/>
          <w:sz w:val="24"/>
          <w:szCs w:val="24"/>
        </w:rPr>
        <w:t>)</w:t>
      </w:r>
      <w:r w:rsidR="00B939A8" w:rsidRPr="00085939">
        <w:rPr>
          <w:rFonts w:ascii="Arial" w:hAnsi="Arial" w:cs="Arial"/>
          <w:sz w:val="24"/>
          <w:szCs w:val="24"/>
        </w:rPr>
        <w:t>.</w:t>
      </w:r>
    </w:p>
    <w:p w:rsidR="00743550" w:rsidRDefault="00743550" w:rsidP="000A0533">
      <w:pPr>
        <w:pStyle w:val="11"/>
        <w:jc w:val="both"/>
        <w:rPr>
          <w:rFonts w:ascii="Arial" w:hAnsi="Arial" w:cs="Arial"/>
          <w:sz w:val="24"/>
          <w:szCs w:val="24"/>
        </w:rPr>
      </w:pPr>
      <w:bookmarkStart w:id="370" w:name="_Toc29740605"/>
      <w:bookmarkStart w:id="371" w:name="_Toc29741011"/>
      <w:bookmarkStart w:id="372" w:name="_Toc29741275"/>
      <w:bookmarkStart w:id="373" w:name="_Toc29741579"/>
      <w:bookmarkStart w:id="374" w:name="_Toc29741808"/>
      <w:bookmarkStart w:id="375" w:name="_Toc29743283"/>
      <w:bookmarkStart w:id="376" w:name="_Toc29743372"/>
      <w:bookmarkStart w:id="377" w:name="_Toc30435262"/>
      <w:bookmarkStart w:id="378" w:name="_Toc30435361"/>
      <w:bookmarkStart w:id="379" w:name="_Toc30435479"/>
      <w:bookmarkStart w:id="380" w:name="_Toc30503865"/>
      <w:bookmarkStart w:id="381" w:name="_Toc30839365"/>
      <w:bookmarkStart w:id="382" w:name="_Toc30853034"/>
      <w:bookmarkStart w:id="383" w:name="_Toc31457246"/>
      <w:bookmarkStart w:id="384" w:name="_Toc31457545"/>
      <w:bookmarkStart w:id="385" w:name="_Toc31457577"/>
      <w:bookmarkStart w:id="386" w:name="_Toc31457609"/>
      <w:bookmarkStart w:id="387" w:name="_Toc31457672"/>
      <w:bookmarkStart w:id="388" w:name="_Toc31458389"/>
      <w:bookmarkStart w:id="389" w:name="_Toc32069992"/>
      <w:bookmarkStart w:id="390" w:name="_Toc32139307"/>
      <w:bookmarkStart w:id="391" w:name="_Toc32753654"/>
      <w:bookmarkStart w:id="392" w:name="_Toc32753726"/>
      <w:bookmarkStart w:id="393" w:name="_Toc32753762"/>
      <w:bookmarkStart w:id="394" w:name="_Toc32753802"/>
      <w:bookmarkStart w:id="395" w:name="_Toc32753838"/>
      <w:bookmarkStart w:id="396" w:name="_Toc32754031"/>
      <w:bookmarkStart w:id="397" w:name="_Toc33028636"/>
      <w:bookmarkStart w:id="398" w:name="_Toc46828215"/>
      <w:bookmarkStart w:id="399" w:name="_Toc56187474"/>
      <w:bookmarkStart w:id="400" w:name="_Toc62391976"/>
    </w:p>
    <w:p w:rsidR="008F2A86" w:rsidRPr="000A0533" w:rsidRDefault="00E50ADE" w:rsidP="000A0533">
      <w:pPr>
        <w:pStyle w:val="11"/>
        <w:jc w:val="both"/>
        <w:rPr>
          <w:rFonts w:ascii="Arial" w:eastAsia="Calibri" w:hAnsi="Arial" w:cs="Arial"/>
          <w:sz w:val="24"/>
          <w:szCs w:val="24"/>
          <w:lang w:eastAsia="en-US"/>
        </w:rPr>
      </w:pPr>
      <w:r w:rsidRPr="000A0533">
        <w:rPr>
          <w:rFonts w:ascii="Arial" w:hAnsi="Arial" w:cs="Arial"/>
          <w:sz w:val="24"/>
          <w:szCs w:val="24"/>
        </w:rPr>
        <w:t>2.</w:t>
      </w:r>
      <w:r w:rsidR="00F15A93">
        <w:rPr>
          <w:rFonts w:ascii="Arial" w:hAnsi="Arial" w:cs="Arial"/>
          <w:sz w:val="24"/>
          <w:szCs w:val="24"/>
        </w:rPr>
        <w:t>6</w:t>
      </w:r>
      <w:r w:rsidR="00F70E6F" w:rsidRPr="000A0533">
        <w:rPr>
          <w:rFonts w:ascii="Arial" w:hAnsi="Arial" w:cs="Arial"/>
          <w:sz w:val="24"/>
          <w:szCs w:val="24"/>
        </w:rPr>
        <w:t xml:space="preserve">. </w:t>
      </w:r>
      <w:r w:rsidR="004000FA" w:rsidRPr="000A0533">
        <w:rPr>
          <w:rFonts w:ascii="Arial" w:hAnsi="Arial" w:cs="Arial"/>
          <w:sz w:val="24"/>
          <w:szCs w:val="24"/>
        </w:rPr>
        <w:t>Расчеты по платежам из бюджета</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rsidR="00344083" w:rsidRPr="000A0533" w:rsidRDefault="00F15A93" w:rsidP="000A0533">
      <w:pPr>
        <w:pStyle w:val="s1"/>
        <w:spacing w:before="0" w:beforeAutospacing="0" w:after="0" w:afterAutospacing="0"/>
        <w:jc w:val="both"/>
        <w:rPr>
          <w:rFonts w:ascii="Arial" w:hAnsi="Arial" w:cs="Arial"/>
        </w:rPr>
      </w:pPr>
      <w:r>
        <w:rPr>
          <w:rFonts w:ascii="Arial" w:hAnsi="Arial" w:cs="Arial"/>
        </w:rPr>
        <w:t>2.6</w:t>
      </w:r>
      <w:r w:rsidR="00ED46F9" w:rsidRPr="000A0533">
        <w:rPr>
          <w:rFonts w:ascii="Arial" w:hAnsi="Arial" w:cs="Arial"/>
        </w:rPr>
        <w:t>.</w:t>
      </w:r>
      <w:r w:rsidR="004000FA" w:rsidRPr="000A0533">
        <w:rPr>
          <w:rFonts w:ascii="Arial" w:hAnsi="Arial" w:cs="Arial"/>
        </w:rPr>
        <w:t>1</w:t>
      </w:r>
      <w:r w:rsidR="00ED46F9" w:rsidRPr="000A0533">
        <w:rPr>
          <w:rFonts w:ascii="Arial" w:hAnsi="Arial" w:cs="Arial"/>
        </w:rPr>
        <w:t>.</w:t>
      </w:r>
      <w:r w:rsidR="00E50ADE" w:rsidRPr="000A0533">
        <w:rPr>
          <w:rFonts w:ascii="Arial" w:hAnsi="Arial" w:cs="Arial"/>
        </w:rPr>
        <w:t xml:space="preserve"> Д</w:t>
      </w:r>
      <w:r w:rsidR="00344083" w:rsidRPr="000A0533">
        <w:rPr>
          <w:rFonts w:ascii="Arial" w:hAnsi="Arial" w:cs="Arial"/>
        </w:rPr>
        <w:t>окументы, передаваемые в Бухгалтерию для выполнения платежных операций с денежными средствами, визир</w:t>
      </w:r>
      <w:r w:rsidR="00DC73AC" w:rsidRPr="000A0533">
        <w:rPr>
          <w:rFonts w:ascii="Arial" w:hAnsi="Arial" w:cs="Arial"/>
        </w:rPr>
        <w:t>у</w:t>
      </w:r>
      <w:r w:rsidR="001B31DD">
        <w:rPr>
          <w:rFonts w:ascii="Arial" w:hAnsi="Arial" w:cs="Arial"/>
        </w:rPr>
        <w:t>е</w:t>
      </w:r>
      <w:r w:rsidR="00E50ADE" w:rsidRPr="000A0533">
        <w:rPr>
          <w:rFonts w:ascii="Arial" w:hAnsi="Arial" w:cs="Arial"/>
        </w:rPr>
        <w:t>т</w:t>
      </w:r>
      <w:r w:rsidR="00344083" w:rsidRPr="000A0533">
        <w:rPr>
          <w:rFonts w:ascii="Arial" w:hAnsi="Arial" w:cs="Arial"/>
        </w:rPr>
        <w:t>:</w:t>
      </w:r>
    </w:p>
    <w:p w:rsidR="00344083" w:rsidRPr="000A0533" w:rsidRDefault="001B31DD" w:rsidP="000A0533">
      <w:pPr>
        <w:pStyle w:val="s1"/>
        <w:spacing w:before="0" w:beforeAutospacing="0" w:after="0" w:afterAutospacing="0"/>
        <w:jc w:val="both"/>
        <w:rPr>
          <w:rFonts w:ascii="Arial" w:hAnsi="Arial" w:cs="Arial"/>
        </w:rPr>
      </w:pPr>
      <w:r>
        <w:rPr>
          <w:rFonts w:ascii="Arial" w:hAnsi="Arial" w:cs="Arial"/>
        </w:rPr>
        <w:t>- руководитель учреждения</w:t>
      </w:r>
      <w:r w:rsidR="00344083" w:rsidRPr="000A0533">
        <w:rPr>
          <w:rFonts w:ascii="Arial" w:hAnsi="Arial" w:cs="Arial"/>
        </w:rPr>
        <w:t>;</w:t>
      </w:r>
    </w:p>
    <w:p w:rsidR="005F218B" w:rsidRPr="000A0533" w:rsidRDefault="00E50ADE" w:rsidP="000A0533">
      <w:pPr>
        <w:pStyle w:val="s1"/>
        <w:spacing w:before="0" w:beforeAutospacing="0" w:after="0" w:afterAutospacing="0"/>
        <w:jc w:val="both"/>
        <w:rPr>
          <w:rFonts w:ascii="Arial" w:hAnsi="Arial" w:cs="Arial"/>
        </w:rPr>
      </w:pPr>
      <w:r w:rsidRPr="000A0533">
        <w:rPr>
          <w:rFonts w:ascii="Arial" w:hAnsi="Arial" w:cs="Arial"/>
        </w:rPr>
        <w:t xml:space="preserve">При отсутствии </w:t>
      </w:r>
      <w:r w:rsidR="00344083" w:rsidRPr="000A0533">
        <w:rPr>
          <w:rFonts w:ascii="Arial" w:hAnsi="Arial" w:cs="Arial"/>
        </w:rPr>
        <w:t>вышеуказанных виз документ</w:t>
      </w:r>
      <w:r w:rsidRPr="000A0533">
        <w:rPr>
          <w:rFonts w:ascii="Arial" w:hAnsi="Arial" w:cs="Arial"/>
        </w:rPr>
        <w:t>ы на оплату не принимаю</w:t>
      </w:r>
      <w:r w:rsidR="00344083" w:rsidRPr="000A0533">
        <w:rPr>
          <w:rFonts w:ascii="Arial" w:hAnsi="Arial" w:cs="Arial"/>
        </w:rPr>
        <w:t>тся</w:t>
      </w:r>
      <w:r w:rsidRPr="000A0533">
        <w:rPr>
          <w:rFonts w:ascii="Arial" w:hAnsi="Arial" w:cs="Arial"/>
        </w:rPr>
        <w:t xml:space="preserve"> и возвращаются</w:t>
      </w:r>
      <w:r w:rsidR="00344083" w:rsidRPr="000A0533">
        <w:rPr>
          <w:rFonts w:ascii="Arial" w:hAnsi="Arial" w:cs="Arial"/>
        </w:rPr>
        <w:t xml:space="preserve"> на доработку.</w:t>
      </w:r>
    </w:p>
    <w:p w:rsidR="00BA21C6" w:rsidRPr="000A0533" w:rsidRDefault="00F15A93" w:rsidP="000A0533">
      <w:pPr>
        <w:pStyle w:val="11"/>
        <w:jc w:val="both"/>
        <w:rPr>
          <w:rFonts w:ascii="Arial" w:hAnsi="Arial" w:cs="Arial"/>
          <w:sz w:val="24"/>
          <w:szCs w:val="24"/>
        </w:rPr>
      </w:pPr>
      <w:bookmarkStart w:id="401" w:name="_Toc29740606"/>
      <w:bookmarkStart w:id="402" w:name="_Toc29741012"/>
      <w:bookmarkStart w:id="403" w:name="_Toc29741276"/>
      <w:bookmarkStart w:id="404" w:name="_Toc29741580"/>
      <w:bookmarkStart w:id="405" w:name="_Toc29741809"/>
      <w:bookmarkStart w:id="406" w:name="_Toc29743284"/>
      <w:bookmarkStart w:id="407" w:name="_Toc29743373"/>
      <w:bookmarkStart w:id="408" w:name="_Toc30435263"/>
      <w:bookmarkStart w:id="409" w:name="_Toc30435362"/>
      <w:bookmarkStart w:id="410" w:name="_Toc30435480"/>
      <w:bookmarkStart w:id="411" w:name="_Toc30503866"/>
      <w:bookmarkStart w:id="412" w:name="_Toc30839366"/>
      <w:bookmarkStart w:id="413" w:name="_Toc30853035"/>
      <w:bookmarkStart w:id="414" w:name="_Toc31457247"/>
      <w:bookmarkStart w:id="415" w:name="_Toc31457546"/>
      <w:bookmarkStart w:id="416" w:name="_Toc31457578"/>
      <w:bookmarkStart w:id="417" w:name="_Toc31457610"/>
      <w:bookmarkStart w:id="418" w:name="_Toc31457673"/>
      <w:bookmarkStart w:id="419" w:name="_Toc31458390"/>
      <w:bookmarkStart w:id="420" w:name="_Toc32069993"/>
      <w:bookmarkStart w:id="421" w:name="_Toc32139308"/>
      <w:bookmarkStart w:id="422" w:name="_Toc32753655"/>
      <w:bookmarkStart w:id="423" w:name="_Toc32753727"/>
      <w:bookmarkStart w:id="424" w:name="_Toc32753763"/>
      <w:bookmarkStart w:id="425" w:name="_Toc32753803"/>
      <w:bookmarkStart w:id="426" w:name="_Toc32753839"/>
      <w:bookmarkStart w:id="427" w:name="_Toc32754032"/>
      <w:bookmarkStart w:id="428" w:name="_Toc33028637"/>
      <w:bookmarkStart w:id="429" w:name="_Toc46828216"/>
      <w:bookmarkStart w:id="430" w:name="_Toc56187475"/>
      <w:bookmarkStart w:id="431" w:name="_Toc62391977"/>
      <w:r>
        <w:rPr>
          <w:rFonts w:ascii="Arial" w:hAnsi="Arial" w:cs="Arial"/>
          <w:sz w:val="24"/>
          <w:szCs w:val="24"/>
        </w:rPr>
        <w:t>2.7</w:t>
      </w:r>
      <w:r w:rsidR="00F70E6F" w:rsidRPr="000A0533">
        <w:rPr>
          <w:rFonts w:ascii="Arial" w:hAnsi="Arial" w:cs="Arial"/>
          <w:sz w:val="24"/>
          <w:szCs w:val="24"/>
        </w:rPr>
        <w:t xml:space="preserve">. </w:t>
      </w:r>
      <w:r w:rsidR="004C60EF" w:rsidRPr="000A0533">
        <w:rPr>
          <w:rFonts w:ascii="Arial" w:hAnsi="Arial" w:cs="Arial"/>
          <w:sz w:val="24"/>
          <w:szCs w:val="24"/>
        </w:rPr>
        <w:t>Кассовые</w:t>
      </w:r>
      <w:r w:rsidR="00CB5198" w:rsidRPr="000A0533">
        <w:rPr>
          <w:rFonts w:ascii="Arial" w:hAnsi="Arial" w:cs="Arial"/>
          <w:sz w:val="24"/>
          <w:szCs w:val="24"/>
        </w:rPr>
        <w:t xml:space="preserve"> операци</w:t>
      </w:r>
      <w:r w:rsidR="004C60EF" w:rsidRPr="000A0533">
        <w:rPr>
          <w:rFonts w:ascii="Arial" w:hAnsi="Arial" w:cs="Arial"/>
          <w:sz w:val="24"/>
          <w:szCs w:val="24"/>
        </w:rPr>
        <w:t>и</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8F2A86" w:rsidRPr="000A0533" w:rsidRDefault="008F2A86" w:rsidP="000A0533">
      <w:pPr>
        <w:pStyle w:val="s1"/>
        <w:spacing w:before="0" w:beforeAutospacing="0" w:after="0" w:afterAutospacing="0"/>
        <w:jc w:val="both"/>
        <w:rPr>
          <w:rFonts w:ascii="Arial" w:hAnsi="Arial" w:cs="Arial"/>
        </w:rPr>
      </w:pPr>
      <w:r w:rsidRPr="000A0533">
        <w:rPr>
          <w:rFonts w:ascii="Arial" w:hAnsi="Arial" w:cs="Arial"/>
        </w:rPr>
        <w:t>2.</w:t>
      </w:r>
      <w:r w:rsidR="00E8542D">
        <w:rPr>
          <w:rFonts w:ascii="Arial" w:hAnsi="Arial" w:cs="Arial"/>
        </w:rPr>
        <w:t>7</w:t>
      </w:r>
      <w:r w:rsidRPr="000A0533">
        <w:rPr>
          <w:rFonts w:ascii="Arial" w:hAnsi="Arial" w:cs="Arial"/>
        </w:rPr>
        <w:t>.</w:t>
      </w:r>
      <w:r w:rsidR="00DD57FC" w:rsidRPr="000A0533">
        <w:rPr>
          <w:rFonts w:ascii="Arial" w:hAnsi="Arial" w:cs="Arial"/>
        </w:rPr>
        <w:t>1</w:t>
      </w:r>
      <w:r w:rsidRPr="000A0533">
        <w:rPr>
          <w:rFonts w:ascii="Arial" w:hAnsi="Arial" w:cs="Arial"/>
        </w:rPr>
        <w:t>. Движение наличных денежных средств</w:t>
      </w:r>
      <w:r w:rsidR="00DD57FC" w:rsidRPr="000A0533">
        <w:rPr>
          <w:rFonts w:ascii="Arial" w:hAnsi="Arial" w:cs="Arial"/>
        </w:rPr>
        <w:t>вкассе</w:t>
      </w:r>
      <w:r w:rsidRPr="000A0533">
        <w:rPr>
          <w:rFonts w:ascii="Arial" w:hAnsi="Arial" w:cs="Arial"/>
        </w:rPr>
        <w:t xml:space="preserve">отражается на счете </w:t>
      </w:r>
      <w:hyperlink r:id="rId24" w:history="1">
        <w:r w:rsidRPr="000A0533">
          <w:rPr>
            <w:rFonts w:ascii="Arial" w:hAnsi="Arial" w:cs="Arial"/>
          </w:rPr>
          <w:t>0 201 34 000</w:t>
        </w:r>
      </w:hyperlink>
      <w:r w:rsidRPr="000A0533">
        <w:rPr>
          <w:rFonts w:ascii="Arial" w:hAnsi="Arial" w:cs="Arial"/>
        </w:rPr>
        <w:t xml:space="preserve"> "Касса"</w:t>
      </w:r>
      <w:r w:rsidR="009B46CE" w:rsidRPr="000A0533">
        <w:rPr>
          <w:rFonts w:ascii="Arial" w:hAnsi="Arial" w:cs="Arial"/>
        </w:rPr>
        <w:t xml:space="preserve"> в разрезе видов финансового обеспечения (деятельности)</w:t>
      </w:r>
      <w:r w:rsidRPr="000A0533">
        <w:rPr>
          <w:rFonts w:ascii="Arial" w:hAnsi="Arial" w:cs="Arial"/>
        </w:rPr>
        <w:t>:</w:t>
      </w:r>
    </w:p>
    <w:p w:rsidR="008F2A86" w:rsidRPr="000A0533" w:rsidRDefault="008F2A86" w:rsidP="000A0533">
      <w:pPr>
        <w:pStyle w:val="s1"/>
        <w:spacing w:before="0" w:beforeAutospacing="0" w:after="0" w:afterAutospacing="0"/>
        <w:jc w:val="both"/>
        <w:rPr>
          <w:rFonts w:ascii="Arial" w:hAnsi="Arial" w:cs="Arial"/>
        </w:rPr>
      </w:pPr>
      <w:r w:rsidRPr="000A0533">
        <w:rPr>
          <w:rFonts w:ascii="Arial" w:hAnsi="Arial" w:cs="Arial"/>
        </w:rPr>
        <w:t>- в валюте РФ;</w:t>
      </w:r>
    </w:p>
    <w:p w:rsidR="00785052" w:rsidRPr="000A0533" w:rsidRDefault="008F2A86" w:rsidP="000A0533">
      <w:pPr>
        <w:pStyle w:val="s1"/>
        <w:spacing w:before="0" w:beforeAutospacing="0" w:after="0" w:afterAutospacing="0"/>
        <w:jc w:val="both"/>
        <w:rPr>
          <w:rFonts w:ascii="Arial" w:hAnsi="Arial" w:cs="Arial"/>
        </w:rPr>
      </w:pPr>
      <w:r w:rsidRPr="000A0533">
        <w:rPr>
          <w:rFonts w:ascii="Arial" w:hAnsi="Arial" w:cs="Arial"/>
        </w:rPr>
        <w:t>- в иностранной валюте.</w:t>
      </w:r>
    </w:p>
    <w:p w:rsidR="00B037F5" w:rsidRPr="000A0533" w:rsidRDefault="00B037F5" w:rsidP="000A0533">
      <w:pPr>
        <w:pStyle w:val="s1"/>
        <w:spacing w:before="0" w:beforeAutospacing="0" w:after="0" w:afterAutospacing="0"/>
        <w:jc w:val="both"/>
        <w:rPr>
          <w:rFonts w:ascii="Arial" w:hAnsi="Arial" w:cs="Arial"/>
        </w:rPr>
      </w:pPr>
      <w:r w:rsidRPr="000A0533">
        <w:rPr>
          <w:rFonts w:ascii="Arial" w:hAnsi="Arial" w:cs="Arial"/>
          <w:shd w:val="clear" w:color="auto" w:fill="FFFFFF"/>
        </w:rPr>
        <w:t xml:space="preserve">В </w:t>
      </w:r>
      <w:r w:rsidR="009B3553" w:rsidRPr="000A0533">
        <w:rPr>
          <w:rFonts w:ascii="Arial" w:hAnsi="Arial" w:cs="Arial"/>
          <w:shd w:val="clear" w:color="auto" w:fill="FFFFFF"/>
        </w:rPr>
        <w:t>У</w:t>
      </w:r>
      <w:r w:rsidRPr="000A0533">
        <w:rPr>
          <w:rFonts w:ascii="Arial" w:hAnsi="Arial" w:cs="Arial"/>
          <w:shd w:val="clear" w:color="auto" w:fill="FFFFFF"/>
        </w:rPr>
        <w:t>чреждении ведется одна Кассовая книга (ф. 0504514). Поступление и выбытие наличных денежных средств в валюте РФ, в иностранной валюте, а также денежных документов отражается на отдельных листах Кассовой книги по каждому виду валюты, а также по денежным документам. Оформление отдельных листов Кассовой книги осуществляется последовательно, согласно датам совершения операций.</w:t>
      </w:r>
    </w:p>
    <w:p w:rsidR="00785052" w:rsidRPr="000A0533" w:rsidRDefault="00E8542D" w:rsidP="000A0533">
      <w:pPr>
        <w:pStyle w:val="s1"/>
        <w:spacing w:before="0" w:beforeAutospacing="0" w:after="0" w:afterAutospacing="0"/>
        <w:jc w:val="both"/>
        <w:rPr>
          <w:rFonts w:ascii="Arial" w:hAnsi="Arial" w:cs="Arial"/>
        </w:rPr>
      </w:pPr>
      <w:r>
        <w:rPr>
          <w:rFonts w:ascii="Arial" w:hAnsi="Arial" w:cs="Arial"/>
        </w:rPr>
        <w:t>2.7</w:t>
      </w:r>
      <w:r w:rsidR="00785052" w:rsidRPr="000A0533">
        <w:rPr>
          <w:rFonts w:ascii="Arial" w:hAnsi="Arial" w:cs="Arial"/>
        </w:rPr>
        <w:t xml:space="preserve">.2. </w:t>
      </w:r>
      <w:r w:rsidR="008F2A86" w:rsidRPr="000A0533">
        <w:rPr>
          <w:rFonts w:ascii="Arial" w:hAnsi="Arial" w:cs="Arial"/>
        </w:rPr>
        <w:t xml:space="preserve">При оформлении и учете кассовых операций </w:t>
      </w:r>
      <w:r w:rsidR="00785052" w:rsidRPr="000A0533">
        <w:rPr>
          <w:rFonts w:ascii="Arial" w:hAnsi="Arial" w:cs="Arial"/>
        </w:rPr>
        <w:t xml:space="preserve">Учреждение руководствуется </w:t>
      </w:r>
      <w:r w:rsidR="00414C40" w:rsidRPr="000A0533">
        <w:rPr>
          <w:rFonts w:ascii="Arial" w:hAnsi="Arial" w:cs="Arial"/>
          <w:shd w:val="clear" w:color="auto" w:fill="FFFFFF"/>
        </w:rPr>
        <w:t>Указаниями Банка России от 11.03.2014N 3210-У</w:t>
      </w:r>
      <w:r w:rsidR="00414C40" w:rsidRPr="000A0533">
        <w:rPr>
          <w:rStyle w:val="apple-converted-space"/>
          <w:rFonts w:ascii="Arial" w:hAnsi="Arial" w:cs="Arial"/>
          <w:shd w:val="clear" w:color="auto" w:fill="FFFFFF"/>
        </w:rPr>
        <w:t> </w:t>
      </w:r>
      <w:r w:rsidR="008F2A86" w:rsidRPr="000A0533">
        <w:rPr>
          <w:rFonts w:ascii="Arial" w:hAnsi="Arial" w:cs="Arial"/>
        </w:rPr>
        <w:t>с учетом особенностей, предусмотренных Инструкцией N 157н.</w:t>
      </w:r>
    </w:p>
    <w:p w:rsidR="008F2A86" w:rsidRPr="000A0533" w:rsidRDefault="00E8542D" w:rsidP="000A0533">
      <w:pPr>
        <w:pStyle w:val="s1"/>
        <w:spacing w:before="0" w:beforeAutospacing="0" w:after="0" w:afterAutospacing="0"/>
        <w:jc w:val="both"/>
        <w:rPr>
          <w:rFonts w:ascii="Arial" w:hAnsi="Arial" w:cs="Arial"/>
        </w:rPr>
      </w:pPr>
      <w:r>
        <w:rPr>
          <w:rFonts w:ascii="Arial" w:hAnsi="Arial" w:cs="Arial"/>
        </w:rPr>
        <w:t>2.7</w:t>
      </w:r>
      <w:r w:rsidR="00BB7970" w:rsidRPr="000A0533">
        <w:rPr>
          <w:rFonts w:ascii="Arial" w:hAnsi="Arial" w:cs="Arial"/>
        </w:rPr>
        <w:t xml:space="preserve">.3. </w:t>
      </w:r>
      <w:r w:rsidR="008F2A86" w:rsidRPr="000A0533">
        <w:rPr>
          <w:rFonts w:ascii="Arial" w:hAnsi="Arial" w:cs="Arial"/>
        </w:rPr>
        <w:t>Прием в кассу и выдача из кассы наличных денег оформляются:</w:t>
      </w:r>
    </w:p>
    <w:p w:rsidR="008F2A86" w:rsidRPr="000A0533" w:rsidRDefault="008F2A86" w:rsidP="000A0533">
      <w:pPr>
        <w:pStyle w:val="s1"/>
        <w:spacing w:before="0" w:beforeAutospacing="0" w:after="0" w:afterAutospacing="0"/>
        <w:jc w:val="both"/>
        <w:rPr>
          <w:rFonts w:ascii="Arial" w:hAnsi="Arial" w:cs="Arial"/>
        </w:rPr>
      </w:pPr>
      <w:r w:rsidRPr="000A0533">
        <w:rPr>
          <w:rFonts w:ascii="Arial" w:hAnsi="Arial" w:cs="Arial"/>
        </w:rPr>
        <w:t>- Приходными кассовыми ордерами (</w:t>
      </w:r>
      <w:hyperlink r:id="rId25" w:history="1">
        <w:r w:rsidRPr="000A0533">
          <w:rPr>
            <w:rFonts w:ascii="Arial" w:hAnsi="Arial" w:cs="Arial"/>
          </w:rPr>
          <w:t>ф. 0310001</w:t>
        </w:r>
      </w:hyperlink>
      <w:r w:rsidRPr="000A0533">
        <w:rPr>
          <w:rFonts w:ascii="Arial" w:hAnsi="Arial" w:cs="Arial"/>
        </w:rPr>
        <w:t>);</w:t>
      </w:r>
    </w:p>
    <w:p w:rsidR="008F2A86" w:rsidRPr="000A0533" w:rsidRDefault="008F2A86" w:rsidP="000A0533">
      <w:pPr>
        <w:pStyle w:val="s1"/>
        <w:spacing w:before="0" w:beforeAutospacing="0" w:after="0" w:afterAutospacing="0"/>
        <w:jc w:val="both"/>
        <w:rPr>
          <w:rFonts w:ascii="Arial" w:hAnsi="Arial" w:cs="Arial"/>
        </w:rPr>
      </w:pPr>
      <w:r w:rsidRPr="000A0533">
        <w:rPr>
          <w:rFonts w:ascii="Arial" w:hAnsi="Arial" w:cs="Arial"/>
        </w:rPr>
        <w:t>- Расходными кассовыми ордерами (</w:t>
      </w:r>
      <w:hyperlink r:id="rId26" w:history="1">
        <w:r w:rsidRPr="000A0533">
          <w:rPr>
            <w:rFonts w:ascii="Arial" w:hAnsi="Arial" w:cs="Arial"/>
          </w:rPr>
          <w:t>ф. 0310002</w:t>
        </w:r>
      </w:hyperlink>
      <w:r w:rsidRPr="000A0533">
        <w:rPr>
          <w:rFonts w:ascii="Arial" w:hAnsi="Arial" w:cs="Arial"/>
        </w:rPr>
        <w:t>).</w:t>
      </w:r>
    </w:p>
    <w:p w:rsidR="008F2A86" w:rsidRPr="000A0533" w:rsidRDefault="008F2A86" w:rsidP="000A0533">
      <w:pPr>
        <w:pStyle w:val="s1"/>
        <w:spacing w:before="0" w:beforeAutospacing="0" w:after="0" w:afterAutospacing="0"/>
        <w:jc w:val="both"/>
        <w:rPr>
          <w:rFonts w:ascii="Arial" w:hAnsi="Arial" w:cs="Arial"/>
        </w:rPr>
      </w:pPr>
      <w:r w:rsidRPr="000A0533">
        <w:rPr>
          <w:rFonts w:ascii="Arial" w:hAnsi="Arial" w:cs="Arial"/>
        </w:rPr>
        <w:t>Регистрация оформленных кассовых о</w:t>
      </w:r>
      <w:r w:rsidR="00785052" w:rsidRPr="000A0533">
        <w:rPr>
          <w:rFonts w:ascii="Arial" w:hAnsi="Arial" w:cs="Arial"/>
        </w:rPr>
        <w:t xml:space="preserve">рдеров осуществляется </w:t>
      </w:r>
      <w:r w:rsidRPr="000A0533">
        <w:rPr>
          <w:rFonts w:ascii="Arial" w:hAnsi="Arial" w:cs="Arial"/>
        </w:rPr>
        <w:t>в</w:t>
      </w:r>
      <w:commentRangeStart w:id="432"/>
      <w:r w:rsidRPr="000A0533">
        <w:rPr>
          <w:rFonts w:ascii="Arial" w:hAnsi="Arial" w:cs="Arial"/>
        </w:rPr>
        <w:t>Журнале регистрации приходных и расходных кассовых документов (</w:t>
      </w:r>
      <w:hyperlink r:id="rId27" w:history="1">
        <w:r w:rsidRPr="000A0533">
          <w:rPr>
            <w:rFonts w:ascii="Arial" w:hAnsi="Arial" w:cs="Arial"/>
          </w:rPr>
          <w:t>ф. 0310003</w:t>
        </w:r>
      </w:hyperlink>
      <w:r w:rsidRPr="000A0533">
        <w:rPr>
          <w:rFonts w:ascii="Arial" w:hAnsi="Arial" w:cs="Arial"/>
        </w:rPr>
        <w:t>)</w:t>
      </w:r>
      <w:commentRangeEnd w:id="432"/>
      <w:r w:rsidR="00715CA3" w:rsidRPr="000A0533">
        <w:rPr>
          <w:rStyle w:val="a3"/>
          <w:rFonts w:ascii="Arial" w:hAnsi="Arial" w:cs="Arial"/>
          <w:sz w:val="24"/>
          <w:szCs w:val="24"/>
        </w:rPr>
        <w:commentReference w:id="432"/>
      </w:r>
      <w:r w:rsidRPr="000A0533">
        <w:rPr>
          <w:rFonts w:ascii="Arial" w:hAnsi="Arial" w:cs="Arial"/>
        </w:rPr>
        <w:t>.</w:t>
      </w:r>
    </w:p>
    <w:p w:rsidR="008F2A86" w:rsidRPr="000A0533" w:rsidRDefault="008F2A86" w:rsidP="000A0533">
      <w:pPr>
        <w:pStyle w:val="s1"/>
        <w:spacing w:before="0" w:beforeAutospacing="0" w:after="0" w:afterAutospacing="0"/>
        <w:jc w:val="both"/>
        <w:rPr>
          <w:rFonts w:ascii="Arial" w:hAnsi="Arial" w:cs="Arial"/>
        </w:rPr>
      </w:pPr>
      <w:r w:rsidRPr="000A0533">
        <w:rPr>
          <w:rFonts w:ascii="Arial" w:hAnsi="Arial" w:cs="Arial"/>
        </w:rPr>
        <w:t xml:space="preserve">Заполнение </w:t>
      </w:r>
      <w:hyperlink r:id="rId28" w:history="1">
        <w:r w:rsidRPr="000A0533">
          <w:rPr>
            <w:rFonts w:ascii="Arial" w:hAnsi="Arial" w:cs="Arial"/>
          </w:rPr>
          <w:t>строки</w:t>
        </w:r>
      </w:hyperlink>
      <w:r w:rsidRPr="000A0533">
        <w:rPr>
          <w:rFonts w:ascii="Arial" w:hAnsi="Arial" w:cs="Arial"/>
        </w:rPr>
        <w:t xml:space="preserve"> "Получил (сумма прописью)" в </w:t>
      </w:r>
      <w:r w:rsidR="00785052" w:rsidRPr="000A0533">
        <w:rPr>
          <w:rFonts w:ascii="Arial" w:hAnsi="Arial" w:cs="Arial"/>
        </w:rPr>
        <w:t>Расходном кассовом ордере осуществляется</w:t>
      </w:r>
      <w:r w:rsidRPr="000A0533">
        <w:rPr>
          <w:rFonts w:ascii="Arial" w:hAnsi="Arial" w:cs="Arial"/>
        </w:rPr>
        <w:t xml:space="preserve"> получателем наличных денег только собственноручно. </w:t>
      </w:r>
    </w:p>
    <w:p w:rsidR="008F2A86" w:rsidRPr="000A0533" w:rsidRDefault="008F2A86" w:rsidP="000A0533">
      <w:pPr>
        <w:pStyle w:val="s1"/>
        <w:spacing w:before="0" w:beforeAutospacing="0" w:after="0" w:afterAutospacing="0"/>
        <w:jc w:val="both"/>
        <w:rPr>
          <w:rFonts w:ascii="Arial" w:hAnsi="Arial" w:cs="Arial"/>
        </w:rPr>
      </w:pPr>
      <w:r w:rsidRPr="000A0533">
        <w:rPr>
          <w:rFonts w:ascii="Arial" w:hAnsi="Arial" w:cs="Arial"/>
        </w:rPr>
        <w:t>При выдаче наличных денежных средств из кассы под отчет нескольким лицам может применяться Ведомость на выдачу денег из кассы подотчетным лицам (</w:t>
      </w:r>
      <w:hyperlink r:id="rId29" w:history="1">
        <w:r w:rsidRPr="000A0533">
          <w:rPr>
            <w:rFonts w:ascii="Arial" w:hAnsi="Arial" w:cs="Arial"/>
          </w:rPr>
          <w:t>ф. 0504501</w:t>
        </w:r>
      </w:hyperlink>
      <w:r w:rsidRPr="000A0533">
        <w:rPr>
          <w:rFonts w:ascii="Arial" w:hAnsi="Arial" w:cs="Arial"/>
        </w:rPr>
        <w:t>), к которой оформляется один (общий) Расходный кассовый ордер (</w:t>
      </w:r>
      <w:hyperlink r:id="rId30" w:history="1">
        <w:r w:rsidRPr="000A0533">
          <w:rPr>
            <w:rFonts w:ascii="Arial" w:hAnsi="Arial" w:cs="Arial"/>
          </w:rPr>
          <w:t>ф. 0310002</w:t>
        </w:r>
      </w:hyperlink>
      <w:r w:rsidRPr="000A0533">
        <w:rPr>
          <w:rFonts w:ascii="Arial" w:hAnsi="Arial" w:cs="Arial"/>
        </w:rPr>
        <w:t xml:space="preserve">). </w:t>
      </w:r>
      <w:r w:rsidR="008B3044" w:rsidRPr="000A0533">
        <w:rPr>
          <w:rFonts w:ascii="Arial" w:hAnsi="Arial" w:cs="Arial"/>
        </w:rPr>
        <w:t>Ведомость на выдачу денег из кассы подотчетным лицам</w:t>
      </w:r>
      <w:r w:rsidR="00785052" w:rsidRPr="000A0533">
        <w:rPr>
          <w:rFonts w:ascii="Arial" w:hAnsi="Arial" w:cs="Arial"/>
        </w:rPr>
        <w:t xml:space="preserve"> (ф. 0504501) составляе</w:t>
      </w:r>
      <w:r w:rsidRPr="000A0533">
        <w:rPr>
          <w:rFonts w:ascii="Arial" w:hAnsi="Arial" w:cs="Arial"/>
        </w:rPr>
        <w:t>тся раздельно по видам (основаниям) выплат:</w:t>
      </w:r>
    </w:p>
    <w:p w:rsidR="008F2A86" w:rsidRPr="000A0533" w:rsidRDefault="008F2A86" w:rsidP="000A0533">
      <w:pPr>
        <w:pStyle w:val="s1"/>
        <w:spacing w:before="0" w:beforeAutospacing="0" w:after="0" w:afterAutospacing="0"/>
        <w:jc w:val="both"/>
        <w:rPr>
          <w:rFonts w:ascii="Arial" w:hAnsi="Arial" w:cs="Arial"/>
        </w:rPr>
      </w:pPr>
      <w:r w:rsidRPr="000A0533">
        <w:rPr>
          <w:rFonts w:ascii="Arial" w:hAnsi="Arial" w:cs="Arial"/>
        </w:rPr>
        <w:t>- на заработную плату;</w:t>
      </w:r>
    </w:p>
    <w:p w:rsidR="008F2A86" w:rsidRPr="000A0533" w:rsidRDefault="008F2A86" w:rsidP="000A0533">
      <w:pPr>
        <w:pStyle w:val="s1"/>
        <w:spacing w:before="0" w:beforeAutospacing="0" w:after="0" w:afterAutospacing="0"/>
        <w:jc w:val="both"/>
        <w:rPr>
          <w:rFonts w:ascii="Arial" w:hAnsi="Arial" w:cs="Arial"/>
        </w:rPr>
      </w:pPr>
      <w:r w:rsidRPr="000A0533">
        <w:rPr>
          <w:rFonts w:ascii="Arial" w:hAnsi="Arial" w:cs="Arial"/>
        </w:rPr>
        <w:t>- хозяйственные расходы;</w:t>
      </w:r>
    </w:p>
    <w:p w:rsidR="008F2A86" w:rsidRPr="000A0533" w:rsidRDefault="008F2A86" w:rsidP="000A0533">
      <w:pPr>
        <w:pStyle w:val="s1"/>
        <w:spacing w:before="0" w:beforeAutospacing="0" w:after="0" w:afterAutospacing="0"/>
        <w:jc w:val="both"/>
        <w:rPr>
          <w:rFonts w:ascii="Arial" w:hAnsi="Arial" w:cs="Arial"/>
        </w:rPr>
      </w:pPr>
      <w:r w:rsidRPr="000A0533">
        <w:rPr>
          <w:rFonts w:ascii="Arial" w:hAnsi="Arial" w:cs="Arial"/>
        </w:rPr>
        <w:t>- командировочные расходы;</w:t>
      </w:r>
    </w:p>
    <w:p w:rsidR="003E2B1D" w:rsidRPr="000A0533" w:rsidRDefault="003E2B1D" w:rsidP="000A0533">
      <w:pPr>
        <w:pStyle w:val="s1"/>
        <w:spacing w:before="0" w:beforeAutospacing="0" w:after="0" w:afterAutospacing="0"/>
        <w:jc w:val="both"/>
        <w:rPr>
          <w:rFonts w:ascii="Arial" w:hAnsi="Arial" w:cs="Arial"/>
        </w:rPr>
      </w:pPr>
      <w:r w:rsidRPr="000A0533">
        <w:rPr>
          <w:rFonts w:ascii="Arial" w:hAnsi="Arial" w:cs="Arial"/>
        </w:rPr>
        <w:t xml:space="preserve">- иные </w:t>
      </w:r>
      <w:r w:rsidR="008F2A86" w:rsidRPr="000A0533">
        <w:rPr>
          <w:rFonts w:ascii="Arial" w:hAnsi="Arial" w:cs="Arial"/>
        </w:rPr>
        <w:t>нужды.</w:t>
      </w:r>
    </w:p>
    <w:p w:rsidR="008F2A86" w:rsidRPr="000A0533" w:rsidRDefault="00E8542D" w:rsidP="000A0533">
      <w:pPr>
        <w:pStyle w:val="s1"/>
        <w:spacing w:before="0" w:beforeAutospacing="0" w:after="0" w:afterAutospacing="0"/>
        <w:jc w:val="both"/>
        <w:rPr>
          <w:rFonts w:ascii="Arial" w:hAnsi="Arial" w:cs="Arial"/>
        </w:rPr>
      </w:pPr>
      <w:r>
        <w:rPr>
          <w:rFonts w:ascii="Arial" w:hAnsi="Arial" w:cs="Arial"/>
        </w:rPr>
        <w:t>2.7</w:t>
      </w:r>
      <w:r w:rsidR="00703A0E">
        <w:rPr>
          <w:rFonts w:ascii="Arial" w:hAnsi="Arial" w:cs="Arial"/>
        </w:rPr>
        <w:t>.4</w:t>
      </w:r>
      <w:r w:rsidR="008F2A86" w:rsidRPr="000A0533">
        <w:rPr>
          <w:rFonts w:ascii="Arial" w:hAnsi="Arial" w:cs="Arial"/>
        </w:rPr>
        <w:t xml:space="preserve">  С кассирами,</w:t>
      </w:r>
      <w:r w:rsidR="003B5BF9" w:rsidRPr="000A0533">
        <w:rPr>
          <w:rFonts w:ascii="Arial" w:hAnsi="Arial" w:cs="Arial"/>
        </w:rPr>
        <w:t xml:space="preserve"> а также другими сотрудниками</w:t>
      </w:r>
      <w:r w:rsidR="008F2A86" w:rsidRPr="000A0533">
        <w:rPr>
          <w:rFonts w:ascii="Arial" w:hAnsi="Arial" w:cs="Arial"/>
        </w:rPr>
        <w:t xml:space="preserve">, выполняющими обязанности кассиров (контролеров), </w:t>
      </w:r>
      <w:r w:rsidR="003B5BF9" w:rsidRPr="000A0533">
        <w:rPr>
          <w:rFonts w:ascii="Arial" w:hAnsi="Arial" w:cs="Arial"/>
        </w:rPr>
        <w:t xml:space="preserve">заключаются </w:t>
      </w:r>
      <w:r w:rsidR="008F2A86" w:rsidRPr="000A0533">
        <w:rPr>
          <w:rFonts w:ascii="Arial" w:hAnsi="Arial" w:cs="Arial"/>
        </w:rPr>
        <w:t xml:space="preserve">договоры о полной материальной ответственности. </w:t>
      </w:r>
    </w:p>
    <w:p w:rsidR="008F2A86" w:rsidRPr="000A0533" w:rsidRDefault="00E8542D" w:rsidP="000A0533">
      <w:pPr>
        <w:pStyle w:val="s1"/>
        <w:spacing w:before="0" w:beforeAutospacing="0" w:after="0" w:afterAutospacing="0"/>
        <w:jc w:val="both"/>
        <w:rPr>
          <w:rFonts w:ascii="Arial" w:hAnsi="Arial" w:cs="Arial"/>
        </w:rPr>
      </w:pPr>
      <w:r>
        <w:rPr>
          <w:rFonts w:ascii="Arial" w:hAnsi="Arial" w:cs="Arial"/>
        </w:rPr>
        <w:t>2.7</w:t>
      </w:r>
      <w:r w:rsidR="00703A0E">
        <w:rPr>
          <w:rFonts w:ascii="Arial" w:hAnsi="Arial" w:cs="Arial"/>
        </w:rPr>
        <w:t>.5</w:t>
      </w:r>
      <w:r w:rsidR="00BB7970" w:rsidRPr="000A0533">
        <w:rPr>
          <w:rFonts w:ascii="Arial" w:hAnsi="Arial" w:cs="Arial"/>
        </w:rPr>
        <w:t xml:space="preserve">. </w:t>
      </w:r>
      <w:r w:rsidR="008F2A86" w:rsidRPr="000A0533">
        <w:rPr>
          <w:rFonts w:ascii="Arial" w:hAnsi="Arial" w:cs="Arial"/>
        </w:rPr>
        <w:t>На время отсутствия кассира</w:t>
      </w:r>
      <w:r w:rsidR="003B5BF9" w:rsidRPr="000A0533">
        <w:rPr>
          <w:rFonts w:ascii="Arial" w:hAnsi="Arial" w:cs="Arial"/>
        </w:rPr>
        <w:t xml:space="preserve"> его </w:t>
      </w:r>
      <w:r w:rsidR="008F2A86" w:rsidRPr="000A0533">
        <w:rPr>
          <w:rFonts w:ascii="Arial" w:hAnsi="Arial" w:cs="Arial"/>
        </w:rPr>
        <w:t>обязанности</w:t>
      </w:r>
      <w:r w:rsidR="00553C77" w:rsidRPr="000A0533">
        <w:rPr>
          <w:rFonts w:ascii="Arial" w:hAnsi="Arial" w:cs="Arial"/>
        </w:rPr>
        <w:t>исполняет сотрудник</w:t>
      </w:r>
      <w:r w:rsidR="008F2A86" w:rsidRPr="000A0533">
        <w:rPr>
          <w:rFonts w:ascii="Arial" w:hAnsi="Arial" w:cs="Arial"/>
        </w:rPr>
        <w:t xml:space="preserve">, с которым заключен договор о полной материальной ответственности. На период исполнения обязанностей кассира денежные средства передаются </w:t>
      </w:r>
      <w:r w:rsidR="00553C77" w:rsidRPr="000A0533">
        <w:rPr>
          <w:rFonts w:ascii="Arial" w:hAnsi="Arial" w:cs="Arial"/>
        </w:rPr>
        <w:t>сотруднику</w:t>
      </w:r>
      <w:r w:rsidR="008F2A86" w:rsidRPr="000A0533">
        <w:rPr>
          <w:rFonts w:ascii="Arial" w:hAnsi="Arial" w:cs="Arial"/>
        </w:rPr>
        <w:t xml:space="preserve">, временно замещающему кассира, по </w:t>
      </w:r>
      <w:r w:rsidR="003B5BF9" w:rsidRPr="000A0533">
        <w:rPr>
          <w:rFonts w:ascii="Arial" w:hAnsi="Arial" w:cs="Arial"/>
        </w:rPr>
        <w:t>А</w:t>
      </w:r>
      <w:r w:rsidR="008F2A86" w:rsidRPr="000A0533">
        <w:rPr>
          <w:rFonts w:ascii="Arial" w:hAnsi="Arial" w:cs="Arial"/>
        </w:rPr>
        <w:t>кту,</w:t>
      </w:r>
      <w:r w:rsidR="003B5BF9" w:rsidRPr="000A0533">
        <w:rPr>
          <w:rFonts w:ascii="Arial" w:hAnsi="Arial" w:cs="Arial"/>
        </w:rPr>
        <w:t xml:space="preserve"> составленному при участии Комиссии по поступлению и выбытию активов</w:t>
      </w:r>
      <w:r w:rsidR="008F2A86" w:rsidRPr="000A0533">
        <w:rPr>
          <w:rFonts w:ascii="Arial" w:hAnsi="Arial" w:cs="Arial"/>
        </w:rPr>
        <w:t>.</w:t>
      </w:r>
    </w:p>
    <w:p w:rsidR="008F2A86" w:rsidRPr="000A0533" w:rsidRDefault="00E8542D" w:rsidP="000A0533">
      <w:pPr>
        <w:pStyle w:val="s1"/>
        <w:spacing w:before="0" w:beforeAutospacing="0" w:after="0" w:afterAutospacing="0"/>
        <w:jc w:val="both"/>
        <w:rPr>
          <w:rFonts w:ascii="Arial" w:hAnsi="Arial" w:cs="Arial"/>
        </w:rPr>
      </w:pPr>
      <w:r>
        <w:rPr>
          <w:rFonts w:ascii="Arial" w:hAnsi="Arial" w:cs="Arial"/>
        </w:rPr>
        <w:t>2.7</w:t>
      </w:r>
      <w:r w:rsidR="00BB7970" w:rsidRPr="000A0533">
        <w:rPr>
          <w:rFonts w:ascii="Arial" w:hAnsi="Arial" w:cs="Arial"/>
        </w:rPr>
        <w:t>.</w:t>
      </w:r>
      <w:r w:rsidR="00703A0E">
        <w:rPr>
          <w:rFonts w:ascii="Arial" w:hAnsi="Arial" w:cs="Arial"/>
        </w:rPr>
        <w:t>6</w:t>
      </w:r>
      <w:r w:rsidR="00BB7970" w:rsidRPr="000A0533">
        <w:rPr>
          <w:rFonts w:ascii="Arial" w:hAnsi="Arial" w:cs="Arial"/>
        </w:rPr>
        <w:t xml:space="preserve">. </w:t>
      </w:r>
      <w:r w:rsidR="008F2A86" w:rsidRPr="000A0533">
        <w:rPr>
          <w:rFonts w:ascii="Arial" w:hAnsi="Arial" w:cs="Arial"/>
        </w:rPr>
        <w:t xml:space="preserve">Кассовая книга ведется автоматизированным способом. Записи в </w:t>
      </w:r>
      <w:r w:rsidR="00553C77" w:rsidRPr="000A0533">
        <w:rPr>
          <w:rFonts w:ascii="Arial" w:hAnsi="Arial" w:cs="Arial"/>
        </w:rPr>
        <w:t>К</w:t>
      </w:r>
      <w:r w:rsidR="008F2A86" w:rsidRPr="000A0533">
        <w:rPr>
          <w:rFonts w:ascii="Arial" w:hAnsi="Arial" w:cs="Arial"/>
        </w:rPr>
        <w:t>ассовую книгу производятся кассиром после получения или выдачи денег по каждому ордеру в конце рабочего дня.</w:t>
      </w:r>
    </w:p>
    <w:p w:rsidR="009A0BB2" w:rsidRPr="000A0533" w:rsidRDefault="00553C77" w:rsidP="000A0533">
      <w:pPr>
        <w:pStyle w:val="s1"/>
        <w:spacing w:before="0" w:beforeAutospacing="0" w:after="0" w:afterAutospacing="0"/>
        <w:jc w:val="both"/>
        <w:rPr>
          <w:rFonts w:ascii="Arial" w:hAnsi="Arial" w:cs="Arial"/>
        </w:rPr>
      </w:pPr>
      <w:commentRangeStart w:id="433"/>
      <w:r w:rsidRPr="000A0533">
        <w:rPr>
          <w:rFonts w:ascii="Arial" w:hAnsi="Arial" w:cs="Arial"/>
        </w:rPr>
        <w:lastRenderedPageBreak/>
        <w:t>Ежедневно листыКассовой книги</w:t>
      </w:r>
      <w:r w:rsidR="00DC73AC" w:rsidRPr="000A0533">
        <w:rPr>
          <w:rFonts w:ascii="Arial" w:hAnsi="Arial" w:cs="Arial"/>
        </w:rPr>
        <w:t xml:space="preserve"> выводя</w:t>
      </w:r>
      <w:r w:rsidR="009A0BB2" w:rsidRPr="000A0533">
        <w:rPr>
          <w:rFonts w:ascii="Arial" w:hAnsi="Arial" w:cs="Arial"/>
        </w:rPr>
        <w:t>тся на бумажный носитель</w:t>
      </w:r>
      <w:r w:rsidRPr="000A0533">
        <w:rPr>
          <w:rFonts w:ascii="Arial" w:hAnsi="Arial" w:cs="Arial"/>
        </w:rPr>
        <w:t xml:space="preserve">. </w:t>
      </w:r>
      <w:r w:rsidR="00703A0E">
        <w:rPr>
          <w:rFonts w:ascii="Arial" w:hAnsi="Arial" w:cs="Arial"/>
        </w:rPr>
        <w:t xml:space="preserve">Ежегодно </w:t>
      </w:r>
      <w:r w:rsidRPr="000A0533">
        <w:rPr>
          <w:rFonts w:ascii="Arial" w:hAnsi="Arial" w:cs="Arial"/>
        </w:rPr>
        <w:t xml:space="preserve">листы Кассовой книги </w:t>
      </w:r>
      <w:r w:rsidR="009A0BB2" w:rsidRPr="000A0533">
        <w:rPr>
          <w:rFonts w:ascii="Arial" w:hAnsi="Arial" w:cs="Arial"/>
        </w:rPr>
        <w:t xml:space="preserve">сшивается и заверяется подписью </w:t>
      </w:r>
      <w:r w:rsidR="00252CA7" w:rsidRPr="000A0533">
        <w:rPr>
          <w:rFonts w:ascii="Arial" w:hAnsi="Arial" w:cs="Arial"/>
        </w:rPr>
        <w:t>Г</w:t>
      </w:r>
      <w:r w:rsidR="009A0BB2" w:rsidRPr="000A0533">
        <w:rPr>
          <w:rFonts w:ascii="Arial" w:hAnsi="Arial" w:cs="Arial"/>
        </w:rPr>
        <w:t>лавного бухгалтера.</w:t>
      </w:r>
      <w:commentRangeEnd w:id="433"/>
      <w:r w:rsidRPr="000A0533">
        <w:rPr>
          <w:rStyle w:val="a3"/>
          <w:rFonts w:ascii="Arial" w:hAnsi="Arial" w:cs="Arial"/>
          <w:sz w:val="24"/>
          <w:szCs w:val="24"/>
        </w:rPr>
        <w:commentReference w:id="433"/>
      </w:r>
    </w:p>
    <w:p w:rsidR="008F2A86" w:rsidRPr="000A0533" w:rsidRDefault="00E8542D" w:rsidP="000A0533">
      <w:pPr>
        <w:pStyle w:val="s1"/>
        <w:spacing w:before="0" w:beforeAutospacing="0" w:after="0" w:afterAutospacing="0"/>
        <w:jc w:val="both"/>
        <w:rPr>
          <w:rFonts w:ascii="Arial" w:hAnsi="Arial" w:cs="Arial"/>
        </w:rPr>
      </w:pPr>
      <w:r>
        <w:rPr>
          <w:rFonts w:ascii="Arial" w:hAnsi="Arial" w:cs="Arial"/>
        </w:rPr>
        <w:t>2.7</w:t>
      </w:r>
      <w:r w:rsidR="00703A0E">
        <w:rPr>
          <w:rFonts w:ascii="Arial" w:hAnsi="Arial" w:cs="Arial"/>
        </w:rPr>
        <w:t>.7</w:t>
      </w:r>
      <w:r w:rsidR="00BB7970" w:rsidRPr="000A0533">
        <w:rPr>
          <w:rFonts w:ascii="Arial" w:hAnsi="Arial" w:cs="Arial"/>
        </w:rPr>
        <w:t xml:space="preserve">. </w:t>
      </w:r>
      <w:r w:rsidR="008F2A86" w:rsidRPr="000A0533">
        <w:rPr>
          <w:rFonts w:ascii="Arial" w:hAnsi="Arial" w:cs="Arial"/>
        </w:rPr>
        <w:t>Проверки фактического наличия наличных денег в кассе проводятся при инвентаризации кассы и при передаче денежных средств работнику, временно замещающему кассира.</w:t>
      </w:r>
    </w:p>
    <w:p w:rsidR="00CB5198" w:rsidRPr="000A0533" w:rsidRDefault="00E8542D" w:rsidP="000A0533">
      <w:pPr>
        <w:pStyle w:val="s1"/>
        <w:spacing w:before="0" w:beforeAutospacing="0" w:after="0" w:afterAutospacing="0"/>
        <w:jc w:val="both"/>
        <w:rPr>
          <w:rFonts w:ascii="Arial" w:hAnsi="Arial" w:cs="Arial"/>
        </w:rPr>
      </w:pPr>
      <w:r>
        <w:rPr>
          <w:rFonts w:ascii="Arial" w:hAnsi="Arial" w:cs="Arial"/>
        </w:rPr>
        <w:t>2.7</w:t>
      </w:r>
      <w:r w:rsidR="004E26FF">
        <w:rPr>
          <w:rFonts w:ascii="Arial" w:hAnsi="Arial" w:cs="Arial"/>
        </w:rPr>
        <w:t>.8</w:t>
      </w:r>
      <w:r w:rsidR="00BB7970" w:rsidRPr="000A0533">
        <w:rPr>
          <w:rFonts w:ascii="Arial" w:hAnsi="Arial" w:cs="Arial"/>
        </w:rPr>
        <w:t xml:space="preserve">. </w:t>
      </w:r>
      <w:r w:rsidR="00CB5198" w:rsidRPr="000A0533">
        <w:rPr>
          <w:rFonts w:ascii="Arial" w:hAnsi="Arial" w:cs="Arial"/>
        </w:rPr>
        <w:t>На счете 201 35 "Денежные документы" учитываются различные денежные документы</w:t>
      </w:r>
      <w:r w:rsidR="003B5BF9" w:rsidRPr="000A0533">
        <w:rPr>
          <w:rFonts w:ascii="Arial" w:hAnsi="Arial" w:cs="Arial"/>
        </w:rPr>
        <w:t>, включая</w:t>
      </w:r>
      <w:r w:rsidR="00CB5198" w:rsidRPr="000A0533">
        <w:rPr>
          <w:rFonts w:ascii="Arial" w:hAnsi="Arial" w:cs="Arial"/>
        </w:rPr>
        <w:t>:</w:t>
      </w:r>
    </w:p>
    <w:p w:rsidR="00CB5198" w:rsidRPr="000A0533" w:rsidRDefault="00CB5198" w:rsidP="000A0533">
      <w:pPr>
        <w:pStyle w:val="s1"/>
        <w:spacing w:before="0" w:beforeAutospacing="0" w:after="0" w:afterAutospacing="0"/>
        <w:jc w:val="both"/>
        <w:rPr>
          <w:rFonts w:ascii="Arial" w:hAnsi="Arial" w:cs="Arial"/>
        </w:rPr>
      </w:pPr>
      <w:r w:rsidRPr="000A0533">
        <w:rPr>
          <w:rFonts w:ascii="Arial" w:hAnsi="Arial" w:cs="Arial"/>
        </w:rPr>
        <w:t>- оплаченные талоны на бензин и масла, на питание и т.п.;</w:t>
      </w:r>
    </w:p>
    <w:p w:rsidR="00CB5198" w:rsidRPr="000A0533" w:rsidRDefault="00CB5198" w:rsidP="000A0533">
      <w:pPr>
        <w:pStyle w:val="s1"/>
        <w:spacing w:before="0" w:beforeAutospacing="0" w:after="0" w:afterAutospacing="0"/>
        <w:jc w:val="both"/>
        <w:rPr>
          <w:rFonts w:ascii="Arial" w:hAnsi="Arial" w:cs="Arial"/>
        </w:rPr>
      </w:pPr>
      <w:r w:rsidRPr="000A0533">
        <w:rPr>
          <w:rFonts w:ascii="Arial" w:hAnsi="Arial" w:cs="Arial"/>
        </w:rPr>
        <w:t>- оплаченные путевки в дома отдыха, санатории, турбазы;</w:t>
      </w:r>
    </w:p>
    <w:p w:rsidR="00CB5198" w:rsidRPr="000A0533" w:rsidRDefault="00CB5198" w:rsidP="000A0533">
      <w:pPr>
        <w:pStyle w:val="s1"/>
        <w:spacing w:before="0" w:beforeAutospacing="0" w:after="0" w:afterAutospacing="0"/>
        <w:jc w:val="both"/>
        <w:rPr>
          <w:rFonts w:ascii="Arial" w:hAnsi="Arial" w:cs="Arial"/>
        </w:rPr>
      </w:pPr>
      <w:r w:rsidRPr="000A0533">
        <w:rPr>
          <w:rFonts w:ascii="Arial" w:hAnsi="Arial" w:cs="Arial"/>
        </w:rPr>
        <w:t>- полученные извещения на почтовые переводы;</w:t>
      </w:r>
    </w:p>
    <w:p w:rsidR="00CB5198" w:rsidRPr="000A0533" w:rsidRDefault="00CB5198" w:rsidP="000A0533">
      <w:pPr>
        <w:pStyle w:val="s1"/>
        <w:spacing w:before="0" w:beforeAutospacing="0" w:after="0" w:afterAutospacing="0"/>
        <w:jc w:val="both"/>
        <w:rPr>
          <w:rFonts w:ascii="Arial" w:hAnsi="Arial" w:cs="Arial"/>
        </w:rPr>
      </w:pPr>
      <w:r w:rsidRPr="000A0533">
        <w:rPr>
          <w:rFonts w:ascii="Arial" w:hAnsi="Arial" w:cs="Arial"/>
        </w:rPr>
        <w:t>- почтовые марки, конверты с марками, марки государственной пошлины и т.п.</w:t>
      </w:r>
    </w:p>
    <w:p w:rsidR="00CB5198" w:rsidRPr="000A0533" w:rsidRDefault="00CB5198" w:rsidP="000A0533">
      <w:pPr>
        <w:pStyle w:val="s1"/>
        <w:spacing w:before="0" w:beforeAutospacing="0" w:after="0" w:afterAutospacing="0"/>
        <w:jc w:val="both"/>
        <w:rPr>
          <w:rFonts w:ascii="Arial" w:hAnsi="Arial" w:cs="Arial"/>
        </w:rPr>
      </w:pPr>
      <w:r w:rsidRPr="000A0533">
        <w:rPr>
          <w:rFonts w:ascii="Arial" w:hAnsi="Arial" w:cs="Arial"/>
        </w:rPr>
        <w:t xml:space="preserve">Хранение денежных документов осуществляется в кассе </w:t>
      </w:r>
      <w:r w:rsidR="00D800D9" w:rsidRPr="000A0533">
        <w:rPr>
          <w:rFonts w:ascii="Arial" w:hAnsi="Arial" w:cs="Arial"/>
        </w:rPr>
        <w:t>У</w:t>
      </w:r>
      <w:r w:rsidRPr="000A0533">
        <w:rPr>
          <w:rFonts w:ascii="Arial" w:hAnsi="Arial" w:cs="Arial"/>
        </w:rPr>
        <w:t>чреждения.</w:t>
      </w:r>
    </w:p>
    <w:p w:rsidR="00CB5198" w:rsidRPr="000A0533" w:rsidRDefault="00CB5198" w:rsidP="000A0533">
      <w:pPr>
        <w:pStyle w:val="s1"/>
        <w:spacing w:before="0" w:beforeAutospacing="0" w:after="0" w:afterAutospacing="0"/>
        <w:jc w:val="both"/>
        <w:rPr>
          <w:rFonts w:ascii="Arial" w:hAnsi="Arial" w:cs="Arial"/>
        </w:rPr>
      </w:pPr>
      <w:r w:rsidRPr="000A0533">
        <w:rPr>
          <w:rFonts w:ascii="Arial" w:hAnsi="Arial" w:cs="Arial"/>
        </w:rPr>
        <w:t>Прием в кассу и выдача из ка</w:t>
      </w:r>
      <w:r w:rsidR="003B5BF9" w:rsidRPr="000A0533">
        <w:rPr>
          <w:rFonts w:ascii="Arial" w:hAnsi="Arial" w:cs="Arial"/>
        </w:rPr>
        <w:t>ссы денежных документов оформляе</w:t>
      </w:r>
      <w:r w:rsidRPr="000A0533">
        <w:rPr>
          <w:rFonts w:ascii="Arial" w:hAnsi="Arial" w:cs="Arial"/>
        </w:rPr>
        <w:t xml:space="preserve">тся Приходными кассовыми ордерами (ф. 0310001) и Расходными кассовыми ордерами (ф. 0310002) с </w:t>
      </w:r>
      <w:r w:rsidR="003B5BF9" w:rsidRPr="000A0533">
        <w:rPr>
          <w:rFonts w:ascii="Arial" w:hAnsi="Arial" w:cs="Arial"/>
        </w:rPr>
        <w:t xml:space="preserve">отметкой </w:t>
      </w:r>
      <w:r w:rsidRPr="000A0533">
        <w:rPr>
          <w:rFonts w:ascii="Arial" w:hAnsi="Arial" w:cs="Arial"/>
        </w:rPr>
        <w:t>"Фондовый".</w:t>
      </w:r>
    </w:p>
    <w:p w:rsidR="003B5BF9" w:rsidRPr="000A0533" w:rsidRDefault="00CB5198" w:rsidP="000A0533">
      <w:pPr>
        <w:pStyle w:val="s1"/>
        <w:spacing w:before="0" w:beforeAutospacing="0" w:after="0" w:afterAutospacing="0"/>
        <w:jc w:val="both"/>
        <w:rPr>
          <w:rFonts w:ascii="Arial" w:hAnsi="Arial" w:cs="Arial"/>
        </w:rPr>
      </w:pPr>
      <w:r w:rsidRPr="000A0533">
        <w:rPr>
          <w:rFonts w:ascii="Arial" w:hAnsi="Arial" w:cs="Arial"/>
        </w:rPr>
        <w:t>Реги</w:t>
      </w:r>
      <w:r w:rsidR="00553C77" w:rsidRPr="000A0533">
        <w:rPr>
          <w:rFonts w:ascii="Arial" w:hAnsi="Arial" w:cs="Arial"/>
        </w:rPr>
        <w:t xml:space="preserve">страция таких кассовых ордеров </w:t>
      </w:r>
      <w:r w:rsidRPr="000A0533">
        <w:rPr>
          <w:rFonts w:ascii="Arial" w:hAnsi="Arial" w:cs="Arial"/>
        </w:rPr>
        <w:t xml:space="preserve">с записью "Фондовый"осуществляется в </w:t>
      </w:r>
      <w:commentRangeStart w:id="434"/>
      <w:r w:rsidRPr="000A0533">
        <w:rPr>
          <w:rFonts w:ascii="Arial" w:hAnsi="Arial" w:cs="Arial"/>
        </w:rPr>
        <w:t>Журнале регистрации приходных и расходных кассовых документов (ф. 0310003)</w:t>
      </w:r>
      <w:commentRangeEnd w:id="434"/>
      <w:r w:rsidR="00252CA7" w:rsidRPr="000A0533">
        <w:rPr>
          <w:rStyle w:val="a3"/>
          <w:rFonts w:ascii="Arial" w:hAnsi="Arial" w:cs="Arial"/>
          <w:sz w:val="24"/>
          <w:szCs w:val="24"/>
        </w:rPr>
        <w:commentReference w:id="434"/>
      </w:r>
      <w:r w:rsidRPr="000A0533">
        <w:rPr>
          <w:rFonts w:ascii="Arial" w:hAnsi="Arial" w:cs="Arial"/>
        </w:rPr>
        <w:t xml:space="preserve"> обособленно.</w:t>
      </w:r>
    </w:p>
    <w:p w:rsidR="00CB5198" w:rsidRPr="00D25235" w:rsidRDefault="00CB5198" w:rsidP="000A0533">
      <w:pPr>
        <w:pStyle w:val="s1"/>
        <w:spacing w:before="0" w:beforeAutospacing="0" w:after="0" w:afterAutospacing="0"/>
        <w:jc w:val="both"/>
        <w:rPr>
          <w:rFonts w:ascii="Arial" w:hAnsi="Arial" w:cs="Arial"/>
        </w:rPr>
      </w:pPr>
      <w:r w:rsidRPr="000A0533">
        <w:rPr>
          <w:rFonts w:ascii="Arial" w:hAnsi="Arial" w:cs="Arial"/>
        </w:rPr>
        <w:t xml:space="preserve">Учет </w:t>
      </w:r>
      <w:r w:rsidRPr="00D25235">
        <w:rPr>
          <w:rFonts w:ascii="Arial" w:hAnsi="Arial" w:cs="Arial"/>
        </w:rPr>
        <w:t xml:space="preserve">операций по счету </w:t>
      </w:r>
      <w:r w:rsidR="00553C77" w:rsidRPr="00D25235">
        <w:rPr>
          <w:rFonts w:ascii="Arial" w:hAnsi="Arial" w:cs="Arial"/>
        </w:rPr>
        <w:t xml:space="preserve">201 35 </w:t>
      </w:r>
      <w:r w:rsidRPr="00D25235">
        <w:rPr>
          <w:rFonts w:ascii="Arial" w:hAnsi="Arial" w:cs="Arial"/>
        </w:rPr>
        <w:t xml:space="preserve">ведется на отдельных листах Кассовой книги (ф. 0504514) </w:t>
      </w:r>
      <w:r w:rsidR="00D800D9" w:rsidRPr="00D25235">
        <w:rPr>
          <w:rFonts w:ascii="Arial" w:hAnsi="Arial" w:cs="Arial"/>
        </w:rPr>
        <w:t>У</w:t>
      </w:r>
      <w:r w:rsidRPr="00D25235">
        <w:rPr>
          <w:rFonts w:ascii="Arial" w:hAnsi="Arial" w:cs="Arial"/>
        </w:rPr>
        <w:t>чреждения с проставлением на них записи "Фондовый" и в</w:t>
      </w:r>
      <w:commentRangeStart w:id="435"/>
      <w:r w:rsidR="006E562A" w:rsidRPr="00D25235">
        <w:rPr>
          <w:rFonts w:ascii="Arial" w:hAnsi="Arial" w:cs="Arial"/>
        </w:rPr>
        <w:t>Ж</w:t>
      </w:r>
      <w:r w:rsidR="004E26FF">
        <w:rPr>
          <w:rFonts w:ascii="Arial" w:hAnsi="Arial" w:cs="Arial"/>
        </w:rPr>
        <w:t>урнале N 8</w:t>
      </w:r>
      <w:r w:rsidR="006E562A" w:rsidRPr="00D25235">
        <w:rPr>
          <w:rFonts w:ascii="Arial" w:hAnsi="Arial" w:cs="Arial"/>
        </w:rPr>
        <w:t xml:space="preserve"> по прочим операциям.</w:t>
      </w:r>
      <w:commentRangeEnd w:id="435"/>
      <w:r w:rsidR="006E562A" w:rsidRPr="00D25235">
        <w:rPr>
          <w:rStyle w:val="a3"/>
          <w:rFonts w:ascii="Arial" w:hAnsi="Arial" w:cs="Arial"/>
          <w:sz w:val="24"/>
          <w:szCs w:val="24"/>
        </w:rPr>
        <w:commentReference w:id="435"/>
      </w:r>
    </w:p>
    <w:p w:rsidR="00CB5198" w:rsidRPr="00D25235" w:rsidRDefault="00CB5198" w:rsidP="000A0533">
      <w:pPr>
        <w:pStyle w:val="s1"/>
        <w:spacing w:before="0" w:beforeAutospacing="0" w:after="0" w:afterAutospacing="0"/>
        <w:jc w:val="both"/>
        <w:rPr>
          <w:rFonts w:ascii="Arial" w:hAnsi="Arial" w:cs="Arial"/>
        </w:rPr>
      </w:pPr>
      <w:r w:rsidRPr="00D25235">
        <w:rPr>
          <w:rFonts w:ascii="Arial" w:hAnsi="Arial" w:cs="Arial"/>
        </w:rPr>
        <w:t>Факты хозяйственной жизни отражаются в указанных выше регистрах на основании документов, прилагаемых к отчетам кассира.</w:t>
      </w:r>
    </w:p>
    <w:p w:rsidR="00AA0768" w:rsidRPr="00D25235" w:rsidRDefault="00E8542D" w:rsidP="000A0533">
      <w:pPr>
        <w:pStyle w:val="s1"/>
        <w:spacing w:before="0" w:beforeAutospacing="0" w:after="0" w:afterAutospacing="0"/>
        <w:jc w:val="both"/>
        <w:rPr>
          <w:rFonts w:ascii="Arial" w:hAnsi="Arial" w:cs="Arial"/>
        </w:rPr>
      </w:pPr>
      <w:r>
        <w:rPr>
          <w:rFonts w:ascii="Arial" w:hAnsi="Arial" w:cs="Arial"/>
        </w:rPr>
        <w:t>2.7</w:t>
      </w:r>
      <w:r w:rsidR="00677434">
        <w:rPr>
          <w:rFonts w:ascii="Arial" w:hAnsi="Arial" w:cs="Arial"/>
        </w:rPr>
        <w:t>.9</w:t>
      </w:r>
      <w:r w:rsidR="00AA0768" w:rsidRPr="00D25235">
        <w:rPr>
          <w:rFonts w:ascii="Arial" w:hAnsi="Arial" w:cs="Arial"/>
        </w:rPr>
        <w:t xml:space="preserve">. Непрерывный внутренний контроль </w:t>
      </w:r>
      <w:r w:rsidR="0083342E" w:rsidRPr="00D25235">
        <w:rPr>
          <w:rFonts w:ascii="Arial" w:hAnsi="Arial" w:cs="Arial"/>
        </w:rPr>
        <w:t>кассовыхопераций</w:t>
      </w:r>
      <w:r w:rsidR="00AA0768" w:rsidRPr="00D25235">
        <w:rPr>
          <w:rFonts w:ascii="Arial" w:hAnsi="Arial" w:cs="Arial"/>
        </w:rPr>
        <w:t xml:space="preserve"> осуществляется путем</w:t>
      </w:r>
      <w:r w:rsidR="00AA0768" w:rsidRPr="00D25235">
        <w:rPr>
          <w:rFonts w:ascii="Arial" w:hAnsi="Arial" w:cs="Arial"/>
          <w:bCs/>
        </w:rPr>
        <w:t>:</w:t>
      </w:r>
    </w:p>
    <w:p w:rsidR="00AA0768" w:rsidRPr="00D25235" w:rsidRDefault="00AA0768" w:rsidP="000A0533">
      <w:pPr>
        <w:pStyle w:val="s1"/>
        <w:spacing w:before="0" w:beforeAutospacing="0" w:after="0" w:afterAutospacing="0"/>
        <w:jc w:val="both"/>
        <w:rPr>
          <w:rFonts w:ascii="Arial" w:hAnsi="Arial" w:cs="Arial"/>
        </w:rPr>
      </w:pPr>
      <w:r w:rsidRPr="00D25235">
        <w:rPr>
          <w:rFonts w:ascii="Arial" w:hAnsi="Arial" w:cs="Arial"/>
          <w:bCs/>
        </w:rPr>
        <w:t>- проведения инвентаризации кассы инвентаризационной комиссией в установленных случаях</w:t>
      </w:r>
      <w:r w:rsidR="0083342E" w:rsidRPr="00D25235">
        <w:rPr>
          <w:rFonts w:ascii="Arial" w:hAnsi="Arial" w:cs="Arial"/>
          <w:bCs/>
        </w:rPr>
        <w:t xml:space="preserve">, </w:t>
      </w:r>
      <w:r w:rsidRPr="00D25235">
        <w:rPr>
          <w:rFonts w:ascii="Arial" w:hAnsi="Arial" w:cs="Arial"/>
          <w:bCs/>
        </w:rPr>
        <w:t xml:space="preserve">в том числе </w:t>
      </w:r>
      <w:r w:rsidR="0083342E" w:rsidRPr="00D25235">
        <w:rPr>
          <w:rFonts w:ascii="Arial" w:hAnsi="Arial" w:cs="Arial"/>
          <w:bCs/>
        </w:rPr>
        <w:t>в рамках ежегодной инвентаризации, инвентаризации при смене кассира и т.п</w:t>
      </w:r>
      <w:r w:rsidRPr="00D25235">
        <w:rPr>
          <w:rFonts w:ascii="Arial" w:hAnsi="Arial" w:cs="Arial"/>
          <w:bCs/>
        </w:rPr>
        <w:t>.;</w:t>
      </w:r>
    </w:p>
    <w:p w:rsidR="00AA0768" w:rsidRPr="00D25235" w:rsidRDefault="00AA0768" w:rsidP="000A0533">
      <w:pPr>
        <w:pStyle w:val="s1"/>
        <w:spacing w:before="0" w:beforeAutospacing="0" w:after="0" w:afterAutospacing="0"/>
        <w:jc w:val="both"/>
        <w:rPr>
          <w:rFonts w:ascii="Arial" w:hAnsi="Arial" w:cs="Arial"/>
        </w:rPr>
      </w:pPr>
      <w:r w:rsidRPr="00D25235">
        <w:rPr>
          <w:rFonts w:ascii="Arial" w:hAnsi="Arial" w:cs="Arial"/>
          <w:bCs/>
        </w:rPr>
        <w:t>- проведения внезапных ревизий кассы</w:t>
      </w:r>
      <w:r w:rsidRPr="00D25235">
        <w:rPr>
          <w:rFonts w:ascii="Arial" w:hAnsi="Arial" w:cs="Arial"/>
        </w:rPr>
        <w:t>.</w:t>
      </w:r>
    </w:p>
    <w:p w:rsidR="00AA0768" w:rsidRPr="000A0533" w:rsidRDefault="00E8542D" w:rsidP="000A0533">
      <w:pPr>
        <w:pStyle w:val="s1"/>
        <w:spacing w:before="0" w:beforeAutospacing="0" w:after="0" w:afterAutospacing="0"/>
        <w:jc w:val="both"/>
        <w:rPr>
          <w:rFonts w:ascii="Arial" w:hAnsi="Arial" w:cs="Arial"/>
        </w:rPr>
      </w:pPr>
      <w:r>
        <w:rPr>
          <w:rFonts w:ascii="Arial" w:hAnsi="Arial" w:cs="Arial"/>
        </w:rPr>
        <w:t>2.7</w:t>
      </w:r>
      <w:r w:rsidR="00806526" w:rsidRPr="000A0533">
        <w:rPr>
          <w:rFonts w:ascii="Arial" w:hAnsi="Arial" w:cs="Arial"/>
        </w:rPr>
        <w:t>.1</w:t>
      </w:r>
      <w:r w:rsidR="00677434">
        <w:rPr>
          <w:rFonts w:ascii="Arial" w:hAnsi="Arial" w:cs="Arial"/>
        </w:rPr>
        <w:t>0</w:t>
      </w:r>
      <w:r w:rsidR="00AA0768" w:rsidRPr="000A0533">
        <w:rPr>
          <w:rFonts w:ascii="Arial" w:hAnsi="Arial" w:cs="Arial"/>
        </w:rPr>
        <w:t xml:space="preserve">. Списание недостач наличных денежных средств </w:t>
      </w:r>
      <w:r w:rsidR="0083342E" w:rsidRPr="000A0533">
        <w:rPr>
          <w:rFonts w:ascii="Arial" w:hAnsi="Arial" w:cs="Arial"/>
        </w:rPr>
        <w:t xml:space="preserve">и </w:t>
      </w:r>
      <w:r w:rsidR="00AA0768" w:rsidRPr="000A0533">
        <w:rPr>
          <w:rFonts w:ascii="Arial" w:hAnsi="Arial" w:cs="Arial"/>
        </w:rPr>
        <w:t xml:space="preserve">денежных документов, выявленных при проведении инвентаризации (внезапной ревизии) кассы, а также исправление ошибок в части применения вида финансового обеспечения и аналитического кода выплаты (поступления), допущенных при осуществлении операций с наличными деньгами, отражается в учете на основании Бухгалтерской справки (ф. 0504833), заверенной подписями кассира и </w:t>
      </w:r>
      <w:r w:rsidR="00252CA7" w:rsidRPr="000A0533">
        <w:rPr>
          <w:rFonts w:ascii="Arial" w:hAnsi="Arial" w:cs="Arial"/>
        </w:rPr>
        <w:t>Г</w:t>
      </w:r>
      <w:r w:rsidR="00AA0768" w:rsidRPr="000A0533">
        <w:rPr>
          <w:rFonts w:ascii="Arial" w:hAnsi="Arial" w:cs="Arial"/>
        </w:rPr>
        <w:t>лавного бухгалтера.</w:t>
      </w:r>
    </w:p>
    <w:p w:rsidR="003174A4" w:rsidRPr="000A0533" w:rsidRDefault="00E8542D" w:rsidP="000A0533">
      <w:pPr>
        <w:pStyle w:val="11"/>
        <w:jc w:val="both"/>
        <w:rPr>
          <w:rFonts w:ascii="Arial" w:hAnsi="Arial" w:cs="Arial"/>
          <w:sz w:val="24"/>
          <w:szCs w:val="24"/>
        </w:rPr>
      </w:pPr>
      <w:bookmarkStart w:id="436" w:name="_Toc29739178"/>
      <w:bookmarkStart w:id="437" w:name="_Toc29740607"/>
      <w:bookmarkStart w:id="438" w:name="_Toc29741013"/>
      <w:bookmarkStart w:id="439" w:name="_Toc29741277"/>
      <w:bookmarkStart w:id="440" w:name="_Toc29741581"/>
      <w:bookmarkStart w:id="441" w:name="_Toc29741810"/>
      <w:bookmarkStart w:id="442" w:name="_Toc29743285"/>
      <w:bookmarkStart w:id="443" w:name="_Toc29743374"/>
      <w:bookmarkStart w:id="444" w:name="_Toc30435264"/>
      <w:bookmarkStart w:id="445" w:name="_Toc30435363"/>
      <w:bookmarkStart w:id="446" w:name="_Toc30435481"/>
      <w:bookmarkStart w:id="447" w:name="_Toc30503867"/>
      <w:bookmarkStart w:id="448" w:name="_Toc30839367"/>
      <w:bookmarkStart w:id="449" w:name="_Toc30853036"/>
      <w:bookmarkStart w:id="450" w:name="_Toc31457248"/>
      <w:bookmarkStart w:id="451" w:name="_Toc31457547"/>
      <w:bookmarkStart w:id="452" w:name="_Toc31457579"/>
      <w:bookmarkStart w:id="453" w:name="_Toc31457611"/>
      <w:bookmarkStart w:id="454" w:name="_Toc31457674"/>
      <w:bookmarkStart w:id="455" w:name="_Toc31458391"/>
      <w:bookmarkStart w:id="456" w:name="_Toc32069994"/>
      <w:bookmarkStart w:id="457" w:name="_Toc32139309"/>
      <w:bookmarkStart w:id="458" w:name="_Toc32753656"/>
      <w:bookmarkStart w:id="459" w:name="_Toc32753728"/>
      <w:bookmarkStart w:id="460" w:name="_Toc32753764"/>
      <w:bookmarkStart w:id="461" w:name="_Toc32753804"/>
      <w:bookmarkStart w:id="462" w:name="_Toc32753840"/>
      <w:bookmarkStart w:id="463" w:name="_Toc32754033"/>
      <w:bookmarkStart w:id="464" w:name="_Toc33028638"/>
      <w:bookmarkStart w:id="465" w:name="_Toc46828217"/>
      <w:bookmarkStart w:id="466" w:name="_Toc56187476"/>
      <w:bookmarkStart w:id="467" w:name="_Toc62391978"/>
      <w:r>
        <w:rPr>
          <w:rFonts w:ascii="Arial" w:hAnsi="Arial" w:cs="Arial"/>
          <w:sz w:val="24"/>
          <w:szCs w:val="24"/>
        </w:rPr>
        <w:t>2.8</w:t>
      </w:r>
      <w:r w:rsidR="00F70E6F" w:rsidRPr="000A0533">
        <w:rPr>
          <w:rFonts w:ascii="Arial" w:hAnsi="Arial" w:cs="Arial"/>
          <w:sz w:val="24"/>
          <w:szCs w:val="24"/>
        </w:rPr>
        <w:t xml:space="preserve">. </w:t>
      </w:r>
      <w:r w:rsidR="003174A4" w:rsidRPr="000A0533">
        <w:rPr>
          <w:rFonts w:ascii="Arial" w:hAnsi="Arial" w:cs="Arial"/>
          <w:sz w:val="24"/>
          <w:szCs w:val="24"/>
        </w:rPr>
        <w:t>Учет расчетов,</w:t>
      </w:r>
      <w:r w:rsidR="00170292" w:rsidRPr="000A0533">
        <w:rPr>
          <w:rFonts w:ascii="Arial" w:hAnsi="Arial" w:cs="Arial"/>
          <w:sz w:val="24"/>
          <w:szCs w:val="24"/>
        </w:rPr>
        <w:t xml:space="preserve"> дебиторской и кредиторской задолженности</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rsidR="00B1783E" w:rsidRPr="000A0533" w:rsidRDefault="00E8542D" w:rsidP="000A0533">
      <w:pPr>
        <w:pStyle w:val="s1"/>
        <w:spacing w:before="0" w:beforeAutospacing="0" w:after="0" w:afterAutospacing="0"/>
        <w:jc w:val="both"/>
        <w:rPr>
          <w:rFonts w:ascii="Arial" w:hAnsi="Arial" w:cs="Arial"/>
        </w:rPr>
      </w:pPr>
      <w:r>
        <w:rPr>
          <w:rFonts w:ascii="Arial" w:hAnsi="Arial" w:cs="Arial"/>
        </w:rPr>
        <w:t>2.8</w:t>
      </w:r>
      <w:r w:rsidR="00437D64" w:rsidRPr="000A0533">
        <w:rPr>
          <w:rFonts w:ascii="Arial" w:hAnsi="Arial" w:cs="Arial"/>
        </w:rPr>
        <w:t>.</w:t>
      </w:r>
      <w:r w:rsidR="00335CA9" w:rsidRPr="000A0533">
        <w:rPr>
          <w:rFonts w:ascii="Arial" w:hAnsi="Arial" w:cs="Arial"/>
        </w:rPr>
        <w:t>1</w:t>
      </w:r>
      <w:r w:rsidR="00437D64" w:rsidRPr="000A0533">
        <w:rPr>
          <w:rFonts w:ascii="Arial" w:hAnsi="Arial" w:cs="Arial"/>
        </w:rPr>
        <w:t xml:space="preserve">. </w:t>
      </w:r>
      <w:r w:rsidR="00893020" w:rsidRPr="000A0533">
        <w:rPr>
          <w:rFonts w:ascii="Arial" w:hAnsi="Arial" w:cs="Arial"/>
        </w:rPr>
        <w:t xml:space="preserve">С использованием счета 209 00 "Расчеты по ущербу и </w:t>
      </w:r>
      <w:r w:rsidR="00893020" w:rsidRPr="000A0533">
        <w:rPr>
          <w:rFonts w:ascii="Arial" w:hAnsi="Arial" w:cs="Arial"/>
          <w:bCs/>
        </w:rPr>
        <w:t>иным доходам</w:t>
      </w:r>
      <w:r w:rsidR="00893020" w:rsidRPr="000A0533">
        <w:rPr>
          <w:rFonts w:ascii="Arial" w:hAnsi="Arial" w:cs="Arial"/>
        </w:rPr>
        <w:t xml:space="preserve">" </w:t>
      </w:r>
      <w:r w:rsidR="00425B4B" w:rsidRPr="000A0533">
        <w:rPr>
          <w:rFonts w:ascii="Arial" w:hAnsi="Arial" w:cs="Arial"/>
        </w:rPr>
        <w:t>осуществляется</w:t>
      </w:r>
      <w:r w:rsidR="00CA54CF" w:rsidRPr="000A0533">
        <w:rPr>
          <w:rFonts w:ascii="Arial" w:hAnsi="Arial" w:cs="Arial"/>
        </w:rPr>
        <w:t>, в частности,</w:t>
      </w:r>
      <w:r w:rsidR="00893020" w:rsidRPr="000A0533">
        <w:rPr>
          <w:rFonts w:ascii="Arial" w:hAnsi="Arial" w:cs="Arial"/>
        </w:rPr>
        <w:t xml:space="preserve"> учет </w:t>
      </w:r>
      <w:r w:rsidR="00BB11E1" w:rsidRPr="000A0533">
        <w:rPr>
          <w:rFonts w:ascii="Arial" w:hAnsi="Arial" w:cs="Arial"/>
        </w:rPr>
        <w:t>расчетов по доходам</w:t>
      </w:r>
      <w:r w:rsidR="00893020" w:rsidRPr="000A0533">
        <w:rPr>
          <w:rFonts w:ascii="Arial" w:hAnsi="Arial" w:cs="Arial"/>
        </w:rPr>
        <w:t xml:space="preserve"> в виде</w:t>
      </w:r>
      <w:r w:rsidR="00B1783E" w:rsidRPr="000A0533">
        <w:rPr>
          <w:rFonts w:ascii="Arial" w:hAnsi="Arial" w:cs="Arial"/>
        </w:rPr>
        <w:t>:</w:t>
      </w:r>
    </w:p>
    <w:p w:rsidR="00B1783E" w:rsidRPr="000A0533" w:rsidRDefault="00B1783E" w:rsidP="000A0533">
      <w:pPr>
        <w:pStyle w:val="s1"/>
        <w:spacing w:before="0" w:beforeAutospacing="0" w:after="0" w:afterAutospacing="0"/>
        <w:jc w:val="both"/>
        <w:rPr>
          <w:rFonts w:ascii="Arial" w:hAnsi="Arial" w:cs="Arial"/>
        </w:rPr>
      </w:pPr>
      <w:r w:rsidRPr="000A0533">
        <w:rPr>
          <w:rFonts w:ascii="Arial" w:hAnsi="Arial" w:cs="Arial"/>
        </w:rPr>
        <w:t>-</w:t>
      </w:r>
      <w:r w:rsidR="00BB11E1" w:rsidRPr="000A0533">
        <w:rPr>
          <w:rFonts w:ascii="Arial" w:hAnsi="Arial" w:cs="Arial"/>
        </w:rPr>
        <w:t xml:space="preserve"> возмещения</w:t>
      </w:r>
      <w:r w:rsidR="00893020" w:rsidRPr="000A0533">
        <w:rPr>
          <w:rFonts w:ascii="Arial" w:hAnsi="Arial" w:cs="Arial"/>
        </w:rPr>
        <w:t xml:space="preserve"> ущерба; </w:t>
      </w:r>
    </w:p>
    <w:p w:rsidR="00B1783E" w:rsidRPr="000A0533" w:rsidRDefault="00B1783E" w:rsidP="000A0533">
      <w:pPr>
        <w:pStyle w:val="s1"/>
        <w:spacing w:before="0" w:beforeAutospacing="0" w:after="0" w:afterAutospacing="0"/>
        <w:jc w:val="both"/>
        <w:rPr>
          <w:rFonts w:ascii="Arial" w:hAnsi="Arial" w:cs="Arial"/>
        </w:rPr>
      </w:pPr>
      <w:r w:rsidRPr="000A0533">
        <w:rPr>
          <w:rFonts w:ascii="Arial" w:hAnsi="Arial" w:cs="Arial"/>
        </w:rPr>
        <w:t xml:space="preserve">- </w:t>
      </w:r>
      <w:r w:rsidR="00893020" w:rsidRPr="000A0533">
        <w:rPr>
          <w:rFonts w:ascii="Arial" w:hAnsi="Arial" w:cs="Arial"/>
        </w:rPr>
        <w:t>компенсации затрат</w:t>
      </w:r>
      <w:r w:rsidR="00BB11E1" w:rsidRPr="000A0533">
        <w:rPr>
          <w:rFonts w:ascii="Arial" w:hAnsi="Arial" w:cs="Arial"/>
        </w:rPr>
        <w:t xml:space="preserve">, в том числе </w:t>
      </w:r>
      <w:r w:rsidR="00893020" w:rsidRPr="000A0533">
        <w:rPr>
          <w:rFonts w:ascii="Arial" w:hAnsi="Arial" w:cs="Arial"/>
        </w:rPr>
        <w:t>от реализации трудовых книжек;</w:t>
      </w:r>
    </w:p>
    <w:p w:rsidR="009E1F6C" w:rsidRPr="000A0533" w:rsidRDefault="00B1783E" w:rsidP="000A0533">
      <w:pPr>
        <w:pStyle w:val="s1"/>
        <w:spacing w:before="0" w:beforeAutospacing="0" w:after="0" w:afterAutospacing="0"/>
        <w:jc w:val="both"/>
        <w:rPr>
          <w:rFonts w:ascii="Arial" w:hAnsi="Arial" w:cs="Arial"/>
        </w:rPr>
      </w:pPr>
      <w:r w:rsidRPr="000A0533">
        <w:rPr>
          <w:rFonts w:ascii="Arial" w:hAnsi="Arial" w:cs="Arial"/>
        </w:rPr>
        <w:t xml:space="preserve">- </w:t>
      </w:r>
      <w:r w:rsidR="00893020" w:rsidRPr="000A0533">
        <w:rPr>
          <w:rFonts w:ascii="Arial" w:hAnsi="Arial" w:cs="Arial"/>
        </w:rPr>
        <w:t>страхового возмещения</w:t>
      </w:r>
      <w:r w:rsidR="00BB11E1" w:rsidRPr="000A0533">
        <w:rPr>
          <w:rFonts w:ascii="Arial" w:hAnsi="Arial" w:cs="Arial"/>
        </w:rPr>
        <w:t>, в том числе</w:t>
      </w:r>
      <w:r w:rsidR="00893020" w:rsidRPr="000A0533">
        <w:rPr>
          <w:rFonts w:ascii="Arial" w:hAnsi="Arial" w:cs="Arial"/>
        </w:rPr>
        <w:t>по ОСАГО</w:t>
      </w:r>
      <w:r w:rsidR="009E1F6C" w:rsidRPr="000A0533">
        <w:rPr>
          <w:rFonts w:ascii="Arial" w:hAnsi="Arial" w:cs="Arial"/>
        </w:rPr>
        <w:t>.</w:t>
      </w:r>
    </w:p>
    <w:p w:rsidR="00413770" w:rsidRPr="000A0533" w:rsidRDefault="00413770" w:rsidP="000A0533">
      <w:pPr>
        <w:pStyle w:val="s1"/>
        <w:spacing w:before="0" w:beforeAutospacing="0" w:after="0" w:afterAutospacing="0"/>
        <w:jc w:val="both"/>
        <w:rPr>
          <w:rFonts w:ascii="Arial" w:hAnsi="Arial" w:cs="Arial"/>
          <w:color w:val="000000" w:themeColor="text1"/>
        </w:rPr>
      </w:pPr>
      <w:r w:rsidRPr="000A0533">
        <w:rPr>
          <w:rFonts w:ascii="Arial" w:hAnsi="Arial" w:cs="Arial"/>
          <w:color w:val="000000" w:themeColor="text1"/>
        </w:rPr>
        <w:t xml:space="preserve">При выявлении недостачи имущества на забалансовых счетах сумма ущерба учитывается </w:t>
      </w:r>
      <w:commentRangeStart w:id="468"/>
      <w:r w:rsidRPr="000A0533">
        <w:rPr>
          <w:rFonts w:ascii="Arial" w:hAnsi="Arial" w:cs="Arial"/>
          <w:color w:val="000000" w:themeColor="text1"/>
        </w:rPr>
        <w:t xml:space="preserve">по счету 0 209 7Х 000 </w:t>
      </w:r>
      <w:commentRangeEnd w:id="468"/>
      <w:r w:rsidRPr="000A0533">
        <w:rPr>
          <w:rStyle w:val="a3"/>
          <w:rFonts w:ascii="Arial" w:hAnsi="Arial" w:cs="Arial"/>
          <w:color w:val="000000" w:themeColor="text1"/>
          <w:sz w:val="24"/>
          <w:szCs w:val="24"/>
        </w:rPr>
        <w:commentReference w:id="468"/>
      </w:r>
      <w:r w:rsidRPr="000A0533">
        <w:rPr>
          <w:rFonts w:ascii="Arial" w:hAnsi="Arial" w:cs="Arial"/>
          <w:color w:val="000000" w:themeColor="text1"/>
        </w:rPr>
        <w:t>"Расчеты по ущербу нефинансовым активам».</w:t>
      </w:r>
    </w:p>
    <w:p w:rsidR="00413770" w:rsidRPr="000A0533" w:rsidRDefault="00413770" w:rsidP="000A0533">
      <w:pPr>
        <w:pStyle w:val="s1"/>
        <w:spacing w:before="0" w:beforeAutospacing="0" w:after="0" w:afterAutospacing="0"/>
        <w:jc w:val="both"/>
        <w:rPr>
          <w:rFonts w:ascii="Arial" w:hAnsi="Arial" w:cs="Arial"/>
          <w:color w:val="000000" w:themeColor="text1"/>
        </w:rPr>
      </w:pPr>
      <w:r w:rsidRPr="000A0533">
        <w:rPr>
          <w:rFonts w:ascii="Arial" w:hAnsi="Arial" w:cs="Arial"/>
          <w:color w:val="000000" w:themeColor="text1"/>
        </w:rPr>
        <w:t xml:space="preserve">Если было выявлено незаконное списание имущества, то ущерб в этом случае относится </w:t>
      </w:r>
      <w:commentRangeStart w:id="469"/>
      <w:r w:rsidRPr="000A0533">
        <w:rPr>
          <w:rFonts w:ascii="Arial" w:hAnsi="Arial" w:cs="Arial"/>
          <w:color w:val="000000" w:themeColor="text1"/>
        </w:rPr>
        <w:t xml:space="preserve">на счет 0 209 44 000 </w:t>
      </w:r>
      <w:commentRangeEnd w:id="469"/>
      <w:r w:rsidRPr="000A0533">
        <w:rPr>
          <w:rStyle w:val="a3"/>
          <w:rFonts w:ascii="Arial" w:hAnsi="Arial" w:cs="Arial"/>
          <w:color w:val="000000" w:themeColor="text1"/>
          <w:sz w:val="24"/>
          <w:szCs w:val="24"/>
        </w:rPr>
        <w:commentReference w:id="469"/>
      </w:r>
      <w:r w:rsidRPr="000A0533">
        <w:rPr>
          <w:rFonts w:ascii="Arial" w:hAnsi="Arial" w:cs="Arial"/>
          <w:color w:val="000000" w:themeColor="text1"/>
        </w:rPr>
        <w:t>«Расчеты по доходам от возмещения ущерба имуществу (за исключением страховых возмещений)».</w:t>
      </w:r>
    </w:p>
    <w:p w:rsidR="00CA54CF" w:rsidRPr="000A0533" w:rsidRDefault="00E8542D" w:rsidP="000A0533">
      <w:pPr>
        <w:pStyle w:val="s1"/>
        <w:spacing w:before="0" w:beforeAutospacing="0" w:after="0" w:afterAutospacing="0"/>
        <w:jc w:val="both"/>
        <w:rPr>
          <w:rFonts w:ascii="Arial" w:hAnsi="Arial" w:cs="Arial"/>
        </w:rPr>
      </w:pPr>
      <w:r>
        <w:rPr>
          <w:rFonts w:ascii="Arial" w:hAnsi="Arial" w:cs="Arial"/>
        </w:rPr>
        <w:t>2.8</w:t>
      </w:r>
      <w:r w:rsidR="00335CA9" w:rsidRPr="000A0533">
        <w:rPr>
          <w:rFonts w:ascii="Arial" w:hAnsi="Arial" w:cs="Arial"/>
        </w:rPr>
        <w:t>.2</w:t>
      </w:r>
      <w:r w:rsidR="00425B4B" w:rsidRPr="000A0533">
        <w:rPr>
          <w:rFonts w:ascii="Arial" w:hAnsi="Arial" w:cs="Arial"/>
        </w:rPr>
        <w:t>.</w:t>
      </w:r>
      <w:r w:rsidR="00CA54CF" w:rsidRPr="000A0533">
        <w:rPr>
          <w:rFonts w:ascii="Arial" w:hAnsi="Arial" w:cs="Arial"/>
        </w:rPr>
        <w:t xml:space="preserve"> На основании информации, представленной профильными структурными подразделениями, на счете 0 209 30 000 подлежат учету следующие виды расчетов:</w:t>
      </w:r>
    </w:p>
    <w:p w:rsidR="00CA54CF" w:rsidRPr="000A0533" w:rsidRDefault="00CA54CF" w:rsidP="000A0533">
      <w:pPr>
        <w:pStyle w:val="s1"/>
        <w:spacing w:before="0" w:beforeAutospacing="0" w:after="0" w:afterAutospacing="0"/>
        <w:jc w:val="both"/>
        <w:rPr>
          <w:rFonts w:ascii="Arial" w:hAnsi="Arial" w:cs="Arial"/>
        </w:rPr>
      </w:pPr>
      <w:r w:rsidRPr="000A0533">
        <w:rPr>
          <w:rFonts w:ascii="Arial" w:hAnsi="Arial" w:cs="Arial"/>
        </w:rPr>
        <w:lastRenderedPageBreak/>
        <w:t>- р</w:t>
      </w:r>
      <w:r w:rsidR="00B1783E" w:rsidRPr="000A0533">
        <w:rPr>
          <w:rFonts w:ascii="Arial" w:hAnsi="Arial" w:cs="Arial"/>
        </w:rPr>
        <w:t>асчеты по суммам предварительных оплат, подлежащим возмещению контрагентами в случае расторжения договоров (контракто</w:t>
      </w:r>
      <w:r w:rsidRPr="000A0533">
        <w:rPr>
          <w:rFonts w:ascii="Arial" w:hAnsi="Arial" w:cs="Arial"/>
        </w:rPr>
        <w:t>в), в том числе по решению суда;</w:t>
      </w:r>
    </w:p>
    <w:p w:rsidR="00CA54CF" w:rsidRPr="000A0533" w:rsidRDefault="00CA54CF" w:rsidP="000A0533">
      <w:pPr>
        <w:pStyle w:val="s1"/>
        <w:spacing w:before="0" w:beforeAutospacing="0" w:after="0" w:afterAutospacing="0"/>
        <w:jc w:val="both"/>
        <w:rPr>
          <w:rFonts w:ascii="Arial" w:hAnsi="Arial" w:cs="Arial"/>
        </w:rPr>
      </w:pPr>
      <w:r w:rsidRPr="000A0533">
        <w:rPr>
          <w:rFonts w:ascii="Arial" w:hAnsi="Arial" w:cs="Arial"/>
        </w:rPr>
        <w:t xml:space="preserve">- расчеты </w:t>
      </w:r>
      <w:r w:rsidR="00B1783E" w:rsidRPr="000A0533">
        <w:rPr>
          <w:rFonts w:ascii="Arial" w:hAnsi="Arial" w:cs="Arial"/>
        </w:rPr>
        <w:t xml:space="preserve">по суммам задолженности </w:t>
      </w:r>
      <w:r w:rsidRPr="000A0533">
        <w:rPr>
          <w:rFonts w:ascii="Arial" w:hAnsi="Arial" w:cs="Arial"/>
        </w:rPr>
        <w:t xml:space="preserve">уволенных </w:t>
      </w:r>
      <w:r w:rsidR="00B1783E" w:rsidRPr="000A0533">
        <w:rPr>
          <w:rFonts w:ascii="Arial" w:hAnsi="Arial" w:cs="Arial"/>
        </w:rPr>
        <w:t>подотчетн</w:t>
      </w:r>
      <w:r w:rsidRPr="000A0533">
        <w:rPr>
          <w:rFonts w:ascii="Arial" w:hAnsi="Arial" w:cs="Arial"/>
        </w:rPr>
        <w:t>ых лиц;</w:t>
      </w:r>
    </w:p>
    <w:p w:rsidR="00CA54CF" w:rsidRPr="000A0533" w:rsidRDefault="00CA54CF" w:rsidP="000A0533">
      <w:pPr>
        <w:pStyle w:val="s1"/>
        <w:spacing w:before="0" w:beforeAutospacing="0" w:after="0" w:afterAutospacing="0"/>
        <w:jc w:val="both"/>
        <w:rPr>
          <w:rFonts w:ascii="Arial" w:hAnsi="Arial" w:cs="Arial"/>
        </w:rPr>
      </w:pPr>
      <w:r w:rsidRPr="000A0533">
        <w:rPr>
          <w:rFonts w:ascii="Arial" w:hAnsi="Arial" w:cs="Arial"/>
        </w:rPr>
        <w:t xml:space="preserve">- расчеты </w:t>
      </w:r>
      <w:r w:rsidR="00B1783E" w:rsidRPr="000A0533">
        <w:rPr>
          <w:rFonts w:ascii="Arial" w:hAnsi="Arial" w:cs="Arial"/>
        </w:rPr>
        <w:t>за неотработанные дни отпуска при увольнении</w:t>
      </w:r>
      <w:r w:rsidRPr="000A0533">
        <w:rPr>
          <w:rFonts w:ascii="Arial" w:hAnsi="Arial" w:cs="Arial"/>
        </w:rPr>
        <w:t>;</w:t>
      </w:r>
    </w:p>
    <w:p w:rsidR="00CA54CF" w:rsidRPr="000A0533" w:rsidRDefault="00CA54CF" w:rsidP="000A0533">
      <w:pPr>
        <w:pStyle w:val="s1"/>
        <w:spacing w:before="0" w:beforeAutospacing="0" w:after="0" w:afterAutospacing="0"/>
        <w:jc w:val="both"/>
        <w:rPr>
          <w:rFonts w:ascii="Arial" w:hAnsi="Arial" w:cs="Arial"/>
        </w:rPr>
      </w:pPr>
      <w:r w:rsidRPr="000A0533">
        <w:rPr>
          <w:rFonts w:ascii="Arial" w:hAnsi="Arial" w:cs="Arial"/>
        </w:rPr>
        <w:t>- расчеты по переплатам заработной платы и иных выплат персоналу.</w:t>
      </w:r>
    </w:p>
    <w:p w:rsidR="00755E2D" w:rsidRPr="002978C7" w:rsidRDefault="00CA54CF" w:rsidP="000A0533">
      <w:pPr>
        <w:pStyle w:val="af"/>
        <w:spacing w:before="0" w:beforeAutospacing="0" w:after="0" w:afterAutospacing="0"/>
        <w:jc w:val="both"/>
        <w:rPr>
          <w:rFonts w:ascii="Arial" w:hAnsi="Arial" w:cs="Arial"/>
          <w:color w:val="auto"/>
          <w:sz w:val="24"/>
          <w:szCs w:val="24"/>
        </w:rPr>
      </w:pPr>
      <w:commentRangeStart w:id="470"/>
      <w:r w:rsidRPr="000A0533">
        <w:rPr>
          <w:rFonts w:ascii="Arial" w:hAnsi="Arial" w:cs="Arial"/>
          <w:color w:val="auto"/>
          <w:sz w:val="24"/>
          <w:szCs w:val="24"/>
        </w:rPr>
        <w:t>2</w:t>
      </w:r>
      <w:r w:rsidR="00E8542D">
        <w:rPr>
          <w:rFonts w:ascii="Arial" w:hAnsi="Arial" w:cs="Arial"/>
          <w:color w:val="auto"/>
          <w:sz w:val="24"/>
          <w:szCs w:val="24"/>
        </w:rPr>
        <w:t>.8</w:t>
      </w:r>
      <w:r w:rsidR="00425B4B" w:rsidRPr="000A0533">
        <w:rPr>
          <w:rFonts w:ascii="Arial" w:hAnsi="Arial" w:cs="Arial"/>
          <w:color w:val="auto"/>
          <w:sz w:val="24"/>
          <w:szCs w:val="24"/>
        </w:rPr>
        <w:t>.</w:t>
      </w:r>
      <w:r w:rsidR="00335CA9" w:rsidRPr="000A0533">
        <w:rPr>
          <w:rFonts w:ascii="Arial" w:hAnsi="Arial" w:cs="Arial"/>
          <w:color w:val="auto"/>
          <w:sz w:val="24"/>
          <w:szCs w:val="24"/>
        </w:rPr>
        <w:t>3</w:t>
      </w:r>
      <w:r w:rsidR="00425B4B" w:rsidRPr="000A0533">
        <w:rPr>
          <w:rFonts w:ascii="Arial" w:hAnsi="Arial" w:cs="Arial"/>
          <w:color w:val="auto"/>
          <w:sz w:val="24"/>
          <w:szCs w:val="24"/>
        </w:rPr>
        <w:t>.</w:t>
      </w:r>
      <w:r w:rsidR="00B1783E" w:rsidRPr="000A0533">
        <w:rPr>
          <w:rFonts w:ascii="Arial" w:hAnsi="Arial" w:cs="Arial"/>
          <w:color w:val="auto"/>
          <w:sz w:val="24"/>
          <w:szCs w:val="24"/>
        </w:rPr>
        <w:t> </w:t>
      </w:r>
      <w:r w:rsidR="00755E2D" w:rsidRPr="002978C7">
        <w:rPr>
          <w:rFonts w:ascii="Arial" w:hAnsi="Arial" w:cs="Arial"/>
          <w:color w:val="auto"/>
          <w:sz w:val="24"/>
          <w:szCs w:val="24"/>
        </w:rPr>
        <w:t>Аналитический учет по счету 205 00 "Расчеты по доходам"</w:t>
      </w:r>
      <w:r w:rsidR="005414C1" w:rsidRPr="002978C7">
        <w:rPr>
          <w:rFonts w:ascii="Arial" w:hAnsi="Arial" w:cs="Arial"/>
          <w:color w:val="auto"/>
          <w:sz w:val="24"/>
          <w:szCs w:val="24"/>
        </w:rPr>
        <w:t xml:space="preserve">, по счету 209 00 «Расчеты по ущербу и иным доходам» </w:t>
      </w:r>
      <w:r w:rsidR="00755E2D" w:rsidRPr="002978C7">
        <w:rPr>
          <w:rFonts w:ascii="Arial" w:hAnsi="Arial" w:cs="Arial"/>
          <w:color w:val="auto"/>
          <w:sz w:val="24"/>
          <w:szCs w:val="24"/>
        </w:rPr>
        <w:t>ведется</w:t>
      </w:r>
      <w:r w:rsidR="005414C1" w:rsidRPr="002978C7">
        <w:rPr>
          <w:rFonts w:ascii="Arial" w:hAnsi="Arial" w:cs="Arial"/>
          <w:color w:val="auto"/>
          <w:sz w:val="24"/>
          <w:szCs w:val="24"/>
        </w:rPr>
        <w:t xml:space="preserve"> с учетом требований Инструкции </w:t>
      </w:r>
      <w:r w:rsidR="00165B2F" w:rsidRPr="002978C7">
        <w:rPr>
          <w:rFonts w:ascii="Arial" w:hAnsi="Arial" w:cs="Arial"/>
          <w:color w:val="auto"/>
          <w:sz w:val="24"/>
          <w:szCs w:val="24"/>
          <w:lang w:val="en-US"/>
        </w:rPr>
        <w:t>N</w:t>
      </w:r>
      <w:r w:rsidR="005414C1" w:rsidRPr="002978C7">
        <w:rPr>
          <w:rFonts w:ascii="Arial" w:hAnsi="Arial" w:cs="Arial"/>
          <w:color w:val="auto"/>
          <w:sz w:val="24"/>
          <w:szCs w:val="24"/>
        </w:rPr>
        <w:t xml:space="preserve">157н, в том числе </w:t>
      </w:r>
      <w:r w:rsidR="00755E2D" w:rsidRPr="002978C7">
        <w:rPr>
          <w:rFonts w:ascii="Arial" w:hAnsi="Arial" w:cs="Arial"/>
          <w:color w:val="auto"/>
          <w:sz w:val="24"/>
          <w:szCs w:val="24"/>
        </w:rPr>
        <w:t>по видам доходов (поступлений) в разрезе плательщиков</w:t>
      </w:r>
      <w:commentRangeStart w:id="471"/>
      <w:r w:rsidR="005414C1" w:rsidRPr="002978C7">
        <w:rPr>
          <w:rFonts w:ascii="Arial" w:hAnsi="Arial" w:cs="Arial"/>
          <w:color w:val="auto"/>
          <w:sz w:val="24"/>
          <w:szCs w:val="24"/>
        </w:rPr>
        <w:t>в Карточке учета средств и расчетов</w:t>
      </w:r>
      <w:commentRangeEnd w:id="471"/>
      <w:r w:rsidR="007D59C2" w:rsidRPr="002978C7">
        <w:rPr>
          <w:rFonts w:ascii="Arial" w:hAnsi="Arial" w:cs="Arial"/>
          <w:color w:val="auto"/>
          <w:sz w:val="24"/>
          <w:szCs w:val="24"/>
        </w:rPr>
        <w:t xml:space="preserve"> (ф. 0504051)</w:t>
      </w:r>
      <w:r w:rsidR="005414C1" w:rsidRPr="002978C7">
        <w:rPr>
          <w:rStyle w:val="a3"/>
          <w:rFonts w:ascii="Arial" w:hAnsi="Arial" w:cs="Arial"/>
          <w:color w:val="auto"/>
          <w:sz w:val="24"/>
          <w:szCs w:val="24"/>
        </w:rPr>
        <w:commentReference w:id="471"/>
      </w:r>
      <w:r w:rsidR="00755E2D" w:rsidRPr="002978C7">
        <w:rPr>
          <w:rFonts w:ascii="Arial" w:hAnsi="Arial" w:cs="Arial"/>
          <w:color w:val="auto"/>
          <w:sz w:val="24"/>
          <w:szCs w:val="24"/>
        </w:rPr>
        <w:t>.</w:t>
      </w:r>
    </w:p>
    <w:p w:rsidR="007D59C2" w:rsidRPr="002978C7" w:rsidRDefault="007D59C2" w:rsidP="000A0533">
      <w:pPr>
        <w:pStyle w:val="af"/>
        <w:spacing w:before="0" w:beforeAutospacing="0" w:after="0" w:afterAutospacing="0"/>
        <w:jc w:val="both"/>
        <w:rPr>
          <w:rFonts w:ascii="Arial" w:hAnsi="Arial" w:cs="Arial"/>
          <w:color w:val="auto"/>
          <w:sz w:val="24"/>
          <w:szCs w:val="24"/>
        </w:rPr>
      </w:pPr>
      <w:r w:rsidRPr="002978C7">
        <w:rPr>
          <w:rFonts w:ascii="Arial" w:hAnsi="Arial" w:cs="Arial"/>
          <w:color w:val="auto"/>
          <w:sz w:val="24"/>
          <w:szCs w:val="24"/>
        </w:rPr>
        <w:t xml:space="preserve">Аналитический учет расчетов по невыясненным поступлениям (счет 205 81) ведется </w:t>
      </w:r>
      <w:commentRangeStart w:id="472"/>
      <w:r w:rsidRPr="002978C7">
        <w:rPr>
          <w:rFonts w:ascii="Arial" w:hAnsi="Arial" w:cs="Arial"/>
          <w:color w:val="auto"/>
          <w:sz w:val="24"/>
          <w:szCs w:val="24"/>
        </w:rPr>
        <w:t>по группе плательщиков «Невыясненные поступления» в Журнале операций расчетов с дебиторами по доходам без детализации по конкретным  плательщикам</w:t>
      </w:r>
      <w:commentRangeEnd w:id="472"/>
      <w:r w:rsidRPr="002978C7">
        <w:rPr>
          <w:rStyle w:val="a3"/>
          <w:rFonts w:ascii="Arial" w:hAnsi="Arial" w:cs="Arial"/>
          <w:color w:val="auto"/>
          <w:sz w:val="24"/>
          <w:szCs w:val="24"/>
        </w:rPr>
        <w:commentReference w:id="472"/>
      </w:r>
      <w:r w:rsidRPr="002978C7">
        <w:rPr>
          <w:rFonts w:ascii="Arial" w:hAnsi="Arial" w:cs="Arial"/>
          <w:color w:val="auto"/>
          <w:sz w:val="24"/>
          <w:szCs w:val="24"/>
        </w:rPr>
        <w:t>.</w:t>
      </w:r>
    </w:p>
    <w:p w:rsidR="00755E2D" w:rsidRPr="000A0533" w:rsidRDefault="00755E2D" w:rsidP="000A0533">
      <w:pPr>
        <w:pStyle w:val="af"/>
        <w:spacing w:before="0" w:beforeAutospacing="0" w:after="0" w:afterAutospacing="0"/>
        <w:jc w:val="both"/>
        <w:rPr>
          <w:rFonts w:ascii="Arial" w:hAnsi="Arial" w:cs="Arial"/>
          <w:color w:val="auto"/>
          <w:sz w:val="24"/>
          <w:szCs w:val="24"/>
        </w:rPr>
      </w:pPr>
      <w:r w:rsidRPr="000A0533">
        <w:rPr>
          <w:rFonts w:ascii="Arial" w:hAnsi="Arial" w:cs="Arial"/>
          <w:color w:val="auto"/>
          <w:sz w:val="24"/>
          <w:szCs w:val="24"/>
        </w:rPr>
        <w:t>Аналитический учет расчетов по счету 302 00 «Расчеты по принятым обязательствам» ведется:</w:t>
      </w:r>
    </w:p>
    <w:p w:rsidR="00755E2D" w:rsidRPr="000A0533" w:rsidRDefault="00755E2D" w:rsidP="000A0533">
      <w:pPr>
        <w:pStyle w:val="af"/>
        <w:spacing w:before="0" w:beforeAutospacing="0" w:after="0" w:afterAutospacing="0"/>
        <w:jc w:val="both"/>
        <w:rPr>
          <w:rFonts w:ascii="Arial" w:hAnsi="Arial" w:cs="Arial"/>
          <w:color w:val="auto"/>
          <w:sz w:val="24"/>
          <w:szCs w:val="24"/>
        </w:rPr>
      </w:pPr>
      <w:r w:rsidRPr="000A0533">
        <w:rPr>
          <w:rFonts w:ascii="Arial" w:hAnsi="Arial" w:cs="Arial"/>
          <w:color w:val="auto"/>
          <w:sz w:val="24"/>
          <w:szCs w:val="24"/>
        </w:rPr>
        <w:t>- в части оплаты труда и стипендий - в Журнале операций расчетов по оплате труда, денежному довольствию и стипендиям в разрезе сотрудников, получателей выплат;</w:t>
      </w:r>
    </w:p>
    <w:p w:rsidR="00755E2D" w:rsidRPr="000A0533" w:rsidRDefault="00755E2D" w:rsidP="000A0533">
      <w:pPr>
        <w:pStyle w:val="s1"/>
        <w:spacing w:before="0" w:beforeAutospacing="0" w:after="0" w:afterAutospacing="0"/>
        <w:jc w:val="both"/>
        <w:rPr>
          <w:rFonts w:ascii="Arial" w:hAnsi="Arial" w:cs="Arial"/>
        </w:rPr>
      </w:pPr>
      <w:r w:rsidRPr="000A0533">
        <w:rPr>
          <w:rFonts w:ascii="Arial" w:hAnsi="Arial" w:cs="Arial"/>
        </w:rPr>
        <w:t xml:space="preserve">- в части пенсий, пособий и иных социальных выплат - в </w:t>
      </w:r>
      <w:commentRangeStart w:id="473"/>
      <w:r w:rsidRPr="000A0533">
        <w:rPr>
          <w:rFonts w:ascii="Arial" w:hAnsi="Arial" w:cs="Arial"/>
        </w:rPr>
        <w:t>Журнале по прочим операциям</w:t>
      </w:r>
      <w:commentRangeEnd w:id="473"/>
      <w:r w:rsidRPr="000A0533">
        <w:rPr>
          <w:rStyle w:val="a3"/>
          <w:rFonts w:ascii="Arial" w:hAnsi="Arial" w:cs="Arial"/>
          <w:sz w:val="24"/>
          <w:szCs w:val="24"/>
        </w:rPr>
        <w:commentReference w:id="473"/>
      </w:r>
      <w:r w:rsidRPr="000A0533">
        <w:rPr>
          <w:rFonts w:ascii="Arial" w:hAnsi="Arial" w:cs="Arial"/>
        </w:rPr>
        <w:t xml:space="preserve"> в разрезе получателей выплат.</w:t>
      </w:r>
      <w:commentRangeEnd w:id="470"/>
      <w:r w:rsidRPr="000A0533">
        <w:rPr>
          <w:rStyle w:val="a3"/>
          <w:rFonts w:ascii="Arial" w:hAnsi="Arial" w:cs="Arial"/>
          <w:sz w:val="24"/>
          <w:szCs w:val="24"/>
        </w:rPr>
        <w:commentReference w:id="470"/>
      </w:r>
    </w:p>
    <w:p w:rsidR="00AC6346" w:rsidRPr="000A0533" w:rsidRDefault="00E8542D" w:rsidP="000A0533">
      <w:pPr>
        <w:pStyle w:val="s1"/>
        <w:spacing w:before="0" w:beforeAutospacing="0" w:after="0" w:afterAutospacing="0"/>
        <w:jc w:val="both"/>
        <w:rPr>
          <w:rFonts w:ascii="Arial" w:hAnsi="Arial" w:cs="Arial"/>
        </w:rPr>
      </w:pPr>
      <w:r>
        <w:rPr>
          <w:rFonts w:ascii="Arial" w:hAnsi="Arial" w:cs="Arial"/>
        </w:rPr>
        <w:t>2.8</w:t>
      </w:r>
      <w:r w:rsidR="00AC6346" w:rsidRPr="000A0533">
        <w:rPr>
          <w:rFonts w:ascii="Arial" w:hAnsi="Arial" w:cs="Arial"/>
        </w:rPr>
        <w:t>.4. В период проведения годовой инвентаризации, а также перед составлением промежуточной отчетности в Учреждении проводится анализ дебиторской задолженности с целью выявления доходов, подлежащих учету на счете 0 209 00.</w:t>
      </w:r>
    </w:p>
    <w:p w:rsidR="00AC6346" w:rsidRPr="000A0533" w:rsidRDefault="00AC6346" w:rsidP="000A0533">
      <w:pPr>
        <w:pStyle w:val="s1"/>
        <w:spacing w:before="0" w:beforeAutospacing="0" w:after="0" w:afterAutospacing="0"/>
        <w:jc w:val="both"/>
        <w:rPr>
          <w:rFonts w:ascii="Arial" w:hAnsi="Arial" w:cs="Arial"/>
        </w:rPr>
      </w:pPr>
      <w:r w:rsidRPr="000A0533">
        <w:rPr>
          <w:rFonts w:ascii="Arial" w:hAnsi="Arial" w:cs="Arial"/>
        </w:rPr>
        <w:t xml:space="preserve">Перед составлением промежуточной отчетности проводится анализ дебиторской задолженности по расходам, учтенной на счетах 206 ХХ, 208 ХХ и 302 11, с целью ее переноса на счета </w:t>
      </w:r>
      <w:r w:rsidR="002978C7">
        <w:rPr>
          <w:rFonts w:ascii="Arial" w:hAnsi="Arial" w:cs="Arial"/>
        </w:rPr>
        <w:t xml:space="preserve">(КРБ) </w:t>
      </w:r>
      <w:r w:rsidRPr="000A0533">
        <w:rPr>
          <w:rFonts w:ascii="Arial" w:hAnsi="Arial" w:cs="Arial"/>
        </w:rPr>
        <w:t xml:space="preserve">1 209 </w:t>
      </w:r>
      <w:r w:rsidRPr="000A0533">
        <w:rPr>
          <w:rFonts w:ascii="Arial" w:hAnsi="Arial" w:cs="Arial"/>
          <w:b/>
        </w:rPr>
        <w:t>34</w:t>
      </w:r>
      <w:r w:rsidRPr="000A0533">
        <w:rPr>
          <w:rFonts w:ascii="Arial" w:hAnsi="Arial" w:cs="Arial"/>
        </w:rPr>
        <w:t xml:space="preserve"> 56Х и 206 11 соответственно.</w:t>
      </w:r>
    </w:p>
    <w:p w:rsidR="00AC6346" w:rsidRPr="000A0533" w:rsidRDefault="00AC6346" w:rsidP="000A0533">
      <w:pPr>
        <w:pStyle w:val="s1"/>
        <w:spacing w:before="0" w:beforeAutospacing="0" w:after="0" w:afterAutospacing="0"/>
        <w:jc w:val="both"/>
        <w:rPr>
          <w:rFonts w:ascii="Arial" w:hAnsi="Arial" w:cs="Arial"/>
        </w:rPr>
      </w:pPr>
      <w:r w:rsidRPr="000A0533">
        <w:rPr>
          <w:rFonts w:ascii="Arial" w:hAnsi="Arial" w:cs="Arial"/>
        </w:rPr>
        <w:t xml:space="preserve">Перед составлением годовой отчетности проводится анализ дебиторской задолженности по расходам, учтенной на счетах 206 ХХ, 208 ХХ и </w:t>
      </w:r>
      <w:r w:rsidR="002978C7">
        <w:rPr>
          <w:rFonts w:ascii="Arial" w:hAnsi="Arial" w:cs="Arial"/>
        </w:rPr>
        <w:t>(КРБ) 1</w:t>
      </w:r>
      <w:r w:rsidRPr="000A0533">
        <w:rPr>
          <w:rFonts w:ascii="Arial" w:hAnsi="Arial" w:cs="Arial"/>
        </w:rPr>
        <w:t xml:space="preserve"> 209 </w:t>
      </w:r>
      <w:r w:rsidRPr="000A0533">
        <w:rPr>
          <w:rFonts w:ascii="Arial" w:hAnsi="Arial" w:cs="Arial"/>
          <w:b/>
        </w:rPr>
        <w:t>34</w:t>
      </w:r>
      <w:r w:rsidRPr="000A0533">
        <w:rPr>
          <w:rFonts w:ascii="Arial" w:hAnsi="Arial" w:cs="Arial"/>
        </w:rPr>
        <w:t xml:space="preserve"> 56Х, с целью ее переноса в последний рабочий день отчетного года на счет</w:t>
      </w:r>
      <w:r w:rsidR="00A71F92">
        <w:rPr>
          <w:rFonts w:ascii="Arial" w:hAnsi="Arial" w:cs="Arial"/>
        </w:rPr>
        <w:t xml:space="preserve"> (КДБ) </w:t>
      </w:r>
      <w:r w:rsidRPr="000A0533">
        <w:rPr>
          <w:rFonts w:ascii="Arial" w:hAnsi="Arial" w:cs="Arial"/>
          <w:bCs/>
        </w:rPr>
        <w:t xml:space="preserve">Х ХХ ХХХХХ ХХ ХХХХ </w:t>
      </w:r>
      <w:r w:rsidRPr="000A0533">
        <w:rPr>
          <w:rFonts w:ascii="Arial" w:hAnsi="Arial" w:cs="Arial"/>
          <w:b/>
          <w:bCs/>
        </w:rPr>
        <w:t>130</w:t>
      </w:r>
      <w:r w:rsidRPr="000A0533">
        <w:rPr>
          <w:rFonts w:ascii="Arial" w:hAnsi="Arial" w:cs="Arial"/>
          <w:bCs/>
        </w:rPr>
        <w:t xml:space="preserve"> 1 </w:t>
      </w:r>
      <w:r w:rsidRPr="000A0533">
        <w:rPr>
          <w:rFonts w:ascii="Arial" w:hAnsi="Arial" w:cs="Arial"/>
        </w:rPr>
        <w:t xml:space="preserve">209 </w:t>
      </w:r>
      <w:r w:rsidRPr="000A0533">
        <w:rPr>
          <w:rFonts w:ascii="Arial" w:hAnsi="Arial" w:cs="Arial"/>
          <w:b/>
        </w:rPr>
        <w:t>36</w:t>
      </w:r>
      <w:r w:rsidRPr="000A0533">
        <w:rPr>
          <w:rFonts w:ascii="Arial" w:hAnsi="Arial" w:cs="Arial"/>
        </w:rPr>
        <w:t xml:space="preserve"> 56</w:t>
      </w:r>
      <w:r w:rsidR="00F12587" w:rsidRPr="000A0533">
        <w:rPr>
          <w:rFonts w:ascii="Arial" w:hAnsi="Arial" w:cs="Arial"/>
        </w:rPr>
        <w:t>Х</w:t>
      </w:r>
      <w:r w:rsidRPr="000A0533">
        <w:rPr>
          <w:rFonts w:ascii="Arial" w:hAnsi="Arial" w:cs="Arial"/>
        </w:rPr>
        <w:t xml:space="preserve">. </w:t>
      </w:r>
    </w:p>
    <w:p w:rsidR="00811BCE" w:rsidRPr="002978C7" w:rsidRDefault="00E8542D" w:rsidP="000A0533">
      <w:pPr>
        <w:pStyle w:val="s1"/>
        <w:spacing w:before="0" w:beforeAutospacing="0" w:after="0" w:afterAutospacing="0"/>
        <w:jc w:val="both"/>
        <w:rPr>
          <w:rFonts w:ascii="Arial" w:hAnsi="Arial" w:cs="Arial"/>
        </w:rPr>
      </w:pPr>
      <w:r>
        <w:rPr>
          <w:rFonts w:ascii="Arial" w:hAnsi="Arial" w:cs="Arial"/>
        </w:rPr>
        <w:t>2.8</w:t>
      </w:r>
      <w:r w:rsidR="00335CA9" w:rsidRPr="000A0533">
        <w:rPr>
          <w:rFonts w:ascii="Arial" w:hAnsi="Arial" w:cs="Arial"/>
        </w:rPr>
        <w:t>.5</w:t>
      </w:r>
      <w:r w:rsidR="00C07854" w:rsidRPr="002978C7">
        <w:rPr>
          <w:rFonts w:ascii="Arial" w:hAnsi="Arial" w:cs="Arial"/>
        </w:rPr>
        <w:t>.</w:t>
      </w:r>
      <w:r w:rsidR="00F851A6" w:rsidRPr="002978C7">
        <w:rPr>
          <w:rFonts w:ascii="Arial" w:hAnsi="Arial" w:cs="Arial"/>
        </w:rPr>
        <w:t xml:space="preserve">Дебиторская задолженность, признанная сомнительной или безнадежной к взысканию, списывается с балансового (забалансового) учета на основании решения Комиссии по поступлению и выбытию активов, принятого в том числе </w:t>
      </w:r>
      <w:commentRangeStart w:id="474"/>
      <w:r w:rsidR="00F851A6" w:rsidRPr="002978C7">
        <w:rPr>
          <w:rFonts w:ascii="Arial" w:hAnsi="Arial" w:cs="Arial"/>
        </w:rPr>
        <w:t>в соответствии с полномочиями администратора доходов бюджета с учетом норм БК РФ</w:t>
      </w:r>
      <w:commentRangeEnd w:id="474"/>
      <w:r w:rsidR="00F851A6" w:rsidRPr="002978C7">
        <w:rPr>
          <w:rStyle w:val="a3"/>
          <w:rFonts w:ascii="Arial" w:hAnsi="Arial" w:cs="Arial"/>
          <w:sz w:val="24"/>
          <w:szCs w:val="24"/>
        </w:rPr>
        <w:commentReference w:id="474"/>
      </w:r>
      <w:r w:rsidR="002978C7" w:rsidRPr="002978C7">
        <w:rPr>
          <w:rFonts w:ascii="Arial" w:hAnsi="Arial" w:cs="Arial"/>
        </w:rPr>
        <w:t xml:space="preserve">. </w:t>
      </w:r>
    </w:p>
    <w:p w:rsidR="00CF1B78" w:rsidRPr="002978C7" w:rsidRDefault="00CF1B78" w:rsidP="000A0533">
      <w:pPr>
        <w:pStyle w:val="s1"/>
        <w:spacing w:before="0" w:beforeAutospacing="0" w:after="0" w:afterAutospacing="0"/>
        <w:jc w:val="both"/>
        <w:rPr>
          <w:rFonts w:ascii="Arial" w:hAnsi="Arial" w:cs="Arial"/>
        </w:rPr>
      </w:pPr>
      <w:r w:rsidRPr="002978C7">
        <w:rPr>
          <w:rFonts w:ascii="Arial" w:hAnsi="Arial" w:cs="Arial"/>
        </w:rPr>
        <w:t>Сомнительн</w:t>
      </w:r>
      <w:r w:rsidR="00B729F7" w:rsidRPr="002978C7">
        <w:rPr>
          <w:rFonts w:ascii="Arial" w:hAnsi="Arial" w:cs="Arial"/>
        </w:rPr>
        <w:t>ая</w:t>
      </w:r>
      <w:r w:rsidR="00C07854" w:rsidRPr="002978C7">
        <w:rPr>
          <w:rFonts w:ascii="Arial" w:hAnsi="Arial" w:cs="Arial"/>
        </w:rPr>
        <w:t>задолженность,</w:t>
      </w:r>
      <w:r w:rsidRPr="002978C7">
        <w:rPr>
          <w:rFonts w:ascii="Arial" w:hAnsi="Arial" w:cs="Arial"/>
        </w:rPr>
        <w:t xml:space="preserve"> не отвечающ</w:t>
      </w:r>
      <w:r w:rsidR="00B729F7" w:rsidRPr="002978C7">
        <w:rPr>
          <w:rFonts w:ascii="Arial" w:hAnsi="Arial" w:cs="Arial"/>
        </w:rPr>
        <w:t>ая</w:t>
      </w:r>
      <w:r w:rsidRPr="002978C7">
        <w:rPr>
          <w:rFonts w:ascii="Arial" w:hAnsi="Arial" w:cs="Arial"/>
        </w:rPr>
        <w:t xml:space="preserve"> понятию «</w:t>
      </w:r>
      <w:r w:rsidR="003700FD" w:rsidRPr="002978C7">
        <w:rPr>
          <w:rFonts w:ascii="Arial" w:hAnsi="Arial" w:cs="Arial"/>
        </w:rPr>
        <w:t>а</w:t>
      </w:r>
      <w:r w:rsidRPr="002978C7">
        <w:rPr>
          <w:rFonts w:ascii="Arial" w:hAnsi="Arial" w:cs="Arial"/>
        </w:rPr>
        <w:t>ктив», списыва</w:t>
      </w:r>
      <w:r w:rsidR="00B729F7" w:rsidRPr="002978C7">
        <w:rPr>
          <w:rFonts w:ascii="Arial" w:hAnsi="Arial" w:cs="Arial"/>
        </w:rPr>
        <w:t>е</w:t>
      </w:r>
      <w:r w:rsidRPr="002978C7">
        <w:rPr>
          <w:rFonts w:ascii="Arial" w:hAnsi="Arial" w:cs="Arial"/>
        </w:rPr>
        <w:t>т</w:t>
      </w:r>
      <w:r w:rsidR="00B729F7" w:rsidRPr="002978C7">
        <w:rPr>
          <w:rFonts w:ascii="Arial" w:hAnsi="Arial" w:cs="Arial"/>
        </w:rPr>
        <w:t>ся</w:t>
      </w:r>
      <w:r w:rsidRPr="002978C7">
        <w:rPr>
          <w:rFonts w:ascii="Arial" w:hAnsi="Arial" w:cs="Arial"/>
        </w:rPr>
        <w:t xml:space="preserve"> с балансового учета с одновременным отражением увеличения по забалансовому счету 04 «Сомнительная задолженность».</w:t>
      </w:r>
    </w:p>
    <w:p w:rsidR="003565C2" w:rsidRPr="002978C7" w:rsidRDefault="003700FD" w:rsidP="000A0533">
      <w:pPr>
        <w:pStyle w:val="s1"/>
        <w:spacing w:before="0" w:beforeAutospacing="0" w:after="0" w:afterAutospacing="0"/>
        <w:jc w:val="both"/>
        <w:rPr>
          <w:rFonts w:ascii="Arial" w:hAnsi="Arial" w:cs="Arial"/>
        </w:rPr>
      </w:pPr>
      <w:r w:rsidRPr="002978C7">
        <w:rPr>
          <w:rFonts w:ascii="Arial" w:hAnsi="Arial" w:cs="Arial"/>
        </w:rPr>
        <w:t>Списание с</w:t>
      </w:r>
      <w:r w:rsidR="003565C2" w:rsidRPr="002978C7">
        <w:rPr>
          <w:rFonts w:ascii="Arial" w:hAnsi="Arial" w:cs="Arial"/>
        </w:rPr>
        <w:t>омнительн</w:t>
      </w:r>
      <w:r w:rsidRPr="002978C7">
        <w:rPr>
          <w:rFonts w:ascii="Arial" w:hAnsi="Arial" w:cs="Arial"/>
        </w:rPr>
        <w:t>ой</w:t>
      </w:r>
      <w:r w:rsidR="003565C2" w:rsidRPr="002978C7">
        <w:rPr>
          <w:rFonts w:ascii="Arial" w:hAnsi="Arial" w:cs="Arial"/>
        </w:rPr>
        <w:t xml:space="preserve"> задолженност</w:t>
      </w:r>
      <w:r w:rsidRPr="002978C7">
        <w:rPr>
          <w:rFonts w:ascii="Arial" w:hAnsi="Arial" w:cs="Arial"/>
        </w:rPr>
        <w:t>и</w:t>
      </w:r>
      <w:r w:rsidR="003565C2" w:rsidRPr="002978C7">
        <w:rPr>
          <w:rFonts w:ascii="Arial" w:hAnsi="Arial" w:cs="Arial"/>
        </w:rPr>
        <w:t xml:space="preserve"> неплатежеспособных дебиторов</w:t>
      </w:r>
      <w:r w:rsidRPr="002978C7">
        <w:rPr>
          <w:rFonts w:ascii="Arial" w:hAnsi="Arial" w:cs="Arial"/>
        </w:rPr>
        <w:t xml:space="preserve"> с балансовых счетов</w:t>
      </w:r>
      <w:r w:rsidR="003565C2" w:rsidRPr="002978C7">
        <w:rPr>
          <w:rFonts w:ascii="Arial" w:hAnsi="Arial" w:cs="Arial"/>
        </w:rPr>
        <w:t xml:space="preserve"> и ее восстановление на балансовых счетах отражается на основании </w:t>
      </w:r>
      <w:commentRangeStart w:id="475"/>
      <w:r w:rsidR="003565C2" w:rsidRPr="002978C7">
        <w:rPr>
          <w:rFonts w:ascii="Arial" w:hAnsi="Arial" w:cs="Arial"/>
        </w:rPr>
        <w:t>Решения о признании (восстановлении) сомнительной задолженности по доходам (ф. 0510445</w:t>
      </w:r>
      <w:commentRangeEnd w:id="475"/>
      <w:r w:rsidR="0085634E" w:rsidRPr="002978C7">
        <w:rPr>
          <w:rStyle w:val="a3"/>
          <w:rFonts w:ascii="Arial" w:hAnsi="Arial" w:cs="Arial"/>
          <w:sz w:val="24"/>
          <w:szCs w:val="24"/>
        </w:rPr>
        <w:commentReference w:id="475"/>
      </w:r>
      <w:r w:rsidR="003565C2" w:rsidRPr="002978C7">
        <w:rPr>
          <w:rFonts w:ascii="Arial" w:hAnsi="Arial" w:cs="Arial"/>
        </w:rPr>
        <w:t xml:space="preserve">), оформленного Комиссией по поступлению и выбытию активов. </w:t>
      </w:r>
      <w:r w:rsidR="007531F6" w:rsidRPr="002978C7">
        <w:rPr>
          <w:rFonts w:ascii="Arial" w:hAnsi="Arial" w:cs="Arial"/>
        </w:rPr>
        <w:t xml:space="preserve">К Решению </w:t>
      </w:r>
      <w:r w:rsidR="009A369A" w:rsidRPr="002978C7">
        <w:rPr>
          <w:rFonts w:ascii="Arial" w:hAnsi="Arial" w:cs="Arial"/>
        </w:rPr>
        <w:t xml:space="preserve">(ф. 0510445) о признании задолженности сомнительной  </w:t>
      </w:r>
      <w:r w:rsidR="007531F6" w:rsidRPr="002978C7">
        <w:rPr>
          <w:rFonts w:ascii="Arial" w:hAnsi="Arial" w:cs="Arial"/>
        </w:rPr>
        <w:t>прилагаются документы (копии), подтверждающие неопределенность относительно получения экономических выгод или полезного потенциала</w:t>
      </w:r>
      <w:r w:rsidR="009A369A" w:rsidRPr="002978C7">
        <w:rPr>
          <w:rFonts w:ascii="Arial" w:hAnsi="Arial" w:cs="Arial"/>
        </w:rPr>
        <w:t xml:space="preserve">. </w:t>
      </w:r>
      <w:r w:rsidR="003565C2" w:rsidRPr="002978C7">
        <w:rPr>
          <w:rFonts w:ascii="Arial" w:hAnsi="Arial" w:cs="Arial"/>
        </w:rPr>
        <w:t xml:space="preserve">При принятии решения о </w:t>
      </w:r>
      <w:r w:rsidR="009A369A" w:rsidRPr="002978C7">
        <w:rPr>
          <w:rFonts w:ascii="Arial" w:hAnsi="Arial" w:cs="Arial"/>
        </w:rPr>
        <w:t>признании</w:t>
      </w:r>
      <w:r w:rsidR="003565C2" w:rsidRPr="002978C7">
        <w:rPr>
          <w:rFonts w:ascii="Arial" w:hAnsi="Arial" w:cs="Arial"/>
        </w:rPr>
        <w:t xml:space="preserve">  сомнительной </w:t>
      </w:r>
      <w:r w:rsidR="007531F6" w:rsidRPr="002978C7">
        <w:rPr>
          <w:rFonts w:ascii="Arial" w:hAnsi="Arial" w:cs="Arial"/>
        </w:rPr>
        <w:t xml:space="preserve">дебиторской </w:t>
      </w:r>
      <w:r w:rsidR="003565C2" w:rsidRPr="002978C7">
        <w:rPr>
          <w:rFonts w:ascii="Arial" w:hAnsi="Arial" w:cs="Arial"/>
        </w:rPr>
        <w:t xml:space="preserve">задолженности по расходам </w:t>
      </w:r>
      <w:r w:rsidR="009A369A" w:rsidRPr="002978C7">
        <w:rPr>
          <w:rFonts w:ascii="Arial" w:hAnsi="Arial" w:cs="Arial"/>
        </w:rPr>
        <w:t xml:space="preserve">в </w:t>
      </w:r>
      <w:r w:rsidR="003565C2" w:rsidRPr="002978C7">
        <w:rPr>
          <w:rFonts w:ascii="Arial" w:hAnsi="Arial" w:cs="Arial"/>
        </w:rPr>
        <w:t>Решени</w:t>
      </w:r>
      <w:r w:rsidR="009A369A" w:rsidRPr="002978C7">
        <w:rPr>
          <w:rFonts w:ascii="Arial" w:hAnsi="Arial" w:cs="Arial"/>
        </w:rPr>
        <w:t>и</w:t>
      </w:r>
      <w:r w:rsidR="003565C2" w:rsidRPr="002978C7">
        <w:rPr>
          <w:rFonts w:ascii="Arial" w:hAnsi="Arial" w:cs="Arial"/>
        </w:rPr>
        <w:t xml:space="preserve"> (ф. 0510445)</w:t>
      </w:r>
      <w:r w:rsidR="007531F6" w:rsidRPr="002978C7">
        <w:rPr>
          <w:rFonts w:ascii="Arial" w:hAnsi="Arial" w:cs="Arial"/>
        </w:rPr>
        <w:t xml:space="preserve"> в заголовочной части</w:t>
      </w:r>
      <w:r w:rsidR="009A369A" w:rsidRPr="002978C7">
        <w:rPr>
          <w:rFonts w:ascii="Arial" w:hAnsi="Arial" w:cs="Arial"/>
        </w:rPr>
        <w:t xml:space="preserve"> проставляется</w:t>
      </w:r>
      <w:r w:rsidR="007531F6" w:rsidRPr="002978C7">
        <w:rPr>
          <w:rFonts w:ascii="Arial" w:hAnsi="Arial" w:cs="Arial"/>
        </w:rPr>
        <w:t xml:space="preserve"> отметка «по расходам».</w:t>
      </w:r>
    </w:p>
    <w:p w:rsidR="00C8104A" w:rsidRPr="002978C7" w:rsidRDefault="0053403B" w:rsidP="000A0533">
      <w:pPr>
        <w:pStyle w:val="s1"/>
        <w:spacing w:before="0" w:beforeAutospacing="0" w:after="0" w:afterAutospacing="0"/>
        <w:jc w:val="both"/>
        <w:rPr>
          <w:rFonts w:ascii="Arial" w:hAnsi="Arial" w:cs="Arial"/>
        </w:rPr>
      </w:pPr>
      <w:r w:rsidRPr="002978C7">
        <w:rPr>
          <w:rFonts w:ascii="Arial" w:hAnsi="Arial" w:cs="Arial"/>
        </w:rPr>
        <w:t>В случаях, предусмотренных законодательством РФ, в том числе п</w:t>
      </w:r>
      <w:r w:rsidR="009A369A" w:rsidRPr="002978C7">
        <w:rPr>
          <w:rFonts w:ascii="Arial" w:hAnsi="Arial" w:cs="Arial"/>
        </w:rPr>
        <w:t>ри отсутствии оснований для возобновления процедуры взыскания</w:t>
      </w:r>
      <w:r w:rsidR="003700FD" w:rsidRPr="002978C7">
        <w:rPr>
          <w:rFonts w:ascii="Arial" w:hAnsi="Arial" w:cs="Arial"/>
        </w:rPr>
        <w:t>,</w:t>
      </w:r>
      <w:r w:rsidR="009A369A" w:rsidRPr="002978C7">
        <w:rPr>
          <w:rFonts w:ascii="Arial" w:hAnsi="Arial" w:cs="Arial"/>
        </w:rPr>
        <w:t>задолженность, признанная безнадежной к взысканию, к заб</w:t>
      </w:r>
      <w:r w:rsidR="00C8104A" w:rsidRPr="002978C7">
        <w:rPr>
          <w:rFonts w:ascii="Arial" w:hAnsi="Arial" w:cs="Arial"/>
        </w:rPr>
        <w:t xml:space="preserve">алансовому учету не принимается и списывается </w:t>
      </w:r>
      <w:r w:rsidR="00C8104A" w:rsidRPr="002978C7">
        <w:rPr>
          <w:rFonts w:ascii="Arial" w:hAnsi="Arial" w:cs="Arial"/>
        </w:rPr>
        <w:lastRenderedPageBreak/>
        <w:t xml:space="preserve">с балансового учета на основании </w:t>
      </w:r>
      <w:commentRangeStart w:id="476"/>
      <w:r w:rsidR="00C8104A" w:rsidRPr="002978C7">
        <w:rPr>
          <w:rFonts w:ascii="Arial" w:hAnsi="Arial" w:cs="Arial"/>
        </w:rPr>
        <w:t xml:space="preserve">Акта о признании безнадежной к взысканию задолженности по доходам (ф. 0510436), </w:t>
      </w:r>
      <w:commentRangeEnd w:id="476"/>
      <w:r w:rsidR="0085634E" w:rsidRPr="002978C7">
        <w:rPr>
          <w:rStyle w:val="a3"/>
          <w:rFonts w:ascii="Arial" w:hAnsi="Arial" w:cs="Arial"/>
          <w:sz w:val="24"/>
          <w:szCs w:val="24"/>
        </w:rPr>
        <w:commentReference w:id="476"/>
      </w:r>
      <w:r w:rsidR="00C8104A" w:rsidRPr="002978C7">
        <w:rPr>
          <w:rFonts w:ascii="Arial" w:hAnsi="Arial" w:cs="Arial"/>
        </w:rPr>
        <w:t xml:space="preserve">оформленного Комиссией по поступлению и выбытию активов. </w:t>
      </w:r>
    </w:p>
    <w:p w:rsidR="00CF1B78" w:rsidRPr="002978C7" w:rsidRDefault="00C8104A" w:rsidP="000A0533">
      <w:pPr>
        <w:pStyle w:val="s1"/>
        <w:spacing w:before="0" w:beforeAutospacing="0" w:after="0" w:afterAutospacing="0"/>
        <w:jc w:val="both"/>
        <w:rPr>
          <w:rFonts w:ascii="Arial" w:hAnsi="Arial" w:cs="Arial"/>
        </w:rPr>
      </w:pPr>
      <w:r w:rsidRPr="002978C7">
        <w:rPr>
          <w:rFonts w:ascii="Arial" w:hAnsi="Arial" w:cs="Arial"/>
        </w:rPr>
        <w:t xml:space="preserve">Также на основании Акта (ф. 0510436) </w:t>
      </w:r>
      <w:r w:rsidR="00CF1B78" w:rsidRPr="002978C7">
        <w:rPr>
          <w:rFonts w:ascii="Arial" w:hAnsi="Arial" w:cs="Arial"/>
        </w:rPr>
        <w:t>с забалансового счета 04 «Сомнительная задолженность»</w:t>
      </w:r>
      <w:r w:rsidR="0053403B" w:rsidRPr="002978C7">
        <w:rPr>
          <w:rFonts w:ascii="Arial" w:hAnsi="Arial" w:cs="Arial"/>
        </w:rPr>
        <w:t xml:space="preserve">списывается </w:t>
      </w:r>
      <w:r w:rsidR="003700FD" w:rsidRPr="002978C7">
        <w:rPr>
          <w:rFonts w:ascii="Arial" w:hAnsi="Arial" w:cs="Arial"/>
        </w:rPr>
        <w:t xml:space="preserve">задолженность, признанная Комиссией по поступлению и выбытию активов безнадежной к взысканию </w:t>
      </w:r>
      <w:r w:rsidR="0053403B" w:rsidRPr="002978C7">
        <w:rPr>
          <w:rFonts w:ascii="Arial" w:hAnsi="Arial" w:cs="Arial"/>
        </w:rPr>
        <w:t>по завершении срока возможного возобновления процедуры взыскания задолженности</w:t>
      </w:r>
      <w:r w:rsidR="00F851A6" w:rsidRPr="002978C7">
        <w:rPr>
          <w:rFonts w:ascii="Arial" w:hAnsi="Arial" w:cs="Arial"/>
        </w:rPr>
        <w:t>или при прекращении права на взыскание задолженности</w:t>
      </w:r>
      <w:r w:rsidR="00811BCE" w:rsidRPr="002978C7">
        <w:rPr>
          <w:rFonts w:ascii="Arial" w:hAnsi="Arial" w:cs="Arial"/>
        </w:rPr>
        <w:t>.</w:t>
      </w:r>
    </w:p>
    <w:p w:rsidR="003700FD" w:rsidRPr="002978C7" w:rsidRDefault="003700FD" w:rsidP="000A0533">
      <w:pPr>
        <w:pStyle w:val="s1"/>
        <w:spacing w:before="0" w:beforeAutospacing="0" w:after="0" w:afterAutospacing="0"/>
        <w:jc w:val="both"/>
        <w:rPr>
          <w:rFonts w:ascii="Arial" w:hAnsi="Arial" w:cs="Arial"/>
        </w:rPr>
      </w:pPr>
      <w:r w:rsidRPr="002978C7">
        <w:rPr>
          <w:rFonts w:ascii="Arial" w:hAnsi="Arial" w:cs="Arial"/>
        </w:rPr>
        <w:t>При принятии решения о признании дебиторской задолженности по расходам безнадежной к взысканию в Акте (ф. 0510436) в заголовочной части проставляется отметка «по расходам».</w:t>
      </w:r>
    </w:p>
    <w:p w:rsidR="00811BCE" w:rsidRPr="002978C7" w:rsidRDefault="00811BCE" w:rsidP="000A0533">
      <w:pPr>
        <w:pStyle w:val="s1"/>
        <w:spacing w:before="0" w:beforeAutospacing="0" w:after="0" w:afterAutospacing="0"/>
        <w:jc w:val="both"/>
        <w:rPr>
          <w:rFonts w:ascii="Arial" w:hAnsi="Arial" w:cs="Arial"/>
        </w:rPr>
      </w:pPr>
      <w:r w:rsidRPr="002978C7">
        <w:rPr>
          <w:rFonts w:ascii="Arial" w:hAnsi="Arial" w:cs="Arial"/>
        </w:rPr>
        <w:t>К Акту (ф. 0510436) прикладываются документы (копии), подтверждающие обстоятельства (случаи), указывающие на безнадежность взыскания такой задолженности.</w:t>
      </w:r>
    </w:p>
    <w:p w:rsidR="00CF1B78" w:rsidRPr="002978C7" w:rsidRDefault="00CF1B78" w:rsidP="000A0533">
      <w:pPr>
        <w:pStyle w:val="s1"/>
        <w:spacing w:before="0" w:beforeAutospacing="0" w:after="0" w:afterAutospacing="0"/>
        <w:jc w:val="both"/>
        <w:rPr>
          <w:rFonts w:ascii="Arial" w:hAnsi="Arial" w:cs="Arial"/>
        </w:rPr>
      </w:pPr>
      <w:r w:rsidRPr="002978C7">
        <w:rPr>
          <w:rFonts w:ascii="Arial" w:hAnsi="Arial" w:cs="Arial"/>
        </w:rPr>
        <w:t>Анализ (инвентаризаци</w:t>
      </w:r>
      <w:r w:rsidR="003700FD" w:rsidRPr="002978C7">
        <w:rPr>
          <w:rFonts w:ascii="Arial" w:hAnsi="Arial" w:cs="Arial"/>
        </w:rPr>
        <w:t>я</w:t>
      </w:r>
      <w:r w:rsidR="002919D5" w:rsidRPr="002978C7">
        <w:rPr>
          <w:rFonts w:ascii="Arial" w:hAnsi="Arial" w:cs="Arial"/>
        </w:rPr>
        <w:t>) дебиторской задолженности с целью ее списания с балансового и забалансового учета проводит</w:t>
      </w:r>
      <w:r w:rsidR="00B729F7" w:rsidRPr="002978C7">
        <w:rPr>
          <w:rFonts w:ascii="Arial" w:hAnsi="Arial" w:cs="Arial"/>
        </w:rPr>
        <w:t xml:space="preserve">ся </w:t>
      </w:r>
      <w:r w:rsidR="003700FD" w:rsidRPr="002978C7">
        <w:rPr>
          <w:rFonts w:ascii="Arial" w:hAnsi="Arial" w:cs="Arial"/>
        </w:rPr>
        <w:t xml:space="preserve">Комиссией по поступлению и выбытию активов </w:t>
      </w:r>
      <w:r w:rsidR="002919D5" w:rsidRPr="002978C7">
        <w:rPr>
          <w:rFonts w:ascii="Arial" w:hAnsi="Arial" w:cs="Arial"/>
        </w:rPr>
        <w:t>еж</w:t>
      </w:r>
      <w:r w:rsidR="00B52BED">
        <w:rPr>
          <w:rFonts w:ascii="Arial" w:hAnsi="Arial" w:cs="Arial"/>
        </w:rPr>
        <w:t xml:space="preserve">егодно </w:t>
      </w:r>
      <w:r w:rsidR="002919D5" w:rsidRPr="002978C7">
        <w:rPr>
          <w:rFonts w:ascii="Arial" w:hAnsi="Arial" w:cs="Arial"/>
        </w:rPr>
        <w:t xml:space="preserve">перед составлением </w:t>
      </w:r>
      <w:r w:rsidR="00B729F7" w:rsidRPr="002978C7">
        <w:rPr>
          <w:rFonts w:ascii="Arial" w:hAnsi="Arial" w:cs="Arial"/>
        </w:rPr>
        <w:t xml:space="preserve">бюджетной </w:t>
      </w:r>
      <w:r w:rsidR="002919D5" w:rsidRPr="002978C7">
        <w:rPr>
          <w:rFonts w:ascii="Arial" w:hAnsi="Arial" w:cs="Arial"/>
        </w:rPr>
        <w:t>отчетности.</w:t>
      </w:r>
    </w:p>
    <w:p w:rsidR="00510F00" w:rsidRPr="002978C7" w:rsidRDefault="00E8542D" w:rsidP="000A0533">
      <w:pPr>
        <w:pStyle w:val="s1"/>
        <w:spacing w:before="0" w:beforeAutospacing="0" w:after="0" w:afterAutospacing="0"/>
        <w:jc w:val="both"/>
        <w:rPr>
          <w:rFonts w:ascii="Arial" w:hAnsi="Arial" w:cs="Arial"/>
        </w:rPr>
      </w:pPr>
      <w:r>
        <w:rPr>
          <w:rFonts w:ascii="Arial" w:hAnsi="Arial" w:cs="Arial"/>
        </w:rPr>
        <w:t>2.8</w:t>
      </w:r>
      <w:r w:rsidR="00335CA9" w:rsidRPr="000A0533">
        <w:rPr>
          <w:rFonts w:ascii="Arial" w:hAnsi="Arial" w:cs="Arial"/>
        </w:rPr>
        <w:t>.6</w:t>
      </w:r>
      <w:r w:rsidR="002919D5" w:rsidRPr="000A0533">
        <w:rPr>
          <w:rFonts w:ascii="Arial" w:hAnsi="Arial" w:cs="Arial"/>
        </w:rPr>
        <w:t xml:space="preserve">. </w:t>
      </w:r>
      <w:r w:rsidR="00510F00" w:rsidRPr="002978C7">
        <w:rPr>
          <w:rFonts w:ascii="Arial" w:hAnsi="Arial" w:cs="Arial"/>
        </w:rPr>
        <w:t>Кредиторская задолженность, невостребованная кредиторами</w:t>
      </w:r>
      <w:r w:rsidR="00DD6980" w:rsidRPr="002978C7">
        <w:rPr>
          <w:rFonts w:ascii="Arial" w:hAnsi="Arial" w:cs="Arial"/>
        </w:rPr>
        <w:t xml:space="preserve"> (просроченная)</w:t>
      </w:r>
      <w:r w:rsidR="00510F00" w:rsidRPr="002978C7">
        <w:rPr>
          <w:rFonts w:ascii="Arial" w:hAnsi="Arial" w:cs="Arial"/>
        </w:rPr>
        <w:t xml:space="preserve">, в том числе не подтвержденная по результатам инвентаризации, а также с истекшим сроком исковой давности, списывается с балансового (забалансового) учета на основании </w:t>
      </w:r>
      <w:commentRangeStart w:id="477"/>
      <w:r w:rsidR="00510F00" w:rsidRPr="002978C7">
        <w:rPr>
          <w:rFonts w:ascii="Arial" w:hAnsi="Arial" w:cs="Arial"/>
        </w:rPr>
        <w:t xml:space="preserve">Решения о списании задолженности, невостребованной кредиторами со счета______ (ф. </w:t>
      </w:r>
      <w:hyperlink r:id="rId31" w:anchor="/document/400766923/entry/2005" w:history="1">
        <w:r w:rsidR="00510F00" w:rsidRPr="002978C7">
          <w:rPr>
            <w:rStyle w:val="af0"/>
            <w:rFonts w:ascii="Arial" w:hAnsi="Arial" w:cs="Arial"/>
            <w:color w:val="auto"/>
          </w:rPr>
          <w:t>0510437</w:t>
        </w:r>
      </w:hyperlink>
      <w:commentRangeEnd w:id="477"/>
      <w:r w:rsidR="00DD6980" w:rsidRPr="002978C7">
        <w:rPr>
          <w:rStyle w:val="a3"/>
          <w:rFonts w:ascii="Arial" w:hAnsi="Arial" w:cs="Arial"/>
          <w:sz w:val="24"/>
          <w:szCs w:val="24"/>
        </w:rPr>
        <w:commentReference w:id="477"/>
      </w:r>
      <w:r w:rsidR="00510F00" w:rsidRPr="002978C7">
        <w:rPr>
          <w:rFonts w:ascii="Arial" w:hAnsi="Arial" w:cs="Arial"/>
        </w:rPr>
        <w:t xml:space="preserve">), оформленного </w:t>
      </w:r>
      <w:commentRangeStart w:id="478"/>
      <w:r w:rsidR="003C7822" w:rsidRPr="002978C7">
        <w:rPr>
          <w:rFonts w:ascii="Arial" w:hAnsi="Arial" w:cs="Arial"/>
        </w:rPr>
        <w:t>инвентаризационной комиссией</w:t>
      </w:r>
      <w:commentRangeEnd w:id="478"/>
      <w:r w:rsidR="003C7822" w:rsidRPr="002978C7">
        <w:rPr>
          <w:rStyle w:val="a3"/>
          <w:rFonts w:ascii="Arial" w:hAnsi="Arial" w:cs="Arial"/>
          <w:sz w:val="24"/>
          <w:szCs w:val="24"/>
        </w:rPr>
        <w:commentReference w:id="478"/>
      </w:r>
      <w:r w:rsidR="00510F00" w:rsidRPr="002978C7">
        <w:rPr>
          <w:rFonts w:ascii="Arial" w:hAnsi="Arial" w:cs="Arial"/>
        </w:rPr>
        <w:t xml:space="preserve">, </w:t>
      </w:r>
      <w:commentRangeStart w:id="479"/>
      <w:r w:rsidR="00510F00" w:rsidRPr="002978C7">
        <w:rPr>
          <w:rFonts w:ascii="Arial" w:hAnsi="Arial" w:cs="Arial"/>
        </w:rPr>
        <w:t>принятого в том числе в соответствии с порядком, установленным ГРБС</w:t>
      </w:r>
      <w:commentRangeEnd w:id="479"/>
      <w:r w:rsidR="00DD6980" w:rsidRPr="002978C7">
        <w:rPr>
          <w:rStyle w:val="a3"/>
          <w:rFonts w:ascii="Arial" w:hAnsi="Arial" w:cs="Arial"/>
          <w:sz w:val="24"/>
          <w:szCs w:val="24"/>
        </w:rPr>
        <w:commentReference w:id="479"/>
      </w:r>
      <w:r w:rsidR="00510F00" w:rsidRPr="002978C7">
        <w:rPr>
          <w:rFonts w:ascii="Arial" w:hAnsi="Arial" w:cs="Arial"/>
        </w:rPr>
        <w:t xml:space="preserve">.  </w:t>
      </w:r>
      <w:r w:rsidR="003C7822" w:rsidRPr="002978C7">
        <w:rPr>
          <w:rFonts w:ascii="Arial" w:hAnsi="Arial" w:cs="Arial"/>
        </w:rPr>
        <w:t>К Решению (ф. 0510437) прикладываются документы (копии), послужившие основанием для принятия решения о</w:t>
      </w:r>
      <w:r w:rsidR="005510AE" w:rsidRPr="002978C7">
        <w:rPr>
          <w:rFonts w:ascii="Arial" w:hAnsi="Arial" w:cs="Arial"/>
        </w:rPr>
        <w:t xml:space="preserve"> списании </w:t>
      </w:r>
      <w:r w:rsidR="003C7822" w:rsidRPr="002978C7">
        <w:rPr>
          <w:rFonts w:ascii="Arial" w:hAnsi="Arial" w:cs="Arial"/>
        </w:rPr>
        <w:t>кредиторской задолженности, в т.ч. документы, подтверждающие истече</w:t>
      </w:r>
      <w:r w:rsidR="00C76B47" w:rsidRPr="002978C7">
        <w:rPr>
          <w:rFonts w:ascii="Arial" w:hAnsi="Arial" w:cs="Arial"/>
        </w:rPr>
        <w:t>н</w:t>
      </w:r>
      <w:r w:rsidR="003C7822" w:rsidRPr="002978C7">
        <w:rPr>
          <w:rFonts w:ascii="Arial" w:hAnsi="Arial" w:cs="Arial"/>
        </w:rPr>
        <w:t>ие срока исковой давности (</w:t>
      </w:r>
      <w:r w:rsidR="00C76B47" w:rsidRPr="002978C7">
        <w:rPr>
          <w:rFonts w:ascii="Arial" w:hAnsi="Arial" w:cs="Arial"/>
        </w:rPr>
        <w:t>договоры, акты, счета, платежные документы и др.).</w:t>
      </w:r>
    </w:p>
    <w:p w:rsidR="002919D5" w:rsidRPr="002978C7" w:rsidRDefault="002919D5" w:rsidP="000A0533">
      <w:pPr>
        <w:pStyle w:val="s1"/>
        <w:spacing w:before="0" w:beforeAutospacing="0" w:after="0" w:afterAutospacing="0"/>
        <w:jc w:val="both"/>
        <w:rPr>
          <w:rFonts w:ascii="Arial" w:hAnsi="Arial" w:cs="Arial"/>
        </w:rPr>
      </w:pPr>
      <w:r w:rsidRPr="002978C7">
        <w:rPr>
          <w:rFonts w:ascii="Arial" w:hAnsi="Arial" w:cs="Arial"/>
        </w:rPr>
        <w:t>Кредиторск</w:t>
      </w:r>
      <w:r w:rsidR="00B729F7" w:rsidRPr="002978C7">
        <w:rPr>
          <w:rFonts w:ascii="Arial" w:hAnsi="Arial" w:cs="Arial"/>
        </w:rPr>
        <w:t>ая</w:t>
      </w:r>
      <w:r w:rsidRPr="002978C7">
        <w:rPr>
          <w:rFonts w:ascii="Arial" w:hAnsi="Arial" w:cs="Arial"/>
        </w:rPr>
        <w:t xml:space="preserve"> задолженность, не отвечающ</w:t>
      </w:r>
      <w:r w:rsidR="00B729F7" w:rsidRPr="002978C7">
        <w:rPr>
          <w:rFonts w:ascii="Arial" w:hAnsi="Arial" w:cs="Arial"/>
        </w:rPr>
        <w:t>ая</w:t>
      </w:r>
      <w:r w:rsidRPr="002978C7">
        <w:rPr>
          <w:rFonts w:ascii="Arial" w:hAnsi="Arial" w:cs="Arial"/>
        </w:rPr>
        <w:t xml:space="preserve"> понятию «</w:t>
      </w:r>
      <w:r w:rsidR="00DD6980" w:rsidRPr="002978C7">
        <w:rPr>
          <w:rFonts w:ascii="Arial" w:hAnsi="Arial" w:cs="Arial"/>
        </w:rPr>
        <w:t>о</w:t>
      </w:r>
      <w:r w:rsidRPr="002978C7">
        <w:rPr>
          <w:rFonts w:ascii="Arial" w:hAnsi="Arial" w:cs="Arial"/>
        </w:rPr>
        <w:t>бязательство», списыва</w:t>
      </w:r>
      <w:r w:rsidR="00B729F7" w:rsidRPr="002978C7">
        <w:rPr>
          <w:rFonts w:ascii="Arial" w:hAnsi="Arial" w:cs="Arial"/>
        </w:rPr>
        <w:t>е</w:t>
      </w:r>
      <w:r w:rsidRPr="002978C7">
        <w:rPr>
          <w:rFonts w:ascii="Arial" w:hAnsi="Arial" w:cs="Arial"/>
        </w:rPr>
        <w:t>т</w:t>
      </w:r>
      <w:r w:rsidR="00B729F7" w:rsidRPr="002978C7">
        <w:rPr>
          <w:rFonts w:ascii="Arial" w:hAnsi="Arial" w:cs="Arial"/>
        </w:rPr>
        <w:t>ся</w:t>
      </w:r>
      <w:r w:rsidRPr="002978C7">
        <w:rPr>
          <w:rFonts w:ascii="Arial" w:hAnsi="Arial" w:cs="Arial"/>
        </w:rPr>
        <w:t xml:space="preserve"> с балансового учета с одновременным отражением увеличения по забалансовому счету 20 «</w:t>
      </w:r>
      <w:r w:rsidRPr="002978C7">
        <w:rPr>
          <w:rFonts w:ascii="Arial" w:hAnsi="Arial" w:cs="Arial"/>
          <w:shd w:val="clear" w:color="auto" w:fill="FFFFFF"/>
        </w:rPr>
        <w:t>Задолженность, невостребованная кредиторами</w:t>
      </w:r>
      <w:r w:rsidRPr="002978C7">
        <w:rPr>
          <w:rFonts w:ascii="Arial" w:hAnsi="Arial" w:cs="Arial"/>
        </w:rPr>
        <w:t>»</w:t>
      </w:r>
      <w:r w:rsidR="00DD6980" w:rsidRPr="002978C7">
        <w:rPr>
          <w:rFonts w:ascii="Arial" w:hAnsi="Arial" w:cs="Arial"/>
        </w:rPr>
        <w:t xml:space="preserve"> для дальнейшего наблюдения в течение срока исковой давности</w:t>
      </w:r>
      <w:r w:rsidRPr="002978C7">
        <w:rPr>
          <w:rFonts w:ascii="Arial" w:hAnsi="Arial" w:cs="Arial"/>
        </w:rPr>
        <w:t>.</w:t>
      </w:r>
    </w:p>
    <w:p w:rsidR="00DD6980" w:rsidRPr="002978C7" w:rsidRDefault="00510F00" w:rsidP="000A0533">
      <w:pPr>
        <w:pStyle w:val="s1"/>
        <w:spacing w:before="0" w:beforeAutospacing="0" w:after="0" w:afterAutospacing="0"/>
        <w:jc w:val="both"/>
        <w:rPr>
          <w:rFonts w:ascii="Arial" w:hAnsi="Arial" w:cs="Arial"/>
        </w:rPr>
      </w:pPr>
      <w:r w:rsidRPr="002978C7">
        <w:rPr>
          <w:rFonts w:ascii="Arial" w:hAnsi="Arial" w:cs="Arial"/>
        </w:rPr>
        <w:t xml:space="preserve">Если по результатам инвентаризации выявлена невостребованная кредиторская задолженность с истекшим сроком исковой давности и при этом основания для возобновления процедуры взыскания такой задолженности отсутствуют, то </w:t>
      </w:r>
      <w:r w:rsidR="00DD6980" w:rsidRPr="002978C7">
        <w:rPr>
          <w:rFonts w:ascii="Arial" w:hAnsi="Arial" w:cs="Arial"/>
        </w:rPr>
        <w:t>задолженность списывается с балансового учета без последующего наблюдения и к забалансовому учету не принимается.</w:t>
      </w:r>
    </w:p>
    <w:p w:rsidR="002919D5" w:rsidRPr="002978C7" w:rsidRDefault="002919D5" w:rsidP="000A0533">
      <w:pPr>
        <w:pStyle w:val="s1"/>
        <w:spacing w:before="0" w:beforeAutospacing="0" w:after="0" w:afterAutospacing="0"/>
        <w:jc w:val="both"/>
        <w:rPr>
          <w:rFonts w:ascii="Arial" w:hAnsi="Arial" w:cs="Arial"/>
        </w:rPr>
      </w:pPr>
      <w:r w:rsidRPr="002978C7">
        <w:rPr>
          <w:rFonts w:ascii="Arial" w:hAnsi="Arial" w:cs="Arial"/>
        </w:rPr>
        <w:t>Списыва</w:t>
      </w:r>
      <w:r w:rsidR="00B729F7" w:rsidRPr="002978C7">
        <w:rPr>
          <w:rFonts w:ascii="Arial" w:hAnsi="Arial" w:cs="Arial"/>
        </w:rPr>
        <w:t>е</w:t>
      </w:r>
      <w:r w:rsidRPr="002978C7">
        <w:rPr>
          <w:rFonts w:ascii="Arial" w:hAnsi="Arial" w:cs="Arial"/>
        </w:rPr>
        <w:t>т</w:t>
      </w:r>
      <w:r w:rsidR="00B729F7" w:rsidRPr="002978C7">
        <w:rPr>
          <w:rFonts w:ascii="Arial" w:hAnsi="Arial" w:cs="Arial"/>
        </w:rPr>
        <w:t>ся</w:t>
      </w:r>
      <w:r w:rsidRPr="002978C7">
        <w:rPr>
          <w:rFonts w:ascii="Arial" w:hAnsi="Arial" w:cs="Arial"/>
        </w:rPr>
        <w:t xml:space="preserve"> задолженность с забалансового счета 20 «</w:t>
      </w:r>
      <w:r w:rsidRPr="002978C7">
        <w:rPr>
          <w:rFonts w:ascii="Arial" w:hAnsi="Arial" w:cs="Arial"/>
          <w:shd w:val="clear" w:color="auto" w:fill="FFFFFF"/>
        </w:rPr>
        <w:t>Задолженность, невостребованная кредиторами</w:t>
      </w:r>
      <w:r w:rsidRPr="002978C7">
        <w:rPr>
          <w:rFonts w:ascii="Arial" w:hAnsi="Arial" w:cs="Arial"/>
        </w:rPr>
        <w:t xml:space="preserve">»на основании </w:t>
      </w:r>
      <w:r w:rsidR="003C7822" w:rsidRPr="002978C7">
        <w:rPr>
          <w:rFonts w:ascii="Arial" w:hAnsi="Arial" w:cs="Arial"/>
        </w:rPr>
        <w:t>Решения (ф. 0510437)</w:t>
      </w:r>
      <w:r w:rsidRPr="002978C7">
        <w:rPr>
          <w:rFonts w:ascii="Arial" w:hAnsi="Arial" w:cs="Arial"/>
        </w:rPr>
        <w:t>, согласно которому контрагентом утрачено право на возобновление (начало) процедуры взыскания соответствующей кредиторской задолженности</w:t>
      </w:r>
      <w:r w:rsidR="005510AE" w:rsidRPr="002978C7">
        <w:rPr>
          <w:rFonts w:ascii="Arial" w:hAnsi="Arial" w:cs="Arial"/>
        </w:rPr>
        <w:t xml:space="preserve"> и наблюдение за такой задолженностью прекращено</w:t>
      </w:r>
      <w:r w:rsidRPr="002978C7">
        <w:rPr>
          <w:rFonts w:ascii="Arial" w:hAnsi="Arial" w:cs="Arial"/>
        </w:rPr>
        <w:t>.</w:t>
      </w:r>
    </w:p>
    <w:p w:rsidR="002919D5" w:rsidRPr="002978C7" w:rsidRDefault="002919D5" w:rsidP="000A0533">
      <w:pPr>
        <w:pStyle w:val="s1"/>
        <w:spacing w:before="0" w:beforeAutospacing="0" w:after="0" w:afterAutospacing="0"/>
        <w:jc w:val="both"/>
        <w:rPr>
          <w:rFonts w:ascii="Arial" w:hAnsi="Arial" w:cs="Arial"/>
        </w:rPr>
      </w:pPr>
      <w:r w:rsidRPr="002978C7">
        <w:rPr>
          <w:rFonts w:ascii="Arial" w:hAnsi="Arial" w:cs="Arial"/>
        </w:rPr>
        <w:t>Анализ (инвентаризацию) кредиторской задолженности с целью ее списания с балансового и забалансового учета проводит</w:t>
      </w:r>
      <w:r w:rsidR="00B729F7" w:rsidRPr="002978C7">
        <w:rPr>
          <w:rFonts w:ascii="Arial" w:hAnsi="Arial" w:cs="Arial"/>
        </w:rPr>
        <w:t>ся</w:t>
      </w:r>
      <w:r w:rsidRPr="002978C7">
        <w:rPr>
          <w:rFonts w:ascii="Arial" w:hAnsi="Arial" w:cs="Arial"/>
        </w:rPr>
        <w:t xml:space="preserve"> ежеквартально перед составлением </w:t>
      </w:r>
      <w:r w:rsidR="00B729F7" w:rsidRPr="002978C7">
        <w:rPr>
          <w:rFonts w:ascii="Arial" w:hAnsi="Arial" w:cs="Arial"/>
        </w:rPr>
        <w:t>бюджетной</w:t>
      </w:r>
      <w:r w:rsidRPr="002978C7">
        <w:rPr>
          <w:rFonts w:ascii="Arial" w:hAnsi="Arial" w:cs="Arial"/>
        </w:rPr>
        <w:t xml:space="preserve"> отчетности.</w:t>
      </w:r>
    </w:p>
    <w:p w:rsidR="005510AE" w:rsidRPr="002978C7" w:rsidRDefault="005510AE" w:rsidP="000A0533">
      <w:pPr>
        <w:pStyle w:val="s1"/>
        <w:spacing w:before="0" w:beforeAutospacing="0" w:after="0" w:afterAutospacing="0"/>
        <w:jc w:val="both"/>
        <w:rPr>
          <w:rFonts w:ascii="Arial" w:hAnsi="Arial" w:cs="Arial"/>
        </w:rPr>
      </w:pPr>
      <w:r w:rsidRPr="002978C7">
        <w:rPr>
          <w:rFonts w:ascii="Arial" w:hAnsi="Arial" w:cs="Arial"/>
        </w:rPr>
        <w:t xml:space="preserve">Списание кредиторской задолженности по доходам и расходам отражается </w:t>
      </w:r>
      <w:r w:rsidR="00BC2EE9" w:rsidRPr="002978C7">
        <w:rPr>
          <w:rFonts w:ascii="Arial" w:hAnsi="Arial" w:cs="Arial"/>
        </w:rPr>
        <w:t xml:space="preserve">в учете </w:t>
      </w:r>
      <w:r w:rsidRPr="002978C7">
        <w:rPr>
          <w:rFonts w:ascii="Arial" w:hAnsi="Arial" w:cs="Arial"/>
        </w:rPr>
        <w:t>по дебету счета балансового учета, на котором числится задолженность, и кредиту счета 1 401 10 173.</w:t>
      </w:r>
    </w:p>
    <w:p w:rsidR="00C66A06" w:rsidRPr="002978C7" w:rsidRDefault="00B279CA" w:rsidP="000A0533">
      <w:pPr>
        <w:pStyle w:val="s1"/>
        <w:spacing w:before="0" w:beforeAutospacing="0" w:after="0" w:afterAutospacing="0"/>
        <w:jc w:val="both"/>
        <w:rPr>
          <w:rFonts w:ascii="Arial" w:hAnsi="Arial" w:cs="Arial"/>
        </w:rPr>
      </w:pPr>
      <w:r w:rsidRPr="002978C7">
        <w:rPr>
          <w:rFonts w:ascii="Arial" w:hAnsi="Arial" w:cs="Arial"/>
        </w:rPr>
        <w:t>Признание кредиторской задолженности, учтенной на забалансовом счете 20, отвечающей понятию «Обязательство»</w:t>
      </w:r>
      <w:r w:rsidR="00481CDD" w:rsidRPr="002978C7">
        <w:rPr>
          <w:rFonts w:ascii="Arial" w:hAnsi="Arial" w:cs="Arial"/>
        </w:rPr>
        <w:t xml:space="preserve"> (восстановление в балансовом учете)</w:t>
      </w:r>
      <w:r w:rsidRPr="002978C7">
        <w:rPr>
          <w:rFonts w:ascii="Arial" w:hAnsi="Arial" w:cs="Arial"/>
        </w:rPr>
        <w:t>,</w:t>
      </w:r>
      <w:r w:rsidR="00BC2EE9" w:rsidRPr="002978C7">
        <w:rPr>
          <w:rFonts w:ascii="Arial" w:hAnsi="Arial" w:cs="Arial"/>
        </w:rPr>
        <w:t>в</w:t>
      </w:r>
      <w:r w:rsidR="00481CDD" w:rsidRPr="002978C7">
        <w:rPr>
          <w:rFonts w:ascii="Arial" w:hAnsi="Arial" w:cs="Arial"/>
        </w:rPr>
        <w:t xml:space="preserve"> связи с предъявлением кредитором или его правопреемникомтребования об оплате задолженности,</w:t>
      </w:r>
      <w:r w:rsidRPr="002978C7">
        <w:rPr>
          <w:rFonts w:ascii="Arial" w:hAnsi="Arial" w:cs="Arial"/>
        </w:rPr>
        <w:t xml:space="preserve"> отражается </w:t>
      </w:r>
      <w:r w:rsidR="00BC2EE9" w:rsidRPr="002978C7">
        <w:rPr>
          <w:rFonts w:ascii="Arial" w:hAnsi="Arial" w:cs="Arial"/>
        </w:rPr>
        <w:t xml:space="preserve">в учете </w:t>
      </w:r>
      <w:r w:rsidR="00481CDD" w:rsidRPr="002978C7">
        <w:rPr>
          <w:rFonts w:ascii="Arial" w:hAnsi="Arial" w:cs="Arial"/>
        </w:rPr>
        <w:t xml:space="preserve">на основании </w:t>
      </w:r>
      <w:commentRangeStart w:id="480"/>
      <w:r w:rsidR="00481CDD" w:rsidRPr="002978C7">
        <w:rPr>
          <w:rFonts w:ascii="Arial" w:hAnsi="Arial" w:cs="Arial"/>
        </w:rPr>
        <w:t>Решения о восстановлении кредиторской задолженности (ф. 0510446)</w:t>
      </w:r>
      <w:commentRangeEnd w:id="480"/>
      <w:r w:rsidR="00481CDD" w:rsidRPr="002978C7">
        <w:rPr>
          <w:rStyle w:val="a3"/>
          <w:rFonts w:ascii="Arial" w:hAnsi="Arial" w:cs="Arial"/>
          <w:sz w:val="24"/>
          <w:szCs w:val="24"/>
        </w:rPr>
        <w:commentReference w:id="480"/>
      </w:r>
      <w:r w:rsidR="00481CDD" w:rsidRPr="002978C7">
        <w:rPr>
          <w:rFonts w:ascii="Arial" w:hAnsi="Arial" w:cs="Arial"/>
        </w:rPr>
        <w:t xml:space="preserve"> по </w:t>
      </w:r>
      <w:r w:rsidRPr="002978C7">
        <w:rPr>
          <w:rFonts w:ascii="Arial" w:hAnsi="Arial" w:cs="Arial"/>
        </w:rPr>
        <w:t xml:space="preserve">дебету счета 0 401 </w:t>
      </w:r>
      <w:r w:rsidRPr="002978C7">
        <w:rPr>
          <w:rFonts w:ascii="Arial" w:hAnsi="Arial" w:cs="Arial"/>
        </w:rPr>
        <w:lastRenderedPageBreak/>
        <w:t xml:space="preserve">10 173 и кредиту </w:t>
      </w:r>
      <w:r w:rsidR="00481CDD" w:rsidRPr="002978C7">
        <w:rPr>
          <w:rFonts w:ascii="Arial" w:hAnsi="Arial" w:cs="Arial"/>
        </w:rPr>
        <w:t xml:space="preserve">балансовых </w:t>
      </w:r>
      <w:r w:rsidRPr="002978C7">
        <w:rPr>
          <w:rFonts w:ascii="Arial" w:hAnsi="Arial" w:cs="Arial"/>
        </w:rPr>
        <w:t>счетов</w:t>
      </w:r>
      <w:r w:rsidR="00481CDD" w:rsidRPr="002978C7">
        <w:rPr>
          <w:rFonts w:ascii="Arial" w:hAnsi="Arial" w:cs="Arial"/>
        </w:rPr>
        <w:t>, по которым числилась ранее такая кредиторская задолженность (</w:t>
      </w:r>
      <w:r w:rsidRPr="002978C7">
        <w:rPr>
          <w:rFonts w:ascii="Arial" w:hAnsi="Arial" w:cs="Arial"/>
        </w:rPr>
        <w:t>300 00 </w:t>
      </w:r>
      <w:r w:rsidR="00481CDD" w:rsidRPr="002978C7">
        <w:rPr>
          <w:rFonts w:ascii="Arial" w:hAnsi="Arial" w:cs="Arial"/>
        </w:rPr>
        <w:t xml:space="preserve">«Обязательства» и </w:t>
      </w:r>
      <w:r w:rsidRPr="002978C7">
        <w:rPr>
          <w:rFonts w:ascii="Arial" w:hAnsi="Arial" w:cs="Arial"/>
        </w:rPr>
        <w:t>200 00</w:t>
      </w:r>
      <w:r w:rsidR="00481CDD" w:rsidRPr="002978C7">
        <w:rPr>
          <w:rFonts w:ascii="Arial" w:hAnsi="Arial" w:cs="Arial"/>
        </w:rPr>
        <w:t xml:space="preserve"> «Финансовые активы»)</w:t>
      </w:r>
      <w:r w:rsidR="00BC2EE9" w:rsidRPr="002978C7">
        <w:rPr>
          <w:rFonts w:ascii="Arial" w:hAnsi="Arial" w:cs="Arial"/>
        </w:rPr>
        <w:t>, с одновреме</w:t>
      </w:r>
      <w:r w:rsidR="00D67DC1" w:rsidRPr="002978C7">
        <w:rPr>
          <w:rFonts w:ascii="Arial" w:hAnsi="Arial" w:cs="Arial"/>
        </w:rPr>
        <w:t>н</w:t>
      </w:r>
      <w:r w:rsidR="00BC2EE9" w:rsidRPr="002978C7">
        <w:rPr>
          <w:rFonts w:ascii="Arial" w:hAnsi="Arial" w:cs="Arial"/>
        </w:rPr>
        <w:t>ным уменьшением забалансового счета 20.</w:t>
      </w:r>
    </w:p>
    <w:p w:rsidR="00514EBD" w:rsidRPr="000A0533" w:rsidRDefault="00E8542D" w:rsidP="000A0533">
      <w:pPr>
        <w:spacing w:after="0" w:line="240" w:lineRule="auto"/>
        <w:jc w:val="both"/>
        <w:rPr>
          <w:rFonts w:ascii="Arial" w:hAnsi="Arial" w:cs="Arial"/>
          <w:sz w:val="24"/>
          <w:szCs w:val="24"/>
          <w:shd w:val="clear" w:color="auto" w:fill="FFFFFF"/>
        </w:rPr>
      </w:pPr>
      <w:r>
        <w:rPr>
          <w:rFonts w:ascii="Arial" w:hAnsi="Arial" w:cs="Arial"/>
          <w:sz w:val="24"/>
          <w:szCs w:val="24"/>
        </w:rPr>
        <w:t>2.8</w:t>
      </w:r>
      <w:r w:rsidR="00335CA9" w:rsidRPr="000A0533">
        <w:rPr>
          <w:rFonts w:ascii="Arial" w:hAnsi="Arial" w:cs="Arial"/>
          <w:sz w:val="24"/>
          <w:szCs w:val="24"/>
        </w:rPr>
        <w:t>.7</w:t>
      </w:r>
      <w:r w:rsidR="00514EBD" w:rsidRPr="000A0533">
        <w:rPr>
          <w:rFonts w:ascii="Arial" w:hAnsi="Arial" w:cs="Arial"/>
          <w:sz w:val="24"/>
          <w:szCs w:val="24"/>
        </w:rPr>
        <w:t xml:space="preserve">. Учет операций по договорам возмездного оказания услуг и подряда, </w:t>
      </w:r>
      <w:r w:rsidR="00514EBD" w:rsidRPr="000A0533">
        <w:rPr>
          <w:rStyle w:val="af5"/>
          <w:rFonts w:ascii="Arial" w:hAnsi="Arial" w:cs="Arial"/>
          <w:b w:val="0"/>
          <w:color w:val="auto"/>
          <w:sz w:val="24"/>
          <w:szCs w:val="24"/>
        </w:rPr>
        <w:t xml:space="preserve">срок исполнения по которым составляет менее 12 месяцев, но дата начала и окончания исполнения относится к разным финансовым (календарным) годам, ведется по правилам </w:t>
      </w:r>
      <w:r w:rsidR="00341D8F" w:rsidRPr="000A0533">
        <w:rPr>
          <w:rStyle w:val="af5"/>
          <w:rFonts w:ascii="Arial" w:hAnsi="Arial" w:cs="Arial"/>
          <w:b w:val="0"/>
          <w:color w:val="auto"/>
          <w:sz w:val="24"/>
          <w:szCs w:val="24"/>
        </w:rPr>
        <w:t>СГС</w:t>
      </w:r>
      <w:r w:rsidR="00514EBD" w:rsidRPr="000A0533">
        <w:rPr>
          <w:rStyle w:val="af5"/>
          <w:rFonts w:ascii="Arial" w:hAnsi="Arial" w:cs="Arial"/>
          <w:b w:val="0"/>
          <w:color w:val="auto"/>
          <w:sz w:val="24"/>
          <w:szCs w:val="24"/>
        </w:rPr>
        <w:t xml:space="preserve"> «Долгосрочные договоры», утвержденного п</w:t>
      </w:r>
      <w:r w:rsidR="00514EBD" w:rsidRPr="000A0533">
        <w:rPr>
          <w:rFonts w:ascii="Arial" w:hAnsi="Arial" w:cs="Arial"/>
          <w:sz w:val="24"/>
          <w:szCs w:val="24"/>
          <w:shd w:val="clear" w:color="auto" w:fill="FFFFFF"/>
        </w:rPr>
        <w:t>риказом Минфина России от 29.06.2018 N 145н.</w:t>
      </w:r>
    </w:p>
    <w:p w:rsidR="006F1760" w:rsidRPr="000A0533" w:rsidRDefault="006F1760" w:rsidP="000A0533">
      <w:pPr>
        <w:spacing w:after="0" w:line="240" w:lineRule="auto"/>
        <w:jc w:val="both"/>
        <w:rPr>
          <w:rFonts w:ascii="Arial" w:hAnsi="Arial" w:cs="Arial"/>
          <w:sz w:val="24"/>
          <w:szCs w:val="24"/>
          <w:shd w:val="clear" w:color="auto" w:fill="FFFFFF"/>
        </w:rPr>
      </w:pPr>
      <w:r w:rsidRPr="000A0533">
        <w:rPr>
          <w:rFonts w:ascii="Arial" w:hAnsi="Arial" w:cs="Arial"/>
          <w:sz w:val="24"/>
          <w:szCs w:val="24"/>
          <w:shd w:val="clear" w:color="auto" w:fill="FFFFFF"/>
        </w:rPr>
        <w:t>Доходы текущего года по долгосрочным договорам (кроме строительного подряда), как правило, признаются равномерно (ежемесячно) в течение срока исполнения обяза</w:t>
      </w:r>
      <w:r w:rsidR="00CB0765" w:rsidRPr="000A0533">
        <w:rPr>
          <w:rFonts w:ascii="Arial" w:hAnsi="Arial" w:cs="Arial"/>
          <w:sz w:val="24"/>
          <w:szCs w:val="24"/>
          <w:shd w:val="clear" w:color="auto" w:fill="FFFFFF"/>
        </w:rPr>
        <w:t xml:space="preserve">тельств по договору. </w:t>
      </w:r>
      <w:r w:rsidRPr="000A0533">
        <w:rPr>
          <w:rFonts w:ascii="Arial" w:hAnsi="Arial" w:cs="Arial"/>
          <w:sz w:val="24"/>
          <w:szCs w:val="24"/>
          <w:shd w:val="clear" w:color="auto" w:fill="FFFFFF"/>
        </w:rPr>
        <w:t xml:space="preserve">По решению </w:t>
      </w:r>
      <w:r w:rsidR="008E2CEE" w:rsidRPr="000A0533">
        <w:rPr>
          <w:rFonts w:ascii="Arial" w:hAnsi="Arial" w:cs="Arial"/>
          <w:sz w:val="24"/>
          <w:szCs w:val="24"/>
          <w:shd w:val="clear" w:color="auto" w:fill="FFFFFF"/>
        </w:rPr>
        <w:t>Г</w:t>
      </w:r>
      <w:r w:rsidRPr="000A0533">
        <w:rPr>
          <w:rFonts w:ascii="Arial" w:hAnsi="Arial" w:cs="Arial"/>
          <w:sz w:val="24"/>
          <w:szCs w:val="24"/>
          <w:shd w:val="clear" w:color="auto" w:fill="FFFFFF"/>
        </w:rPr>
        <w:t>лавного бухгалтера по отдельным долгосрочным договорам (кроме строительного подряда) может применяться специальный порядок признания доходов текущего года (в связи с неравномерным характер</w:t>
      </w:r>
      <w:r w:rsidR="008E2CEE" w:rsidRPr="000A0533">
        <w:rPr>
          <w:rFonts w:ascii="Arial" w:hAnsi="Arial" w:cs="Arial"/>
          <w:sz w:val="24"/>
          <w:szCs w:val="24"/>
          <w:shd w:val="clear" w:color="auto" w:fill="FFFFFF"/>
        </w:rPr>
        <w:t>ом</w:t>
      </w:r>
      <w:r w:rsidRPr="000A0533">
        <w:rPr>
          <w:rFonts w:ascii="Arial" w:hAnsi="Arial" w:cs="Arial"/>
          <w:sz w:val="24"/>
          <w:szCs w:val="24"/>
          <w:shd w:val="clear" w:color="auto" w:fill="FFFFFF"/>
        </w:rPr>
        <w:t xml:space="preserve"> исполнения обязательств по этим договорам).</w:t>
      </w:r>
    </w:p>
    <w:p w:rsidR="008E4BE0" w:rsidRPr="000A0533" w:rsidRDefault="00E8542D" w:rsidP="000A0533">
      <w:pPr>
        <w:spacing w:after="0" w:line="240" w:lineRule="auto"/>
        <w:jc w:val="both"/>
        <w:rPr>
          <w:rFonts w:ascii="Arial" w:hAnsi="Arial" w:cs="Arial"/>
          <w:sz w:val="24"/>
          <w:szCs w:val="24"/>
        </w:rPr>
      </w:pPr>
      <w:r>
        <w:rPr>
          <w:rFonts w:ascii="Arial" w:hAnsi="Arial" w:cs="Arial"/>
          <w:sz w:val="24"/>
          <w:szCs w:val="24"/>
          <w:shd w:val="clear" w:color="auto" w:fill="FFFFFF"/>
        </w:rPr>
        <w:t>2.8</w:t>
      </w:r>
      <w:r w:rsidR="00335CA9" w:rsidRPr="000A0533">
        <w:rPr>
          <w:rFonts w:ascii="Arial" w:hAnsi="Arial" w:cs="Arial"/>
          <w:sz w:val="24"/>
          <w:szCs w:val="24"/>
          <w:shd w:val="clear" w:color="auto" w:fill="FFFFFF"/>
        </w:rPr>
        <w:t>.8</w:t>
      </w:r>
      <w:r w:rsidR="008E4BE0" w:rsidRPr="000A0533">
        <w:rPr>
          <w:rFonts w:ascii="Arial" w:hAnsi="Arial" w:cs="Arial"/>
          <w:sz w:val="24"/>
          <w:szCs w:val="24"/>
          <w:shd w:val="clear" w:color="auto" w:fill="FFFFFF"/>
        </w:rPr>
        <w:t>.</w:t>
      </w:r>
      <w:r w:rsidR="008E4BE0" w:rsidRPr="000A0533">
        <w:rPr>
          <w:rFonts w:ascii="Arial" w:hAnsi="Arial" w:cs="Arial"/>
          <w:sz w:val="24"/>
          <w:szCs w:val="24"/>
        </w:rPr>
        <w:t>Дополнительный аналитический учет по договорам арендыосуществляется в следующем порядке.</w:t>
      </w:r>
    </w:p>
    <w:p w:rsidR="008E4BE0" w:rsidRPr="000A0533" w:rsidRDefault="008E4BE0" w:rsidP="000A0533">
      <w:pPr>
        <w:spacing w:after="0" w:line="240" w:lineRule="auto"/>
        <w:jc w:val="both"/>
        <w:rPr>
          <w:rFonts w:ascii="Arial" w:hAnsi="Arial" w:cs="Arial"/>
          <w:sz w:val="24"/>
          <w:szCs w:val="24"/>
        </w:rPr>
      </w:pPr>
      <w:r w:rsidRPr="000A0533">
        <w:rPr>
          <w:rFonts w:ascii="Arial" w:hAnsi="Arial" w:cs="Arial"/>
          <w:sz w:val="24"/>
          <w:szCs w:val="24"/>
        </w:rPr>
        <w:t>По д</w:t>
      </w:r>
      <w:r w:rsidR="007A5B31" w:rsidRPr="000A0533">
        <w:rPr>
          <w:rFonts w:ascii="Arial" w:hAnsi="Arial" w:cs="Arial"/>
          <w:sz w:val="24"/>
          <w:szCs w:val="24"/>
        </w:rPr>
        <w:t>оговорам на получение</w:t>
      </w:r>
      <w:r w:rsidRPr="000A0533">
        <w:rPr>
          <w:rFonts w:ascii="Arial" w:hAnsi="Arial" w:cs="Arial"/>
          <w:sz w:val="24"/>
          <w:szCs w:val="24"/>
        </w:rPr>
        <w:t xml:space="preserve"> имущества в аренду:</w:t>
      </w:r>
    </w:p>
    <w:p w:rsidR="008E4BE0" w:rsidRPr="002978C7" w:rsidRDefault="008E4BE0" w:rsidP="000A0533">
      <w:pPr>
        <w:spacing w:after="0" w:line="240" w:lineRule="auto"/>
        <w:jc w:val="both"/>
        <w:rPr>
          <w:rFonts w:ascii="Arial" w:hAnsi="Arial" w:cs="Arial"/>
          <w:sz w:val="24"/>
          <w:szCs w:val="24"/>
        </w:rPr>
      </w:pPr>
      <w:r w:rsidRPr="000A0533">
        <w:rPr>
          <w:rFonts w:ascii="Arial" w:hAnsi="Arial" w:cs="Arial"/>
          <w:sz w:val="24"/>
          <w:szCs w:val="24"/>
        </w:rPr>
        <w:t>- </w:t>
      </w:r>
      <w:r w:rsidRPr="002978C7">
        <w:rPr>
          <w:rFonts w:ascii="Arial" w:hAnsi="Arial" w:cs="Arial"/>
          <w:sz w:val="24"/>
          <w:szCs w:val="24"/>
        </w:rPr>
        <w:t>по общему сроку договора аренды</w:t>
      </w:r>
      <w:r w:rsidR="00B715FF" w:rsidRPr="002978C7">
        <w:rPr>
          <w:rFonts w:ascii="Arial" w:hAnsi="Arial" w:cs="Arial"/>
          <w:sz w:val="24"/>
          <w:szCs w:val="24"/>
        </w:rPr>
        <w:t>: краткосрочная (до одного</w:t>
      </w:r>
      <w:r w:rsidRPr="002978C7">
        <w:rPr>
          <w:rFonts w:ascii="Arial" w:hAnsi="Arial" w:cs="Arial"/>
          <w:sz w:val="24"/>
          <w:szCs w:val="24"/>
        </w:rPr>
        <w:t xml:space="preserve"> года), среднесрочная (от года до трех лет) и долгосрочная (свыше трех лет) путем открытия дополнительного субконто к счету 0 302 24 000 "Расчеты по арендной плате за пользование имуществом"</w:t>
      </w:r>
      <w:r w:rsidR="008E2CEE" w:rsidRPr="002978C7">
        <w:rPr>
          <w:rFonts w:ascii="Arial" w:hAnsi="Arial" w:cs="Arial"/>
          <w:sz w:val="24"/>
          <w:szCs w:val="24"/>
        </w:rPr>
        <w:t>, 0 302 29 000 «Расчеты по арендной плате за пользование земельными участками и другими обособленными природными объектами»</w:t>
      </w:r>
      <w:r w:rsidRPr="002978C7">
        <w:rPr>
          <w:rFonts w:ascii="Arial" w:hAnsi="Arial" w:cs="Arial"/>
          <w:sz w:val="24"/>
          <w:szCs w:val="24"/>
        </w:rPr>
        <w:t>;</w:t>
      </w:r>
    </w:p>
    <w:p w:rsidR="008E4BE0" w:rsidRPr="000A0533" w:rsidRDefault="008E4BE0" w:rsidP="000A0533">
      <w:pPr>
        <w:spacing w:after="0" w:line="240" w:lineRule="auto"/>
        <w:jc w:val="both"/>
        <w:rPr>
          <w:rFonts w:ascii="Arial" w:hAnsi="Arial" w:cs="Arial"/>
          <w:sz w:val="24"/>
          <w:szCs w:val="24"/>
        </w:rPr>
      </w:pPr>
      <w:r w:rsidRPr="000A0533">
        <w:rPr>
          <w:rFonts w:ascii="Arial" w:hAnsi="Arial" w:cs="Arial"/>
          <w:sz w:val="24"/>
          <w:szCs w:val="24"/>
        </w:rPr>
        <w:t>- по типу классификации возмездного договора аренды (финансовая, операционная, льготная) путем открытия дополнительного субконто к счету 0 302 24</w:t>
      </w:r>
      <w:r w:rsidR="008E2CEE" w:rsidRPr="000A0533">
        <w:rPr>
          <w:rFonts w:ascii="Arial" w:hAnsi="Arial" w:cs="Arial"/>
          <w:sz w:val="24"/>
          <w:szCs w:val="24"/>
        </w:rPr>
        <w:t> </w:t>
      </w:r>
      <w:r w:rsidRPr="000A0533">
        <w:rPr>
          <w:rFonts w:ascii="Arial" w:hAnsi="Arial" w:cs="Arial"/>
          <w:sz w:val="24"/>
          <w:szCs w:val="24"/>
        </w:rPr>
        <w:t>000;</w:t>
      </w:r>
    </w:p>
    <w:p w:rsidR="008E4BE0" w:rsidRPr="002978C7" w:rsidRDefault="008E4BE0" w:rsidP="000A0533">
      <w:pPr>
        <w:spacing w:after="0" w:line="240" w:lineRule="auto"/>
        <w:jc w:val="both"/>
        <w:rPr>
          <w:rFonts w:ascii="Arial" w:hAnsi="Arial" w:cs="Arial"/>
          <w:sz w:val="24"/>
          <w:szCs w:val="24"/>
        </w:rPr>
      </w:pPr>
      <w:r w:rsidRPr="000A0533">
        <w:rPr>
          <w:rFonts w:ascii="Arial" w:hAnsi="Arial" w:cs="Arial"/>
          <w:sz w:val="24"/>
          <w:szCs w:val="24"/>
        </w:rPr>
        <w:t>- </w:t>
      </w:r>
      <w:r w:rsidRPr="002978C7">
        <w:rPr>
          <w:rFonts w:ascii="Arial" w:hAnsi="Arial" w:cs="Arial"/>
          <w:sz w:val="24"/>
          <w:szCs w:val="24"/>
        </w:rPr>
        <w:t>по организации учета реальной текущей задолженности, выделенной из общей задолженности по договору, путем открытия дополнительного субконто к счету 0 302 24</w:t>
      </w:r>
      <w:r w:rsidR="008E2CEE" w:rsidRPr="002978C7">
        <w:rPr>
          <w:rFonts w:ascii="Arial" w:hAnsi="Arial" w:cs="Arial"/>
          <w:sz w:val="24"/>
          <w:szCs w:val="24"/>
        </w:rPr>
        <w:t> </w:t>
      </w:r>
      <w:r w:rsidRPr="002978C7">
        <w:rPr>
          <w:rFonts w:ascii="Arial" w:hAnsi="Arial" w:cs="Arial"/>
          <w:sz w:val="24"/>
          <w:szCs w:val="24"/>
        </w:rPr>
        <w:t>000</w:t>
      </w:r>
      <w:r w:rsidR="008E2CEE" w:rsidRPr="002978C7">
        <w:rPr>
          <w:rFonts w:ascii="Arial" w:hAnsi="Arial" w:cs="Arial"/>
          <w:sz w:val="24"/>
          <w:szCs w:val="24"/>
        </w:rPr>
        <w:t>, 0 302 29 000</w:t>
      </w:r>
      <w:r w:rsidRPr="002978C7">
        <w:rPr>
          <w:rFonts w:ascii="Arial" w:hAnsi="Arial" w:cs="Arial"/>
          <w:sz w:val="24"/>
          <w:szCs w:val="24"/>
        </w:rPr>
        <w:t>.</w:t>
      </w:r>
    </w:p>
    <w:p w:rsidR="008E4BE0" w:rsidRPr="000A0533" w:rsidRDefault="007A5B31" w:rsidP="000A0533">
      <w:pPr>
        <w:spacing w:after="0" w:line="240" w:lineRule="auto"/>
        <w:jc w:val="both"/>
        <w:rPr>
          <w:rFonts w:ascii="Arial" w:hAnsi="Arial" w:cs="Arial"/>
          <w:sz w:val="24"/>
          <w:szCs w:val="24"/>
        </w:rPr>
      </w:pPr>
      <w:r w:rsidRPr="002978C7">
        <w:rPr>
          <w:rFonts w:ascii="Arial" w:hAnsi="Arial" w:cs="Arial"/>
          <w:sz w:val="24"/>
          <w:szCs w:val="24"/>
        </w:rPr>
        <w:t>По договорам на передачу</w:t>
      </w:r>
      <w:r w:rsidR="008E4BE0" w:rsidRPr="002978C7">
        <w:rPr>
          <w:rFonts w:ascii="Arial" w:hAnsi="Arial" w:cs="Arial"/>
          <w:sz w:val="24"/>
          <w:szCs w:val="24"/>
        </w:rPr>
        <w:t xml:space="preserve"> имущества в </w:t>
      </w:r>
      <w:r w:rsidRPr="002978C7">
        <w:rPr>
          <w:rFonts w:ascii="Arial" w:hAnsi="Arial" w:cs="Arial"/>
          <w:sz w:val="24"/>
          <w:szCs w:val="24"/>
        </w:rPr>
        <w:t>аренду</w:t>
      </w:r>
      <w:r w:rsidR="008E4BE0" w:rsidRPr="000A0533">
        <w:rPr>
          <w:rFonts w:ascii="Arial" w:hAnsi="Arial" w:cs="Arial"/>
          <w:sz w:val="24"/>
          <w:szCs w:val="24"/>
        </w:rPr>
        <w:t>:</w:t>
      </w:r>
    </w:p>
    <w:p w:rsidR="00B715FF" w:rsidRPr="002978C7" w:rsidRDefault="00B715FF" w:rsidP="000A0533">
      <w:pPr>
        <w:spacing w:after="0" w:line="240" w:lineRule="auto"/>
        <w:jc w:val="both"/>
        <w:rPr>
          <w:rFonts w:ascii="Arial" w:hAnsi="Arial" w:cs="Arial"/>
          <w:sz w:val="24"/>
          <w:szCs w:val="24"/>
        </w:rPr>
      </w:pPr>
      <w:r w:rsidRPr="000A0533">
        <w:rPr>
          <w:rFonts w:ascii="Arial" w:hAnsi="Arial" w:cs="Arial"/>
          <w:sz w:val="24"/>
          <w:szCs w:val="24"/>
        </w:rPr>
        <w:t>- </w:t>
      </w:r>
      <w:r w:rsidRPr="002978C7">
        <w:rPr>
          <w:rFonts w:ascii="Arial" w:hAnsi="Arial" w:cs="Arial"/>
          <w:sz w:val="24"/>
          <w:szCs w:val="24"/>
        </w:rPr>
        <w:t xml:space="preserve">по общему сроку договора аренды: краткосрочная (до одного года),среднесрочная (от года до трех лет) и долгосрочная (свыше трех лет) путем </w:t>
      </w:r>
      <w:r w:rsidRPr="002978C7">
        <w:rPr>
          <w:rStyle w:val="af5"/>
          <w:rFonts w:ascii="Arial" w:hAnsi="Arial" w:cs="Arial"/>
          <w:b w:val="0"/>
          <w:color w:val="auto"/>
          <w:sz w:val="24"/>
          <w:szCs w:val="24"/>
        </w:rPr>
        <w:t>открытия дополнительного субконто</w:t>
      </w:r>
      <w:r w:rsidRPr="002978C7">
        <w:rPr>
          <w:rFonts w:ascii="Arial" w:hAnsi="Arial" w:cs="Arial"/>
          <w:sz w:val="24"/>
          <w:szCs w:val="24"/>
        </w:rPr>
        <w:t>к счетам 0 205 21 000 "Расчеты по доходам от операционной аренды", 0 205 22 000 "Расчеты по доходам от финансовой аренды"</w:t>
      </w:r>
      <w:r w:rsidR="00881B40" w:rsidRPr="002978C7">
        <w:rPr>
          <w:rFonts w:ascii="Arial" w:hAnsi="Arial" w:cs="Arial"/>
          <w:sz w:val="24"/>
          <w:szCs w:val="24"/>
        </w:rPr>
        <w:t>,</w:t>
      </w:r>
      <w:r w:rsidR="008E2CEE" w:rsidRPr="002978C7">
        <w:rPr>
          <w:rFonts w:ascii="Arial" w:hAnsi="Arial" w:cs="Arial"/>
          <w:sz w:val="24"/>
          <w:szCs w:val="24"/>
        </w:rPr>
        <w:t xml:space="preserve"> 0 205 23 000 «Расчеты по доходам от платежей при пользовании природными ресурсами»</w:t>
      </w:r>
      <w:r w:rsidRPr="002978C7">
        <w:rPr>
          <w:rFonts w:ascii="Arial" w:hAnsi="Arial" w:cs="Arial"/>
          <w:sz w:val="24"/>
          <w:szCs w:val="24"/>
        </w:rPr>
        <w:t>;</w:t>
      </w:r>
    </w:p>
    <w:p w:rsidR="00B715FF" w:rsidRPr="002978C7" w:rsidRDefault="00B715FF" w:rsidP="000A0533">
      <w:pPr>
        <w:spacing w:after="0" w:line="240" w:lineRule="auto"/>
        <w:jc w:val="both"/>
        <w:rPr>
          <w:rFonts w:ascii="Arial" w:hAnsi="Arial" w:cs="Arial"/>
          <w:sz w:val="24"/>
          <w:szCs w:val="24"/>
        </w:rPr>
      </w:pPr>
      <w:r w:rsidRPr="000A0533">
        <w:rPr>
          <w:rFonts w:ascii="Arial" w:hAnsi="Arial" w:cs="Arial"/>
          <w:sz w:val="24"/>
          <w:szCs w:val="24"/>
        </w:rPr>
        <w:t>- </w:t>
      </w:r>
      <w:r w:rsidRPr="002978C7">
        <w:rPr>
          <w:rFonts w:ascii="Arial" w:hAnsi="Arial" w:cs="Arial"/>
          <w:sz w:val="24"/>
          <w:szCs w:val="24"/>
        </w:rPr>
        <w:t xml:space="preserve">по организации учета реальной текущей задолженности, выделенной из общей задолженности по договору, путем </w:t>
      </w:r>
      <w:r w:rsidRPr="002978C7">
        <w:rPr>
          <w:rStyle w:val="af5"/>
          <w:rFonts w:ascii="Arial" w:hAnsi="Arial" w:cs="Arial"/>
          <w:b w:val="0"/>
          <w:color w:val="auto"/>
          <w:sz w:val="24"/>
          <w:szCs w:val="24"/>
        </w:rPr>
        <w:t>открытия дополнительного субконто</w:t>
      </w:r>
      <w:r w:rsidRPr="002978C7">
        <w:rPr>
          <w:rFonts w:ascii="Arial" w:hAnsi="Arial" w:cs="Arial"/>
          <w:sz w:val="24"/>
          <w:szCs w:val="24"/>
        </w:rPr>
        <w:t>к счетам 0 205 21 000, 0 205 22</w:t>
      </w:r>
      <w:r w:rsidR="008E2CEE" w:rsidRPr="002978C7">
        <w:rPr>
          <w:rFonts w:ascii="Arial" w:hAnsi="Arial" w:cs="Arial"/>
          <w:sz w:val="24"/>
          <w:szCs w:val="24"/>
        </w:rPr>
        <w:t> 000, 0 205 23 000.</w:t>
      </w:r>
    </w:p>
    <w:p w:rsidR="0079100B" w:rsidRPr="000A0533" w:rsidRDefault="00E8542D" w:rsidP="000A0533">
      <w:pPr>
        <w:spacing w:after="0" w:line="240" w:lineRule="auto"/>
        <w:jc w:val="both"/>
        <w:rPr>
          <w:rFonts w:ascii="Arial" w:hAnsi="Arial" w:cs="Arial"/>
          <w:sz w:val="24"/>
          <w:szCs w:val="24"/>
          <w:shd w:val="clear" w:color="auto" w:fill="FFFFFF"/>
        </w:rPr>
      </w:pPr>
      <w:r>
        <w:rPr>
          <w:rFonts w:ascii="Arial" w:hAnsi="Arial" w:cs="Arial"/>
          <w:sz w:val="24"/>
          <w:szCs w:val="24"/>
        </w:rPr>
        <w:t>2.8</w:t>
      </w:r>
      <w:r w:rsidR="004120FD" w:rsidRPr="000A0533">
        <w:rPr>
          <w:rFonts w:ascii="Arial" w:hAnsi="Arial" w:cs="Arial"/>
          <w:sz w:val="24"/>
          <w:szCs w:val="24"/>
        </w:rPr>
        <w:t>.9</w:t>
      </w:r>
      <w:r w:rsidR="0079100B" w:rsidRPr="000A0533">
        <w:rPr>
          <w:rFonts w:ascii="Arial" w:hAnsi="Arial" w:cs="Arial"/>
          <w:sz w:val="24"/>
          <w:szCs w:val="24"/>
        </w:rPr>
        <w:t xml:space="preserve">. </w:t>
      </w:r>
      <w:r w:rsidR="0079100B" w:rsidRPr="000A0533">
        <w:rPr>
          <w:rFonts w:ascii="Arial" w:hAnsi="Arial" w:cs="Arial"/>
          <w:sz w:val="24"/>
          <w:szCs w:val="24"/>
          <w:shd w:val="clear" w:color="auto" w:fill="FFFFFF"/>
        </w:rPr>
        <w:t xml:space="preserve">При начислении задолженности по недостаче нефинансовых активов текущая восстановительная стоимость имущества на день обнаружения ущерба определяется Комиссией по поступлению и выбытию активов и подтверждается </w:t>
      </w:r>
      <w:r w:rsidR="0079100B" w:rsidRPr="000A0533">
        <w:rPr>
          <w:rStyle w:val="s10"/>
          <w:rFonts w:ascii="Arial" w:hAnsi="Arial" w:cs="Arial"/>
          <w:bCs/>
          <w:sz w:val="24"/>
          <w:szCs w:val="24"/>
          <w:shd w:val="clear" w:color="auto" w:fill="FFFFFF"/>
        </w:rPr>
        <w:t>Протоколом заседания этой комиссии</w:t>
      </w:r>
      <w:r w:rsidR="0079100B" w:rsidRPr="000A0533">
        <w:rPr>
          <w:rFonts w:ascii="Arial" w:hAnsi="Arial" w:cs="Arial"/>
          <w:sz w:val="24"/>
          <w:szCs w:val="24"/>
          <w:shd w:val="clear" w:color="auto" w:fill="FFFFFF"/>
        </w:rPr>
        <w:t>.</w:t>
      </w:r>
    </w:p>
    <w:p w:rsidR="004D2786" w:rsidRPr="000A0533" w:rsidRDefault="00E8542D" w:rsidP="000A0533">
      <w:pPr>
        <w:spacing w:after="0" w:line="240" w:lineRule="auto"/>
        <w:jc w:val="both"/>
        <w:rPr>
          <w:rFonts w:ascii="Arial" w:hAnsi="Arial" w:cs="Arial"/>
          <w:sz w:val="24"/>
          <w:szCs w:val="24"/>
        </w:rPr>
      </w:pPr>
      <w:r>
        <w:rPr>
          <w:rFonts w:ascii="Arial" w:hAnsi="Arial" w:cs="Arial"/>
          <w:sz w:val="24"/>
          <w:szCs w:val="24"/>
          <w:shd w:val="clear" w:color="auto" w:fill="FFFFFF"/>
        </w:rPr>
        <w:t>2.8</w:t>
      </w:r>
      <w:r w:rsidR="004120FD" w:rsidRPr="000A0533">
        <w:rPr>
          <w:rFonts w:ascii="Arial" w:hAnsi="Arial" w:cs="Arial"/>
          <w:sz w:val="24"/>
          <w:szCs w:val="24"/>
          <w:shd w:val="clear" w:color="auto" w:fill="FFFFFF"/>
        </w:rPr>
        <w:t>.10</w:t>
      </w:r>
      <w:r w:rsidR="008C2C09" w:rsidRPr="000A0533">
        <w:rPr>
          <w:rFonts w:ascii="Arial" w:hAnsi="Arial" w:cs="Arial"/>
          <w:sz w:val="24"/>
          <w:szCs w:val="24"/>
          <w:shd w:val="clear" w:color="auto" w:fill="FFFFFF"/>
        </w:rPr>
        <w:t xml:space="preserve">. </w:t>
      </w:r>
      <w:r w:rsidR="004D2786" w:rsidRPr="000A0533">
        <w:rPr>
          <w:rFonts w:ascii="Arial" w:hAnsi="Arial" w:cs="Arial"/>
          <w:sz w:val="24"/>
          <w:szCs w:val="24"/>
        </w:rPr>
        <w:t xml:space="preserve">Стоимость приобретенных электронных билетов, </w:t>
      </w:r>
      <w:commentRangeStart w:id="481"/>
      <w:r w:rsidR="004D2786" w:rsidRPr="000A0533">
        <w:rPr>
          <w:rFonts w:ascii="Arial" w:hAnsi="Arial" w:cs="Arial"/>
          <w:sz w:val="24"/>
          <w:szCs w:val="24"/>
        </w:rPr>
        <w:t xml:space="preserve">а также </w:t>
      </w:r>
      <w:r w:rsidR="004D2786" w:rsidRPr="000A0533">
        <w:rPr>
          <w:rFonts w:ascii="Arial" w:hAnsi="Arial" w:cs="Arial"/>
          <w:sz w:val="24"/>
          <w:szCs w:val="24"/>
          <w:shd w:val="clear" w:color="auto" w:fill="FFFFFF"/>
        </w:rPr>
        <w:t>пополнение транспортных и топливных карт, являющихся многоразовыми средствами оплаты</w:t>
      </w:r>
      <w:commentRangeEnd w:id="481"/>
      <w:r w:rsidR="004D2786" w:rsidRPr="000A0533">
        <w:rPr>
          <w:rStyle w:val="a3"/>
          <w:rFonts w:ascii="Arial" w:hAnsi="Arial" w:cs="Arial"/>
          <w:sz w:val="24"/>
          <w:szCs w:val="24"/>
        </w:rPr>
        <w:commentReference w:id="481"/>
      </w:r>
      <w:r w:rsidR="004D2786" w:rsidRPr="000A0533">
        <w:rPr>
          <w:rFonts w:ascii="Arial" w:hAnsi="Arial" w:cs="Arial"/>
          <w:sz w:val="24"/>
          <w:szCs w:val="24"/>
          <w:shd w:val="clear" w:color="auto" w:fill="FFFFFF"/>
        </w:rPr>
        <w:t>,</w:t>
      </w:r>
      <w:r w:rsidR="004D2786" w:rsidRPr="000A0533">
        <w:rPr>
          <w:rFonts w:ascii="Arial" w:hAnsi="Arial" w:cs="Arial"/>
          <w:sz w:val="24"/>
          <w:szCs w:val="24"/>
        </w:rPr>
        <w:t xml:space="preserve"> учитываются </w:t>
      </w:r>
      <w:commentRangeStart w:id="482"/>
      <w:r w:rsidR="004D2786" w:rsidRPr="000A0533">
        <w:rPr>
          <w:rStyle w:val="af5"/>
          <w:rFonts w:ascii="Arial" w:hAnsi="Arial" w:cs="Arial"/>
          <w:b w:val="0"/>
          <w:color w:val="auto"/>
          <w:sz w:val="24"/>
          <w:szCs w:val="24"/>
        </w:rPr>
        <w:t>в составе выданных авансов на счете 206 00 "Расчеты по выданным авансам"</w:t>
      </w:r>
      <w:commentRangeEnd w:id="482"/>
      <w:r w:rsidR="004D2786" w:rsidRPr="000A0533">
        <w:rPr>
          <w:rStyle w:val="a3"/>
          <w:rFonts w:ascii="Arial" w:hAnsi="Arial" w:cs="Arial"/>
          <w:sz w:val="24"/>
          <w:szCs w:val="24"/>
        </w:rPr>
        <w:commentReference w:id="482"/>
      </w:r>
      <w:r w:rsidR="004D2786" w:rsidRPr="000A0533">
        <w:rPr>
          <w:rFonts w:ascii="Arial" w:hAnsi="Arial" w:cs="Arial"/>
          <w:sz w:val="24"/>
          <w:szCs w:val="24"/>
        </w:rPr>
        <w:t>.</w:t>
      </w:r>
    </w:p>
    <w:p w:rsidR="001A1018" w:rsidRPr="000A0533" w:rsidRDefault="00E8542D" w:rsidP="000A0533">
      <w:pPr>
        <w:spacing w:after="0" w:line="240" w:lineRule="auto"/>
        <w:jc w:val="both"/>
        <w:rPr>
          <w:rFonts w:ascii="Arial" w:hAnsi="Arial" w:cs="Arial"/>
          <w:sz w:val="24"/>
          <w:szCs w:val="24"/>
        </w:rPr>
      </w:pPr>
      <w:r>
        <w:rPr>
          <w:rFonts w:ascii="Arial" w:hAnsi="Arial" w:cs="Arial"/>
          <w:sz w:val="24"/>
          <w:szCs w:val="24"/>
        </w:rPr>
        <w:t>2.8</w:t>
      </w:r>
      <w:r w:rsidR="004120FD" w:rsidRPr="000A0533">
        <w:rPr>
          <w:rFonts w:ascii="Arial" w:hAnsi="Arial" w:cs="Arial"/>
          <w:sz w:val="24"/>
          <w:szCs w:val="24"/>
        </w:rPr>
        <w:t>.11</w:t>
      </w:r>
      <w:r w:rsidR="001A1018" w:rsidRPr="000A0533">
        <w:rPr>
          <w:rFonts w:ascii="Arial" w:hAnsi="Arial" w:cs="Arial"/>
          <w:sz w:val="24"/>
          <w:szCs w:val="24"/>
        </w:rPr>
        <w:t xml:space="preserve">.Учет расчетов с физическими лицами, в том числе с сотрудниками </w:t>
      </w:r>
      <w:r w:rsidR="008E2CEE" w:rsidRPr="000A0533">
        <w:rPr>
          <w:rFonts w:ascii="Arial" w:hAnsi="Arial" w:cs="Arial"/>
          <w:sz w:val="24"/>
          <w:szCs w:val="24"/>
        </w:rPr>
        <w:t>У</w:t>
      </w:r>
      <w:r w:rsidR="001A1018" w:rsidRPr="000A0533">
        <w:rPr>
          <w:rFonts w:ascii="Arial" w:hAnsi="Arial" w:cs="Arial"/>
          <w:sz w:val="24"/>
          <w:szCs w:val="24"/>
        </w:rPr>
        <w:t xml:space="preserve">чреждения, в рамках заключенных с ними гражданско-правовых договоров осуществляется с использованием счетов </w:t>
      </w:r>
      <w:r w:rsidR="00034075" w:rsidRPr="000A0533">
        <w:rPr>
          <w:rFonts w:ascii="Arial" w:hAnsi="Arial" w:cs="Arial"/>
          <w:sz w:val="24"/>
          <w:szCs w:val="24"/>
        </w:rPr>
        <w:t>бюджетно</w:t>
      </w:r>
      <w:r w:rsidR="001A1018" w:rsidRPr="000A0533">
        <w:rPr>
          <w:rFonts w:ascii="Arial" w:hAnsi="Arial" w:cs="Arial"/>
          <w:sz w:val="24"/>
          <w:szCs w:val="24"/>
        </w:rPr>
        <w:t>го учета 0 206 00</w:t>
      </w:r>
      <w:r w:rsidR="00C8695E" w:rsidRPr="000A0533">
        <w:rPr>
          <w:rFonts w:ascii="Arial" w:hAnsi="Arial" w:cs="Arial"/>
          <w:sz w:val="24"/>
          <w:szCs w:val="24"/>
        </w:rPr>
        <w:t> </w:t>
      </w:r>
      <w:r w:rsidR="001A1018" w:rsidRPr="000A0533">
        <w:rPr>
          <w:rFonts w:ascii="Arial" w:hAnsi="Arial" w:cs="Arial"/>
          <w:sz w:val="24"/>
          <w:szCs w:val="24"/>
        </w:rPr>
        <w:t>000"Расчеты по выданным авансам"и0 302 00 000 "Расчеты по принятым обязательствам".</w:t>
      </w:r>
    </w:p>
    <w:p w:rsidR="00ED77CE" w:rsidRPr="000A0533" w:rsidRDefault="00E8542D" w:rsidP="000A0533">
      <w:pPr>
        <w:pStyle w:val="s1"/>
        <w:shd w:val="clear" w:color="auto" w:fill="FFFFFF"/>
        <w:spacing w:before="0" w:beforeAutospacing="0" w:after="0" w:afterAutospacing="0"/>
        <w:jc w:val="both"/>
        <w:rPr>
          <w:rFonts w:ascii="Arial" w:hAnsi="Arial" w:cs="Arial"/>
        </w:rPr>
      </w:pPr>
      <w:r>
        <w:rPr>
          <w:rFonts w:ascii="Arial" w:hAnsi="Arial" w:cs="Arial"/>
        </w:rPr>
        <w:lastRenderedPageBreak/>
        <w:t>2.8</w:t>
      </w:r>
      <w:r w:rsidR="004120FD" w:rsidRPr="000A0533">
        <w:rPr>
          <w:rFonts w:ascii="Arial" w:hAnsi="Arial" w:cs="Arial"/>
        </w:rPr>
        <w:t>.12</w:t>
      </w:r>
      <w:r w:rsidR="00ED77CE" w:rsidRPr="000A0533">
        <w:rPr>
          <w:rFonts w:ascii="Arial" w:hAnsi="Arial" w:cs="Arial"/>
        </w:rPr>
        <w:t>. Поступление сумм оплаты, частичной оплаты в счет предстоящей реализации нефинансовых активов, работ или услуг подлежит отражению по кредиту отдельного аналитического счета 0 205 00 000 "Расчеты по доходам" - "Авансы полученные".Зачет предварительной оплаты отражается по дебету счета 0 205 00 000 "Расчеты по доходам" (</w:t>
      </w:r>
      <w:r w:rsidR="00881B40" w:rsidRPr="000A0533">
        <w:rPr>
          <w:rFonts w:ascii="Arial" w:hAnsi="Arial" w:cs="Arial"/>
        </w:rPr>
        <w:t>субконто</w:t>
      </w:r>
      <w:r w:rsidR="00ED77CE" w:rsidRPr="000A0533">
        <w:rPr>
          <w:rFonts w:ascii="Arial" w:hAnsi="Arial" w:cs="Arial"/>
        </w:rPr>
        <w:t xml:space="preserve"> "Авансы полученные") и кредиту счета 0 205 00 000 "Расчеты по доходам".</w:t>
      </w:r>
    </w:p>
    <w:p w:rsidR="00762A6F" w:rsidRPr="000A0533" w:rsidRDefault="004120FD" w:rsidP="000A0533">
      <w:pPr>
        <w:pStyle w:val="s1"/>
        <w:shd w:val="clear" w:color="auto" w:fill="FFFFFF"/>
        <w:spacing w:before="0" w:beforeAutospacing="0" w:after="0" w:afterAutospacing="0"/>
        <w:jc w:val="both"/>
        <w:rPr>
          <w:rFonts w:ascii="Arial" w:hAnsi="Arial" w:cs="Arial"/>
        </w:rPr>
      </w:pPr>
      <w:r w:rsidRPr="000A0533">
        <w:rPr>
          <w:rFonts w:ascii="Arial" w:hAnsi="Arial" w:cs="Arial"/>
        </w:rPr>
        <w:t>2.11.13</w:t>
      </w:r>
      <w:r w:rsidR="00762A6F" w:rsidRPr="000A0533">
        <w:rPr>
          <w:rFonts w:ascii="Arial" w:hAnsi="Arial" w:cs="Arial"/>
        </w:rPr>
        <w:t xml:space="preserve">. Доходы от сумм принудительного изъятия (суммы штрафов, пеней, неустоек, предъявляемых контрагентам за нарушение условий договоров), доходы в возмещение ущерба признаются Учреждением в качестве доходов текущего финансового года </w:t>
      </w:r>
      <w:r w:rsidR="00762A6F" w:rsidRPr="000A0533">
        <w:rPr>
          <w:rStyle w:val="s10"/>
          <w:rFonts w:ascii="Arial" w:hAnsi="Arial" w:cs="Arial"/>
          <w:bCs/>
        </w:rPr>
        <w:t>на дату признания претензии (требования) плательщиком (виновным лицом) в случае досудебного урегулирования или на дату вступления в силу решения суда</w:t>
      </w:r>
      <w:r w:rsidR="00762A6F" w:rsidRPr="000A0533">
        <w:rPr>
          <w:rFonts w:ascii="Arial" w:hAnsi="Arial" w:cs="Arial"/>
        </w:rPr>
        <w:t>.</w:t>
      </w:r>
    </w:p>
    <w:p w:rsidR="00762A6F" w:rsidRPr="000A0533" w:rsidRDefault="00E8542D" w:rsidP="000A0533">
      <w:pPr>
        <w:pStyle w:val="s1"/>
        <w:shd w:val="clear" w:color="auto" w:fill="FFFFFF"/>
        <w:spacing w:before="0" w:beforeAutospacing="0" w:after="0" w:afterAutospacing="0"/>
        <w:jc w:val="both"/>
        <w:rPr>
          <w:rFonts w:ascii="Arial" w:hAnsi="Arial" w:cs="Arial"/>
        </w:rPr>
      </w:pPr>
      <w:r>
        <w:rPr>
          <w:rFonts w:ascii="Arial" w:hAnsi="Arial" w:cs="Arial"/>
        </w:rPr>
        <w:t>2.8</w:t>
      </w:r>
      <w:r w:rsidR="004120FD" w:rsidRPr="000A0533">
        <w:rPr>
          <w:rFonts w:ascii="Arial" w:hAnsi="Arial" w:cs="Arial"/>
        </w:rPr>
        <w:t>.14</w:t>
      </w:r>
      <w:r w:rsidR="00762A6F" w:rsidRPr="000A0533">
        <w:rPr>
          <w:rFonts w:ascii="Arial" w:hAnsi="Arial" w:cs="Arial"/>
        </w:rPr>
        <w:t>. Стоимость подписки на периодические (справочные) издания списывается на расходы текущего финансового года (учитываются в составе затрат на изготовление готовой продукции, выполнение работ, оказание услуг) без предварительного отражения на счете по учету материальных запасов по мере поступления таких изданий.К расходам текущего финансового года затраты по подписке относятся только в части, приходящейся на фактически поступившие в организацию периодические печатные издания (на основании документа, подтверждающего их получение).</w:t>
      </w:r>
    </w:p>
    <w:p w:rsidR="00D13800" w:rsidRPr="002978C7" w:rsidRDefault="00E8542D" w:rsidP="000A053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2.8</w:t>
      </w:r>
      <w:r w:rsidR="004207B5" w:rsidRPr="000A0533">
        <w:rPr>
          <w:rFonts w:ascii="Arial" w:hAnsi="Arial" w:cs="Arial"/>
          <w:sz w:val="24"/>
          <w:szCs w:val="24"/>
        </w:rPr>
        <w:t>.15</w:t>
      </w:r>
      <w:r w:rsidR="004207B5" w:rsidRPr="002978C7">
        <w:rPr>
          <w:rFonts w:ascii="Arial" w:hAnsi="Arial" w:cs="Arial"/>
          <w:sz w:val="24"/>
          <w:szCs w:val="24"/>
        </w:rPr>
        <w:t xml:space="preserve">. </w:t>
      </w:r>
      <w:commentRangeStart w:id="483"/>
      <w:r w:rsidR="004207B5" w:rsidRPr="002978C7">
        <w:rPr>
          <w:rFonts w:ascii="Arial" w:hAnsi="Arial" w:cs="Arial"/>
          <w:sz w:val="24"/>
          <w:szCs w:val="24"/>
        </w:rPr>
        <w:t xml:space="preserve">Начисление социального пособия на погребение и оплаты 4 дополнительных выходных дней одному из родителей (опекуну, попечителю) для ухода за детьми-инвалидами отражается в учете по дебету счета </w:t>
      </w:r>
      <w:r w:rsidR="00462840" w:rsidRPr="002978C7">
        <w:rPr>
          <w:rFonts w:ascii="Arial" w:hAnsi="Arial" w:cs="Arial"/>
          <w:sz w:val="24"/>
          <w:szCs w:val="24"/>
        </w:rPr>
        <w:t>1</w:t>
      </w:r>
      <w:r w:rsidR="004207B5" w:rsidRPr="002978C7">
        <w:rPr>
          <w:rFonts w:ascii="Arial" w:hAnsi="Arial" w:cs="Arial"/>
          <w:sz w:val="24"/>
          <w:szCs w:val="24"/>
        </w:rPr>
        <w:t xml:space="preserve"> 303 0</w:t>
      </w:r>
      <w:r w:rsidR="00462840" w:rsidRPr="002978C7">
        <w:rPr>
          <w:rFonts w:ascii="Arial" w:hAnsi="Arial" w:cs="Arial"/>
          <w:sz w:val="24"/>
          <w:szCs w:val="24"/>
        </w:rPr>
        <w:t>5</w:t>
      </w:r>
      <w:r w:rsidR="004207B5" w:rsidRPr="002978C7">
        <w:rPr>
          <w:rFonts w:ascii="Arial" w:hAnsi="Arial" w:cs="Arial"/>
          <w:sz w:val="24"/>
          <w:szCs w:val="24"/>
        </w:rPr>
        <w:t> 831 и кредиту счет</w:t>
      </w:r>
      <w:r w:rsidR="00462840" w:rsidRPr="002978C7">
        <w:rPr>
          <w:rFonts w:ascii="Arial" w:hAnsi="Arial" w:cs="Arial"/>
          <w:sz w:val="24"/>
          <w:szCs w:val="24"/>
        </w:rPr>
        <w:t>ов1</w:t>
      </w:r>
      <w:r w:rsidR="004207B5" w:rsidRPr="002978C7">
        <w:rPr>
          <w:rFonts w:ascii="Arial" w:hAnsi="Arial" w:cs="Arial"/>
          <w:sz w:val="24"/>
          <w:szCs w:val="24"/>
        </w:rPr>
        <w:t xml:space="preserve"> 302 </w:t>
      </w:r>
      <w:r w:rsidR="00462840" w:rsidRPr="002978C7">
        <w:rPr>
          <w:rFonts w:ascii="Arial" w:hAnsi="Arial" w:cs="Arial"/>
          <w:sz w:val="24"/>
          <w:szCs w:val="24"/>
        </w:rPr>
        <w:t>65 </w:t>
      </w:r>
      <w:r w:rsidR="004207B5" w:rsidRPr="002978C7">
        <w:rPr>
          <w:rFonts w:ascii="Arial" w:hAnsi="Arial" w:cs="Arial"/>
          <w:sz w:val="24"/>
          <w:szCs w:val="24"/>
        </w:rPr>
        <w:t>737</w:t>
      </w:r>
      <w:r w:rsidR="00462840" w:rsidRPr="002978C7">
        <w:rPr>
          <w:rFonts w:ascii="Arial" w:hAnsi="Arial" w:cs="Arial"/>
          <w:sz w:val="24"/>
          <w:szCs w:val="24"/>
        </w:rPr>
        <w:t xml:space="preserve">, </w:t>
      </w:r>
      <w:r w:rsidR="001F29E6" w:rsidRPr="002978C7">
        <w:rPr>
          <w:rFonts w:ascii="Arial" w:hAnsi="Arial" w:cs="Arial"/>
          <w:sz w:val="24"/>
          <w:szCs w:val="24"/>
        </w:rPr>
        <w:t>1</w:t>
      </w:r>
      <w:r w:rsidR="00462840" w:rsidRPr="002978C7">
        <w:rPr>
          <w:rFonts w:ascii="Arial" w:hAnsi="Arial" w:cs="Arial"/>
          <w:sz w:val="24"/>
          <w:szCs w:val="24"/>
        </w:rPr>
        <w:t> 302 66 737 соответственно</w:t>
      </w:r>
      <w:r w:rsidR="004207B5" w:rsidRPr="002978C7">
        <w:rPr>
          <w:rFonts w:ascii="Arial" w:hAnsi="Arial" w:cs="Arial"/>
          <w:sz w:val="24"/>
          <w:szCs w:val="24"/>
        </w:rPr>
        <w:t xml:space="preserve">. </w:t>
      </w:r>
    </w:p>
    <w:p w:rsidR="00462840" w:rsidRPr="002978C7" w:rsidRDefault="00A71F92" w:rsidP="000A053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При выплате пособия</w:t>
      </w:r>
      <w:r w:rsidR="00462840" w:rsidRPr="002978C7">
        <w:rPr>
          <w:rFonts w:ascii="Arial" w:hAnsi="Arial" w:cs="Arial"/>
          <w:sz w:val="24"/>
          <w:szCs w:val="24"/>
        </w:rPr>
        <w:t xml:space="preserve"> в учете отражается начисление задолженности ФСС по возмещению расходов работодателя по выплатам социального пособия на погребение и по оплате четырех дополнительных выходных дней для ухода за детьми-инвалидами: Дебет КРБ </w:t>
      </w:r>
      <w:r w:rsidR="00D13800" w:rsidRPr="002978C7">
        <w:rPr>
          <w:rFonts w:ascii="Arial" w:hAnsi="Arial" w:cs="Arial"/>
          <w:sz w:val="24"/>
          <w:szCs w:val="24"/>
        </w:rPr>
        <w:t>1 209 34 561 Кредит 1 303 05 731.</w:t>
      </w:r>
    </w:p>
    <w:p w:rsidR="004207B5" w:rsidRPr="002978C7" w:rsidRDefault="004207B5" w:rsidP="000A0533">
      <w:pPr>
        <w:pStyle w:val="s1"/>
        <w:shd w:val="clear" w:color="auto" w:fill="FFFFFF"/>
        <w:spacing w:before="0" w:beforeAutospacing="0" w:after="0" w:afterAutospacing="0"/>
        <w:jc w:val="both"/>
        <w:rPr>
          <w:rFonts w:ascii="Arial" w:hAnsi="Arial" w:cs="Arial"/>
        </w:rPr>
      </w:pPr>
      <w:r w:rsidRPr="002978C7">
        <w:rPr>
          <w:rFonts w:ascii="Arial" w:hAnsi="Arial" w:cs="Arial"/>
        </w:rPr>
        <w:t>При поступлении средств от ФСС в текущем году</w:t>
      </w:r>
      <w:r w:rsidR="00A71F92">
        <w:rPr>
          <w:rFonts w:ascii="Arial" w:hAnsi="Arial" w:cs="Arial"/>
        </w:rPr>
        <w:t xml:space="preserve"> возмещения расходов Учреждения текущего года</w:t>
      </w:r>
      <w:r w:rsidRPr="002978C7">
        <w:rPr>
          <w:rFonts w:ascii="Arial" w:hAnsi="Arial" w:cs="Arial"/>
        </w:rPr>
        <w:t xml:space="preserve"> в учете отражается восстановление </w:t>
      </w:r>
      <w:r w:rsidR="00EE5145" w:rsidRPr="002978C7">
        <w:rPr>
          <w:rFonts w:ascii="Arial" w:hAnsi="Arial" w:cs="Arial"/>
        </w:rPr>
        <w:t xml:space="preserve">кассовых </w:t>
      </w:r>
      <w:r w:rsidRPr="002978C7">
        <w:rPr>
          <w:rFonts w:ascii="Arial" w:hAnsi="Arial" w:cs="Arial"/>
        </w:rPr>
        <w:t>расходов с одновременным уменьшением дебиторской задолженности</w:t>
      </w:r>
      <w:r w:rsidR="00EE5145" w:rsidRPr="002978C7">
        <w:rPr>
          <w:rFonts w:ascii="Arial" w:hAnsi="Arial" w:cs="Arial"/>
        </w:rPr>
        <w:t>: Дебет 1 304 05 265/266 К</w:t>
      </w:r>
      <w:r w:rsidRPr="002978C7">
        <w:rPr>
          <w:rFonts w:ascii="Arial" w:hAnsi="Arial" w:cs="Arial"/>
        </w:rPr>
        <w:t xml:space="preserve">редит </w:t>
      </w:r>
      <w:r w:rsidR="00D13800" w:rsidRPr="002978C7">
        <w:rPr>
          <w:rFonts w:ascii="Arial" w:hAnsi="Arial" w:cs="Arial"/>
        </w:rPr>
        <w:t>КРБ 1 209 34 661</w:t>
      </w:r>
      <w:r w:rsidRPr="002978C7">
        <w:rPr>
          <w:rFonts w:ascii="Arial" w:hAnsi="Arial" w:cs="Arial"/>
        </w:rPr>
        <w:t>.</w:t>
      </w:r>
      <w:commentRangeEnd w:id="483"/>
      <w:r w:rsidR="00EE5145" w:rsidRPr="002978C7">
        <w:rPr>
          <w:rStyle w:val="a3"/>
          <w:rFonts w:ascii="Arial" w:hAnsi="Arial" w:cs="Arial"/>
          <w:sz w:val="24"/>
          <w:szCs w:val="24"/>
        </w:rPr>
        <w:commentReference w:id="483"/>
      </w:r>
    </w:p>
    <w:p w:rsidR="001B59CB" w:rsidRDefault="00E8542D" w:rsidP="000A0533">
      <w:pPr>
        <w:pStyle w:val="s1"/>
        <w:shd w:val="clear" w:color="auto" w:fill="FFFFFF"/>
        <w:spacing w:before="0" w:beforeAutospacing="0" w:after="0" w:afterAutospacing="0"/>
        <w:jc w:val="both"/>
        <w:rPr>
          <w:rFonts w:ascii="Arial" w:hAnsi="Arial" w:cs="Arial"/>
          <w:color w:val="000000" w:themeColor="text1"/>
        </w:rPr>
      </w:pPr>
      <w:r>
        <w:rPr>
          <w:rFonts w:ascii="Arial" w:hAnsi="Arial" w:cs="Arial"/>
          <w:color w:val="000000" w:themeColor="text1"/>
        </w:rPr>
        <w:t>2.8</w:t>
      </w:r>
      <w:r w:rsidR="001B59CB" w:rsidRPr="000A0533">
        <w:rPr>
          <w:rFonts w:ascii="Arial" w:hAnsi="Arial" w:cs="Arial"/>
          <w:color w:val="000000" w:themeColor="text1"/>
        </w:rPr>
        <w:t>.1</w:t>
      </w:r>
      <w:r w:rsidR="00192372">
        <w:rPr>
          <w:rFonts w:ascii="Arial" w:hAnsi="Arial" w:cs="Arial"/>
          <w:color w:val="000000" w:themeColor="text1"/>
        </w:rPr>
        <w:t>6</w:t>
      </w:r>
      <w:r w:rsidR="001B59CB" w:rsidRPr="000A0533">
        <w:rPr>
          <w:rFonts w:ascii="Arial" w:hAnsi="Arial" w:cs="Arial"/>
          <w:color w:val="000000" w:themeColor="text1"/>
        </w:rPr>
        <w:t xml:space="preserve">. </w:t>
      </w:r>
      <w:commentRangeStart w:id="484"/>
      <w:r w:rsidR="001B59CB" w:rsidRPr="0027102F">
        <w:rPr>
          <w:rFonts w:ascii="Arial" w:hAnsi="Arial" w:cs="Arial"/>
          <w:color w:val="00B050"/>
        </w:rPr>
        <w:t>Учреждение может приобретать материальные запасы как по подстатьям</w:t>
      </w:r>
      <w:r w:rsidR="00095C3B" w:rsidRPr="0027102F">
        <w:rPr>
          <w:rFonts w:ascii="Arial" w:hAnsi="Arial" w:cs="Arial"/>
          <w:color w:val="00B050"/>
        </w:rPr>
        <w:t xml:space="preserve"> статьи 340 </w:t>
      </w:r>
      <w:r w:rsidR="001B59CB" w:rsidRPr="0027102F">
        <w:rPr>
          <w:rFonts w:ascii="Arial" w:hAnsi="Arial" w:cs="Arial"/>
          <w:color w:val="00B050"/>
        </w:rPr>
        <w:t xml:space="preserve">КОСГУ, так и </w:t>
      </w:r>
      <w:r w:rsidR="0027102F">
        <w:rPr>
          <w:rFonts w:ascii="Arial" w:hAnsi="Arial" w:cs="Arial"/>
          <w:color w:val="00B050"/>
        </w:rPr>
        <w:t xml:space="preserve">по иным подстатьям </w:t>
      </w:r>
      <w:r w:rsidR="001B59CB" w:rsidRPr="0027102F">
        <w:rPr>
          <w:rFonts w:ascii="Arial" w:hAnsi="Arial" w:cs="Arial"/>
          <w:color w:val="00B050"/>
        </w:rPr>
        <w:t xml:space="preserve">КОСГУ </w:t>
      </w:r>
      <w:r w:rsidR="0054624D" w:rsidRPr="0027102F">
        <w:rPr>
          <w:rFonts w:ascii="Arial" w:hAnsi="Arial" w:cs="Arial"/>
          <w:color w:val="00B050"/>
        </w:rPr>
        <w:t>согласно порядку применения КОСГУ</w:t>
      </w:r>
      <w:r w:rsidR="001B59CB" w:rsidRPr="0027102F">
        <w:rPr>
          <w:rFonts w:ascii="Arial" w:hAnsi="Arial" w:cs="Arial"/>
          <w:color w:val="00B050"/>
        </w:rPr>
        <w:t>. В этом случае кассовые</w:t>
      </w:r>
      <w:r w:rsidR="0054624D" w:rsidRPr="0027102F">
        <w:rPr>
          <w:rFonts w:ascii="Arial" w:hAnsi="Arial" w:cs="Arial"/>
          <w:color w:val="00B050"/>
        </w:rPr>
        <w:t>, а также фактические расходы отражаются</w:t>
      </w:r>
      <w:r w:rsidR="001B59CB" w:rsidRPr="0027102F">
        <w:rPr>
          <w:rFonts w:ascii="Arial" w:hAnsi="Arial" w:cs="Arial"/>
          <w:color w:val="00B050"/>
        </w:rPr>
        <w:t xml:space="preserve"> по </w:t>
      </w:r>
      <w:r w:rsidR="0027102F">
        <w:rPr>
          <w:rFonts w:ascii="Arial" w:hAnsi="Arial" w:cs="Arial"/>
          <w:color w:val="00B050"/>
        </w:rPr>
        <w:t xml:space="preserve">тому коду </w:t>
      </w:r>
      <w:r w:rsidR="001B59CB" w:rsidRPr="0027102F">
        <w:rPr>
          <w:rFonts w:ascii="Arial" w:hAnsi="Arial" w:cs="Arial"/>
          <w:color w:val="00B050"/>
        </w:rPr>
        <w:t>КОСГУ</w:t>
      </w:r>
      <w:r w:rsidR="0027102F">
        <w:rPr>
          <w:rFonts w:ascii="Arial" w:hAnsi="Arial" w:cs="Arial"/>
          <w:color w:val="00B050"/>
        </w:rPr>
        <w:t>, по которому приобретались матзапасы (в том числе КОСГУ</w:t>
      </w:r>
      <w:r w:rsidR="001B59CB" w:rsidRPr="0027102F">
        <w:rPr>
          <w:rFonts w:ascii="Arial" w:hAnsi="Arial" w:cs="Arial"/>
          <w:color w:val="00B050"/>
        </w:rPr>
        <w:t xml:space="preserve"> 214, </w:t>
      </w:r>
      <w:r w:rsidR="0054624D" w:rsidRPr="0027102F">
        <w:rPr>
          <w:rFonts w:ascii="Arial" w:hAnsi="Arial" w:cs="Arial"/>
          <w:color w:val="00B050"/>
        </w:rPr>
        <w:t xml:space="preserve">223, 226, </w:t>
      </w:r>
      <w:r w:rsidR="001B59CB" w:rsidRPr="0027102F">
        <w:rPr>
          <w:rFonts w:ascii="Arial" w:hAnsi="Arial" w:cs="Arial"/>
          <w:color w:val="00B050"/>
        </w:rPr>
        <w:t>263, 265, 267</w:t>
      </w:r>
      <w:r w:rsidR="0027102F">
        <w:rPr>
          <w:rFonts w:ascii="Arial" w:hAnsi="Arial" w:cs="Arial"/>
          <w:color w:val="00B050"/>
        </w:rPr>
        <w:t>)</w:t>
      </w:r>
      <w:r w:rsidR="001B59CB" w:rsidRPr="0027102F">
        <w:rPr>
          <w:rFonts w:ascii="Arial" w:hAnsi="Arial" w:cs="Arial"/>
          <w:color w:val="00B050"/>
        </w:rPr>
        <w:t xml:space="preserve">, при этом расчеты с поставщиками </w:t>
      </w:r>
      <w:r w:rsidR="00095C3B" w:rsidRPr="0027102F">
        <w:rPr>
          <w:rFonts w:ascii="Arial" w:hAnsi="Arial" w:cs="Arial"/>
          <w:color w:val="00B050"/>
        </w:rPr>
        <w:t>отражаются</w:t>
      </w:r>
      <w:r w:rsidR="0027102F">
        <w:rPr>
          <w:rFonts w:ascii="Arial" w:hAnsi="Arial" w:cs="Arial"/>
          <w:color w:val="00B050"/>
        </w:rPr>
        <w:t xml:space="preserve">на счетах </w:t>
      </w:r>
      <w:r w:rsidR="001B59CB" w:rsidRPr="0027102F">
        <w:rPr>
          <w:rFonts w:ascii="Arial" w:hAnsi="Arial" w:cs="Arial"/>
          <w:color w:val="00B050"/>
        </w:rPr>
        <w:t>0 302 34 000 и (или) 0 206 34 000, с  подотчетными лицами – по счету 0 208 34 000</w:t>
      </w:r>
      <w:r w:rsidR="001B59CB" w:rsidRPr="000A0533">
        <w:rPr>
          <w:rFonts w:ascii="Arial" w:hAnsi="Arial" w:cs="Arial"/>
          <w:color w:val="000000" w:themeColor="text1"/>
        </w:rPr>
        <w:t>.</w:t>
      </w:r>
      <w:commentRangeEnd w:id="484"/>
      <w:r w:rsidR="001B59CB" w:rsidRPr="000A0533">
        <w:rPr>
          <w:rStyle w:val="a3"/>
          <w:rFonts w:ascii="Arial" w:hAnsi="Arial" w:cs="Arial"/>
          <w:color w:val="000000" w:themeColor="text1"/>
          <w:sz w:val="24"/>
          <w:szCs w:val="24"/>
        </w:rPr>
        <w:commentReference w:id="484"/>
      </w:r>
    </w:p>
    <w:p w:rsidR="00EA121B" w:rsidRPr="000A0533" w:rsidRDefault="00E8542D" w:rsidP="000A0533">
      <w:pPr>
        <w:pStyle w:val="s1"/>
        <w:shd w:val="clear" w:color="auto" w:fill="FFFFFF"/>
        <w:spacing w:before="0" w:beforeAutospacing="0" w:after="0" w:afterAutospacing="0"/>
        <w:jc w:val="both"/>
        <w:rPr>
          <w:rFonts w:ascii="Arial" w:hAnsi="Arial" w:cs="Arial"/>
          <w:color w:val="000000" w:themeColor="text1"/>
        </w:rPr>
      </w:pPr>
      <w:r>
        <w:rPr>
          <w:rFonts w:ascii="Arial" w:hAnsi="Arial" w:cs="Arial"/>
          <w:color w:val="000000" w:themeColor="text1"/>
        </w:rPr>
        <w:t>2.8</w:t>
      </w:r>
      <w:r w:rsidR="00EA121B" w:rsidRPr="000A0533">
        <w:rPr>
          <w:rFonts w:ascii="Arial" w:hAnsi="Arial" w:cs="Arial"/>
          <w:color w:val="000000" w:themeColor="text1"/>
        </w:rPr>
        <w:t>.1</w:t>
      </w:r>
      <w:r w:rsidR="00683DE9">
        <w:rPr>
          <w:rFonts w:ascii="Arial" w:hAnsi="Arial" w:cs="Arial"/>
          <w:color w:val="000000" w:themeColor="text1"/>
        </w:rPr>
        <w:t>7</w:t>
      </w:r>
      <w:r w:rsidR="00EA121B" w:rsidRPr="000A0533">
        <w:rPr>
          <w:rFonts w:ascii="Arial" w:hAnsi="Arial" w:cs="Arial"/>
          <w:color w:val="000000" w:themeColor="text1"/>
        </w:rPr>
        <w:t>. Учреждение компенсирует  работникам, переведенным (трудоустроенным) на дистанционную (удаленную)  работу, расходы, предусмотренные трудовым (коллективным) договором.  Выплата возмещения отражается по КВР 112"Иные выплаты персоналу учреждений, за исключением фонда оплаты труда" в увязке с КОСГУ 226 "Прочие работы, услуги". Расчеты с сотрудником отражаются по счету 0 302 26</w:t>
      </w:r>
      <w:r w:rsidR="0015521C" w:rsidRPr="000A0533">
        <w:rPr>
          <w:rFonts w:ascii="Arial" w:hAnsi="Arial" w:cs="Arial"/>
          <w:color w:val="000000" w:themeColor="text1"/>
        </w:rPr>
        <w:t> </w:t>
      </w:r>
      <w:r w:rsidR="00EA121B" w:rsidRPr="000A0533">
        <w:rPr>
          <w:rFonts w:ascii="Arial" w:hAnsi="Arial" w:cs="Arial"/>
          <w:color w:val="000000" w:themeColor="text1"/>
        </w:rPr>
        <w:t>000.</w:t>
      </w:r>
    </w:p>
    <w:p w:rsidR="0015521C" w:rsidRPr="00095C3B" w:rsidRDefault="00E8542D" w:rsidP="000A0533">
      <w:pPr>
        <w:pStyle w:val="s1"/>
        <w:shd w:val="clear" w:color="auto" w:fill="FFFFFF"/>
        <w:spacing w:before="0" w:beforeAutospacing="0" w:after="0" w:afterAutospacing="0"/>
        <w:jc w:val="both"/>
        <w:rPr>
          <w:rFonts w:ascii="Arial" w:hAnsi="Arial" w:cs="Arial"/>
        </w:rPr>
      </w:pPr>
      <w:r>
        <w:rPr>
          <w:rFonts w:ascii="Arial" w:hAnsi="Arial" w:cs="Arial"/>
          <w:color w:val="000000" w:themeColor="text1"/>
        </w:rPr>
        <w:t>2.8</w:t>
      </w:r>
      <w:r w:rsidR="0015521C" w:rsidRPr="000A0533">
        <w:rPr>
          <w:rFonts w:ascii="Arial" w:hAnsi="Arial" w:cs="Arial"/>
          <w:color w:val="000000" w:themeColor="text1"/>
        </w:rPr>
        <w:t>.1</w:t>
      </w:r>
      <w:r w:rsidR="00683DE9">
        <w:rPr>
          <w:rFonts w:ascii="Arial" w:hAnsi="Arial" w:cs="Arial"/>
          <w:color w:val="000000" w:themeColor="text1"/>
        </w:rPr>
        <w:t>8</w:t>
      </w:r>
      <w:r w:rsidR="0015521C" w:rsidRPr="000A0533">
        <w:rPr>
          <w:rFonts w:ascii="Arial" w:hAnsi="Arial" w:cs="Arial"/>
          <w:color w:val="000000" w:themeColor="text1"/>
        </w:rPr>
        <w:t xml:space="preserve">. </w:t>
      </w:r>
      <w:r w:rsidR="0015521C" w:rsidRPr="00095C3B">
        <w:rPr>
          <w:rFonts w:ascii="Arial" w:hAnsi="Arial" w:cs="Arial"/>
        </w:rPr>
        <w:t xml:space="preserve">Восстановление </w:t>
      </w:r>
      <w:r w:rsidR="001C56D5" w:rsidRPr="00095C3B">
        <w:rPr>
          <w:rFonts w:ascii="Arial" w:hAnsi="Arial" w:cs="Arial"/>
        </w:rPr>
        <w:t>в</w:t>
      </w:r>
      <w:r w:rsidR="0015521C" w:rsidRPr="00095C3B">
        <w:rPr>
          <w:rFonts w:ascii="Arial" w:hAnsi="Arial" w:cs="Arial"/>
        </w:rPr>
        <w:t xml:space="preserve"> балансовом учете </w:t>
      </w:r>
      <w:r w:rsidR="001C56D5" w:rsidRPr="00095C3B">
        <w:rPr>
          <w:rFonts w:ascii="Arial" w:hAnsi="Arial" w:cs="Arial"/>
        </w:rPr>
        <w:t xml:space="preserve">сомнительной дебиторской </w:t>
      </w:r>
      <w:r w:rsidR="0015521C" w:rsidRPr="00095C3B">
        <w:rPr>
          <w:rFonts w:ascii="Arial" w:hAnsi="Arial" w:cs="Arial"/>
        </w:rPr>
        <w:t xml:space="preserve">задолженности </w:t>
      </w:r>
      <w:r w:rsidR="001C56D5" w:rsidRPr="00095C3B">
        <w:rPr>
          <w:rFonts w:ascii="Arial" w:hAnsi="Arial" w:cs="Arial"/>
        </w:rPr>
        <w:t xml:space="preserve">(при возобновлении процедуры взыскания или при поступлении средств в погашение задолженности), ранее учтенной на </w:t>
      </w:r>
      <w:r w:rsidR="0015521C" w:rsidRPr="00095C3B">
        <w:rPr>
          <w:rFonts w:ascii="Arial" w:hAnsi="Arial" w:cs="Arial"/>
        </w:rPr>
        <w:t>забалансово</w:t>
      </w:r>
      <w:r w:rsidR="001C56D5" w:rsidRPr="00095C3B">
        <w:rPr>
          <w:rFonts w:ascii="Arial" w:hAnsi="Arial" w:cs="Arial"/>
        </w:rPr>
        <w:t>м</w:t>
      </w:r>
      <w:r w:rsidR="0015521C" w:rsidRPr="00095C3B">
        <w:rPr>
          <w:rFonts w:ascii="Arial" w:hAnsi="Arial" w:cs="Arial"/>
        </w:rPr>
        <w:t xml:space="preserve"> счет</w:t>
      </w:r>
      <w:r w:rsidR="001C56D5" w:rsidRPr="00095C3B">
        <w:rPr>
          <w:rFonts w:ascii="Arial" w:hAnsi="Arial" w:cs="Arial"/>
        </w:rPr>
        <w:t>е</w:t>
      </w:r>
      <w:r w:rsidR="0015521C" w:rsidRPr="00095C3B">
        <w:rPr>
          <w:rFonts w:ascii="Arial" w:hAnsi="Arial" w:cs="Arial"/>
        </w:rPr>
        <w:t xml:space="preserve"> 04</w:t>
      </w:r>
      <w:r w:rsidR="001C56D5" w:rsidRPr="00095C3B">
        <w:rPr>
          <w:rFonts w:ascii="Arial" w:hAnsi="Arial" w:cs="Arial"/>
        </w:rPr>
        <w:t>, или дебиторской задолженности, ранее признанной безнадежной к взысканию, отражается следующим образом:</w:t>
      </w:r>
    </w:p>
    <w:p w:rsidR="001C56D5" w:rsidRPr="00095C3B" w:rsidRDefault="00367540" w:rsidP="000A0533">
      <w:pPr>
        <w:pStyle w:val="s1"/>
        <w:shd w:val="clear" w:color="auto" w:fill="FFFFFF"/>
        <w:spacing w:before="0" w:beforeAutospacing="0" w:after="0" w:afterAutospacing="0"/>
        <w:jc w:val="both"/>
        <w:rPr>
          <w:rFonts w:ascii="Arial" w:hAnsi="Arial" w:cs="Arial"/>
        </w:rPr>
      </w:pPr>
      <w:r w:rsidRPr="00095C3B">
        <w:rPr>
          <w:rFonts w:ascii="Arial" w:hAnsi="Arial" w:cs="Arial"/>
        </w:rPr>
        <w:lastRenderedPageBreak/>
        <w:t>1)</w:t>
      </w:r>
      <w:r w:rsidR="001C56D5" w:rsidRPr="00095C3B">
        <w:rPr>
          <w:rFonts w:ascii="Arial" w:hAnsi="Arial" w:cs="Arial"/>
        </w:rPr>
        <w:t xml:space="preserve"> в части дебиторской задолженности по доходам</w:t>
      </w:r>
      <w:r w:rsidRPr="00095C3B">
        <w:rPr>
          <w:rFonts w:ascii="Arial" w:hAnsi="Arial" w:cs="Arial"/>
        </w:rPr>
        <w:t>, источникам финансирования дефицита бюджета</w:t>
      </w:r>
      <w:r w:rsidR="00585C88" w:rsidRPr="00095C3B">
        <w:rPr>
          <w:rFonts w:ascii="Arial" w:hAnsi="Arial" w:cs="Arial"/>
        </w:rPr>
        <w:t xml:space="preserve">, </w:t>
      </w:r>
      <w:commentRangeStart w:id="485"/>
      <w:r w:rsidR="001C56D5" w:rsidRPr="00095C3B">
        <w:rPr>
          <w:rFonts w:ascii="Arial" w:hAnsi="Arial" w:cs="Arial"/>
        </w:rPr>
        <w:t>по дебету счета, с которого ранее была списана задолженность, и кредиту счета 1 401 10</w:t>
      </w:r>
      <w:r w:rsidRPr="00095C3B">
        <w:rPr>
          <w:rFonts w:ascii="Arial" w:hAnsi="Arial" w:cs="Arial"/>
        </w:rPr>
        <w:t> 173</w:t>
      </w:r>
      <w:commentRangeEnd w:id="485"/>
      <w:r w:rsidR="00585C88" w:rsidRPr="00095C3B">
        <w:rPr>
          <w:rStyle w:val="a3"/>
          <w:rFonts w:ascii="Arial" w:hAnsi="Arial" w:cs="Arial"/>
          <w:sz w:val="24"/>
          <w:szCs w:val="24"/>
        </w:rPr>
        <w:commentReference w:id="485"/>
      </w:r>
      <w:r w:rsidRPr="00095C3B">
        <w:rPr>
          <w:rFonts w:ascii="Arial" w:hAnsi="Arial" w:cs="Arial"/>
        </w:rPr>
        <w:t>;</w:t>
      </w:r>
    </w:p>
    <w:p w:rsidR="00367540" w:rsidRPr="00095C3B" w:rsidRDefault="00367540" w:rsidP="000A0533">
      <w:pPr>
        <w:pStyle w:val="s1"/>
        <w:shd w:val="clear" w:color="auto" w:fill="FFFFFF"/>
        <w:spacing w:before="0" w:beforeAutospacing="0" w:after="0" w:afterAutospacing="0"/>
        <w:jc w:val="both"/>
        <w:rPr>
          <w:rFonts w:ascii="Arial" w:hAnsi="Arial" w:cs="Arial"/>
        </w:rPr>
      </w:pPr>
      <w:r w:rsidRPr="00095C3B">
        <w:rPr>
          <w:rFonts w:ascii="Arial" w:hAnsi="Arial" w:cs="Arial"/>
        </w:rPr>
        <w:t xml:space="preserve">2) </w:t>
      </w:r>
      <w:commentRangeStart w:id="486"/>
      <w:r w:rsidRPr="00095C3B">
        <w:rPr>
          <w:rFonts w:ascii="Arial" w:hAnsi="Arial" w:cs="Arial"/>
        </w:rPr>
        <w:t>в части дебиторской задолженности по расходам</w:t>
      </w:r>
      <w:commentRangeEnd w:id="486"/>
      <w:r w:rsidR="00585C88" w:rsidRPr="00095C3B">
        <w:rPr>
          <w:rStyle w:val="a3"/>
          <w:rFonts w:ascii="Arial" w:hAnsi="Arial" w:cs="Arial"/>
          <w:sz w:val="24"/>
          <w:szCs w:val="24"/>
        </w:rPr>
        <w:commentReference w:id="486"/>
      </w:r>
      <w:r w:rsidRPr="00095C3B">
        <w:rPr>
          <w:rFonts w:ascii="Arial" w:hAnsi="Arial" w:cs="Arial"/>
        </w:rPr>
        <w:t>:</w:t>
      </w:r>
    </w:p>
    <w:p w:rsidR="00367540" w:rsidRPr="00095C3B" w:rsidRDefault="00367540" w:rsidP="000A0533">
      <w:pPr>
        <w:pStyle w:val="s1"/>
        <w:shd w:val="clear" w:color="auto" w:fill="FFFFFF"/>
        <w:spacing w:before="0" w:beforeAutospacing="0" w:after="0" w:afterAutospacing="0"/>
        <w:jc w:val="both"/>
        <w:rPr>
          <w:rFonts w:ascii="Arial" w:hAnsi="Arial" w:cs="Arial"/>
        </w:rPr>
      </w:pPr>
      <w:r w:rsidRPr="00095C3B">
        <w:rPr>
          <w:rFonts w:ascii="Arial" w:hAnsi="Arial" w:cs="Arial"/>
        </w:rPr>
        <w:t xml:space="preserve">- </w:t>
      </w:r>
      <w:commentRangeStart w:id="487"/>
      <w:r w:rsidRPr="00095C3B">
        <w:rPr>
          <w:rFonts w:ascii="Arial" w:hAnsi="Arial" w:cs="Arial"/>
        </w:rPr>
        <w:t>по дебету счета, с которого ранее была списана задолженность, и кредиту счета 1 401 20 273, если задолженность образовалась в году ее восстановления</w:t>
      </w:r>
      <w:commentRangeEnd w:id="487"/>
      <w:r w:rsidR="00585C88" w:rsidRPr="00095C3B">
        <w:rPr>
          <w:rStyle w:val="a3"/>
          <w:rFonts w:ascii="Arial" w:hAnsi="Arial" w:cs="Arial"/>
          <w:sz w:val="24"/>
          <w:szCs w:val="24"/>
        </w:rPr>
        <w:commentReference w:id="487"/>
      </w:r>
      <w:r w:rsidRPr="00095C3B">
        <w:rPr>
          <w:rFonts w:ascii="Arial" w:hAnsi="Arial" w:cs="Arial"/>
        </w:rPr>
        <w:t>;</w:t>
      </w:r>
    </w:p>
    <w:p w:rsidR="00367540" w:rsidRPr="00095C3B" w:rsidRDefault="00367540" w:rsidP="000A0533">
      <w:pPr>
        <w:pStyle w:val="s16"/>
        <w:jc w:val="both"/>
        <w:rPr>
          <w:sz w:val="24"/>
          <w:szCs w:val="24"/>
        </w:rPr>
      </w:pPr>
      <w:r w:rsidRPr="00095C3B">
        <w:rPr>
          <w:sz w:val="24"/>
          <w:szCs w:val="24"/>
        </w:rPr>
        <w:t xml:space="preserve">- </w:t>
      </w:r>
      <w:commentRangeStart w:id="488"/>
      <w:r w:rsidRPr="00095C3B">
        <w:rPr>
          <w:sz w:val="24"/>
          <w:szCs w:val="24"/>
        </w:rPr>
        <w:t xml:space="preserve">по дебету счета 1 209 36 56Х и кредиту счета 1 401 10 173, если восстанавливается дебиторская задолженность прошлых лет  </w:t>
      </w:r>
      <w:commentRangeEnd w:id="488"/>
      <w:r w:rsidR="00585C88" w:rsidRPr="00095C3B">
        <w:rPr>
          <w:rStyle w:val="a3"/>
          <w:sz w:val="24"/>
          <w:szCs w:val="24"/>
        </w:rPr>
        <w:commentReference w:id="488"/>
      </w:r>
      <w:r w:rsidRPr="00095C3B">
        <w:rPr>
          <w:sz w:val="24"/>
          <w:szCs w:val="24"/>
        </w:rPr>
        <w:t>(в частности, задолженность уволенных сотрудников, по расторгнутым контрактам);</w:t>
      </w:r>
    </w:p>
    <w:p w:rsidR="00A646D5" w:rsidRPr="00095C3B" w:rsidRDefault="00367540" w:rsidP="000A0533">
      <w:pPr>
        <w:pStyle w:val="s16"/>
        <w:jc w:val="both"/>
        <w:rPr>
          <w:sz w:val="24"/>
          <w:szCs w:val="24"/>
        </w:rPr>
      </w:pPr>
      <w:r w:rsidRPr="00095C3B">
        <w:rPr>
          <w:sz w:val="24"/>
          <w:szCs w:val="24"/>
        </w:rPr>
        <w:t>- по дебету счета 1 206 ХХ 56Х и кредиту счета 1 401 10 173, если восстановлена задолженность по перечисленному авансу и исполнение контракта возобновлено.</w:t>
      </w:r>
    </w:p>
    <w:p w:rsidR="0049659B" w:rsidRPr="00095C3B" w:rsidRDefault="00E8542D" w:rsidP="000A0533">
      <w:pPr>
        <w:pStyle w:val="a4"/>
        <w:spacing w:after="0"/>
        <w:jc w:val="both"/>
        <w:rPr>
          <w:rFonts w:ascii="Arial" w:hAnsi="Arial" w:cs="Arial"/>
          <w:sz w:val="24"/>
          <w:szCs w:val="24"/>
        </w:rPr>
      </w:pPr>
      <w:r>
        <w:rPr>
          <w:rFonts w:ascii="Arial" w:hAnsi="Arial" w:cs="Arial"/>
          <w:sz w:val="24"/>
          <w:szCs w:val="24"/>
        </w:rPr>
        <w:t>2.8</w:t>
      </w:r>
      <w:r w:rsidR="00683DE9">
        <w:rPr>
          <w:rFonts w:ascii="Arial" w:hAnsi="Arial" w:cs="Arial"/>
          <w:sz w:val="24"/>
          <w:szCs w:val="24"/>
        </w:rPr>
        <w:t>.19</w:t>
      </w:r>
      <w:r w:rsidR="0049659B" w:rsidRPr="00095C3B">
        <w:rPr>
          <w:rFonts w:ascii="Arial" w:hAnsi="Arial" w:cs="Arial"/>
          <w:sz w:val="24"/>
          <w:szCs w:val="24"/>
        </w:rPr>
        <w:t xml:space="preserve">. Учет расчетов с физическими лицами, которые не являются работниками (сотрудниками) Учреждения, а привлекаются Учреждением для выполнения отдельных полномочий либо участия в мероприятиях, без заключения с ними трудовых договоров или договоров гражданско-правового характера, </w:t>
      </w:r>
      <w:r w:rsidR="001715B1" w:rsidRPr="00095C3B">
        <w:rPr>
          <w:rFonts w:ascii="Arial" w:hAnsi="Arial" w:cs="Arial"/>
          <w:sz w:val="24"/>
          <w:szCs w:val="24"/>
        </w:rPr>
        <w:t xml:space="preserve">в том числе с тренерами, спортсменами, сопровождающими лицами при их направлении на различного рода мероприятия (физкультурно-спортивные мероприятия, соревнования, олимпиады и прочее) </w:t>
      </w:r>
      <w:commentRangeStart w:id="489"/>
      <w:r w:rsidR="001715B1" w:rsidRPr="00095C3B">
        <w:rPr>
          <w:rFonts w:ascii="Arial" w:hAnsi="Arial" w:cs="Arial"/>
          <w:sz w:val="24"/>
          <w:szCs w:val="24"/>
        </w:rPr>
        <w:t xml:space="preserve">ведется на счетах </w:t>
      </w:r>
      <w:r w:rsidR="004025FD" w:rsidRPr="00095C3B">
        <w:rPr>
          <w:rFonts w:ascii="Arial" w:hAnsi="Arial" w:cs="Arial"/>
          <w:sz w:val="24"/>
          <w:szCs w:val="24"/>
        </w:rPr>
        <w:t>1 206 00 000 "Расчеты по выданным авансам" и 1 302 00 000 "Расчеты по принятым обязательствам"</w:t>
      </w:r>
      <w:r w:rsidR="001715B1" w:rsidRPr="00095C3B">
        <w:rPr>
          <w:rFonts w:ascii="Arial" w:hAnsi="Arial" w:cs="Arial"/>
          <w:sz w:val="24"/>
          <w:szCs w:val="24"/>
        </w:rPr>
        <w:t xml:space="preserve">. </w:t>
      </w:r>
      <w:commentRangeEnd w:id="489"/>
      <w:r w:rsidR="00095C3B">
        <w:rPr>
          <w:rStyle w:val="a3"/>
        </w:rPr>
        <w:commentReference w:id="489"/>
      </w:r>
    </w:p>
    <w:p w:rsidR="0049659B" w:rsidRPr="00095C3B" w:rsidRDefault="001715B1" w:rsidP="000A0533">
      <w:pPr>
        <w:pStyle w:val="a4"/>
        <w:spacing w:after="0"/>
        <w:jc w:val="both"/>
        <w:rPr>
          <w:rFonts w:ascii="Arial" w:hAnsi="Arial" w:cs="Arial"/>
          <w:sz w:val="24"/>
          <w:szCs w:val="24"/>
        </w:rPr>
      </w:pPr>
      <w:r w:rsidRPr="00095C3B">
        <w:rPr>
          <w:rFonts w:ascii="Arial" w:hAnsi="Arial" w:cs="Arial"/>
          <w:sz w:val="24"/>
          <w:szCs w:val="24"/>
        </w:rPr>
        <w:t>Для подтверждения произведенных расходов такие лица оформляют Авансовый отчет (ф. 0504505).</w:t>
      </w:r>
    </w:p>
    <w:p w:rsidR="001D3895" w:rsidRPr="00095C3B" w:rsidRDefault="00E8542D" w:rsidP="000A0533">
      <w:pPr>
        <w:pStyle w:val="s1"/>
        <w:spacing w:before="0" w:beforeAutospacing="0" w:after="0" w:afterAutospacing="0"/>
        <w:jc w:val="both"/>
        <w:rPr>
          <w:rFonts w:ascii="Arial" w:hAnsi="Arial" w:cs="Arial"/>
        </w:rPr>
      </w:pPr>
      <w:r>
        <w:rPr>
          <w:rFonts w:ascii="Arial" w:hAnsi="Arial" w:cs="Arial"/>
        </w:rPr>
        <w:t>2.8</w:t>
      </w:r>
      <w:r w:rsidR="001D3895" w:rsidRPr="00095C3B">
        <w:rPr>
          <w:rFonts w:ascii="Arial" w:hAnsi="Arial" w:cs="Arial"/>
        </w:rPr>
        <w:t>.2</w:t>
      </w:r>
      <w:r w:rsidR="00683DE9">
        <w:rPr>
          <w:rFonts w:ascii="Arial" w:hAnsi="Arial" w:cs="Arial"/>
        </w:rPr>
        <w:t>0</w:t>
      </w:r>
      <w:r w:rsidR="001D3895" w:rsidRPr="00095C3B">
        <w:rPr>
          <w:rFonts w:ascii="Arial" w:hAnsi="Arial" w:cs="Arial"/>
        </w:rPr>
        <w:t>. В случае перечисления средств, поступивших во временное распоряжение, в доход бюджета, отражается изменение контрагента: закрываются расчеты с лицом, перечислившим средства, и открываются расчеты с бюджетом (администратором соответствующих доходов бюджета):</w:t>
      </w:r>
    </w:p>
    <w:p w:rsidR="001D3895" w:rsidRPr="00095C3B" w:rsidRDefault="001D3895" w:rsidP="000A0533">
      <w:pPr>
        <w:pStyle w:val="s1"/>
        <w:spacing w:before="0" w:beforeAutospacing="0" w:after="0" w:afterAutospacing="0"/>
        <w:jc w:val="both"/>
        <w:rPr>
          <w:rFonts w:ascii="Arial" w:hAnsi="Arial" w:cs="Arial"/>
        </w:rPr>
      </w:pPr>
      <w:r w:rsidRPr="00095C3B">
        <w:rPr>
          <w:rFonts w:ascii="Arial" w:hAnsi="Arial" w:cs="Arial"/>
        </w:rPr>
        <w:t>Дебет 3 304 01 83Х (Контрагент) Кредит 3 304 01 731 (АД, бюджет).</w:t>
      </w:r>
    </w:p>
    <w:p w:rsidR="001D3895" w:rsidRPr="00095C3B" w:rsidRDefault="001D3895" w:rsidP="000A0533">
      <w:pPr>
        <w:pStyle w:val="s1"/>
        <w:spacing w:before="0" w:beforeAutospacing="0" w:after="0" w:afterAutospacing="0"/>
        <w:jc w:val="both"/>
        <w:rPr>
          <w:rFonts w:ascii="Arial" w:hAnsi="Arial" w:cs="Arial"/>
        </w:rPr>
      </w:pPr>
      <w:r w:rsidRPr="00095C3B">
        <w:rPr>
          <w:rFonts w:ascii="Arial" w:hAnsi="Arial" w:cs="Arial"/>
        </w:rPr>
        <w:t>Такаяреклассификация задолженности отражается, в частности:</w:t>
      </w:r>
    </w:p>
    <w:p w:rsidR="001D3895" w:rsidRPr="00095C3B" w:rsidRDefault="001D3895" w:rsidP="000A0533">
      <w:pPr>
        <w:pStyle w:val="s1"/>
        <w:spacing w:before="0" w:beforeAutospacing="0" w:after="0" w:afterAutospacing="0"/>
        <w:jc w:val="both"/>
        <w:rPr>
          <w:rFonts w:ascii="Arial" w:hAnsi="Arial" w:cs="Arial"/>
        </w:rPr>
      </w:pPr>
      <w:r w:rsidRPr="00095C3B">
        <w:rPr>
          <w:rFonts w:ascii="Arial" w:hAnsi="Arial" w:cs="Arial"/>
        </w:rPr>
        <w:t xml:space="preserve">- если суммы обеспечения заявок на участие </w:t>
      </w:r>
      <w:r w:rsidR="00884E2A" w:rsidRPr="00095C3B">
        <w:rPr>
          <w:rFonts w:ascii="Arial" w:hAnsi="Arial" w:cs="Arial"/>
        </w:rPr>
        <w:t xml:space="preserve">в </w:t>
      </w:r>
      <w:r w:rsidRPr="00095C3B">
        <w:rPr>
          <w:rFonts w:ascii="Arial" w:hAnsi="Arial" w:cs="Arial"/>
        </w:rPr>
        <w:t>торгах (конкурсах, аукционах) подлежат перечислению в доход бюджета в соответствии с нормами БК РФ, а также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1D3895" w:rsidRDefault="001D3895" w:rsidP="000A0533">
      <w:pPr>
        <w:pStyle w:val="s1"/>
        <w:spacing w:before="0" w:beforeAutospacing="0" w:after="0" w:afterAutospacing="0"/>
        <w:jc w:val="both"/>
        <w:rPr>
          <w:rFonts w:ascii="Arial" w:hAnsi="Arial" w:cs="Arial"/>
        </w:rPr>
      </w:pPr>
      <w:commentRangeStart w:id="490"/>
      <w:r w:rsidRPr="00095C3B">
        <w:rPr>
          <w:rFonts w:ascii="Arial" w:hAnsi="Arial" w:cs="Arial"/>
        </w:rPr>
        <w:t xml:space="preserve">- в случае невостребованности средств во временном распоряжении </w:t>
      </w:r>
      <w:r w:rsidRPr="00095C3B">
        <w:rPr>
          <w:rStyle w:val="s10"/>
          <w:rFonts w:ascii="Arial" w:hAnsi="Arial" w:cs="Arial"/>
        </w:rPr>
        <w:t>по истечении 3 лет со дня их поступления</w:t>
      </w:r>
      <w:r w:rsidRPr="00095C3B">
        <w:rPr>
          <w:rFonts w:ascii="Arial" w:hAnsi="Arial" w:cs="Arial"/>
        </w:rPr>
        <w:t xml:space="preserve"> на лицевой счет Учреждения и невозможности их перечи</w:t>
      </w:r>
      <w:r w:rsidR="00586708" w:rsidRPr="00095C3B">
        <w:rPr>
          <w:rFonts w:ascii="Arial" w:hAnsi="Arial" w:cs="Arial"/>
        </w:rPr>
        <w:t>сления или возврата плательщику.</w:t>
      </w:r>
      <w:commentRangeEnd w:id="490"/>
      <w:r w:rsidR="00586708" w:rsidRPr="00095C3B">
        <w:rPr>
          <w:rStyle w:val="a3"/>
          <w:rFonts w:ascii="Arial" w:hAnsi="Arial" w:cs="Arial"/>
          <w:sz w:val="24"/>
          <w:szCs w:val="24"/>
        </w:rPr>
        <w:commentReference w:id="490"/>
      </w:r>
    </w:p>
    <w:p w:rsidR="00095C3B" w:rsidRPr="0027102F" w:rsidRDefault="00E8542D" w:rsidP="000A0533">
      <w:pPr>
        <w:pStyle w:val="s1"/>
        <w:spacing w:before="0" w:beforeAutospacing="0" w:after="0" w:afterAutospacing="0"/>
        <w:jc w:val="both"/>
        <w:rPr>
          <w:rFonts w:ascii="Arial" w:hAnsi="Arial" w:cs="Arial"/>
        </w:rPr>
      </w:pPr>
      <w:r>
        <w:rPr>
          <w:rFonts w:ascii="Arial" w:hAnsi="Arial" w:cs="Arial"/>
        </w:rPr>
        <w:t>2.8</w:t>
      </w:r>
      <w:r w:rsidR="00683DE9">
        <w:rPr>
          <w:rFonts w:ascii="Arial" w:hAnsi="Arial" w:cs="Arial"/>
        </w:rPr>
        <w:t>.21</w:t>
      </w:r>
      <w:r w:rsidR="00095C3B">
        <w:rPr>
          <w:rFonts w:ascii="Arial" w:hAnsi="Arial" w:cs="Arial"/>
        </w:rPr>
        <w:t xml:space="preserve">. </w:t>
      </w:r>
      <w:r w:rsidR="00095C3B" w:rsidRPr="0027102F">
        <w:rPr>
          <w:rFonts w:ascii="Arial" w:hAnsi="Arial" w:cs="Arial"/>
        </w:rPr>
        <w:t>В целях анализа задолженности по предоставленным авансам, а также для раскрытия информации в пояснениях к отчетности</w:t>
      </w:r>
      <w:r w:rsidR="00C51514" w:rsidRPr="0027102F">
        <w:rPr>
          <w:rFonts w:ascii="Arial" w:hAnsi="Arial" w:cs="Arial"/>
        </w:rPr>
        <w:t xml:space="preserve"> на предмет нарушения сроко</w:t>
      </w:r>
      <w:r w:rsidR="00F349F9" w:rsidRPr="0027102F">
        <w:rPr>
          <w:rFonts w:ascii="Arial" w:hAnsi="Arial" w:cs="Arial"/>
        </w:rPr>
        <w:t>в</w:t>
      </w:r>
      <w:r w:rsidR="00C51514" w:rsidRPr="0027102F">
        <w:rPr>
          <w:rFonts w:ascii="Arial" w:hAnsi="Arial" w:cs="Arial"/>
        </w:rPr>
        <w:t xml:space="preserve"> исполнения своих обязательств</w:t>
      </w:r>
      <w:r w:rsidR="00F349F9" w:rsidRPr="0027102F">
        <w:rPr>
          <w:rFonts w:ascii="Arial" w:hAnsi="Arial" w:cs="Arial"/>
        </w:rPr>
        <w:t xml:space="preserve"> контрагентами – исполнителями контрактов (договоров, соглашений)ведется </w:t>
      </w:r>
      <w:r w:rsidR="00095C3B" w:rsidRPr="0027102F">
        <w:rPr>
          <w:rFonts w:ascii="Arial" w:hAnsi="Arial" w:cs="Arial"/>
        </w:rPr>
        <w:t xml:space="preserve">дополнительный аналитический учет на счете 206 </w:t>
      </w:r>
      <w:r w:rsidR="00C51514" w:rsidRPr="0027102F">
        <w:rPr>
          <w:rFonts w:ascii="Arial" w:hAnsi="Arial" w:cs="Arial"/>
        </w:rPr>
        <w:t xml:space="preserve">00 «Расчеты по выданным авансам» в разрезе сроков исполнения обязательствконтрагентом. </w:t>
      </w:r>
      <w:r w:rsidR="00F349F9" w:rsidRPr="0027102F">
        <w:rPr>
          <w:rFonts w:ascii="Arial" w:hAnsi="Arial" w:cs="Arial"/>
        </w:rPr>
        <w:t>Применяется дополнительный аналитический признак к счету 206 00</w:t>
      </w:r>
      <w:r w:rsidR="00C51514" w:rsidRPr="0027102F">
        <w:rPr>
          <w:rFonts w:ascii="Arial" w:hAnsi="Arial" w:cs="Arial"/>
        </w:rPr>
        <w:t xml:space="preserve"> по каждому авансовому платежу – дата испол</w:t>
      </w:r>
      <w:r w:rsidR="00F349F9" w:rsidRPr="0027102F">
        <w:rPr>
          <w:rFonts w:ascii="Arial" w:hAnsi="Arial" w:cs="Arial"/>
        </w:rPr>
        <w:t>н</w:t>
      </w:r>
      <w:r w:rsidR="00C51514" w:rsidRPr="0027102F">
        <w:rPr>
          <w:rFonts w:ascii="Arial" w:hAnsi="Arial" w:cs="Arial"/>
        </w:rPr>
        <w:t xml:space="preserve">ения контрагентом обязательства, </w:t>
      </w:r>
      <w:r w:rsidR="00F349F9" w:rsidRPr="0027102F">
        <w:rPr>
          <w:rFonts w:ascii="Arial" w:hAnsi="Arial" w:cs="Arial"/>
        </w:rPr>
        <w:t>по которому</w:t>
      </w:r>
      <w:r w:rsidR="00C51514" w:rsidRPr="0027102F">
        <w:rPr>
          <w:rFonts w:ascii="Arial" w:hAnsi="Arial" w:cs="Arial"/>
        </w:rPr>
        <w:t xml:space="preserve"> предоставлен аванс (дата осуществления поставки, выполнения работ, оказания услуг).</w:t>
      </w:r>
    </w:p>
    <w:p w:rsidR="00CB6F5E" w:rsidRDefault="00E8542D" w:rsidP="008446F7">
      <w:pPr>
        <w:pStyle w:val="s1"/>
        <w:spacing w:before="0" w:beforeAutospacing="0" w:after="0" w:afterAutospacing="0"/>
        <w:jc w:val="both"/>
        <w:rPr>
          <w:rFonts w:ascii="Arial" w:hAnsi="Arial" w:cs="Arial"/>
          <w:color w:val="00B050"/>
        </w:rPr>
      </w:pPr>
      <w:r>
        <w:rPr>
          <w:rFonts w:ascii="Arial" w:hAnsi="Arial" w:cs="Arial"/>
        </w:rPr>
        <w:t>2.8</w:t>
      </w:r>
      <w:r w:rsidR="00683DE9">
        <w:rPr>
          <w:rFonts w:ascii="Arial" w:hAnsi="Arial" w:cs="Arial"/>
        </w:rPr>
        <w:t>.22</w:t>
      </w:r>
      <w:r w:rsidR="008446F7" w:rsidRPr="00CB6F5E">
        <w:rPr>
          <w:rFonts w:ascii="Arial" w:hAnsi="Arial" w:cs="Arial"/>
        </w:rPr>
        <w:t>.</w:t>
      </w:r>
      <w:r w:rsidR="008446F7" w:rsidRPr="00CB6F5E">
        <w:rPr>
          <w:rFonts w:ascii="Arial" w:hAnsi="Arial" w:cs="Arial"/>
          <w:color w:val="00B050"/>
        </w:rPr>
        <w:t xml:space="preserve">Датой первоначального признания доходов от реализации основных средств признается </w:t>
      </w:r>
      <w:commentRangeStart w:id="491"/>
      <w:r w:rsidR="008446F7" w:rsidRPr="00CB6F5E">
        <w:rPr>
          <w:rFonts w:ascii="Arial" w:hAnsi="Arial" w:cs="Arial"/>
          <w:color w:val="00B050"/>
        </w:rPr>
        <w:t>дата заключения договора купли-</w:t>
      </w:r>
      <w:r w:rsidR="008446F7" w:rsidRPr="00CB6F5E">
        <w:rPr>
          <w:rStyle w:val="af8"/>
          <w:rFonts w:ascii="Arial" w:hAnsi="Arial" w:cs="Arial"/>
          <w:i w:val="0"/>
          <w:color w:val="00B050"/>
        </w:rPr>
        <w:t>продажи</w:t>
      </w:r>
      <w:commentRangeEnd w:id="491"/>
      <w:r w:rsidR="00BD5DCB">
        <w:rPr>
          <w:rStyle w:val="a3"/>
          <w:rFonts w:ascii="Calibri" w:hAnsi="Calibri"/>
        </w:rPr>
        <w:commentReference w:id="491"/>
      </w:r>
      <w:r w:rsidR="008446F7" w:rsidRPr="00CB6F5E">
        <w:rPr>
          <w:rStyle w:val="af8"/>
          <w:rFonts w:ascii="Arial" w:hAnsi="Arial" w:cs="Arial"/>
          <w:i w:val="0"/>
          <w:color w:val="00B050"/>
        </w:rPr>
        <w:t xml:space="preserve">. Начисление доходов от реализации имущества по </w:t>
      </w:r>
      <w:r w:rsidR="00CB6F5E" w:rsidRPr="00CB6F5E">
        <w:rPr>
          <w:rStyle w:val="af8"/>
          <w:rFonts w:ascii="Arial" w:hAnsi="Arial" w:cs="Arial"/>
          <w:i w:val="0"/>
          <w:color w:val="00B050"/>
        </w:rPr>
        <w:t>справедливой</w:t>
      </w:r>
      <w:r w:rsidR="008446F7" w:rsidRPr="00CB6F5E">
        <w:rPr>
          <w:rStyle w:val="af8"/>
          <w:rFonts w:ascii="Arial" w:hAnsi="Arial" w:cs="Arial"/>
          <w:i w:val="0"/>
          <w:color w:val="00B050"/>
        </w:rPr>
        <w:t xml:space="preserve"> стоимости отражается в учете </w:t>
      </w:r>
      <w:r w:rsidR="00CB6F5E" w:rsidRPr="00CB6F5E">
        <w:rPr>
          <w:rStyle w:val="af8"/>
          <w:rFonts w:ascii="Arial" w:hAnsi="Arial" w:cs="Arial"/>
          <w:i w:val="0"/>
          <w:color w:val="00B050"/>
        </w:rPr>
        <w:t>по дебету счета</w:t>
      </w:r>
      <w:r w:rsidR="008446F7" w:rsidRPr="00CB6F5E">
        <w:rPr>
          <w:rStyle w:val="af8"/>
          <w:rFonts w:ascii="Arial" w:hAnsi="Arial" w:cs="Arial"/>
          <w:i w:val="0"/>
          <w:color w:val="00B050"/>
        </w:rPr>
        <w:t xml:space="preserve"> 0 205 71 000 </w:t>
      </w:r>
      <w:r w:rsidR="00CB6F5E">
        <w:rPr>
          <w:rStyle w:val="af8"/>
          <w:rFonts w:ascii="Arial" w:hAnsi="Arial" w:cs="Arial"/>
          <w:i w:val="0"/>
          <w:color w:val="00B050"/>
        </w:rPr>
        <w:t>в корреспонденции с кредитом счета</w:t>
      </w:r>
      <w:r w:rsidR="008446F7" w:rsidRPr="00CB6F5E">
        <w:rPr>
          <w:rStyle w:val="af8"/>
          <w:rFonts w:ascii="Arial" w:hAnsi="Arial" w:cs="Arial"/>
          <w:i w:val="0"/>
          <w:color w:val="00B050"/>
        </w:rPr>
        <w:t xml:space="preserve"> 0 401 40 172. </w:t>
      </w:r>
      <w:r w:rsidR="00CB6F5E" w:rsidRPr="00CB6F5E">
        <w:rPr>
          <w:rStyle w:val="af8"/>
          <w:rFonts w:ascii="Arial" w:hAnsi="Arial" w:cs="Arial"/>
          <w:color w:val="00B050"/>
        </w:rPr>
        <w:t>О</w:t>
      </w:r>
      <w:r w:rsidR="008446F7" w:rsidRPr="00CB6F5E">
        <w:rPr>
          <w:rFonts w:ascii="Arial" w:hAnsi="Arial" w:cs="Arial"/>
          <w:color w:val="00B050"/>
        </w:rPr>
        <w:t>дновременно отражается корректировка доходов на разницу между справедливой стоимостью и ценой реализации</w:t>
      </w:r>
      <w:r w:rsidR="00BD5DCB">
        <w:rPr>
          <w:rFonts w:ascii="Arial" w:hAnsi="Arial" w:cs="Arial"/>
          <w:color w:val="00B050"/>
        </w:rPr>
        <w:t xml:space="preserve"> (при наличии разницы)</w:t>
      </w:r>
      <w:r w:rsidR="008446F7" w:rsidRPr="00CB6F5E">
        <w:rPr>
          <w:rFonts w:ascii="Arial" w:hAnsi="Arial" w:cs="Arial"/>
          <w:color w:val="00B050"/>
        </w:rPr>
        <w:t>.</w:t>
      </w:r>
    </w:p>
    <w:p w:rsidR="008446F7" w:rsidRPr="00CB6F5E" w:rsidRDefault="00CB6F5E" w:rsidP="008446F7">
      <w:pPr>
        <w:pStyle w:val="s1"/>
        <w:spacing w:before="0" w:beforeAutospacing="0" w:after="0" w:afterAutospacing="0"/>
        <w:jc w:val="both"/>
        <w:rPr>
          <w:rFonts w:ascii="Arial" w:hAnsi="Arial" w:cs="Arial"/>
          <w:color w:val="00B050"/>
        </w:rPr>
      </w:pPr>
      <w:r w:rsidRPr="00CB6F5E">
        <w:rPr>
          <w:rFonts w:ascii="Arial" w:hAnsi="Arial" w:cs="Arial"/>
          <w:color w:val="00B050"/>
        </w:rPr>
        <w:t xml:space="preserve">Признание доходов текущего периода от продажи основного средства отражается в момент перехода права собственности на имущество (в том числе при </w:t>
      </w:r>
      <w:r w:rsidRPr="00CB6F5E">
        <w:rPr>
          <w:rFonts w:ascii="Arial" w:hAnsi="Arial" w:cs="Arial"/>
          <w:color w:val="00B050"/>
        </w:rPr>
        <w:lastRenderedPageBreak/>
        <w:t xml:space="preserve">реализации основных средств с рассрочкой платежа и </w:t>
      </w:r>
      <w:r w:rsidRPr="00CB6F5E">
        <w:rPr>
          <w:rStyle w:val="s10"/>
          <w:rFonts w:ascii="Arial" w:hAnsi="Arial" w:cs="Arial"/>
          <w:color w:val="00B050"/>
        </w:rPr>
        <w:t xml:space="preserve">переходом права собственности на объект после полной оплаты) </w:t>
      </w:r>
      <w:r w:rsidRPr="00CB6F5E">
        <w:rPr>
          <w:rFonts w:ascii="Arial" w:hAnsi="Arial" w:cs="Arial"/>
          <w:color w:val="00B050"/>
        </w:rPr>
        <w:t>по дебету счета 0 401 40 172 в корреспонденции с кредитом счета 0 401 10 172.</w:t>
      </w:r>
    </w:p>
    <w:p w:rsidR="00BE0A14" w:rsidRPr="000A0533" w:rsidRDefault="00E8542D" w:rsidP="000A0533">
      <w:pPr>
        <w:pStyle w:val="11"/>
        <w:jc w:val="both"/>
        <w:rPr>
          <w:rFonts w:ascii="Arial" w:hAnsi="Arial" w:cs="Arial"/>
          <w:sz w:val="24"/>
          <w:szCs w:val="24"/>
        </w:rPr>
      </w:pPr>
      <w:bookmarkStart w:id="492" w:name="Par779"/>
      <w:bookmarkStart w:id="493" w:name="_Toc29740608"/>
      <w:bookmarkStart w:id="494" w:name="_Toc29741014"/>
      <w:bookmarkStart w:id="495" w:name="_Toc29741278"/>
      <w:bookmarkStart w:id="496" w:name="_Toc29741582"/>
      <w:bookmarkStart w:id="497" w:name="_Toc29741811"/>
      <w:bookmarkStart w:id="498" w:name="_Toc29743286"/>
      <w:bookmarkStart w:id="499" w:name="_Toc29743375"/>
      <w:bookmarkStart w:id="500" w:name="_Toc30435265"/>
      <w:bookmarkStart w:id="501" w:name="_Toc30435364"/>
      <w:bookmarkStart w:id="502" w:name="_Toc30435482"/>
      <w:bookmarkStart w:id="503" w:name="_Toc30503868"/>
      <w:bookmarkStart w:id="504" w:name="_Toc30839368"/>
      <w:bookmarkStart w:id="505" w:name="_Toc30853037"/>
      <w:bookmarkStart w:id="506" w:name="_Toc31457249"/>
      <w:bookmarkStart w:id="507" w:name="_Toc31457548"/>
      <w:bookmarkStart w:id="508" w:name="_Toc31457580"/>
      <w:bookmarkStart w:id="509" w:name="_Toc31457612"/>
      <w:bookmarkStart w:id="510" w:name="_Toc31457675"/>
      <w:bookmarkStart w:id="511" w:name="_Toc31458392"/>
      <w:bookmarkStart w:id="512" w:name="_Toc32069995"/>
      <w:bookmarkStart w:id="513" w:name="_Toc32139310"/>
      <w:bookmarkStart w:id="514" w:name="_Toc32753657"/>
      <w:bookmarkStart w:id="515" w:name="_Toc32753729"/>
      <w:bookmarkStart w:id="516" w:name="_Toc32753765"/>
      <w:bookmarkStart w:id="517" w:name="_Toc32753805"/>
      <w:bookmarkStart w:id="518" w:name="_Toc32753841"/>
      <w:bookmarkStart w:id="519" w:name="_Toc32754034"/>
      <w:bookmarkStart w:id="520" w:name="_Toc33028639"/>
      <w:bookmarkStart w:id="521" w:name="_Toc46828218"/>
      <w:bookmarkStart w:id="522" w:name="_Toc56187477"/>
      <w:bookmarkStart w:id="523" w:name="_Toc62391979"/>
      <w:bookmarkEnd w:id="492"/>
      <w:r>
        <w:rPr>
          <w:rFonts w:ascii="Arial" w:hAnsi="Arial" w:cs="Arial"/>
          <w:sz w:val="24"/>
          <w:szCs w:val="24"/>
        </w:rPr>
        <w:t>2.9</w:t>
      </w:r>
      <w:r w:rsidR="00F70E6F" w:rsidRPr="000A0533">
        <w:rPr>
          <w:rFonts w:ascii="Arial" w:hAnsi="Arial" w:cs="Arial"/>
          <w:sz w:val="24"/>
          <w:szCs w:val="24"/>
        </w:rPr>
        <w:t xml:space="preserve">. </w:t>
      </w:r>
      <w:r w:rsidR="007F7990" w:rsidRPr="000A0533">
        <w:rPr>
          <w:rFonts w:ascii="Arial" w:hAnsi="Arial" w:cs="Arial"/>
          <w:sz w:val="24"/>
          <w:szCs w:val="24"/>
        </w:rPr>
        <w:t>Расчеты</w:t>
      </w:r>
      <w:r w:rsidR="00F70E6F" w:rsidRPr="000A0533">
        <w:rPr>
          <w:rFonts w:ascii="Arial" w:hAnsi="Arial" w:cs="Arial"/>
          <w:sz w:val="24"/>
          <w:szCs w:val="24"/>
        </w:rPr>
        <w:t xml:space="preserve"> с подотчетными лицами</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rsidR="00B63731" w:rsidRPr="000A0533" w:rsidRDefault="00E8542D" w:rsidP="000A0533">
      <w:pPr>
        <w:pStyle w:val="s1"/>
        <w:spacing w:before="0" w:beforeAutospacing="0" w:after="0" w:afterAutospacing="0"/>
        <w:jc w:val="both"/>
        <w:rPr>
          <w:rFonts w:ascii="Arial" w:hAnsi="Arial" w:cs="Arial"/>
          <w:bCs/>
        </w:rPr>
      </w:pPr>
      <w:r>
        <w:rPr>
          <w:rFonts w:ascii="Arial" w:hAnsi="Arial" w:cs="Arial"/>
        </w:rPr>
        <w:t>2.9</w:t>
      </w:r>
      <w:r w:rsidR="00B63731" w:rsidRPr="000A0533">
        <w:rPr>
          <w:rFonts w:ascii="Arial" w:hAnsi="Arial" w:cs="Arial"/>
        </w:rPr>
        <w:t>.</w:t>
      </w:r>
      <w:r w:rsidR="006A52EB" w:rsidRPr="000A0533">
        <w:rPr>
          <w:rFonts w:ascii="Arial" w:hAnsi="Arial" w:cs="Arial"/>
        </w:rPr>
        <w:t>1</w:t>
      </w:r>
      <w:r w:rsidR="00A71822" w:rsidRPr="000A0533">
        <w:rPr>
          <w:rFonts w:ascii="Arial" w:hAnsi="Arial" w:cs="Arial"/>
        </w:rPr>
        <w:t>.</w:t>
      </w:r>
      <w:r w:rsidR="00B63731" w:rsidRPr="000A0533">
        <w:rPr>
          <w:rFonts w:ascii="Arial" w:hAnsi="Arial" w:cs="Arial"/>
        </w:rPr>
        <w:t xml:space="preserve"> Расчеты Учреждения с </w:t>
      </w:r>
      <w:r w:rsidR="003E2DFE" w:rsidRPr="000A0533">
        <w:rPr>
          <w:rFonts w:ascii="Arial" w:hAnsi="Arial" w:cs="Arial"/>
        </w:rPr>
        <w:t xml:space="preserve">сотрудниками </w:t>
      </w:r>
      <w:r w:rsidR="00B63731" w:rsidRPr="000A0533">
        <w:rPr>
          <w:rFonts w:ascii="Arial" w:hAnsi="Arial" w:cs="Arial"/>
        </w:rPr>
        <w:t>по выдаваемым им под отчет денежным средствам и денежным доку</w:t>
      </w:r>
      <w:r w:rsidR="003E2DFE" w:rsidRPr="000A0533">
        <w:rPr>
          <w:rFonts w:ascii="Arial" w:hAnsi="Arial" w:cs="Arial"/>
        </w:rPr>
        <w:t xml:space="preserve">ментам ведется на счете 208 00 «Расчеты с подотчетными лицами», в том числе в </w:t>
      </w:r>
      <w:r w:rsidR="00B63731" w:rsidRPr="000A0533">
        <w:rPr>
          <w:rFonts w:ascii="Arial" w:hAnsi="Arial" w:cs="Arial"/>
          <w:bCs/>
        </w:rPr>
        <w:t>тех случаях, когда до осуществления расходов подотчетная сумма не выдавалась</w:t>
      </w:r>
      <w:r w:rsidR="003E2DFE" w:rsidRPr="000A0533">
        <w:rPr>
          <w:rFonts w:ascii="Arial" w:hAnsi="Arial" w:cs="Arial"/>
          <w:bCs/>
        </w:rPr>
        <w:t>.</w:t>
      </w:r>
    </w:p>
    <w:p w:rsidR="003E2DFE" w:rsidRPr="000A0533" w:rsidRDefault="003E2DFE" w:rsidP="000A0533">
      <w:pPr>
        <w:pStyle w:val="s1"/>
        <w:spacing w:before="0" w:beforeAutospacing="0" w:after="0" w:afterAutospacing="0"/>
        <w:jc w:val="both"/>
        <w:rPr>
          <w:rFonts w:ascii="Arial" w:hAnsi="Arial" w:cs="Arial"/>
          <w:bCs/>
        </w:rPr>
      </w:pPr>
      <w:commentRangeStart w:id="524"/>
      <w:r w:rsidRPr="000A0533">
        <w:rPr>
          <w:rFonts w:ascii="Arial" w:hAnsi="Arial" w:cs="Arial"/>
          <w:bCs/>
        </w:rPr>
        <w:t>Для расчетов с лицами, не состоящими с Учреждением в трудовых отношениях, счет 208 00 не применяется</w:t>
      </w:r>
      <w:commentRangeEnd w:id="524"/>
      <w:r w:rsidR="005959EC" w:rsidRPr="000A0533">
        <w:rPr>
          <w:rStyle w:val="a3"/>
          <w:rFonts w:ascii="Arial" w:hAnsi="Arial" w:cs="Arial"/>
          <w:sz w:val="24"/>
          <w:szCs w:val="24"/>
        </w:rPr>
        <w:commentReference w:id="524"/>
      </w:r>
      <w:r w:rsidRPr="000A0533">
        <w:rPr>
          <w:rFonts w:ascii="Arial" w:hAnsi="Arial" w:cs="Arial"/>
          <w:bCs/>
        </w:rPr>
        <w:t>.</w:t>
      </w:r>
    </w:p>
    <w:p w:rsidR="006725D9" w:rsidRDefault="00412873" w:rsidP="000A0533">
      <w:pPr>
        <w:pStyle w:val="s1"/>
        <w:spacing w:before="0" w:beforeAutospacing="0" w:after="0" w:afterAutospacing="0"/>
        <w:jc w:val="both"/>
        <w:rPr>
          <w:rFonts w:ascii="Arial" w:hAnsi="Arial" w:cs="Arial"/>
        </w:rPr>
      </w:pPr>
      <w:r w:rsidRPr="000A0533">
        <w:rPr>
          <w:rFonts w:ascii="Arial" w:hAnsi="Arial" w:cs="Arial"/>
        </w:rPr>
        <w:t>2.</w:t>
      </w:r>
      <w:r w:rsidR="00E8542D">
        <w:rPr>
          <w:rFonts w:ascii="Arial" w:hAnsi="Arial" w:cs="Arial"/>
        </w:rPr>
        <w:t>9</w:t>
      </w:r>
      <w:r w:rsidRPr="000A0533">
        <w:rPr>
          <w:rFonts w:ascii="Arial" w:hAnsi="Arial" w:cs="Arial"/>
        </w:rPr>
        <w:t>.</w:t>
      </w:r>
      <w:r w:rsidR="006A52EB" w:rsidRPr="000A0533">
        <w:rPr>
          <w:rFonts w:ascii="Arial" w:hAnsi="Arial" w:cs="Arial"/>
        </w:rPr>
        <w:t>2</w:t>
      </w:r>
      <w:r w:rsidR="00A71822" w:rsidRPr="000A0533">
        <w:rPr>
          <w:rFonts w:ascii="Arial" w:hAnsi="Arial" w:cs="Arial"/>
        </w:rPr>
        <w:t>.</w:t>
      </w:r>
      <w:r w:rsidRPr="00747AD6">
        <w:rPr>
          <w:rFonts w:ascii="Arial" w:hAnsi="Arial" w:cs="Arial"/>
        </w:rPr>
        <w:t>Выдача (перечисление) денежных средств</w:t>
      </w:r>
      <w:r w:rsidR="00C52398" w:rsidRPr="00747AD6">
        <w:rPr>
          <w:rFonts w:ascii="Arial" w:hAnsi="Arial" w:cs="Arial"/>
        </w:rPr>
        <w:t>под отчет</w:t>
      </w:r>
      <w:r w:rsidR="00311DF7">
        <w:rPr>
          <w:rFonts w:ascii="Arial" w:hAnsi="Arial" w:cs="Arial"/>
        </w:rPr>
        <w:t xml:space="preserve"> (возмещение расходов)</w:t>
      </w:r>
      <w:r w:rsidRPr="00747AD6">
        <w:rPr>
          <w:rFonts w:ascii="Arial" w:hAnsi="Arial" w:cs="Arial"/>
        </w:rPr>
        <w:t>производится</w:t>
      </w:r>
      <w:r w:rsidR="00C52398" w:rsidRPr="00747AD6">
        <w:rPr>
          <w:rFonts w:ascii="Arial" w:hAnsi="Arial" w:cs="Arial"/>
        </w:rPr>
        <w:t xml:space="preserve">на основании заявления </w:t>
      </w:r>
      <w:r w:rsidRPr="00747AD6">
        <w:rPr>
          <w:rFonts w:ascii="Arial" w:hAnsi="Arial" w:cs="Arial"/>
        </w:rPr>
        <w:t>с указанием назначения аванса</w:t>
      </w:r>
      <w:r w:rsidR="00311DF7">
        <w:rPr>
          <w:rFonts w:ascii="Arial" w:hAnsi="Arial" w:cs="Arial"/>
        </w:rPr>
        <w:t xml:space="preserve"> (расхода)</w:t>
      </w:r>
      <w:r w:rsidRPr="00747AD6">
        <w:rPr>
          <w:rFonts w:ascii="Arial" w:hAnsi="Arial" w:cs="Arial"/>
        </w:rPr>
        <w:t>, при наличии</w:t>
      </w:r>
      <w:r w:rsidR="003E2DFE" w:rsidRPr="00747AD6">
        <w:rPr>
          <w:rFonts w:ascii="Arial" w:hAnsi="Arial" w:cs="Arial"/>
        </w:rPr>
        <w:t xml:space="preserve"> визы руководителя</w:t>
      </w:r>
      <w:r w:rsidRPr="00747AD6">
        <w:rPr>
          <w:rFonts w:ascii="Arial" w:hAnsi="Arial" w:cs="Arial"/>
        </w:rPr>
        <w:t xml:space="preserve"> Учреждения</w:t>
      </w:r>
      <w:r w:rsidR="006725D9">
        <w:rPr>
          <w:rFonts w:ascii="Arial" w:hAnsi="Arial" w:cs="Arial"/>
        </w:rPr>
        <w:t>.</w:t>
      </w:r>
    </w:p>
    <w:p w:rsidR="002D1764" w:rsidRPr="000A0533" w:rsidRDefault="00A71822"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xml:space="preserve">В </w:t>
      </w:r>
      <w:r w:rsidR="00F349F9">
        <w:rPr>
          <w:rFonts w:ascii="Arial" w:eastAsia="Calibri" w:hAnsi="Arial" w:cs="Arial"/>
          <w:lang w:eastAsia="en-US"/>
        </w:rPr>
        <w:t>з</w:t>
      </w:r>
      <w:r w:rsidRPr="000A0533">
        <w:rPr>
          <w:rFonts w:ascii="Arial" w:eastAsia="Calibri" w:hAnsi="Arial" w:cs="Arial"/>
          <w:lang w:eastAsia="en-US"/>
        </w:rPr>
        <w:t>аявлении на получение денежных средств под отчет</w:t>
      </w:r>
      <w:r w:rsidR="00311DF7">
        <w:rPr>
          <w:rFonts w:ascii="Arial" w:hAnsi="Arial" w:cs="Arial"/>
        </w:rPr>
        <w:t>(возмещение расходов)</w:t>
      </w:r>
      <w:r w:rsidRPr="000A0533">
        <w:rPr>
          <w:rFonts w:ascii="Arial" w:eastAsia="Calibri" w:hAnsi="Arial" w:cs="Arial"/>
          <w:lang w:eastAsia="en-US"/>
        </w:rPr>
        <w:t xml:space="preserve"> указываются конкретные направления расходов. Заявление без указания целей расходования денежных средств или с формальным указанием планируемых направлений расходов (например, «на хозрасходы») считается неоформленным и не может являться основанием для выдачи денежных средств под отчет, так как не позволяет однозначно определить расходные коды бюджетной классификации. Назначение и размер подотчетной суммы проверяется непосредственным руководителем подотчетного лица. </w:t>
      </w:r>
    </w:p>
    <w:p w:rsidR="00412873" w:rsidRPr="000A0533" w:rsidRDefault="00412873" w:rsidP="000A0533">
      <w:pPr>
        <w:pStyle w:val="s1"/>
        <w:spacing w:before="0" w:beforeAutospacing="0" w:after="0" w:afterAutospacing="0"/>
        <w:jc w:val="both"/>
        <w:rPr>
          <w:rFonts w:ascii="Arial" w:hAnsi="Arial" w:cs="Arial"/>
        </w:rPr>
      </w:pPr>
      <w:r w:rsidRPr="000A0533">
        <w:rPr>
          <w:rFonts w:ascii="Arial" w:hAnsi="Arial" w:cs="Arial"/>
        </w:rPr>
        <w:t>2.</w:t>
      </w:r>
      <w:r w:rsidR="00E8542D">
        <w:rPr>
          <w:rFonts w:ascii="Arial" w:hAnsi="Arial" w:cs="Arial"/>
        </w:rPr>
        <w:t>9</w:t>
      </w:r>
      <w:r w:rsidRPr="000A0533">
        <w:rPr>
          <w:rFonts w:ascii="Arial" w:hAnsi="Arial" w:cs="Arial"/>
        </w:rPr>
        <w:t>.</w:t>
      </w:r>
      <w:r w:rsidR="006A52EB" w:rsidRPr="000A0533">
        <w:rPr>
          <w:rFonts w:ascii="Arial" w:hAnsi="Arial" w:cs="Arial"/>
        </w:rPr>
        <w:t>3</w:t>
      </w:r>
      <w:r w:rsidRPr="000A0533">
        <w:rPr>
          <w:rFonts w:ascii="Arial" w:hAnsi="Arial" w:cs="Arial"/>
        </w:rPr>
        <w:t xml:space="preserve">. Аванс выдается в пределах сумм, определяемых целевым назначением. </w:t>
      </w:r>
    </w:p>
    <w:p w:rsidR="0071119E" w:rsidRPr="000A0533" w:rsidRDefault="0071119E"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xml:space="preserve">Выдача под отчет денежных средств осуществляетсятолько при отсутствии задолженности по ранее выданным под отчет денежным средствам, по которым наступил срок предоставления </w:t>
      </w:r>
      <w:commentRangeStart w:id="525"/>
      <w:r w:rsidRPr="000A0533">
        <w:rPr>
          <w:rFonts w:ascii="Arial" w:eastAsia="Calibri" w:hAnsi="Arial" w:cs="Arial"/>
          <w:lang w:eastAsia="en-US"/>
        </w:rPr>
        <w:t>Авансового отчета</w:t>
      </w:r>
      <w:commentRangeEnd w:id="525"/>
      <w:r w:rsidR="005959EC" w:rsidRPr="000A0533">
        <w:rPr>
          <w:rStyle w:val="a3"/>
          <w:rFonts w:ascii="Arial" w:hAnsi="Arial" w:cs="Arial"/>
          <w:sz w:val="24"/>
          <w:szCs w:val="24"/>
        </w:rPr>
        <w:commentReference w:id="525"/>
      </w:r>
      <w:r w:rsidRPr="000A0533">
        <w:rPr>
          <w:rFonts w:ascii="Arial" w:eastAsia="Calibri" w:hAnsi="Arial" w:cs="Arial"/>
          <w:lang w:eastAsia="en-US"/>
        </w:rPr>
        <w:t>.</w:t>
      </w:r>
    </w:p>
    <w:p w:rsidR="00FF5E4B" w:rsidRPr="000A0533" w:rsidRDefault="006E6145" w:rsidP="000A0533">
      <w:pPr>
        <w:pStyle w:val="s1"/>
        <w:spacing w:before="0" w:beforeAutospacing="0" w:after="0" w:afterAutospacing="0"/>
        <w:jc w:val="both"/>
        <w:rPr>
          <w:rFonts w:ascii="Arial" w:hAnsi="Arial" w:cs="Arial"/>
        </w:rPr>
      </w:pPr>
      <w:r w:rsidRPr="000A0533">
        <w:rPr>
          <w:rFonts w:ascii="Arial" w:hAnsi="Arial" w:cs="Arial"/>
        </w:rPr>
        <w:t>Е</w:t>
      </w:r>
      <w:r w:rsidR="00412873" w:rsidRPr="000A0533">
        <w:rPr>
          <w:rFonts w:ascii="Arial" w:hAnsi="Arial" w:cs="Arial"/>
        </w:rPr>
        <w:t xml:space="preserve">сли </w:t>
      </w:r>
      <w:r w:rsidR="008363DD" w:rsidRPr="000A0533">
        <w:rPr>
          <w:rFonts w:ascii="Arial" w:hAnsi="Arial" w:cs="Arial"/>
        </w:rPr>
        <w:t>сотруднику</w:t>
      </w:r>
      <w:r w:rsidR="00FF5E4B" w:rsidRPr="000A0533">
        <w:rPr>
          <w:rFonts w:ascii="Arial" w:hAnsi="Arial" w:cs="Arial"/>
        </w:rPr>
        <w:t>,</w:t>
      </w:r>
      <w:r w:rsidR="00412873" w:rsidRPr="000A0533">
        <w:rPr>
          <w:rFonts w:ascii="Arial" w:hAnsi="Arial" w:cs="Arial"/>
        </w:rPr>
        <w:t xml:space="preserve"> находящемуся в командировке</w:t>
      </w:r>
      <w:r w:rsidR="008363DD" w:rsidRPr="000A0533">
        <w:rPr>
          <w:rFonts w:ascii="Arial" w:hAnsi="Arial" w:cs="Arial"/>
        </w:rPr>
        <w:t>,</w:t>
      </w:r>
      <w:r w:rsidR="00412873" w:rsidRPr="000A0533">
        <w:rPr>
          <w:rFonts w:ascii="Arial" w:hAnsi="Arial" w:cs="Arial"/>
        </w:rPr>
        <w:t xml:space="preserve"> продлен срок нахождения в командировке, дополнительные командировочные расходы могут быть перечислены на основанииприказа о продлении командировк</w:t>
      </w:r>
      <w:r w:rsidR="00FF5E4B" w:rsidRPr="000A0533">
        <w:rPr>
          <w:rFonts w:ascii="Arial" w:hAnsi="Arial" w:cs="Arial"/>
        </w:rPr>
        <w:t xml:space="preserve">и и служебной записки, оформленной  руководителем, в подчинение которого работает сотрудник, </w:t>
      </w:r>
      <w:r w:rsidR="008363DD" w:rsidRPr="000A0533">
        <w:rPr>
          <w:rFonts w:ascii="Arial" w:hAnsi="Arial" w:cs="Arial"/>
        </w:rPr>
        <w:t xml:space="preserve">и содержащей визу об оплате руководителя </w:t>
      </w:r>
      <w:r w:rsidR="002D1764" w:rsidRPr="000A0533">
        <w:rPr>
          <w:rFonts w:ascii="Arial" w:hAnsi="Arial" w:cs="Arial"/>
        </w:rPr>
        <w:t>У</w:t>
      </w:r>
      <w:r w:rsidR="006725D9">
        <w:rPr>
          <w:rFonts w:ascii="Arial" w:hAnsi="Arial" w:cs="Arial"/>
        </w:rPr>
        <w:t>чреждения</w:t>
      </w:r>
      <w:r w:rsidR="00412873" w:rsidRPr="000A0533">
        <w:rPr>
          <w:rFonts w:ascii="Arial" w:hAnsi="Arial" w:cs="Arial"/>
        </w:rPr>
        <w:t>.</w:t>
      </w:r>
      <w:r w:rsidR="00560B6E" w:rsidRPr="000A0533">
        <w:rPr>
          <w:rFonts w:ascii="Arial" w:hAnsi="Arial" w:cs="Arial"/>
        </w:rPr>
        <w:t xml:space="preserve"> Служебная записка должна содержать информацию о сумме и назначении платежа в отношении подотчетного лица.</w:t>
      </w:r>
      <w:r w:rsidR="00FF5E4B" w:rsidRPr="000A0533">
        <w:rPr>
          <w:rFonts w:ascii="Arial" w:hAnsi="Arial" w:cs="Arial"/>
        </w:rPr>
        <w:t>Аналогичным образом оформляются документы на оплату командировочных р</w:t>
      </w:r>
      <w:r w:rsidR="008363DD" w:rsidRPr="000A0533">
        <w:rPr>
          <w:rFonts w:ascii="Arial" w:hAnsi="Arial" w:cs="Arial"/>
        </w:rPr>
        <w:t>асходов, если сотрудник</w:t>
      </w:r>
      <w:r w:rsidR="00FF5E4B" w:rsidRPr="000A0533">
        <w:rPr>
          <w:rFonts w:ascii="Arial" w:hAnsi="Arial" w:cs="Arial"/>
        </w:rPr>
        <w:t xml:space="preserve"> при нахождении в командировкебыл направлен в другую командировку и у него не было возможности отчитаться за произведённые расходы.</w:t>
      </w:r>
    </w:p>
    <w:p w:rsidR="0071119E" w:rsidRPr="000A0533" w:rsidRDefault="00A71822" w:rsidP="000A0533">
      <w:pPr>
        <w:pStyle w:val="s1"/>
        <w:spacing w:before="0" w:beforeAutospacing="0" w:after="0" w:afterAutospacing="0"/>
        <w:jc w:val="both"/>
        <w:rPr>
          <w:rFonts w:ascii="Arial" w:hAnsi="Arial" w:cs="Arial"/>
        </w:rPr>
      </w:pPr>
      <w:r w:rsidRPr="000A0533">
        <w:rPr>
          <w:rFonts w:ascii="Arial" w:eastAsia="Calibri" w:hAnsi="Arial" w:cs="Arial"/>
          <w:lang w:eastAsia="en-US"/>
        </w:rPr>
        <w:t>2.</w:t>
      </w:r>
      <w:r w:rsidR="00E8542D">
        <w:rPr>
          <w:rFonts w:ascii="Arial" w:eastAsia="Calibri" w:hAnsi="Arial" w:cs="Arial"/>
          <w:lang w:eastAsia="en-US"/>
        </w:rPr>
        <w:t>9</w:t>
      </w:r>
      <w:r w:rsidRPr="000A0533">
        <w:rPr>
          <w:rFonts w:ascii="Arial" w:eastAsia="Calibri" w:hAnsi="Arial" w:cs="Arial"/>
          <w:lang w:eastAsia="en-US"/>
        </w:rPr>
        <w:t>.</w:t>
      </w:r>
      <w:r w:rsidR="00BE640D" w:rsidRPr="000A0533">
        <w:rPr>
          <w:rFonts w:ascii="Arial" w:eastAsia="Calibri" w:hAnsi="Arial" w:cs="Arial"/>
          <w:lang w:eastAsia="en-US"/>
        </w:rPr>
        <w:t>4</w:t>
      </w:r>
      <w:r w:rsidRPr="000A0533">
        <w:rPr>
          <w:rFonts w:ascii="Arial" w:eastAsia="Calibri" w:hAnsi="Arial" w:cs="Arial"/>
          <w:lang w:eastAsia="en-US"/>
        </w:rPr>
        <w:t xml:space="preserve">. </w:t>
      </w:r>
      <w:r w:rsidR="0071119E" w:rsidRPr="000A0533">
        <w:rPr>
          <w:rFonts w:ascii="Arial" w:eastAsia="Calibri" w:hAnsi="Arial" w:cs="Arial"/>
          <w:lang w:eastAsia="en-US"/>
        </w:rPr>
        <w:t>Наличие у подотчетного лица неиспользованных денежных документов не является основанием для отказа этому лицу в выдаче под отчет денежных средств.</w:t>
      </w:r>
    </w:p>
    <w:p w:rsidR="0071119E" w:rsidRPr="000A0533" w:rsidRDefault="00E8542D" w:rsidP="000A0533">
      <w:pPr>
        <w:pStyle w:val="s1"/>
        <w:spacing w:before="0" w:beforeAutospacing="0" w:after="0" w:afterAutospacing="0"/>
        <w:jc w:val="both"/>
        <w:rPr>
          <w:rFonts w:ascii="Arial" w:eastAsia="Calibri" w:hAnsi="Arial" w:cs="Arial"/>
          <w:lang w:eastAsia="en-US"/>
        </w:rPr>
      </w:pPr>
      <w:r>
        <w:rPr>
          <w:rFonts w:ascii="Arial" w:eastAsia="Calibri" w:hAnsi="Arial" w:cs="Arial"/>
          <w:lang w:eastAsia="en-US"/>
        </w:rPr>
        <w:t>2.9</w:t>
      </w:r>
      <w:r w:rsidR="00AA5939" w:rsidRPr="000A0533">
        <w:rPr>
          <w:rFonts w:ascii="Arial" w:eastAsia="Calibri" w:hAnsi="Arial" w:cs="Arial"/>
          <w:lang w:eastAsia="en-US"/>
        </w:rPr>
        <w:t>.</w:t>
      </w:r>
      <w:r w:rsidR="00BE640D" w:rsidRPr="000A0533">
        <w:rPr>
          <w:rFonts w:ascii="Arial" w:eastAsia="Calibri" w:hAnsi="Arial" w:cs="Arial"/>
          <w:lang w:eastAsia="en-US"/>
        </w:rPr>
        <w:t>5</w:t>
      </w:r>
      <w:r w:rsidR="00AA5939" w:rsidRPr="000A0533">
        <w:rPr>
          <w:rFonts w:ascii="Arial" w:eastAsia="Calibri" w:hAnsi="Arial" w:cs="Arial"/>
          <w:lang w:eastAsia="en-US"/>
        </w:rPr>
        <w:t>.</w:t>
      </w:r>
      <w:r w:rsidR="0071119E" w:rsidRPr="000A0533">
        <w:rPr>
          <w:rFonts w:ascii="Arial" w:eastAsia="Calibri" w:hAnsi="Arial" w:cs="Arial"/>
          <w:lang w:eastAsia="en-US"/>
        </w:rPr>
        <w:t xml:space="preserve"> Денежные документы могут быть выданы под отчет только при условии представления отчета об использовании ранее выданных денежных документов соответствующего вида. Наличие у подотчетного лица неиспользованных подотчетных денежных средств не является основанием для отказа этому лицу в выдаче под отчет денежных документов. Выдача под отчет денежных документов в объемах, превышающих дневную потребность, допускается только при наличии у </w:t>
      </w:r>
      <w:r w:rsidR="005D4397" w:rsidRPr="000A0533">
        <w:rPr>
          <w:rFonts w:ascii="Arial" w:eastAsia="Calibri" w:hAnsi="Arial" w:cs="Arial"/>
          <w:lang w:eastAsia="en-US"/>
        </w:rPr>
        <w:t>сотрудника</w:t>
      </w:r>
      <w:r w:rsidR="0071119E" w:rsidRPr="000A0533">
        <w:rPr>
          <w:rFonts w:ascii="Arial" w:eastAsia="Calibri" w:hAnsi="Arial" w:cs="Arial"/>
          <w:lang w:eastAsia="en-US"/>
        </w:rPr>
        <w:t xml:space="preserve"> условий для их хранения.</w:t>
      </w:r>
    </w:p>
    <w:p w:rsidR="0071119E" w:rsidRPr="000A0533" w:rsidRDefault="00E8542D" w:rsidP="000A0533">
      <w:pPr>
        <w:pStyle w:val="s1"/>
        <w:spacing w:before="0" w:beforeAutospacing="0" w:after="0" w:afterAutospacing="0"/>
        <w:jc w:val="both"/>
        <w:rPr>
          <w:rFonts w:ascii="Arial" w:eastAsia="Calibri" w:hAnsi="Arial" w:cs="Arial"/>
          <w:lang w:eastAsia="en-US"/>
        </w:rPr>
      </w:pPr>
      <w:r>
        <w:rPr>
          <w:rFonts w:ascii="Arial" w:eastAsia="Calibri" w:hAnsi="Arial" w:cs="Arial"/>
          <w:lang w:eastAsia="en-US"/>
        </w:rPr>
        <w:t>2.9</w:t>
      </w:r>
      <w:r w:rsidR="00B44B56" w:rsidRPr="000A0533">
        <w:rPr>
          <w:rFonts w:ascii="Arial" w:eastAsia="Calibri" w:hAnsi="Arial" w:cs="Arial"/>
          <w:lang w:eastAsia="en-US"/>
        </w:rPr>
        <w:t>.</w:t>
      </w:r>
      <w:r w:rsidR="00BE640D" w:rsidRPr="000A0533">
        <w:rPr>
          <w:rFonts w:ascii="Arial" w:eastAsia="Calibri" w:hAnsi="Arial" w:cs="Arial"/>
          <w:lang w:eastAsia="en-US"/>
        </w:rPr>
        <w:t>6</w:t>
      </w:r>
      <w:r w:rsidR="00B44B56" w:rsidRPr="000A0533">
        <w:rPr>
          <w:rFonts w:ascii="Arial" w:eastAsia="Calibri" w:hAnsi="Arial" w:cs="Arial"/>
          <w:lang w:eastAsia="en-US"/>
        </w:rPr>
        <w:t>.</w:t>
      </w:r>
      <w:r w:rsidR="0071119E" w:rsidRPr="000A0533">
        <w:rPr>
          <w:rFonts w:ascii="Arial" w:eastAsia="Calibri" w:hAnsi="Arial" w:cs="Arial"/>
          <w:lang w:eastAsia="en-US"/>
        </w:rPr>
        <w:t xml:space="preserve"> Расчеты с подотчетными лицами осуществляются </w:t>
      </w:r>
      <w:r w:rsidR="00B44B56" w:rsidRPr="000A0533">
        <w:rPr>
          <w:rFonts w:ascii="Arial" w:eastAsia="Calibri" w:hAnsi="Arial" w:cs="Arial"/>
          <w:lang w:eastAsia="en-US"/>
        </w:rPr>
        <w:t>путем перечисления</w:t>
      </w:r>
      <w:r w:rsidR="00BE640D" w:rsidRPr="000A0533">
        <w:rPr>
          <w:rFonts w:ascii="Arial" w:eastAsia="Calibri" w:hAnsi="Arial" w:cs="Arial"/>
          <w:lang w:eastAsia="en-US"/>
        </w:rPr>
        <w:t xml:space="preserve"> на банковскую карту сотрудника</w:t>
      </w:r>
      <w:r w:rsidR="00B44B56" w:rsidRPr="000A0533">
        <w:rPr>
          <w:rFonts w:ascii="Arial" w:eastAsia="Calibri" w:hAnsi="Arial" w:cs="Arial"/>
          <w:lang w:eastAsia="en-US"/>
        </w:rPr>
        <w:t>,</w:t>
      </w:r>
      <w:r w:rsidR="00BE640D" w:rsidRPr="000A0533">
        <w:rPr>
          <w:rFonts w:ascii="Arial" w:eastAsia="Calibri" w:hAnsi="Arial" w:cs="Arial"/>
          <w:lang w:eastAsia="en-US"/>
        </w:rPr>
        <w:t xml:space="preserve"> а </w:t>
      </w:r>
      <w:r w:rsidR="00B44B56" w:rsidRPr="000A0533">
        <w:rPr>
          <w:rFonts w:ascii="Arial" w:eastAsia="Calibri" w:hAnsi="Arial" w:cs="Arial"/>
          <w:lang w:eastAsia="en-US"/>
        </w:rPr>
        <w:t xml:space="preserve">в случае невозможности безналичного перечисления </w:t>
      </w:r>
      <w:r w:rsidR="002D1764" w:rsidRPr="000A0533">
        <w:rPr>
          <w:rFonts w:ascii="Arial" w:eastAsia="Calibri" w:hAnsi="Arial" w:cs="Arial"/>
          <w:lang w:eastAsia="en-US"/>
        </w:rPr>
        <w:t xml:space="preserve">- </w:t>
      </w:r>
      <w:r w:rsidR="0071119E" w:rsidRPr="000A0533">
        <w:rPr>
          <w:rFonts w:ascii="Arial" w:eastAsia="Calibri" w:hAnsi="Arial" w:cs="Arial"/>
          <w:lang w:eastAsia="en-US"/>
        </w:rPr>
        <w:t xml:space="preserve">через кассу </w:t>
      </w:r>
      <w:r w:rsidR="00B44B56" w:rsidRPr="000A0533">
        <w:rPr>
          <w:rFonts w:ascii="Arial" w:eastAsia="Calibri" w:hAnsi="Arial" w:cs="Arial"/>
          <w:lang w:eastAsia="en-US"/>
        </w:rPr>
        <w:t>Учреждения.</w:t>
      </w:r>
    </w:p>
    <w:p w:rsidR="0071119E" w:rsidRPr="002D4E25" w:rsidRDefault="00E8542D" w:rsidP="000A0533">
      <w:pPr>
        <w:pStyle w:val="s1"/>
        <w:spacing w:before="0" w:beforeAutospacing="0" w:after="0" w:afterAutospacing="0"/>
        <w:jc w:val="both"/>
        <w:rPr>
          <w:rFonts w:ascii="Arial" w:eastAsia="Calibri" w:hAnsi="Arial" w:cs="Arial"/>
          <w:lang w:eastAsia="en-US"/>
        </w:rPr>
      </w:pPr>
      <w:r>
        <w:rPr>
          <w:rFonts w:ascii="Arial" w:eastAsia="Calibri" w:hAnsi="Arial" w:cs="Arial"/>
          <w:cs/>
          <w:lang w:eastAsia="en-US"/>
        </w:rPr>
        <w:lastRenderedPageBreak/>
        <w:t>2.9</w:t>
      </w:r>
      <w:r w:rsidR="00B44B56" w:rsidRPr="000A0533">
        <w:rPr>
          <w:rFonts w:ascii="Arial" w:eastAsia="Calibri" w:hAnsi="Arial" w:cs="Arial"/>
          <w:cs/>
          <w:lang w:eastAsia="en-US"/>
        </w:rPr>
        <w:t>.</w:t>
      </w:r>
      <w:r w:rsidR="00BE640D" w:rsidRPr="000A0533">
        <w:rPr>
          <w:rFonts w:ascii="Arial" w:eastAsia="Calibri" w:hAnsi="Arial" w:cs="Arial"/>
          <w:cs/>
          <w:lang w:eastAsia="en-US"/>
        </w:rPr>
        <w:t>7</w:t>
      </w:r>
      <w:r w:rsidR="0071119E" w:rsidRPr="000A0533">
        <w:rPr>
          <w:rFonts w:ascii="Arial" w:eastAsia="Calibri" w:hAnsi="Arial" w:cs="Arial"/>
          <w:cs/>
          <w:lang w:eastAsia="en-US"/>
        </w:rPr>
        <w:t xml:space="preserve">. </w:t>
      </w:r>
      <w:r w:rsidR="0071119E" w:rsidRPr="000A0533">
        <w:rPr>
          <w:rFonts w:ascii="Arial" w:eastAsia="Calibri" w:hAnsi="Arial" w:cs="Arial"/>
          <w:lang w:eastAsia="en-US"/>
        </w:rPr>
        <w:t xml:space="preserve">При выдаче под отчет денежных средств (денежных документов) из кассы соответствующее Заявление </w:t>
      </w:r>
      <w:r w:rsidR="0071119E" w:rsidRPr="002D4E25">
        <w:rPr>
          <w:rFonts w:ascii="Arial" w:eastAsia="Calibri" w:hAnsi="Arial" w:cs="Arial"/>
          <w:lang w:eastAsia="en-US"/>
        </w:rPr>
        <w:t>работникаподлежит приобщению к Отчету кассира вместе с соответствующим Расходным кассовым ордером.</w:t>
      </w:r>
    </w:p>
    <w:p w:rsidR="00BE640D" w:rsidRPr="002D4E25" w:rsidRDefault="0071119E" w:rsidP="000A0533">
      <w:pPr>
        <w:pStyle w:val="s1"/>
        <w:spacing w:before="0" w:beforeAutospacing="0" w:after="0" w:afterAutospacing="0"/>
        <w:jc w:val="both"/>
        <w:rPr>
          <w:rFonts w:ascii="Arial" w:eastAsia="Calibri" w:hAnsi="Arial" w:cs="Arial"/>
          <w:lang w:eastAsia="en-US"/>
        </w:rPr>
      </w:pPr>
      <w:r w:rsidRPr="002D4E25">
        <w:rPr>
          <w:rFonts w:ascii="Arial" w:eastAsia="Calibri" w:hAnsi="Arial" w:cs="Arial"/>
          <w:lang w:eastAsia="en-US"/>
        </w:rPr>
        <w:t xml:space="preserve">При перечислении сумм под отчет на банковскую карту работника Заявление </w:t>
      </w:r>
      <w:r w:rsidR="00B0413C" w:rsidRPr="002D4E25">
        <w:rPr>
          <w:rFonts w:ascii="Arial" w:eastAsia="Calibri" w:hAnsi="Arial" w:cs="Arial"/>
          <w:lang w:eastAsia="en-US"/>
        </w:rPr>
        <w:t xml:space="preserve">работника </w:t>
      </w:r>
      <w:r w:rsidRPr="002D4E25">
        <w:rPr>
          <w:rFonts w:ascii="Arial" w:eastAsia="Calibri" w:hAnsi="Arial" w:cs="Arial"/>
          <w:lang w:eastAsia="en-US"/>
        </w:rPr>
        <w:t xml:space="preserve">приобщается к </w:t>
      </w:r>
      <w:r w:rsidR="00C923E9" w:rsidRPr="002D4E25">
        <w:rPr>
          <w:rFonts w:ascii="Arial" w:eastAsia="Calibri" w:hAnsi="Arial" w:cs="Arial"/>
          <w:lang w:eastAsia="en-US"/>
        </w:rPr>
        <w:t>платежному документу (з</w:t>
      </w:r>
      <w:r w:rsidRPr="002D4E25">
        <w:rPr>
          <w:rFonts w:ascii="Arial" w:eastAsia="Calibri" w:hAnsi="Arial" w:cs="Arial"/>
          <w:lang w:eastAsia="en-US"/>
        </w:rPr>
        <w:t>аявке на кассовый расход</w:t>
      </w:r>
      <w:r w:rsidR="00C923E9" w:rsidRPr="002D4E25">
        <w:rPr>
          <w:rFonts w:ascii="Arial" w:eastAsia="Calibri" w:hAnsi="Arial" w:cs="Arial"/>
          <w:lang w:eastAsia="en-US"/>
        </w:rPr>
        <w:t>,</w:t>
      </w:r>
      <w:r w:rsidR="008F081A" w:rsidRPr="002D4E25">
        <w:rPr>
          <w:rFonts w:ascii="Arial" w:eastAsia="Calibri" w:hAnsi="Arial" w:cs="Arial"/>
          <w:lang w:eastAsia="en-US"/>
        </w:rPr>
        <w:t xml:space="preserve"> платежному поручению)</w:t>
      </w:r>
      <w:r w:rsidRPr="002D4E25">
        <w:rPr>
          <w:rFonts w:ascii="Arial" w:eastAsia="Calibri" w:hAnsi="Arial" w:cs="Arial"/>
          <w:lang w:eastAsia="en-US"/>
        </w:rPr>
        <w:t>.</w:t>
      </w:r>
    </w:p>
    <w:p w:rsidR="002E35B3" w:rsidRPr="002D4E25" w:rsidRDefault="00E8542D" w:rsidP="000A0533">
      <w:pPr>
        <w:pStyle w:val="s1"/>
        <w:spacing w:before="0" w:beforeAutospacing="0" w:after="0" w:afterAutospacing="0"/>
        <w:jc w:val="both"/>
        <w:rPr>
          <w:rFonts w:ascii="Arial" w:hAnsi="Arial" w:cs="Arial"/>
        </w:rPr>
      </w:pPr>
      <w:r>
        <w:rPr>
          <w:rFonts w:ascii="Arial" w:hAnsi="Arial" w:cs="Arial"/>
        </w:rPr>
        <w:t>2.9</w:t>
      </w:r>
      <w:r w:rsidR="002D1764" w:rsidRPr="002D4E25">
        <w:rPr>
          <w:rFonts w:ascii="Arial" w:hAnsi="Arial" w:cs="Arial"/>
        </w:rPr>
        <w:t>.</w:t>
      </w:r>
      <w:r w:rsidR="00BE640D" w:rsidRPr="002D4E25">
        <w:rPr>
          <w:rFonts w:ascii="Arial" w:hAnsi="Arial" w:cs="Arial"/>
        </w:rPr>
        <w:t>8</w:t>
      </w:r>
      <w:r w:rsidR="006A52EB" w:rsidRPr="002D4E25">
        <w:rPr>
          <w:rFonts w:ascii="Arial" w:hAnsi="Arial" w:cs="Arial"/>
        </w:rPr>
        <w:t>.</w:t>
      </w:r>
      <w:r w:rsidR="002E35B3" w:rsidRPr="002D4E25">
        <w:rPr>
          <w:rFonts w:ascii="Arial" w:hAnsi="Arial" w:cs="Arial"/>
        </w:rPr>
        <w:t>Выдача из кассы денежных средств под отчет производится по Расходному кассовому ордеру (РКО), Ведомости на выдачу денег из кассы подотчетным лицам (ф. 0504501). При получении РКО, Ведомости (ф. 0504501) кассир проверяет наличие подписи на этих документах руководителя Учреждения. Подпись руководителя Учреждения на РКО (за исключением РКО, оформленного кассиром по результатам выдачи денежных средств по Ведомости (ф. 0504501</w:t>
      </w:r>
      <w:r w:rsidR="00B942AA" w:rsidRPr="002D4E25">
        <w:rPr>
          <w:rFonts w:ascii="Arial" w:hAnsi="Arial" w:cs="Arial"/>
        </w:rPr>
        <w:t xml:space="preserve">)), </w:t>
      </w:r>
      <w:r w:rsidR="002E35B3" w:rsidRPr="002D4E25">
        <w:rPr>
          <w:rFonts w:ascii="Arial" w:hAnsi="Arial" w:cs="Arial"/>
        </w:rPr>
        <w:t>является обязательной во всех случаях, даже при наличи</w:t>
      </w:r>
      <w:r w:rsidR="006725D9">
        <w:rPr>
          <w:rFonts w:ascii="Arial" w:hAnsi="Arial" w:cs="Arial"/>
        </w:rPr>
        <w:t>и на заявлении подотчетного лица</w:t>
      </w:r>
      <w:r w:rsidR="002E35B3" w:rsidRPr="002D4E25">
        <w:rPr>
          <w:rFonts w:ascii="Arial" w:hAnsi="Arial" w:cs="Arial"/>
        </w:rPr>
        <w:t xml:space="preserve"> разрешительной надписи руководителя Учреждения.</w:t>
      </w:r>
    </w:p>
    <w:p w:rsidR="002D1764" w:rsidRPr="000A0533" w:rsidRDefault="00E8542D" w:rsidP="000A0533">
      <w:pPr>
        <w:pStyle w:val="s1"/>
        <w:spacing w:before="0" w:beforeAutospacing="0" w:after="0" w:afterAutospacing="0"/>
        <w:jc w:val="both"/>
        <w:rPr>
          <w:rFonts w:ascii="Arial" w:hAnsi="Arial" w:cs="Arial"/>
        </w:rPr>
      </w:pPr>
      <w:r>
        <w:rPr>
          <w:rFonts w:ascii="Arial" w:hAnsi="Arial" w:cs="Arial"/>
        </w:rPr>
        <w:t>2.9</w:t>
      </w:r>
      <w:r w:rsidR="002D1764" w:rsidRPr="000A0533">
        <w:rPr>
          <w:rFonts w:ascii="Arial" w:hAnsi="Arial" w:cs="Arial"/>
        </w:rPr>
        <w:t>.</w:t>
      </w:r>
      <w:r w:rsidR="00BE640D" w:rsidRPr="000A0533">
        <w:rPr>
          <w:rFonts w:ascii="Arial" w:hAnsi="Arial" w:cs="Arial"/>
        </w:rPr>
        <w:t>9</w:t>
      </w:r>
      <w:r w:rsidR="002D1764" w:rsidRPr="000A0533">
        <w:rPr>
          <w:rFonts w:ascii="Arial" w:hAnsi="Arial" w:cs="Arial"/>
        </w:rPr>
        <w:t>. При выдаче наличных денежных средств из кассы под отчет нескольким лицам может применяться Ведомость на выдачу денег из кассы подотчетным лицам (ф. 0504501)</w:t>
      </w:r>
      <w:r w:rsidR="00BE640D" w:rsidRPr="000A0533">
        <w:rPr>
          <w:rFonts w:ascii="Arial" w:hAnsi="Arial" w:cs="Arial"/>
        </w:rPr>
        <w:t xml:space="preserve">, </w:t>
      </w:r>
      <w:r w:rsidR="002D1764" w:rsidRPr="000A0533">
        <w:rPr>
          <w:rFonts w:ascii="Arial" w:hAnsi="Arial" w:cs="Arial"/>
        </w:rPr>
        <w:t xml:space="preserve">к которой оформляется один (общий) Расходный кассовый ордер (ф. 0310002). </w:t>
      </w:r>
      <w:r w:rsidR="00CB1283" w:rsidRPr="000A0533">
        <w:rPr>
          <w:rFonts w:ascii="Arial" w:hAnsi="Arial" w:cs="Arial"/>
        </w:rPr>
        <w:t>Ведомость на выдачу денег из кассы подотчетным лицам</w:t>
      </w:r>
      <w:r w:rsidR="002D1764" w:rsidRPr="000A0533">
        <w:rPr>
          <w:rFonts w:ascii="Arial" w:hAnsi="Arial" w:cs="Arial"/>
        </w:rPr>
        <w:t xml:space="preserve"> (ф. 0504501) составляются раздельно по видам (основаниям) выплат:</w:t>
      </w:r>
    </w:p>
    <w:p w:rsidR="002D1764" w:rsidRPr="000A0533" w:rsidRDefault="002D1764" w:rsidP="000A0533">
      <w:pPr>
        <w:pStyle w:val="s1"/>
        <w:spacing w:before="0" w:beforeAutospacing="0" w:after="0" w:afterAutospacing="0"/>
        <w:jc w:val="both"/>
        <w:rPr>
          <w:rFonts w:ascii="Arial" w:hAnsi="Arial" w:cs="Arial"/>
        </w:rPr>
      </w:pPr>
      <w:r w:rsidRPr="000A0533">
        <w:rPr>
          <w:rFonts w:ascii="Arial" w:hAnsi="Arial" w:cs="Arial"/>
        </w:rPr>
        <w:t>- на заработную плату;</w:t>
      </w:r>
    </w:p>
    <w:p w:rsidR="002D1764" w:rsidRPr="000A0533" w:rsidRDefault="002D1764" w:rsidP="000A0533">
      <w:pPr>
        <w:pStyle w:val="s1"/>
        <w:spacing w:before="0" w:beforeAutospacing="0" w:after="0" w:afterAutospacing="0"/>
        <w:jc w:val="both"/>
        <w:rPr>
          <w:rFonts w:ascii="Arial" w:hAnsi="Arial" w:cs="Arial"/>
        </w:rPr>
      </w:pPr>
      <w:r w:rsidRPr="000A0533">
        <w:rPr>
          <w:rFonts w:ascii="Arial" w:hAnsi="Arial" w:cs="Arial"/>
        </w:rPr>
        <w:t>- хозяйственные расходы;</w:t>
      </w:r>
    </w:p>
    <w:p w:rsidR="002D1764" w:rsidRPr="000A0533" w:rsidRDefault="002D1764" w:rsidP="000A0533">
      <w:pPr>
        <w:pStyle w:val="s1"/>
        <w:spacing w:before="0" w:beforeAutospacing="0" w:after="0" w:afterAutospacing="0"/>
        <w:jc w:val="both"/>
        <w:rPr>
          <w:rFonts w:ascii="Arial" w:hAnsi="Arial" w:cs="Arial"/>
        </w:rPr>
      </w:pPr>
      <w:r w:rsidRPr="000A0533">
        <w:rPr>
          <w:rFonts w:ascii="Arial" w:hAnsi="Arial" w:cs="Arial"/>
        </w:rPr>
        <w:t>- командировочные расходы;</w:t>
      </w:r>
    </w:p>
    <w:p w:rsidR="00BE640D" w:rsidRPr="000A0533" w:rsidRDefault="002D1764" w:rsidP="000A0533">
      <w:pPr>
        <w:pStyle w:val="s1"/>
        <w:spacing w:before="0" w:beforeAutospacing="0" w:after="0" w:afterAutospacing="0"/>
        <w:jc w:val="both"/>
        <w:rPr>
          <w:rFonts w:ascii="Arial" w:hAnsi="Arial" w:cs="Arial"/>
        </w:rPr>
      </w:pPr>
      <w:r w:rsidRPr="000A0533">
        <w:rPr>
          <w:rFonts w:ascii="Arial" w:hAnsi="Arial" w:cs="Arial"/>
        </w:rPr>
        <w:t>- другие нужды.</w:t>
      </w:r>
    </w:p>
    <w:p w:rsidR="002D1764" w:rsidRPr="000A0533" w:rsidRDefault="00BE640D" w:rsidP="000A0533">
      <w:pPr>
        <w:pStyle w:val="s1"/>
        <w:spacing w:before="0" w:beforeAutospacing="0" w:after="0" w:afterAutospacing="0"/>
        <w:jc w:val="both"/>
        <w:rPr>
          <w:rFonts w:ascii="Arial" w:hAnsi="Arial" w:cs="Arial"/>
        </w:rPr>
      </w:pPr>
      <w:r w:rsidRPr="000A0533">
        <w:rPr>
          <w:rFonts w:ascii="Arial" w:hAnsi="Arial" w:cs="Arial"/>
        </w:rPr>
        <w:t>2.</w:t>
      </w:r>
      <w:r w:rsidR="00E8542D">
        <w:rPr>
          <w:rFonts w:ascii="Arial" w:hAnsi="Arial" w:cs="Arial"/>
        </w:rPr>
        <w:t>9</w:t>
      </w:r>
      <w:r w:rsidR="002D1764" w:rsidRPr="000A0533">
        <w:rPr>
          <w:rFonts w:ascii="Arial" w:hAnsi="Arial" w:cs="Arial"/>
        </w:rPr>
        <w:t>.</w:t>
      </w:r>
      <w:r w:rsidR="002C49BC" w:rsidRPr="000A0533">
        <w:rPr>
          <w:rFonts w:ascii="Arial" w:hAnsi="Arial" w:cs="Arial"/>
        </w:rPr>
        <w:t>1</w:t>
      </w:r>
      <w:r w:rsidRPr="000A0533">
        <w:rPr>
          <w:rFonts w:ascii="Arial" w:hAnsi="Arial" w:cs="Arial"/>
        </w:rPr>
        <w:t>0</w:t>
      </w:r>
      <w:r w:rsidR="002D1764" w:rsidRPr="000A0533">
        <w:rPr>
          <w:rFonts w:ascii="Arial" w:hAnsi="Arial" w:cs="Arial"/>
        </w:rPr>
        <w:t>. Выдача под отчет денежных документов производится по Расходному кассовому ордеру (ф. 0310002) с оформлением на нем записи "Фондовый".</w:t>
      </w:r>
    </w:p>
    <w:p w:rsidR="0071119E" w:rsidRPr="000A0533" w:rsidRDefault="00E8542D" w:rsidP="000A0533">
      <w:pPr>
        <w:pStyle w:val="s1"/>
        <w:spacing w:before="0" w:beforeAutospacing="0" w:after="0" w:afterAutospacing="0"/>
        <w:jc w:val="both"/>
        <w:rPr>
          <w:rFonts w:ascii="Arial" w:eastAsia="Calibri" w:hAnsi="Arial" w:cs="Arial"/>
          <w:lang w:eastAsia="en-US"/>
        </w:rPr>
      </w:pPr>
      <w:r>
        <w:rPr>
          <w:rFonts w:ascii="Arial" w:eastAsia="Calibri" w:hAnsi="Arial" w:cs="Arial"/>
          <w:lang w:eastAsia="en-US"/>
        </w:rPr>
        <w:t>2.9</w:t>
      </w:r>
      <w:r w:rsidR="00A71822" w:rsidRPr="000A0533">
        <w:rPr>
          <w:rFonts w:ascii="Arial" w:eastAsia="Calibri" w:hAnsi="Arial" w:cs="Arial"/>
          <w:lang w:eastAsia="en-US"/>
        </w:rPr>
        <w:t>.</w:t>
      </w:r>
      <w:r w:rsidR="002C49BC" w:rsidRPr="000A0533">
        <w:rPr>
          <w:rFonts w:ascii="Arial" w:eastAsia="Calibri" w:hAnsi="Arial" w:cs="Arial"/>
          <w:lang w:eastAsia="en-US"/>
        </w:rPr>
        <w:t>1</w:t>
      </w:r>
      <w:r w:rsidR="00BE640D" w:rsidRPr="000A0533">
        <w:rPr>
          <w:rFonts w:ascii="Arial" w:eastAsia="Calibri" w:hAnsi="Arial" w:cs="Arial"/>
          <w:lang w:eastAsia="en-US"/>
        </w:rPr>
        <w:t>1</w:t>
      </w:r>
      <w:r w:rsidR="00A71822" w:rsidRPr="000A0533">
        <w:rPr>
          <w:rFonts w:ascii="Arial" w:eastAsia="Calibri" w:hAnsi="Arial" w:cs="Arial"/>
          <w:lang w:eastAsia="en-US"/>
        </w:rPr>
        <w:t>.</w:t>
      </w:r>
      <w:r w:rsidR="0071119E" w:rsidRPr="000A0533">
        <w:rPr>
          <w:rFonts w:ascii="Arial" w:eastAsia="Calibri" w:hAnsi="Arial" w:cs="Arial"/>
          <w:lang w:eastAsia="en-US"/>
        </w:rPr>
        <w:t xml:space="preserve"> Не допускается передача выданных под отчет денежных средств (денежных документов) одним лицом другому. </w:t>
      </w:r>
    </w:p>
    <w:p w:rsidR="00412873" w:rsidRPr="00311DF7" w:rsidRDefault="00E8542D" w:rsidP="000A0533">
      <w:pPr>
        <w:pStyle w:val="s1"/>
        <w:spacing w:before="0" w:beforeAutospacing="0" w:after="0" w:afterAutospacing="0"/>
        <w:jc w:val="both"/>
        <w:rPr>
          <w:rFonts w:ascii="Arial" w:hAnsi="Arial" w:cs="Arial"/>
          <w:color w:val="000000" w:themeColor="text1"/>
        </w:rPr>
      </w:pPr>
      <w:r>
        <w:rPr>
          <w:rFonts w:ascii="Arial" w:hAnsi="Arial" w:cs="Arial"/>
        </w:rPr>
        <w:t>2.9</w:t>
      </w:r>
      <w:r w:rsidR="00A71822" w:rsidRPr="000A0533">
        <w:rPr>
          <w:rFonts w:ascii="Arial" w:hAnsi="Arial" w:cs="Arial"/>
        </w:rPr>
        <w:t>.1</w:t>
      </w:r>
      <w:r w:rsidR="00BE640D" w:rsidRPr="000A0533">
        <w:rPr>
          <w:rFonts w:ascii="Arial" w:hAnsi="Arial" w:cs="Arial"/>
        </w:rPr>
        <w:t>2</w:t>
      </w:r>
      <w:r w:rsidR="00A71822" w:rsidRPr="000A0533">
        <w:rPr>
          <w:rFonts w:ascii="Arial" w:hAnsi="Arial" w:cs="Arial"/>
        </w:rPr>
        <w:t>.</w:t>
      </w:r>
      <w:r w:rsidR="00BE640D" w:rsidRPr="00311DF7">
        <w:rPr>
          <w:rFonts w:ascii="Arial" w:hAnsi="Arial" w:cs="Arial"/>
          <w:color w:val="000000" w:themeColor="text1"/>
        </w:rPr>
        <w:t>Сотрудники</w:t>
      </w:r>
      <w:r w:rsidR="00412873" w:rsidRPr="00311DF7">
        <w:rPr>
          <w:rFonts w:ascii="Arial" w:hAnsi="Arial" w:cs="Arial"/>
          <w:color w:val="000000" w:themeColor="text1"/>
        </w:rPr>
        <w:t xml:space="preserve">, получившие денежные средства в подотчет на расходы, не связанные с командировками, обязаны не позднее </w:t>
      </w:r>
      <w:r w:rsidR="008A6FD4">
        <w:rPr>
          <w:rFonts w:ascii="Arial" w:hAnsi="Arial" w:cs="Arial"/>
          <w:color w:val="000000" w:themeColor="text1"/>
          <w:u w:val="single"/>
        </w:rPr>
        <w:t>5</w:t>
      </w:r>
      <w:r w:rsidR="00412873" w:rsidRPr="00311DF7">
        <w:rPr>
          <w:rFonts w:ascii="Arial" w:hAnsi="Arial" w:cs="Arial"/>
          <w:color w:val="000000" w:themeColor="text1"/>
          <w:u w:val="single"/>
        </w:rPr>
        <w:t xml:space="preserve"> рабочих</w:t>
      </w:r>
      <w:r w:rsidR="00412873" w:rsidRPr="00311DF7">
        <w:rPr>
          <w:rFonts w:ascii="Arial" w:hAnsi="Arial" w:cs="Arial"/>
          <w:color w:val="000000" w:themeColor="text1"/>
        </w:rPr>
        <w:t xml:space="preserve"> дней</w:t>
      </w:r>
      <w:r w:rsidR="00BE640D" w:rsidRPr="00311DF7">
        <w:rPr>
          <w:rFonts w:ascii="Arial" w:hAnsi="Arial" w:cs="Arial"/>
          <w:color w:val="000000" w:themeColor="text1"/>
        </w:rPr>
        <w:t>с даты выдачи денег</w:t>
      </w:r>
      <w:r w:rsidR="00412873" w:rsidRPr="00311DF7">
        <w:rPr>
          <w:rFonts w:ascii="Arial" w:hAnsi="Arial" w:cs="Arial"/>
          <w:color w:val="000000" w:themeColor="text1"/>
        </w:rPr>
        <w:t xml:space="preserve"> предъявить в </w:t>
      </w:r>
      <w:r w:rsidR="00AC0C0B" w:rsidRPr="00311DF7">
        <w:rPr>
          <w:rFonts w:ascii="Arial" w:hAnsi="Arial" w:cs="Arial"/>
          <w:color w:val="000000" w:themeColor="text1"/>
        </w:rPr>
        <w:t>Б</w:t>
      </w:r>
      <w:r w:rsidR="00412873" w:rsidRPr="00311DF7">
        <w:rPr>
          <w:rFonts w:ascii="Arial" w:hAnsi="Arial" w:cs="Arial"/>
          <w:color w:val="000000" w:themeColor="text1"/>
        </w:rPr>
        <w:t>ухгалтерию отчет об израсходованных суммах.</w:t>
      </w:r>
    </w:p>
    <w:p w:rsidR="00CE167F" w:rsidRPr="000A0533" w:rsidRDefault="00E8542D" w:rsidP="000A0533">
      <w:pPr>
        <w:pStyle w:val="s1"/>
        <w:spacing w:before="0" w:beforeAutospacing="0" w:after="0" w:afterAutospacing="0"/>
        <w:jc w:val="both"/>
        <w:rPr>
          <w:rFonts w:ascii="Arial" w:hAnsi="Arial" w:cs="Arial"/>
        </w:rPr>
      </w:pPr>
      <w:r>
        <w:rPr>
          <w:rFonts w:ascii="Arial" w:eastAsia="Calibri" w:hAnsi="Arial" w:cs="Arial"/>
          <w:lang w:eastAsia="en-US"/>
        </w:rPr>
        <w:t>2.9</w:t>
      </w:r>
      <w:r w:rsidR="00CE167F" w:rsidRPr="000A0533">
        <w:rPr>
          <w:rFonts w:ascii="Arial" w:eastAsia="Calibri" w:hAnsi="Arial" w:cs="Arial"/>
          <w:lang w:eastAsia="en-US"/>
        </w:rPr>
        <w:t>.1</w:t>
      </w:r>
      <w:r w:rsidR="00D10C46" w:rsidRPr="000A0533">
        <w:rPr>
          <w:rFonts w:ascii="Arial" w:eastAsia="Calibri" w:hAnsi="Arial" w:cs="Arial"/>
          <w:lang w:eastAsia="en-US"/>
        </w:rPr>
        <w:t>3</w:t>
      </w:r>
      <w:r w:rsidR="00BE640D" w:rsidRPr="000A0533">
        <w:rPr>
          <w:rFonts w:ascii="Arial" w:eastAsia="Calibri" w:hAnsi="Arial" w:cs="Arial"/>
          <w:lang w:eastAsia="en-US"/>
        </w:rPr>
        <w:t xml:space="preserve">. </w:t>
      </w:r>
      <w:r w:rsidR="00412873" w:rsidRPr="000A0533">
        <w:rPr>
          <w:rFonts w:ascii="Arial" w:hAnsi="Arial" w:cs="Arial"/>
        </w:rPr>
        <w:t>К авансовому отчету прилагаются документы, подтверждающие произведенные расходы.</w:t>
      </w:r>
      <w:r w:rsidR="00D10C46" w:rsidRPr="000A0533">
        <w:rPr>
          <w:rFonts w:ascii="Arial" w:hAnsi="Arial" w:cs="Arial"/>
        </w:rPr>
        <w:t xml:space="preserve"> Прилагаемые к отчету </w:t>
      </w:r>
      <w:r w:rsidR="00CE167F" w:rsidRPr="000A0533">
        <w:rPr>
          <w:rFonts w:ascii="Arial" w:eastAsia="Calibri" w:hAnsi="Arial" w:cs="Arial"/>
          <w:lang w:eastAsia="en-US"/>
        </w:rPr>
        <w:t>документы, составленные на иностранных языках, должны иметь построчный перевод на русский язык.</w:t>
      </w:r>
      <w:r w:rsidR="000C1FF6" w:rsidRPr="000A0533">
        <w:rPr>
          <w:rFonts w:ascii="Arial" w:eastAsia="Calibri" w:hAnsi="Arial" w:cs="Arial"/>
          <w:lang w:eastAsia="en-US"/>
        </w:rPr>
        <w:t xml:space="preserve"> Обязанность по предоставлению построчного перевода предоставленных документов возлагается на подотчетное лицо.</w:t>
      </w:r>
    </w:p>
    <w:p w:rsidR="00412873" w:rsidRPr="000A0533" w:rsidRDefault="00E8542D" w:rsidP="000A0533">
      <w:pPr>
        <w:pStyle w:val="s1"/>
        <w:spacing w:before="0" w:beforeAutospacing="0" w:after="0" w:afterAutospacing="0"/>
        <w:jc w:val="both"/>
        <w:rPr>
          <w:rFonts w:ascii="Arial" w:hAnsi="Arial" w:cs="Arial"/>
        </w:rPr>
      </w:pPr>
      <w:r>
        <w:rPr>
          <w:rFonts w:ascii="Arial" w:hAnsi="Arial" w:cs="Arial"/>
        </w:rPr>
        <w:t>2.9</w:t>
      </w:r>
      <w:r w:rsidR="00A71822" w:rsidRPr="000A0533">
        <w:rPr>
          <w:rFonts w:ascii="Arial" w:hAnsi="Arial" w:cs="Arial"/>
        </w:rPr>
        <w:t>.1</w:t>
      </w:r>
      <w:r w:rsidR="00D10C46" w:rsidRPr="000A0533">
        <w:rPr>
          <w:rFonts w:ascii="Arial" w:hAnsi="Arial" w:cs="Arial"/>
        </w:rPr>
        <w:t>4</w:t>
      </w:r>
      <w:r w:rsidR="00A71822" w:rsidRPr="000A0533">
        <w:rPr>
          <w:rFonts w:ascii="Arial" w:hAnsi="Arial" w:cs="Arial"/>
        </w:rPr>
        <w:t>.</w:t>
      </w:r>
      <w:r w:rsidR="00D10C46" w:rsidRPr="000A0533">
        <w:rPr>
          <w:rFonts w:ascii="Arial" w:hAnsi="Arial" w:cs="Arial"/>
        </w:rPr>
        <w:t>Сотрудники</w:t>
      </w:r>
      <w:r w:rsidR="00412873" w:rsidRPr="000A0533">
        <w:rPr>
          <w:rFonts w:ascii="Arial" w:hAnsi="Arial" w:cs="Arial"/>
        </w:rPr>
        <w:t xml:space="preserve">, получившие денежные средства в подотчет на командировочные расходы, </w:t>
      </w:r>
      <w:commentRangeStart w:id="526"/>
      <w:r w:rsidR="00412873" w:rsidRPr="000A0533">
        <w:rPr>
          <w:rFonts w:ascii="Arial" w:hAnsi="Arial" w:cs="Arial"/>
        </w:rPr>
        <w:t xml:space="preserve">обязаны не позднее 3 рабочих дней </w:t>
      </w:r>
      <w:commentRangeEnd w:id="526"/>
      <w:r w:rsidR="002D4E25">
        <w:rPr>
          <w:rStyle w:val="a3"/>
          <w:rFonts w:ascii="Calibri" w:hAnsi="Calibri"/>
        </w:rPr>
        <w:commentReference w:id="526"/>
      </w:r>
      <w:r w:rsidR="00412873" w:rsidRPr="000A0533">
        <w:rPr>
          <w:rFonts w:ascii="Arial" w:hAnsi="Arial" w:cs="Arial"/>
        </w:rPr>
        <w:t xml:space="preserve">со дня возвращения из командировки представить в </w:t>
      </w:r>
      <w:r w:rsidR="00AC0C0B" w:rsidRPr="000A0533">
        <w:rPr>
          <w:rFonts w:ascii="Arial" w:hAnsi="Arial" w:cs="Arial"/>
        </w:rPr>
        <w:t>Б</w:t>
      </w:r>
      <w:r w:rsidR="00412873" w:rsidRPr="000A0533">
        <w:rPr>
          <w:rFonts w:ascii="Arial" w:hAnsi="Arial" w:cs="Arial"/>
        </w:rPr>
        <w:t>ухгалтериюавансовый отчет об израсходованных суммах и произвести окончательный расчет по ним.</w:t>
      </w:r>
    </w:p>
    <w:p w:rsidR="00412873" w:rsidRPr="000A0533" w:rsidRDefault="00412873" w:rsidP="000A0533">
      <w:pPr>
        <w:pStyle w:val="s1"/>
        <w:spacing w:before="0" w:beforeAutospacing="0" w:after="0" w:afterAutospacing="0"/>
        <w:jc w:val="both"/>
        <w:rPr>
          <w:rFonts w:ascii="Arial" w:hAnsi="Arial" w:cs="Arial"/>
        </w:rPr>
      </w:pPr>
      <w:r w:rsidRPr="000A0533">
        <w:rPr>
          <w:rFonts w:ascii="Arial" w:hAnsi="Arial" w:cs="Arial"/>
        </w:rPr>
        <w:t xml:space="preserve">К авансовому отчету прилагаются документы, подтверждающие произведенные расходы на проживание, проезд (включая страховой взнос на обязательное личное страхование пассажиров на транспорте, оплату услуг по оформлению проездных документов и предоставлению в поездах постельных принадлежностей) и об иных расходах, связанных с командировкой. </w:t>
      </w:r>
      <w:commentRangeStart w:id="527"/>
      <w:r w:rsidRPr="000A0533">
        <w:rPr>
          <w:rFonts w:ascii="Arial" w:hAnsi="Arial" w:cs="Arial"/>
        </w:rPr>
        <w:t>Расходы на добровольное страхование пассажиров возмещению не подлежат.</w:t>
      </w:r>
    </w:p>
    <w:p w:rsidR="00FC11E5" w:rsidRPr="000A0533" w:rsidRDefault="00412873" w:rsidP="000A0533">
      <w:pPr>
        <w:pStyle w:val="s1"/>
        <w:spacing w:before="0" w:beforeAutospacing="0" w:after="0" w:afterAutospacing="0"/>
        <w:jc w:val="both"/>
        <w:rPr>
          <w:rFonts w:ascii="Arial" w:hAnsi="Arial" w:cs="Arial"/>
        </w:rPr>
      </w:pPr>
      <w:r w:rsidRPr="000A0533">
        <w:rPr>
          <w:rFonts w:ascii="Arial" w:hAnsi="Arial" w:cs="Arial"/>
        </w:rPr>
        <w:t>К расходам по проезду относ</w:t>
      </w:r>
      <w:r w:rsidR="001A2678" w:rsidRPr="000A0533">
        <w:rPr>
          <w:rFonts w:ascii="Arial" w:hAnsi="Arial" w:cs="Arial"/>
        </w:rPr>
        <w:t>ится стоимость проезда</w:t>
      </w:r>
      <w:r w:rsidRPr="000A0533">
        <w:rPr>
          <w:rFonts w:ascii="Arial" w:hAnsi="Arial" w:cs="Arial"/>
        </w:rPr>
        <w:t xml:space="preserve"> к станции, пристани, аэропорту, находящимся за чертой населенно</w:t>
      </w:r>
      <w:r w:rsidR="00EC1743">
        <w:rPr>
          <w:rFonts w:ascii="Arial" w:hAnsi="Arial" w:cs="Arial"/>
        </w:rPr>
        <w:t xml:space="preserve">го пункта, а также от них </w:t>
      </w:r>
      <w:r w:rsidRPr="000A0533">
        <w:rPr>
          <w:rFonts w:ascii="Arial" w:hAnsi="Arial" w:cs="Arial"/>
        </w:rPr>
        <w:t xml:space="preserve"> н</w:t>
      </w:r>
      <w:r w:rsidR="00EC1743">
        <w:rPr>
          <w:rFonts w:ascii="Arial" w:hAnsi="Arial" w:cs="Arial"/>
        </w:rPr>
        <w:t>а транспорте общего пользования, такси.</w:t>
      </w:r>
      <w:r w:rsidR="00FC11E5" w:rsidRPr="000A0533">
        <w:rPr>
          <w:rFonts w:ascii="Arial" w:hAnsi="Arial" w:cs="Arial"/>
        </w:rPr>
        <w:t xml:space="preserve">Стоимость </w:t>
      </w:r>
      <w:r w:rsidRPr="000A0533">
        <w:rPr>
          <w:rFonts w:ascii="Arial" w:hAnsi="Arial" w:cs="Arial"/>
        </w:rPr>
        <w:t>указанных поездок на такси</w:t>
      </w:r>
      <w:r w:rsidR="00FC11E5" w:rsidRPr="000A0533">
        <w:rPr>
          <w:rFonts w:ascii="Arial" w:hAnsi="Arial" w:cs="Arial"/>
        </w:rPr>
        <w:t xml:space="preserve"> может возмещаться </w:t>
      </w:r>
      <w:r w:rsidR="00F627A8" w:rsidRPr="000A0533">
        <w:rPr>
          <w:rFonts w:ascii="Arial" w:hAnsi="Arial" w:cs="Arial"/>
        </w:rPr>
        <w:t>на основании документов, подтверждающих произведенные расходы и факт оказания услуг</w:t>
      </w:r>
      <w:r w:rsidR="00BA0E50">
        <w:rPr>
          <w:rFonts w:ascii="Arial" w:hAnsi="Arial" w:cs="Arial"/>
        </w:rPr>
        <w:t>.</w:t>
      </w:r>
    </w:p>
    <w:p w:rsidR="00412873" w:rsidRPr="000A0533" w:rsidRDefault="00412873" w:rsidP="000A0533">
      <w:pPr>
        <w:pStyle w:val="s1"/>
        <w:spacing w:before="0" w:beforeAutospacing="0" w:after="0" w:afterAutospacing="0"/>
        <w:jc w:val="both"/>
        <w:rPr>
          <w:rFonts w:ascii="Arial" w:hAnsi="Arial" w:cs="Arial"/>
        </w:rPr>
      </w:pPr>
      <w:r w:rsidRPr="000A0533">
        <w:rPr>
          <w:rFonts w:ascii="Arial" w:hAnsi="Arial" w:cs="Arial"/>
        </w:rPr>
        <w:t xml:space="preserve">Не являются </w:t>
      </w:r>
      <w:r w:rsidR="001454D5" w:rsidRPr="000A0533">
        <w:rPr>
          <w:rFonts w:ascii="Arial" w:hAnsi="Arial" w:cs="Arial"/>
        </w:rPr>
        <w:t xml:space="preserve">командировочными </w:t>
      </w:r>
      <w:r w:rsidRPr="000A0533">
        <w:rPr>
          <w:rFonts w:ascii="Arial" w:hAnsi="Arial" w:cs="Arial"/>
        </w:rPr>
        <w:t>расходами по проезду расходы сотрудника на бензин, если он едет к месту командировки</w:t>
      </w:r>
      <w:r w:rsidR="00F627A8" w:rsidRPr="000A0533">
        <w:rPr>
          <w:rFonts w:ascii="Arial" w:hAnsi="Arial" w:cs="Arial"/>
        </w:rPr>
        <w:t xml:space="preserve"> и (или) </w:t>
      </w:r>
      <w:r w:rsidRPr="000A0533">
        <w:rPr>
          <w:rFonts w:ascii="Arial" w:hAnsi="Arial" w:cs="Arial"/>
        </w:rPr>
        <w:t xml:space="preserve">обратно к месту постоянной </w:t>
      </w:r>
      <w:r w:rsidRPr="000A0533">
        <w:rPr>
          <w:rFonts w:ascii="Arial" w:hAnsi="Arial" w:cs="Arial"/>
        </w:rPr>
        <w:lastRenderedPageBreak/>
        <w:t xml:space="preserve">работы, а также перемещается в месте командирования в период командировки наавтомобиле.Такие расходы относятся к иным связанным с командировкой расходам и могут быть возмещены работнику при их подтверждении, если они были произведены с разрешения </w:t>
      </w:r>
      <w:r w:rsidR="00F627A8" w:rsidRPr="000A0533">
        <w:rPr>
          <w:rFonts w:ascii="Arial" w:hAnsi="Arial" w:cs="Arial"/>
        </w:rPr>
        <w:t>руководителя Учреждения.</w:t>
      </w:r>
    </w:p>
    <w:p w:rsidR="00412873" w:rsidRPr="000A0533" w:rsidRDefault="00EC141C" w:rsidP="000A0533">
      <w:pPr>
        <w:pStyle w:val="s1"/>
        <w:spacing w:before="0" w:beforeAutospacing="0" w:after="0" w:afterAutospacing="0"/>
        <w:jc w:val="both"/>
        <w:rPr>
          <w:rFonts w:ascii="Arial" w:hAnsi="Arial" w:cs="Arial"/>
        </w:rPr>
      </w:pPr>
      <w:r w:rsidRPr="000A0533">
        <w:rPr>
          <w:rFonts w:ascii="Arial" w:hAnsi="Arial" w:cs="Arial"/>
        </w:rPr>
        <w:t xml:space="preserve">Если с сотрудником </w:t>
      </w:r>
      <w:r w:rsidR="00412873" w:rsidRPr="000A0533">
        <w:rPr>
          <w:rFonts w:ascii="Arial" w:hAnsi="Arial" w:cs="Arial"/>
        </w:rPr>
        <w:t xml:space="preserve">заключено соглашение об использовании личного транспорта в служебных целях, на основании которого </w:t>
      </w:r>
      <w:r w:rsidR="00EA1937" w:rsidRPr="000A0533">
        <w:rPr>
          <w:rFonts w:ascii="Arial" w:hAnsi="Arial" w:cs="Arial"/>
        </w:rPr>
        <w:t xml:space="preserve">выплачивается соответствующая компенсация, </w:t>
      </w:r>
      <w:r w:rsidR="00412873" w:rsidRPr="000A0533">
        <w:rPr>
          <w:rFonts w:ascii="Arial" w:hAnsi="Arial" w:cs="Arial"/>
        </w:rPr>
        <w:t>затраты на дорогу в составе командировочных расходов работнику не компенсируются.</w:t>
      </w:r>
    </w:p>
    <w:p w:rsidR="00412873" w:rsidRPr="000A0533" w:rsidRDefault="00412873" w:rsidP="000A0533">
      <w:pPr>
        <w:pStyle w:val="s1"/>
        <w:spacing w:before="0" w:beforeAutospacing="0" w:after="0" w:afterAutospacing="0"/>
        <w:jc w:val="both"/>
        <w:rPr>
          <w:rFonts w:ascii="Arial" w:hAnsi="Arial" w:cs="Arial"/>
        </w:rPr>
      </w:pPr>
      <w:r w:rsidRPr="000A0533">
        <w:rPr>
          <w:rFonts w:ascii="Arial" w:hAnsi="Arial" w:cs="Arial"/>
        </w:rPr>
        <w:t xml:space="preserve">Для возмещения расходов на проезд к месту командировки и обратно </w:t>
      </w:r>
      <w:r w:rsidR="005A4FC7" w:rsidRPr="000A0533">
        <w:rPr>
          <w:rFonts w:ascii="Arial" w:hAnsi="Arial" w:cs="Arial"/>
        </w:rPr>
        <w:t xml:space="preserve">сотрудник </w:t>
      </w:r>
      <w:r w:rsidRPr="000A0533">
        <w:rPr>
          <w:rFonts w:ascii="Arial" w:hAnsi="Arial" w:cs="Arial"/>
        </w:rPr>
        <w:t xml:space="preserve">обязан представить проездные документы, </w:t>
      </w:r>
      <w:r w:rsidR="00793CD6" w:rsidRPr="000A0533">
        <w:rPr>
          <w:rFonts w:ascii="Arial" w:hAnsi="Arial" w:cs="Arial"/>
        </w:rPr>
        <w:t xml:space="preserve">подтверждающие осуществление поездки, связанной </w:t>
      </w:r>
      <w:r w:rsidRPr="000A0533">
        <w:rPr>
          <w:rFonts w:ascii="Arial" w:hAnsi="Arial" w:cs="Arial"/>
        </w:rPr>
        <w:t>со служебной командир</w:t>
      </w:r>
      <w:r w:rsidR="005A4FC7" w:rsidRPr="000A0533">
        <w:rPr>
          <w:rFonts w:ascii="Arial" w:hAnsi="Arial" w:cs="Arial"/>
        </w:rPr>
        <w:t xml:space="preserve">овкой. При возвращении сотрудникак месту выполнения служебных обязанностей </w:t>
      </w:r>
      <w:r w:rsidR="00793CD6" w:rsidRPr="000A0533">
        <w:rPr>
          <w:rFonts w:ascii="Arial" w:hAnsi="Arial" w:cs="Arial"/>
        </w:rPr>
        <w:t>позднее</w:t>
      </w:r>
      <w:r w:rsidR="00ED74AF" w:rsidRPr="000A0533">
        <w:rPr>
          <w:rFonts w:ascii="Arial" w:hAnsi="Arial" w:cs="Arial"/>
        </w:rPr>
        <w:t xml:space="preserve"> определенного Учреждением </w:t>
      </w:r>
      <w:r w:rsidRPr="000A0533">
        <w:rPr>
          <w:rFonts w:ascii="Arial" w:hAnsi="Arial" w:cs="Arial"/>
        </w:rPr>
        <w:t>срока окончания командировки ипредставления в качестве подтверждения расходов по проезду к месту постоянной работы билета, дата которого не совпадает с датой окончания командировки</w:t>
      </w:r>
      <w:r w:rsidR="00ED74AF" w:rsidRPr="000A0533">
        <w:rPr>
          <w:rFonts w:ascii="Arial" w:hAnsi="Arial" w:cs="Arial"/>
        </w:rPr>
        <w:t>,</w:t>
      </w:r>
      <w:r w:rsidRPr="000A0533">
        <w:rPr>
          <w:rFonts w:ascii="Arial" w:hAnsi="Arial" w:cs="Arial"/>
        </w:rPr>
        <w:t xml:space="preserve"> возмещение производиться только по письменному распоряжению руководителя</w:t>
      </w:r>
      <w:r w:rsidR="001B3247" w:rsidRPr="000A0533">
        <w:rPr>
          <w:rFonts w:ascii="Arial" w:hAnsi="Arial" w:cs="Arial"/>
        </w:rPr>
        <w:t xml:space="preserve"> Учреждения</w:t>
      </w:r>
      <w:r w:rsidRPr="000A0533">
        <w:rPr>
          <w:rFonts w:ascii="Arial" w:hAnsi="Arial" w:cs="Arial"/>
        </w:rPr>
        <w:t>. Если работник изменил срок возвращения из командировки самовольно, не обосновал уважительность причин задержки и невозможн</w:t>
      </w:r>
      <w:r w:rsidR="00ED74AF" w:rsidRPr="000A0533">
        <w:rPr>
          <w:rFonts w:ascii="Arial" w:hAnsi="Arial" w:cs="Arial"/>
        </w:rPr>
        <w:t>ость предупреждения Учреждения</w:t>
      </w:r>
      <w:r w:rsidRPr="000A0533">
        <w:rPr>
          <w:rFonts w:ascii="Arial" w:hAnsi="Arial" w:cs="Arial"/>
        </w:rPr>
        <w:t xml:space="preserve"> об этом, проездные документы, датированные числом, не совпадающим с пер</w:t>
      </w:r>
      <w:r w:rsidR="00ED74AF" w:rsidRPr="000A0533">
        <w:rPr>
          <w:rFonts w:ascii="Arial" w:hAnsi="Arial" w:cs="Arial"/>
        </w:rPr>
        <w:t>иодом командировки, Учреждение</w:t>
      </w:r>
      <w:r w:rsidRPr="000A0533">
        <w:rPr>
          <w:rFonts w:ascii="Arial" w:hAnsi="Arial" w:cs="Arial"/>
        </w:rPr>
        <w:t xml:space="preserve"> вправе признать не связанными с командировкой и не во</w:t>
      </w:r>
      <w:r w:rsidR="00ED74AF" w:rsidRPr="000A0533">
        <w:rPr>
          <w:rFonts w:ascii="Arial" w:hAnsi="Arial" w:cs="Arial"/>
        </w:rPr>
        <w:t>змещать соответствующие расходы</w:t>
      </w:r>
      <w:r w:rsidRPr="000A0533">
        <w:rPr>
          <w:rFonts w:ascii="Arial" w:hAnsi="Arial" w:cs="Arial"/>
        </w:rPr>
        <w:t xml:space="preserve">. </w:t>
      </w:r>
    </w:p>
    <w:p w:rsidR="00412873" w:rsidRPr="000A0533" w:rsidRDefault="00412873" w:rsidP="000A0533">
      <w:pPr>
        <w:pStyle w:val="s1"/>
        <w:spacing w:before="0" w:beforeAutospacing="0" w:after="0" w:afterAutospacing="0"/>
        <w:jc w:val="both"/>
        <w:rPr>
          <w:rFonts w:ascii="Arial" w:hAnsi="Arial" w:cs="Arial"/>
        </w:rPr>
      </w:pPr>
      <w:r w:rsidRPr="000A0533">
        <w:rPr>
          <w:rFonts w:ascii="Arial" w:hAnsi="Arial" w:cs="Arial"/>
        </w:rPr>
        <w:t xml:space="preserve">Для возмещения суточных достаточно приказа о направлении </w:t>
      </w:r>
      <w:r w:rsidR="00ED74AF" w:rsidRPr="000A0533">
        <w:rPr>
          <w:rFonts w:ascii="Arial" w:hAnsi="Arial" w:cs="Arial"/>
        </w:rPr>
        <w:t xml:space="preserve">сотрудника </w:t>
      </w:r>
      <w:r w:rsidRPr="000A0533">
        <w:rPr>
          <w:rFonts w:ascii="Arial" w:hAnsi="Arial" w:cs="Arial"/>
        </w:rPr>
        <w:t xml:space="preserve">в командировку и авансового отчета. Предъявлять документы, подтверждающие фактическое расходование суточных, не требуется. </w:t>
      </w:r>
    </w:p>
    <w:commentRangeEnd w:id="527"/>
    <w:p w:rsidR="0071119E" w:rsidRPr="000A0533" w:rsidRDefault="001454D5" w:rsidP="000A0533">
      <w:pPr>
        <w:pStyle w:val="s1"/>
        <w:spacing w:before="0" w:beforeAutospacing="0" w:after="0" w:afterAutospacing="0"/>
        <w:jc w:val="both"/>
        <w:rPr>
          <w:rFonts w:ascii="Arial" w:eastAsia="Calibri" w:hAnsi="Arial" w:cs="Arial"/>
          <w:lang w:eastAsia="en-US"/>
        </w:rPr>
      </w:pPr>
      <w:r w:rsidRPr="000A0533">
        <w:rPr>
          <w:rStyle w:val="a3"/>
          <w:rFonts w:ascii="Arial" w:hAnsi="Arial" w:cs="Arial"/>
          <w:sz w:val="24"/>
          <w:szCs w:val="24"/>
        </w:rPr>
        <w:commentReference w:id="527"/>
      </w:r>
      <w:r w:rsidR="00E8542D">
        <w:rPr>
          <w:rFonts w:ascii="Arial" w:eastAsia="Calibri" w:hAnsi="Arial" w:cs="Arial"/>
          <w:lang w:eastAsia="en-US"/>
        </w:rPr>
        <w:t>2.9</w:t>
      </w:r>
      <w:r w:rsidR="006C37A1" w:rsidRPr="000A0533">
        <w:rPr>
          <w:rFonts w:ascii="Arial" w:eastAsia="Calibri" w:hAnsi="Arial" w:cs="Arial"/>
          <w:lang w:eastAsia="en-US"/>
        </w:rPr>
        <w:t>.1</w:t>
      </w:r>
      <w:r w:rsidR="00ED74AF" w:rsidRPr="000A0533">
        <w:rPr>
          <w:rFonts w:ascii="Arial" w:eastAsia="Calibri" w:hAnsi="Arial" w:cs="Arial"/>
          <w:lang w:eastAsia="en-US"/>
        </w:rPr>
        <w:t>5</w:t>
      </w:r>
      <w:r w:rsidR="006C37A1" w:rsidRPr="000A0533">
        <w:rPr>
          <w:rFonts w:ascii="Arial" w:eastAsia="Calibri" w:hAnsi="Arial" w:cs="Arial"/>
          <w:lang w:eastAsia="en-US"/>
        </w:rPr>
        <w:t xml:space="preserve">. </w:t>
      </w:r>
      <w:r w:rsidR="0071119E" w:rsidRPr="000A0533">
        <w:rPr>
          <w:rFonts w:ascii="Arial" w:eastAsia="Calibri" w:hAnsi="Arial" w:cs="Arial"/>
          <w:lang w:eastAsia="en-US"/>
        </w:rPr>
        <w:t>Окончательный расчет по авансовому отчету</w:t>
      </w:r>
      <w:r w:rsidR="00ED74AF" w:rsidRPr="000A0533">
        <w:rPr>
          <w:rFonts w:ascii="Arial" w:eastAsia="Calibri" w:hAnsi="Arial" w:cs="Arial"/>
          <w:lang w:eastAsia="en-US"/>
        </w:rPr>
        <w:t xml:space="preserve"> Учреждением, </w:t>
      </w:r>
      <w:r w:rsidR="0071119E" w:rsidRPr="000A0533">
        <w:rPr>
          <w:rFonts w:ascii="Arial" w:eastAsia="Calibri" w:hAnsi="Arial" w:cs="Arial"/>
          <w:lang w:eastAsia="en-US"/>
        </w:rPr>
        <w:t xml:space="preserve">погашение задолженности подотчетным лицомосуществляется </w:t>
      </w:r>
      <w:commentRangeStart w:id="528"/>
      <w:r w:rsidR="0071119E" w:rsidRPr="000A0533">
        <w:rPr>
          <w:rFonts w:ascii="Arial" w:eastAsia="Calibri" w:hAnsi="Arial" w:cs="Arial"/>
          <w:lang w:eastAsia="en-US"/>
        </w:rPr>
        <w:t xml:space="preserve">не позднее </w:t>
      </w:r>
      <w:r w:rsidR="00E34915" w:rsidRPr="000A0533">
        <w:rPr>
          <w:rFonts w:ascii="Arial" w:eastAsia="Calibri" w:hAnsi="Arial" w:cs="Arial"/>
          <w:lang w:eastAsia="en-US"/>
        </w:rPr>
        <w:t>5</w:t>
      </w:r>
      <w:r w:rsidR="0071119E" w:rsidRPr="000A0533">
        <w:rPr>
          <w:rFonts w:ascii="Arial" w:eastAsia="Calibri" w:hAnsi="Arial" w:cs="Arial"/>
          <w:lang w:eastAsia="en-US"/>
        </w:rPr>
        <w:t xml:space="preserve"> рабо</w:t>
      </w:r>
      <w:r w:rsidR="00E34915" w:rsidRPr="000A0533">
        <w:rPr>
          <w:rFonts w:ascii="Arial" w:eastAsia="Calibri" w:hAnsi="Arial" w:cs="Arial"/>
          <w:lang w:eastAsia="en-US"/>
        </w:rPr>
        <w:t>чих дней со дня предоставления А</w:t>
      </w:r>
      <w:r w:rsidR="0071119E" w:rsidRPr="000A0533">
        <w:rPr>
          <w:rFonts w:ascii="Arial" w:eastAsia="Calibri" w:hAnsi="Arial" w:cs="Arial"/>
          <w:lang w:eastAsia="en-US"/>
        </w:rPr>
        <w:t>вансового отчета</w:t>
      </w:r>
      <w:commentRangeEnd w:id="528"/>
      <w:r w:rsidR="00E34915" w:rsidRPr="000A0533">
        <w:rPr>
          <w:rStyle w:val="a3"/>
          <w:rFonts w:ascii="Arial" w:hAnsi="Arial" w:cs="Arial"/>
          <w:sz w:val="24"/>
          <w:szCs w:val="24"/>
        </w:rPr>
        <w:commentReference w:id="528"/>
      </w:r>
      <w:r w:rsidR="0071119E" w:rsidRPr="000A0533">
        <w:rPr>
          <w:rFonts w:ascii="Arial" w:eastAsia="Calibri" w:hAnsi="Arial" w:cs="Arial"/>
          <w:lang w:eastAsia="en-US"/>
        </w:rPr>
        <w:t>.</w:t>
      </w:r>
    </w:p>
    <w:p w:rsidR="0071119E" w:rsidRPr="000A0533" w:rsidRDefault="00E8542D" w:rsidP="000A0533">
      <w:pPr>
        <w:pStyle w:val="s1"/>
        <w:spacing w:before="0" w:beforeAutospacing="0" w:after="0" w:afterAutospacing="0"/>
        <w:jc w:val="both"/>
        <w:rPr>
          <w:rFonts w:ascii="Arial" w:eastAsia="Calibri" w:hAnsi="Arial" w:cs="Arial"/>
          <w:lang w:eastAsia="en-US"/>
        </w:rPr>
      </w:pPr>
      <w:r>
        <w:rPr>
          <w:rFonts w:ascii="Arial" w:eastAsia="Calibri" w:hAnsi="Arial" w:cs="Arial"/>
          <w:lang w:eastAsia="en-US"/>
        </w:rPr>
        <w:t>2.9</w:t>
      </w:r>
      <w:r w:rsidR="00A71822" w:rsidRPr="000A0533">
        <w:rPr>
          <w:rFonts w:ascii="Arial" w:eastAsia="Calibri" w:hAnsi="Arial" w:cs="Arial"/>
          <w:lang w:eastAsia="en-US"/>
        </w:rPr>
        <w:t>.1</w:t>
      </w:r>
      <w:r w:rsidR="00ED74AF" w:rsidRPr="000A0533">
        <w:rPr>
          <w:rFonts w:ascii="Arial" w:eastAsia="Calibri" w:hAnsi="Arial" w:cs="Arial"/>
          <w:lang w:eastAsia="en-US"/>
        </w:rPr>
        <w:t>6</w:t>
      </w:r>
      <w:r w:rsidR="006C37A1" w:rsidRPr="000A0533">
        <w:rPr>
          <w:rFonts w:ascii="Arial" w:eastAsia="Calibri" w:hAnsi="Arial" w:cs="Arial"/>
          <w:lang w:eastAsia="en-US"/>
        </w:rPr>
        <w:t>.</w:t>
      </w:r>
      <w:r w:rsidR="0071119E" w:rsidRPr="000A0533">
        <w:rPr>
          <w:rFonts w:ascii="Arial" w:eastAsia="Calibri" w:hAnsi="Arial" w:cs="Arial"/>
          <w:lang w:eastAsia="en-US"/>
        </w:rPr>
        <w:t xml:space="preserve"> Не допускается расходование денежных средств, полученных под отчет, на цели, не предусмотренные утвержденным в установленном порядке Заявлением. </w:t>
      </w:r>
    </w:p>
    <w:p w:rsidR="00412873" w:rsidRPr="00B90790" w:rsidRDefault="00E8542D" w:rsidP="000A0533">
      <w:pPr>
        <w:pStyle w:val="s1"/>
        <w:spacing w:before="0" w:beforeAutospacing="0" w:after="0" w:afterAutospacing="0"/>
        <w:jc w:val="both"/>
        <w:rPr>
          <w:rFonts w:ascii="Arial" w:eastAsia="Calibri" w:hAnsi="Arial" w:cs="Arial"/>
          <w:lang w:eastAsia="en-US"/>
        </w:rPr>
      </w:pPr>
      <w:r>
        <w:rPr>
          <w:rFonts w:ascii="Arial" w:eastAsia="Calibri" w:hAnsi="Arial" w:cs="Arial"/>
          <w:lang w:eastAsia="en-US"/>
        </w:rPr>
        <w:t>2.9</w:t>
      </w:r>
      <w:r w:rsidR="00834F30" w:rsidRPr="000A0533">
        <w:rPr>
          <w:rFonts w:ascii="Arial" w:eastAsia="Calibri" w:hAnsi="Arial" w:cs="Arial"/>
          <w:lang w:eastAsia="en-US"/>
        </w:rPr>
        <w:t>.</w:t>
      </w:r>
      <w:r w:rsidR="00ED74AF" w:rsidRPr="000A0533">
        <w:rPr>
          <w:rFonts w:ascii="Arial" w:eastAsia="Calibri" w:hAnsi="Arial" w:cs="Arial"/>
          <w:lang w:eastAsia="en-US"/>
        </w:rPr>
        <w:t>17</w:t>
      </w:r>
      <w:r w:rsidR="00A71822" w:rsidRPr="00B90790">
        <w:rPr>
          <w:rFonts w:ascii="Arial" w:eastAsia="Calibri" w:hAnsi="Arial" w:cs="Arial"/>
          <w:lang w:eastAsia="en-US"/>
        </w:rPr>
        <w:t>.</w:t>
      </w:r>
      <w:r w:rsidR="00412873" w:rsidRPr="00B90790">
        <w:rPr>
          <w:rFonts w:ascii="Arial" w:hAnsi="Arial" w:cs="Arial"/>
        </w:rPr>
        <w:t>Если работник по возвращению из командировки не представил в установленный срок авансовый отчет</w:t>
      </w:r>
      <w:r w:rsidR="007834F4" w:rsidRPr="00B90790">
        <w:rPr>
          <w:rFonts w:ascii="Arial" w:hAnsi="Arial" w:cs="Arial"/>
        </w:rPr>
        <w:t xml:space="preserve"> и (или) не вернул неизрасходованную сумму выплаченного ему аванса, </w:t>
      </w:r>
      <w:r w:rsidR="00412873" w:rsidRPr="00B90790">
        <w:rPr>
          <w:rFonts w:ascii="Arial" w:hAnsi="Arial" w:cs="Arial"/>
        </w:rPr>
        <w:t xml:space="preserve">то работодатель вправе удержать </w:t>
      </w:r>
      <w:r w:rsidR="007834F4" w:rsidRPr="00B90790">
        <w:rPr>
          <w:rFonts w:ascii="Arial" w:hAnsi="Arial" w:cs="Arial"/>
        </w:rPr>
        <w:t>сумму неизрасходованного и своевременно не возвращенного аванса и</w:t>
      </w:r>
      <w:r w:rsidR="00412873" w:rsidRPr="00B90790">
        <w:rPr>
          <w:rFonts w:ascii="Arial" w:hAnsi="Arial" w:cs="Arial"/>
        </w:rPr>
        <w:t xml:space="preserve">з его заработанной платы </w:t>
      </w:r>
      <w:r w:rsidR="00131BDF" w:rsidRPr="00B90790">
        <w:rPr>
          <w:rFonts w:ascii="Arial" w:hAnsi="Arial" w:cs="Arial"/>
        </w:rPr>
        <w:t>в порядке</w:t>
      </w:r>
      <w:r w:rsidR="00ED74AF" w:rsidRPr="00B90790">
        <w:rPr>
          <w:rFonts w:ascii="Arial" w:hAnsi="Arial" w:cs="Arial"/>
        </w:rPr>
        <w:t>,</w:t>
      </w:r>
      <w:r w:rsidR="00412873" w:rsidRPr="00B90790">
        <w:rPr>
          <w:rFonts w:ascii="Arial" w:eastAsia="Calibri" w:hAnsi="Arial" w:cs="Arial"/>
          <w:lang w:eastAsia="en-US"/>
        </w:rPr>
        <w:t>предусмотренн</w:t>
      </w:r>
      <w:r w:rsidR="00131BDF" w:rsidRPr="00B90790">
        <w:rPr>
          <w:rFonts w:ascii="Arial" w:eastAsia="Calibri" w:hAnsi="Arial" w:cs="Arial"/>
          <w:lang w:eastAsia="en-US"/>
        </w:rPr>
        <w:t>ы</w:t>
      </w:r>
      <w:r w:rsidR="00412873" w:rsidRPr="00B90790">
        <w:rPr>
          <w:rFonts w:ascii="Arial" w:eastAsia="Calibri" w:hAnsi="Arial" w:cs="Arial"/>
          <w:lang w:eastAsia="en-US"/>
        </w:rPr>
        <w:t>м действующим законодательством.</w:t>
      </w:r>
    </w:p>
    <w:p w:rsidR="007834F4" w:rsidRPr="00B90790" w:rsidRDefault="007834F4" w:rsidP="000A0533">
      <w:pPr>
        <w:pStyle w:val="s1"/>
        <w:spacing w:before="0" w:beforeAutospacing="0" w:after="0" w:afterAutospacing="0"/>
        <w:jc w:val="both"/>
        <w:rPr>
          <w:rFonts w:ascii="Arial" w:eastAsia="Calibri" w:hAnsi="Arial" w:cs="Arial"/>
          <w:lang w:eastAsia="en-US"/>
        </w:rPr>
      </w:pPr>
      <w:commentRangeStart w:id="529"/>
      <w:r w:rsidRPr="00B90790">
        <w:rPr>
          <w:rFonts w:ascii="Arial" w:eastAsia="Calibri" w:hAnsi="Arial" w:cs="Arial"/>
          <w:lang w:eastAsia="en-US"/>
        </w:rPr>
        <w:t>При этом в бюджетном учете отражаются следующие операции:</w:t>
      </w:r>
    </w:p>
    <w:p w:rsidR="007834F4" w:rsidRPr="00B90790" w:rsidRDefault="007834F4" w:rsidP="000A0533">
      <w:pPr>
        <w:pStyle w:val="s1"/>
        <w:spacing w:before="0" w:beforeAutospacing="0" w:after="0" w:afterAutospacing="0"/>
        <w:jc w:val="both"/>
        <w:rPr>
          <w:rFonts w:ascii="Arial" w:eastAsia="Calibri" w:hAnsi="Arial" w:cs="Arial"/>
          <w:lang w:eastAsia="en-US"/>
        </w:rPr>
      </w:pPr>
      <w:r w:rsidRPr="00B90790">
        <w:rPr>
          <w:rFonts w:ascii="Arial" w:eastAsia="Calibri" w:hAnsi="Arial" w:cs="Arial"/>
          <w:lang w:eastAsia="en-US"/>
        </w:rPr>
        <w:t>Дебет 1</w:t>
      </w:r>
      <w:r w:rsidR="000914C9" w:rsidRPr="00B90790">
        <w:rPr>
          <w:rFonts w:ascii="Arial" w:eastAsia="Calibri" w:hAnsi="Arial" w:cs="Arial"/>
          <w:lang w:eastAsia="en-US"/>
        </w:rPr>
        <w:t> 302 11 837 Кредит 1 304 03 737 – произведено удержание из зарплаты;</w:t>
      </w:r>
    </w:p>
    <w:p w:rsidR="000914C9" w:rsidRPr="00B90790" w:rsidRDefault="000914C9" w:rsidP="000A0533">
      <w:pPr>
        <w:pStyle w:val="s1"/>
        <w:spacing w:before="0" w:beforeAutospacing="0" w:after="0" w:afterAutospacing="0"/>
        <w:jc w:val="both"/>
        <w:rPr>
          <w:rFonts w:ascii="Arial" w:eastAsia="Calibri" w:hAnsi="Arial" w:cs="Arial"/>
          <w:lang w:eastAsia="en-US"/>
        </w:rPr>
      </w:pPr>
      <w:r w:rsidRPr="00B90790">
        <w:rPr>
          <w:rFonts w:ascii="Arial" w:eastAsia="Calibri" w:hAnsi="Arial" w:cs="Arial"/>
          <w:lang w:eastAsia="en-US"/>
        </w:rPr>
        <w:t xml:space="preserve">Дебет 1 304 03 737 Кредит 1 208 ХХ 667 – погашена задолженность сотрудника по подотчетной сумме; </w:t>
      </w:r>
    </w:p>
    <w:p w:rsidR="000914C9" w:rsidRPr="00B90790" w:rsidRDefault="000914C9" w:rsidP="000A0533">
      <w:pPr>
        <w:pStyle w:val="s1"/>
        <w:spacing w:before="0" w:beforeAutospacing="0" w:after="0" w:afterAutospacing="0"/>
        <w:jc w:val="both"/>
        <w:rPr>
          <w:rFonts w:ascii="Arial" w:hAnsi="Arial" w:cs="Arial"/>
        </w:rPr>
      </w:pPr>
      <w:r w:rsidRPr="00B90790">
        <w:rPr>
          <w:rFonts w:ascii="Arial" w:eastAsia="Calibri" w:hAnsi="Arial" w:cs="Arial"/>
          <w:lang w:eastAsia="en-US"/>
        </w:rPr>
        <w:t xml:space="preserve">Дебет 1 304 05 2ХХ Кредит 1 304 05 211 – произведено восстановление кассовой выплаты </w:t>
      </w:r>
      <w:r w:rsidR="00F36753" w:rsidRPr="00B90790">
        <w:rPr>
          <w:rFonts w:ascii="Arial" w:eastAsia="Calibri" w:hAnsi="Arial" w:cs="Arial"/>
          <w:lang w:eastAsia="en-US"/>
        </w:rPr>
        <w:t xml:space="preserve">по задолженности текущего года </w:t>
      </w:r>
      <w:r w:rsidRPr="00B90790">
        <w:rPr>
          <w:rFonts w:ascii="Arial" w:hAnsi="Arial" w:cs="Arial"/>
        </w:rPr>
        <w:t xml:space="preserve">путем уточнения вида и принадлежности платежа </w:t>
      </w:r>
      <w:commentRangeStart w:id="530"/>
      <w:r w:rsidRPr="00B90790">
        <w:rPr>
          <w:rFonts w:ascii="Arial" w:hAnsi="Arial" w:cs="Arial"/>
        </w:rPr>
        <w:t>на основании Уведомления об уточнении вида и принадлежности платежа, платежного документа (заявки на кассовый расход, платежного поручения)</w:t>
      </w:r>
      <w:commentRangeEnd w:id="530"/>
      <w:r w:rsidRPr="00B90790">
        <w:rPr>
          <w:rStyle w:val="a3"/>
          <w:rFonts w:ascii="Arial" w:hAnsi="Arial" w:cs="Arial"/>
          <w:sz w:val="24"/>
          <w:szCs w:val="24"/>
        </w:rPr>
        <w:commentReference w:id="530"/>
      </w:r>
      <w:r w:rsidR="00F36753" w:rsidRPr="00B90790">
        <w:rPr>
          <w:rFonts w:ascii="Arial" w:hAnsi="Arial" w:cs="Arial"/>
        </w:rPr>
        <w:t>.</w:t>
      </w:r>
    </w:p>
    <w:p w:rsidR="000914C9" w:rsidRPr="00B90790" w:rsidRDefault="00F36753" w:rsidP="000A0533">
      <w:pPr>
        <w:pStyle w:val="s1"/>
        <w:spacing w:before="0" w:beforeAutospacing="0" w:after="0" w:afterAutospacing="0"/>
        <w:jc w:val="both"/>
        <w:rPr>
          <w:rFonts w:ascii="Arial" w:hAnsi="Arial" w:cs="Arial"/>
        </w:rPr>
      </w:pPr>
      <w:r w:rsidRPr="00B90790">
        <w:rPr>
          <w:rFonts w:ascii="Arial" w:hAnsi="Arial" w:cs="Arial"/>
        </w:rPr>
        <w:t>При удержании задолженности прошлого года средства направляются в доход бюджета</w:t>
      </w:r>
      <w:commentRangeEnd w:id="529"/>
      <w:r w:rsidRPr="00B90790">
        <w:rPr>
          <w:rStyle w:val="a3"/>
          <w:rFonts w:ascii="Arial" w:hAnsi="Arial" w:cs="Arial"/>
          <w:sz w:val="24"/>
          <w:szCs w:val="24"/>
        </w:rPr>
        <w:commentReference w:id="529"/>
      </w:r>
      <w:r w:rsidRPr="00B90790">
        <w:rPr>
          <w:rFonts w:ascii="Arial" w:hAnsi="Arial" w:cs="Arial"/>
        </w:rPr>
        <w:t>.</w:t>
      </w:r>
    </w:p>
    <w:p w:rsidR="00644881" w:rsidRPr="000A0533" w:rsidRDefault="00E8542D" w:rsidP="000A0533">
      <w:pPr>
        <w:pStyle w:val="s1"/>
        <w:spacing w:before="0" w:beforeAutospacing="0" w:after="0" w:afterAutospacing="0"/>
        <w:jc w:val="both"/>
        <w:rPr>
          <w:rFonts w:ascii="Arial" w:hAnsi="Arial" w:cs="Arial"/>
        </w:rPr>
      </w:pPr>
      <w:r>
        <w:rPr>
          <w:rFonts w:ascii="Arial" w:hAnsi="Arial" w:cs="Arial"/>
        </w:rPr>
        <w:t>2.9</w:t>
      </w:r>
      <w:r w:rsidR="00B63731" w:rsidRPr="000A0533">
        <w:rPr>
          <w:rFonts w:ascii="Arial" w:hAnsi="Arial" w:cs="Arial"/>
        </w:rPr>
        <w:t>.</w:t>
      </w:r>
      <w:r w:rsidR="00ED74AF" w:rsidRPr="000A0533">
        <w:rPr>
          <w:rFonts w:ascii="Arial" w:hAnsi="Arial" w:cs="Arial"/>
        </w:rPr>
        <w:t>18</w:t>
      </w:r>
      <w:r w:rsidR="00CE167F" w:rsidRPr="000A0533">
        <w:rPr>
          <w:rFonts w:ascii="Arial" w:hAnsi="Arial" w:cs="Arial"/>
        </w:rPr>
        <w:t>.</w:t>
      </w:r>
      <w:r w:rsidR="00B63731" w:rsidRPr="000A0533">
        <w:rPr>
          <w:rFonts w:ascii="Arial" w:hAnsi="Arial" w:cs="Arial"/>
        </w:rPr>
        <w:t xml:space="preserve">  Сумма превышения принятых к учету расходов подотчетного лица над ранее выданным авансом (сумма утвержденного перерасхода) отражается на соответствующих счетах </w:t>
      </w:r>
      <w:hyperlink r:id="rId32" w:history="1">
        <w:r w:rsidR="00B63731" w:rsidRPr="000A0533">
          <w:rPr>
            <w:rFonts w:ascii="Arial" w:hAnsi="Arial" w:cs="Arial"/>
          </w:rPr>
          <w:t>счета 208 00</w:t>
        </w:r>
      </w:hyperlink>
      <w:r w:rsidR="00B63731" w:rsidRPr="000A0533">
        <w:rPr>
          <w:rFonts w:ascii="Arial" w:hAnsi="Arial" w:cs="Arial"/>
        </w:rPr>
        <w:t xml:space="preserve"> "Расчеты с подотчетными лицами" и признается принятым перед подотчетным лицом денежным обязательством.  </w:t>
      </w:r>
      <w:r w:rsidR="006A46CC" w:rsidRPr="000A0533">
        <w:rPr>
          <w:rFonts w:ascii="Arial" w:hAnsi="Arial" w:cs="Arial"/>
        </w:rPr>
        <w:t>2.</w:t>
      </w:r>
      <w:r>
        <w:rPr>
          <w:rFonts w:ascii="Arial" w:hAnsi="Arial" w:cs="Arial"/>
        </w:rPr>
        <w:t>9</w:t>
      </w:r>
      <w:r w:rsidR="00CF3AA6" w:rsidRPr="000A0533">
        <w:rPr>
          <w:rFonts w:ascii="Arial" w:hAnsi="Arial" w:cs="Arial"/>
        </w:rPr>
        <w:t>.19</w:t>
      </w:r>
      <w:r w:rsidR="006A46CC" w:rsidRPr="000A0533">
        <w:rPr>
          <w:rFonts w:ascii="Arial" w:hAnsi="Arial" w:cs="Arial"/>
        </w:rPr>
        <w:t xml:space="preserve">. </w:t>
      </w:r>
      <w:r w:rsidR="00644881" w:rsidRPr="000A0533">
        <w:rPr>
          <w:rFonts w:ascii="Arial" w:hAnsi="Arial" w:cs="Arial"/>
        </w:rPr>
        <w:t xml:space="preserve">Основанием для выплаты подотчетному лицу перерасхода по авансовому </w:t>
      </w:r>
      <w:r w:rsidR="00644881" w:rsidRPr="000A0533">
        <w:rPr>
          <w:rFonts w:ascii="Arial" w:hAnsi="Arial" w:cs="Arial"/>
        </w:rPr>
        <w:lastRenderedPageBreak/>
        <w:t>отчету или внесения в кассу н</w:t>
      </w:r>
      <w:r w:rsidR="005D4397" w:rsidRPr="000A0533">
        <w:rPr>
          <w:rFonts w:ascii="Arial" w:hAnsi="Arial" w:cs="Arial"/>
        </w:rPr>
        <w:t>еиспользованного аванса служит А</w:t>
      </w:r>
      <w:r w:rsidR="00644881" w:rsidRPr="000A0533">
        <w:rPr>
          <w:rFonts w:ascii="Arial" w:hAnsi="Arial" w:cs="Arial"/>
        </w:rPr>
        <w:t>вансовый отчет, утвержденный руководителем</w:t>
      </w:r>
      <w:r w:rsidR="00CF3AA6" w:rsidRPr="000A0533">
        <w:rPr>
          <w:rFonts w:ascii="Arial" w:hAnsi="Arial" w:cs="Arial"/>
        </w:rPr>
        <w:t xml:space="preserve"> Учреждения</w:t>
      </w:r>
      <w:r w:rsidR="00644881" w:rsidRPr="000A0533">
        <w:rPr>
          <w:rFonts w:ascii="Arial" w:hAnsi="Arial" w:cs="Arial"/>
        </w:rPr>
        <w:t>.</w:t>
      </w:r>
    </w:p>
    <w:p w:rsidR="00B63731" w:rsidRPr="000A0533" w:rsidRDefault="00E8542D" w:rsidP="000A0533">
      <w:pPr>
        <w:pStyle w:val="s1"/>
        <w:spacing w:before="0" w:beforeAutospacing="0" w:after="0" w:afterAutospacing="0"/>
        <w:jc w:val="both"/>
        <w:rPr>
          <w:rFonts w:ascii="Arial" w:hAnsi="Arial" w:cs="Arial"/>
        </w:rPr>
      </w:pPr>
      <w:r>
        <w:rPr>
          <w:rFonts w:ascii="Arial" w:hAnsi="Arial" w:cs="Arial"/>
        </w:rPr>
        <w:t>2.9</w:t>
      </w:r>
      <w:r w:rsidR="00C26A7B" w:rsidRPr="000A0533">
        <w:rPr>
          <w:rFonts w:ascii="Arial" w:hAnsi="Arial" w:cs="Arial"/>
        </w:rPr>
        <w:t>.2</w:t>
      </w:r>
      <w:r w:rsidR="00CF3AA6" w:rsidRPr="000A0533">
        <w:rPr>
          <w:rFonts w:ascii="Arial" w:hAnsi="Arial" w:cs="Arial"/>
        </w:rPr>
        <w:t>0</w:t>
      </w:r>
      <w:r w:rsidR="00C26A7B" w:rsidRPr="000A0533">
        <w:rPr>
          <w:rFonts w:ascii="Arial" w:hAnsi="Arial" w:cs="Arial"/>
        </w:rPr>
        <w:t xml:space="preserve">. Суммы </w:t>
      </w:r>
      <w:r w:rsidR="00C26A7B" w:rsidRPr="000A0533">
        <w:rPr>
          <w:rFonts w:ascii="Arial" w:hAnsi="Arial" w:cs="Arial"/>
          <w:bCs/>
        </w:rPr>
        <w:t xml:space="preserve">задолженности </w:t>
      </w:r>
      <w:r w:rsidR="00CF3AA6" w:rsidRPr="000A0533">
        <w:rPr>
          <w:rFonts w:ascii="Arial" w:hAnsi="Arial" w:cs="Arial"/>
          <w:bCs/>
        </w:rPr>
        <w:t xml:space="preserve">уволенных </w:t>
      </w:r>
      <w:r w:rsidR="00C26A7B" w:rsidRPr="000A0533">
        <w:rPr>
          <w:rFonts w:ascii="Arial" w:hAnsi="Arial" w:cs="Arial"/>
          <w:bCs/>
        </w:rPr>
        <w:t>подотчетных лиц</w:t>
      </w:r>
      <w:r w:rsidR="00C26A7B" w:rsidRPr="000A0533">
        <w:rPr>
          <w:rFonts w:ascii="Arial" w:hAnsi="Arial" w:cs="Arial"/>
        </w:rPr>
        <w:t>, своевременно не возвращенные и не удержанные из зарплаты, учтенные на счете 208 00 "Расчеты с подотчетными лицами"</w:t>
      </w:r>
      <w:r w:rsidR="00CF3AA6" w:rsidRPr="000A0533">
        <w:rPr>
          <w:rFonts w:ascii="Arial" w:hAnsi="Arial" w:cs="Arial"/>
        </w:rPr>
        <w:t xml:space="preserve">, </w:t>
      </w:r>
      <w:r w:rsidR="00C26A7B" w:rsidRPr="000A0533">
        <w:rPr>
          <w:rFonts w:ascii="Arial" w:hAnsi="Arial" w:cs="Arial"/>
        </w:rPr>
        <w:t xml:space="preserve">подлежат переводу </w:t>
      </w:r>
      <w:r w:rsidR="00C26A7B" w:rsidRPr="000A0533">
        <w:rPr>
          <w:rFonts w:ascii="Arial" w:eastAsia="Calibri" w:hAnsi="Arial" w:cs="Arial"/>
          <w:lang w:eastAsia="en-US"/>
        </w:rPr>
        <w:t xml:space="preserve">на счет </w:t>
      </w:r>
      <w:r w:rsidR="00CF3AA6" w:rsidRPr="000A0533">
        <w:rPr>
          <w:rFonts w:ascii="Arial" w:eastAsia="Calibri" w:hAnsi="Arial" w:cs="Arial"/>
          <w:lang w:eastAsia="en-US"/>
        </w:rPr>
        <w:t xml:space="preserve">0 </w:t>
      </w:r>
      <w:r w:rsidR="00C26A7B" w:rsidRPr="000A0533">
        <w:rPr>
          <w:rFonts w:ascii="Arial" w:eastAsia="Calibri" w:hAnsi="Arial" w:cs="Arial"/>
          <w:lang w:eastAsia="en-US"/>
        </w:rPr>
        <w:t>209 30 000 «Расчеты по компенсации затрат».</w:t>
      </w:r>
      <w:r w:rsidR="00C26A7B" w:rsidRPr="000A0533">
        <w:rPr>
          <w:rFonts w:ascii="Arial" w:hAnsi="Arial" w:cs="Arial"/>
        </w:rPr>
        <w:t xml:space="preserve">Операция по переводу </w:t>
      </w:r>
      <w:r w:rsidR="00CF3AA6" w:rsidRPr="000A0533">
        <w:rPr>
          <w:rFonts w:ascii="Arial" w:hAnsi="Arial" w:cs="Arial"/>
        </w:rPr>
        <w:t xml:space="preserve">данных учетных показателей </w:t>
      </w:r>
      <w:r w:rsidR="00C26A7B" w:rsidRPr="000A0533">
        <w:rPr>
          <w:rFonts w:ascii="Arial" w:hAnsi="Arial" w:cs="Arial"/>
        </w:rPr>
        <w:t xml:space="preserve">отражается </w:t>
      </w:r>
      <w:r w:rsidR="00CF3AA6" w:rsidRPr="000A0533">
        <w:rPr>
          <w:rFonts w:ascii="Arial" w:hAnsi="Arial" w:cs="Arial"/>
        </w:rPr>
        <w:t>на основании Бухгалтерской</w:t>
      </w:r>
      <w:r w:rsidR="00C26A7B" w:rsidRPr="000A0533">
        <w:rPr>
          <w:rFonts w:ascii="Arial" w:hAnsi="Arial" w:cs="Arial"/>
        </w:rPr>
        <w:t xml:space="preserve"> справк</w:t>
      </w:r>
      <w:r w:rsidR="00CF3AA6" w:rsidRPr="000A0533">
        <w:rPr>
          <w:rFonts w:ascii="Arial" w:hAnsi="Arial" w:cs="Arial"/>
        </w:rPr>
        <w:t xml:space="preserve">и </w:t>
      </w:r>
      <w:r w:rsidR="00C26A7B" w:rsidRPr="000A0533">
        <w:rPr>
          <w:rFonts w:ascii="Arial" w:hAnsi="Arial" w:cs="Arial"/>
        </w:rPr>
        <w:t>(</w:t>
      </w:r>
      <w:hyperlink r:id="rId33" w:history="1">
        <w:r w:rsidR="00C26A7B" w:rsidRPr="000A0533">
          <w:rPr>
            <w:rFonts w:ascii="Arial" w:hAnsi="Arial" w:cs="Arial"/>
          </w:rPr>
          <w:t>ф. 0504833</w:t>
        </w:r>
      </w:hyperlink>
      <w:r w:rsidR="00C26A7B" w:rsidRPr="000A0533">
        <w:rPr>
          <w:rFonts w:ascii="Arial" w:hAnsi="Arial" w:cs="Arial"/>
        </w:rPr>
        <w:t>).</w:t>
      </w:r>
    </w:p>
    <w:p w:rsidR="00193AD0" w:rsidRPr="000A0533" w:rsidRDefault="00E8542D" w:rsidP="000A0533">
      <w:pPr>
        <w:pStyle w:val="s1"/>
        <w:spacing w:before="0" w:beforeAutospacing="0" w:after="0" w:afterAutospacing="0"/>
        <w:jc w:val="both"/>
        <w:rPr>
          <w:rFonts w:ascii="Arial" w:hAnsi="Arial" w:cs="Arial"/>
        </w:rPr>
      </w:pPr>
      <w:r>
        <w:rPr>
          <w:rFonts w:ascii="Arial" w:hAnsi="Arial" w:cs="Arial"/>
        </w:rPr>
        <w:t>2.9</w:t>
      </w:r>
      <w:r w:rsidR="00E34915" w:rsidRPr="000A0533">
        <w:rPr>
          <w:rFonts w:ascii="Arial" w:hAnsi="Arial" w:cs="Arial"/>
        </w:rPr>
        <w:t xml:space="preserve">.21. </w:t>
      </w:r>
      <w:r w:rsidR="00193AD0" w:rsidRPr="000A0533">
        <w:rPr>
          <w:rFonts w:ascii="Arial" w:hAnsi="Arial" w:cs="Arial"/>
        </w:rPr>
        <w:t>Отражение в учете операций по расходам, произведенным подотчетным лицом, допустимо только в объеме расходов, утвержденных руководителем</w:t>
      </w:r>
      <w:r w:rsidR="001B3247" w:rsidRPr="000A0533">
        <w:rPr>
          <w:rFonts w:ascii="Arial" w:hAnsi="Arial" w:cs="Arial"/>
        </w:rPr>
        <w:t xml:space="preserve"> Учреждения </w:t>
      </w:r>
      <w:r w:rsidR="00193AD0" w:rsidRPr="000A0533">
        <w:rPr>
          <w:rFonts w:ascii="Arial" w:hAnsi="Arial" w:cs="Arial"/>
        </w:rPr>
        <w:t>согласно Авансовому отчету.Дата Авансового отчета не может быть ранее самой поздней даты, указанной в прилагаемых к отчету документах о произведенных расходах.</w:t>
      </w:r>
    </w:p>
    <w:p w:rsidR="00193AD0" w:rsidRPr="000A0533" w:rsidRDefault="00193AD0" w:rsidP="000A0533">
      <w:pPr>
        <w:pStyle w:val="s1"/>
        <w:spacing w:before="0" w:beforeAutospacing="0" w:after="0" w:afterAutospacing="0"/>
        <w:jc w:val="both"/>
        <w:rPr>
          <w:rFonts w:ascii="Arial" w:hAnsi="Arial" w:cs="Arial"/>
        </w:rPr>
      </w:pPr>
      <w:r w:rsidRPr="000A0533">
        <w:rPr>
          <w:rFonts w:ascii="Arial" w:hAnsi="Arial" w:cs="Arial"/>
        </w:rPr>
        <w:t>Утверждение руководителем Авансовых отчетов в части сумм несанкционированных перерасходов по закупкам, произведенным подотчетным лицом, допустимо только в пределах свободныхправ на принятие обязательствна год, в котором планируется погашение кредиторской задолженности перед подотчетным лицом, и с учетом предельных сумм по закупкам у единственного контрагента.</w:t>
      </w:r>
    </w:p>
    <w:p w:rsidR="00193AD0" w:rsidRPr="000A0533" w:rsidRDefault="00193AD0" w:rsidP="000A0533">
      <w:pPr>
        <w:pStyle w:val="s1"/>
        <w:shd w:val="clear" w:color="auto" w:fill="FFFFFF"/>
        <w:spacing w:before="0" w:beforeAutospacing="0" w:after="0" w:afterAutospacing="0"/>
        <w:jc w:val="both"/>
        <w:rPr>
          <w:rStyle w:val="s10"/>
          <w:rFonts w:ascii="Arial" w:hAnsi="Arial" w:cs="Arial"/>
          <w:bCs/>
        </w:rPr>
      </w:pPr>
      <w:r w:rsidRPr="000A0533">
        <w:rPr>
          <w:rFonts w:ascii="Arial" w:hAnsi="Arial" w:cs="Arial"/>
        </w:rPr>
        <w:t>На лицевой стороне Авансового отчетав</w:t>
      </w:r>
      <w:r w:rsidRPr="000A0533">
        <w:rPr>
          <w:rStyle w:val="apple-converted-space"/>
          <w:rFonts w:ascii="Arial" w:hAnsi="Arial" w:cs="Arial"/>
        </w:rPr>
        <w:t> </w:t>
      </w:r>
      <w:r w:rsidRPr="000A0533">
        <w:rPr>
          <w:rFonts w:ascii="Arial" w:hAnsi="Arial" w:cs="Arial"/>
        </w:rPr>
        <w:t>графах</w:t>
      </w:r>
      <w:r w:rsidRPr="000A0533">
        <w:rPr>
          <w:rStyle w:val="apple-converted-space"/>
          <w:rFonts w:ascii="Arial" w:hAnsi="Arial" w:cs="Arial"/>
        </w:rPr>
        <w:t> </w:t>
      </w:r>
      <w:r w:rsidRPr="000A0533">
        <w:rPr>
          <w:rFonts w:ascii="Arial" w:hAnsi="Arial" w:cs="Arial"/>
        </w:rPr>
        <w:t>"Бухгалтерская запись" указываются корреспонденции</w:t>
      </w:r>
      <w:r w:rsidRPr="000A0533">
        <w:rPr>
          <w:rStyle w:val="s10"/>
          <w:rFonts w:ascii="Arial" w:hAnsi="Arial" w:cs="Arial"/>
          <w:bCs/>
        </w:rPr>
        <w:t xml:space="preserve">по отражению расходов, целесообразность которых подтверждена документами и которые принимаются </w:t>
      </w:r>
      <w:r w:rsidR="001B3247" w:rsidRPr="000A0533">
        <w:rPr>
          <w:rStyle w:val="s10"/>
          <w:rFonts w:ascii="Arial" w:hAnsi="Arial" w:cs="Arial"/>
          <w:bCs/>
        </w:rPr>
        <w:t>У</w:t>
      </w:r>
      <w:r w:rsidRPr="000A0533">
        <w:rPr>
          <w:rStyle w:val="s10"/>
          <w:rFonts w:ascii="Arial" w:hAnsi="Arial" w:cs="Arial"/>
          <w:bCs/>
        </w:rPr>
        <w:t xml:space="preserve">чреждением к </w:t>
      </w:r>
      <w:r w:rsidR="00034075" w:rsidRPr="000A0533">
        <w:rPr>
          <w:rStyle w:val="s10"/>
          <w:rFonts w:ascii="Arial" w:hAnsi="Arial" w:cs="Arial"/>
          <w:bCs/>
        </w:rPr>
        <w:t>бюджетно</w:t>
      </w:r>
      <w:r w:rsidRPr="000A0533">
        <w:rPr>
          <w:rStyle w:val="s10"/>
          <w:rFonts w:ascii="Arial" w:hAnsi="Arial" w:cs="Arial"/>
          <w:bCs/>
        </w:rPr>
        <w:t>му учету.</w:t>
      </w:r>
    </w:p>
    <w:p w:rsidR="009153C3" w:rsidRPr="00B90790" w:rsidRDefault="00E8542D" w:rsidP="000A0533">
      <w:pPr>
        <w:pStyle w:val="s1"/>
        <w:shd w:val="clear" w:color="auto" w:fill="FFFFFF"/>
        <w:spacing w:before="0" w:beforeAutospacing="0" w:after="0" w:afterAutospacing="0"/>
        <w:jc w:val="both"/>
        <w:rPr>
          <w:rFonts w:ascii="Arial" w:hAnsi="Arial" w:cs="Arial"/>
        </w:rPr>
      </w:pPr>
      <w:r>
        <w:rPr>
          <w:rStyle w:val="s10"/>
          <w:rFonts w:ascii="Arial" w:hAnsi="Arial" w:cs="Arial"/>
          <w:bCs/>
        </w:rPr>
        <w:t>2.9</w:t>
      </w:r>
      <w:r w:rsidR="008F081A" w:rsidRPr="000A0533">
        <w:rPr>
          <w:rStyle w:val="s10"/>
          <w:rFonts w:ascii="Arial" w:hAnsi="Arial" w:cs="Arial"/>
          <w:bCs/>
        </w:rPr>
        <w:t>.22</w:t>
      </w:r>
      <w:r w:rsidR="008F081A" w:rsidRPr="00B90790">
        <w:rPr>
          <w:rStyle w:val="s10"/>
          <w:rFonts w:ascii="Arial" w:hAnsi="Arial" w:cs="Arial"/>
          <w:bCs/>
        </w:rPr>
        <w:t xml:space="preserve">. </w:t>
      </w:r>
      <w:r w:rsidR="009153C3" w:rsidRPr="00B90790">
        <w:rPr>
          <w:rStyle w:val="s10"/>
          <w:rFonts w:ascii="Arial" w:hAnsi="Arial" w:cs="Arial"/>
          <w:bCs/>
        </w:rPr>
        <w:t>Если с</w:t>
      </w:r>
      <w:r w:rsidR="009153C3" w:rsidRPr="00B90790">
        <w:rPr>
          <w:rFonts w:ascii="Arial" w:hAnsi="Arial" w:cs="Arial"/>
        </w:rPr>
        <w:t xml:space="preserve">отрудник Учреждения приобрел проездной документ (например, авиабилет) как за счет выданных в подотчет сумм, так и за счет собственных средств на основании приказа о направлении в командировку, но по независящим от сотрудника причинам поездка не состоялась, и компанией-перевозчиком предоставлен именной ваучер, на основании Авансового отчета с приложением к нему копии именного ваучера и иных документов, которые подтверждают расход денежных средств подотчетным лицом, закрываются расчеты с подотчетным лицом по обязанности предоставить отчет о расходовании средств в установленный срок, возмещаются расходы работника, одновременно отражается задолженность сотрудника, обеспеченная именным ваучером. К счету 208 00 открывается аналитика «Именной ваучер», в учете отражается изменение характера задолженности: </w:t>
      </w:r>
    </w:p>
    <w:p w:rsidR="00D5444C" w:rsidRPr="00B90790" w:rsidRDefault="00D5444C" w:rsidP="000A0533">
      <w:pPr>
        <w:pStyle w:val="s1"/>
        <w:shd w:val="clear" w:color="auto" w:fill="FFFFFF"/>
        <w:spacing w:before="0" w:beforeAutospacing="0" w:after="0" w:afterAutospacing="0"/>
        <w:jc w:val="both"/>
        <w:rPr>
          <w:rFonts w:ascii="Arial" w:hAnsi="Arial" w:cs="Arial"/>
        </w:rPr>
      </w:pPr>
      <w:r w:rsidRPr="00B90790">
        <w:rPr>
          <w:rFonts w:ascii="Arial" w:hAnsi="Arial" w:cs="Arial"/>
        </w:rPr>
        <w:t>Дебет 0 208 ХХ 567 (аналитика «Именной ваучер») Кредит 0 208 ХХ 667.</w:t>
      </w:r>
    </w:p>
    <w:p w:rsidR="00D5444C" w:rsidRPr="00B90790" w:rsidRDefault="00D5444C" w:rsidP="000A0533">
      <w:pPr>
        <w:pStyle w:val="s1"/>
        <w:shd w:val="clear" w:color="auto" w:fill="FFFFFF"/>
        <w:spacing w:before="0" w:beforeAutospacing="0" w:after="0" w:afterAutospacing="0"/>
        <w:jc w:val="both"/>
        <w:rPr>
          <w:rFonts w:ascii="Arial" w:hAnsi="Arial" w:cs="Arial"/>
        </w:rPr>
      </w:pPr>
      <w:r w:rsidRPr="00B90790">
        <w:rPr>
          <w:rFonts w:ascii="Arial" w:hAnsi="Arial" w:cs="Arial"/>
        </w:rPr>
        <w:t>Задолженность будет признаваться в составе текущей в течение срока, в котор</w:t>
      </w:r>
      <w:r w:rsidR="009F01CC" w:rsidRPr="00B90790">
        <w:rPr>
          <w:rFonts w:ascii="Arial" w:hAnsi="Arial" w:cs="Arial"/>
        </w:rPr>
        <w:t>ом</w:t>
      </w:r>
      <w:r w:rsidRPr="00B90790">
        <w:rPr>
          <w:rFonts w:ascii="Arial" w:hAnsi="Arial" w:cs="Arial"/>
        </w:rPr>
        <w:t xml:space="preserve"> сотрудник имеет право воспользоваться услугами перевозчика или получить денежные средства за неиспользованный проездной документ.</w:t>
      </w:r>
    </w:p>
    <w:p w:rsidR="0030047F" w:rsidRPr="000A0533" w:rsidRDefault="0030047F" w:rsidP="000A0533">
      <w:pPr>
        <w:pStyle w:val="11"/>
        <w:jc w:val="both"/>
        <w:rPr>
          <w:rFonts w:ascii="Arial" w:hAnsi="Arial" w:cs="Arial"/>
          <w:sz w:val="24"/>
          <w:szCs w:val="24"/>
        </w:rPr>
      </w:pPr>
      <w:bookmarkStart w:id="531" w:name="_Toc29740610"/>
      <w:bookmarkStart w:id="532" w:name="_Toc29741016"/>
      <w:bookmarkStart w:id="533" w:name="_Toc29741280"/>
      <w:bookmarkStart w:id="534" w:name="_Toc29741584"/>
      <w:bookmarkStart w:id="535" w:name="_Toc29741813"/>
      <w:bookmarkStart w:id="536" w:name="_Toc29743288"/>
      <w:bookmarkStart w:id="537" w:name="_Toc29743377"/>
      <w:bookmarkStart w:id="538" w:name="_Toc30435267"/>
      <w:bookmarkStart w:id="539" w:name="_Toc30435366"/>
      <w:bookmarkStart w:id="540" w:name="_Toc30435484"/>
      <w:bookmarkStart w:id="541" w:name="_Toc30503870"/>
      <w:bookmarkStart w:id="542" w:name="_Toc30839370"/>
      <w:bookmarkStart w:id="543" w:name="_Toc30853039"/>
      <w:bookmarkStart w:id="544" w:name="_Toc31457251"/>
      <w:bookmarkStart w:id="545" w:name="_Toc31457550"/>
      <w:bookmarkStart w:id="546" w:name="_Toc31457582"/>
      <w:bookmarkStart w:id="547" w:name="_Toc31457614"/>
      <w:bookmarkStart w:id="548" w:name="_Toc31457677"/>
      <w:bookmarkStart w:id="549" w:name="_Toc31458394"/>
      <w:bookmarkStart w:id="550" w:name="_Toc32069997"/>
      <w:bookmarkStart w:id="551" w:name="_Toc32139312"/>
      <w:bookmarkStart w:id="552" w:name="_Toc32753659"/>
      <w:bookmarkStart w:id="553" w:name="_Toc32753731"/>
      <w:bookmarkStart w:id="554" w:name="_Toc32753767"/>
      <w:bookmarkStart w:id="555" w:name="_Toc32753807"/>
      <w:bookmarkStart w:id="556" w:name="_Toc32753843"/>
      <w:bookmarkStart w:id="557" w:name="_Toc32754036"/>
      <w:bookmarkStart w:id="558" w:name="_Toc33028640"/>
      <w:bookmarkStart w:id="559" w:name="_Toc46828219"/>
      <w:bookmarkStart w:id="560" w:name="_Toc56187478"/>
      <w:bookmarkStart w:id="561" w:name="_Toc62391980"/>
      <w:bookmarkEnd w:id="366"/>
      <w:r w:rsidRPr="000A0533">
        <w:rPr>
          <w:rFonts w:ascii="Arial" w:hAnsi="Arial" w:cs="Arial"/>
          <w:sz w:val="24"/>
          <w:szCs w:val="24"/>
        </w:rPr>
        <w:t>2.</w:t>
      </w:r>
      <w:r w:rsidR="005D4397" w:rsidRPr="000A0533">
        <w:rPr>
          <w:rFonts w:ascii="Arial" w:hAnsi="Arial" w:cs="Arial"/>
          <w:sz w:val="24"/>
          <w:szCs w:val="24"/>
        </w:rPr>
        <w:t>1</w:t>
      </w:r>
      <w:r w:rsidR="00E8542D">
        <w:rPr>
          <w:rFonts w:ascii="Arial" w:hAnsi="Arial" w:cs="Arial"/>
          <w:sz w:val="24"/>
          <w:szCs w:val="24"/>
        </w:rPr>
        <w:t>0</w:t>
      </w:r>
      <w:r w:rsidR="00BA510E" w:rsidRPr="000A0533">
        <w:rPr>
          <w:rFonts w:ascii="Arial" w:hAnsi="Arial" w:cs="Arial"/>
          <w:sz w:val="24"/>
          <w:szCs w:val="24"/>
        </w:rPr>
        <w:t>. Ра</w:t>
      </w:r>
      <w:r w:rsidRPr="000A0533">
        <w:rPr>
          <w:rFonts w:ascii="Arial" w:hAnsi="Arial" w:cs="Arial"/>
          <w:sz w:val="24"/>
          <w:szCs w:val="24"/>
        </w:rPr>
        <w:t>сче</w:t>
      </w:r>
      <w:r w:rsidR="00BA510E" w:rsidRPr="000A0533">
        <w:rPr>
          <w:rFonts w:ascii="Arial" w:hAnsi="Arial" w:cs="Arial"/>
          <w:sz w:val="24"/>
          <w:szCs w:val="24"/>
        </w:rPr>
        <w:t>ты</w:t>
      </w:r>
      <w:r w:rsidRPr="000A0533">
        <w:rPr>
          <w:rFonts w:ascii="Arial" w:hAnsi="Arial" w:cs="Arial"/>
          <w:sz w:val="24"/>
          <w:szCs w:val="24"/>
        </w:rPr>
        <w:t xml:space="preserve"> по заработной плате</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00BA510E" w:rsidRPr="000A0533">
        <w:rPr>
          <w:rFonts w:ascii="Arial" w:hAnsi="Arial" w:cs="Arial"/>
          <w:sz w:val="24"/>
          <w:szCs w:val="24"/>
        </w:rPr>
        <w:t xml:space="preserve"> и социальным выплатам</w:t>
      </w:r>
      <w:bookmarkEnd w:id="552"/>
      <w:bookmarkEnd w:id="553"/>
      <w:bookmarkEnd w:id="554"/>
      <w:bookmarkEnd w:id="555"/>
      <w:bookmarkEnd w:id="556"/>
      <w:bookmarkEnd w:id="557"/>
      <w:bookmarkEnd w:id="558"/>
      <w:bookmarkEnd w:id="559"/>
      <w:bookmarkEnd w:id="560"/>
      <w:bookmarkEnd w:id="561"/>
    </w:p>
    <w:p w:rsidR="004207B5" w:rsidRPr="000A0533" w:rsidRDefault="00AF4858" w:rsidP="000A0533">
      <w:pPr>
        <w:pStyle w:val="s1"/>
        <w:spacing w:before="0" w:beforeAutospacing="0" w:after="0" w:afterAutospacing="0"/>
        <w:jc w:val="both"/>
        <w:rPr>
          <w:rFonts w:ascii="Arial" w:hAnsi="Arial" w:cs="Arial"/>
        </w:rPr>
      </w:pPr>
      <w:bookmarkStart w:id="562" w:name="sub_10209"/>
      <w:r w:rsidRPr="000A0533">
        <w:rPr>
          <w:rFonts w:ascii="Arial" w:hAnsi="Arial" w:cs="Arial"/>
        </w:rPr>
        <w:t>2.</w:t>
      </w:r>
      <w:r w:rsidR="009A3BEB" w:rsidRPr="000A0533">
        <w:rPr>
          <w:rFonts w:ascii="Arial" w:hAnsi="Arial" w:cs="Arial"/>
        </w:rPr>
        <w:t>1</w:t>
      </w:r>
      <w:r w:rsidR="00E8542D">
        <w:rPr>
          <w:rFonts w:ascii="Arial" w:hAnsi="Arial" w:cs="Arial"/>
        </w:rPr>
        <w:t>0</w:t>
      </w:r>
      <w:r w:rsidRPr="000A0533">
        <w:rPr>
          <w:rFonts w:ascii="Arial" w:hAnsi="Arial" w:cs="Arial"/>
        </w:rPr>
        <w:t xml:space="preserve">.1. </w:t>
      </w:r>
      <w:r w:rsidR="004207B5" w:rsidRPr="000A0533">
        <w:rPr>
          <w:rFonts w:ascii="Arial" w:hAnsi="Arial" w:cs="Arial"/>
        </w:rPr>
        <w:t xml:space="preserve">Начисление заработной </w:t>
      </w:r>
      <w:r w:rsidR="004207B5" w:rsidRPr="00311DF7">
        <w:rPr>
          <w:rFonts w:ascii="Arial" w:hAnsi="Arial" w:cs="Arial"/>
          <w:color w:val="000000" w:themeColor="text1"/>
        </w:rPr>
        <w:t>платы,</w:t>
      </w:r>
      <w:r w:rsidR="004207B5" w:rsidRPr="000A0533">
        <w:rPr>
          <w:rFonts w:ascii="Arial" w:hAnsi="Arial" w:cs="Arial"/>
        </w:rPr>
        <w:t xml:space="preserve"> а также соответствующих сумм страховых взносов, отражается по кредиту счетов 0 302 11 000 «Расчеты по заработной плате», 0 303 00 000 «Расчеты по платежам в бюджеты» и дебету счетов по учету расходов (затрат, вложений) в том отчетном периоде (месяце), за который они начисляются. Одновременно на счетах санкционирования отражаются соответствующие обязательства.</w:t>
      </w:r>
    </w:p>
    <w:p w:rsidR="001A1018" w:rsidRPr="000A0533" w:rsidRDefault="005D4397" w:rsidP="000A0533">
      <w:pPr>
        <w:pStyle w:val="s1"/>
        <w:spacing w:before="0" w:beforeAutospacing="0" w:after="0" w:afterAutospacing="0"/>
        <w:jc w:val="both"/>
        <w:rPr>
          <w:rFonts w:ascii="Arial" w:hAnsi="Arial" w:cs="Arial"/>
        </w:rPr>
      </w:pPr>
      <w:r w:rsidRPr="000A0533">
        <w:rPr>
          <w:rFonts w:ascii="Arial" w:hAnsi="Arial" w:cs="Arial"/>
        </w:rPr>
        <w:t>2.1</w:t>
      </w:r>
      <w:r w:rsidR="00E8542D">
        <w:rPr>
          <w:rFonts w:ascii="Arial" w:hAnsi="Arial" w:cs="Arial"/>
        </w:rPr>
        <w:t>0</w:t>
      </w:r>
      <w:r w:rsidR="001A1018" w:rsidRPr="000A0533">
        <w:rPr>
          <w:rFonts w:ascii="Arial" w:hAnsi="Arial" w:cs="Arial"/>
        </w:rPr>
        <w:t>.2. Для учета переплат в части сумм, подлежащих с согласия сотрудников (уведомленных о перерасчетах) удержанию из будущих начислений при переносе части отпуска в связи с болезнью во время отпуска, неотработанными днями отпуска, предоставленного авансом, другими аналогичными ситуациями, применяется счет</w:t>
      </w:r>
      <w:r w:rsidR="001A1018" w:rsidRPr="000A0533">
        <w:rPr>
          <w:rStyle w:val="apple-converted-space"/>
          <w:rFonts w:ascii="Arial" w:hAnsi="Arial" w:cs="Arial"/>
        </w:rPr>
        <w:t> </w:t>
      </w:r>
      <w:r w:rsidR="001A1018" w:rsidRPr="000A0533">
        <w:rPr>
          <w:rFonts w:ascii="Arial" w:hAnsi="Arial" w:cs="Arial"/>
        </w:rPr>
        <w:t>0 206 11 000.</w:t>
      </w:r>
    </w:p>
    <w:p w:rsidR="001A1018" w:rsidRPr="000A0533" w:rsidRDefault="00D20EF3" w:rsidP="000A0533">
      <w:pPr>
        <w:pStyle w:val="s1"/>
        <w:spacing w:before="0" w:beforeAutospacing="0" w:after="0" w:afterAutospacing="0"/>
        <w:jc w:val="both"/>
        <w:rPr>
          <w:rFonts w:ascii="Arial" w:hAnsi="Arial" w:cs="Arial"/>
        </w:rPr>
      </w:pPr>
      <w:r w:rsidRPr="000A0533">
        <w:rPr>
          <w:rFonts w:ascii="Arial" w:hAnsi="Arial" w:cs="Arial"/>
        </w:rPr>
        <w:lastRenderedPageBreak/>
        <w:t>2.</w:t>
      </w:r>
      <w:r w:rsidR="004C0057" w:rsidRPr="000A0533">
        <w:rPr>
          <w:rFonts w:ascii="Arial" w:hAnsi="Arial" w:cs="Arial"/>
        </w:rPr>
        <w:t>1</w:t>
      </w:r>
      <w:r w:rsidR="00E8542D">
        <w:rPr>
          <w:rFonts w:ascii="Arial" w:hAnsi="Arial" w:cs="Arial"/>
        </w:rPr>
        <w:t>0</w:t>
      </w:r>
      <w:r w:rsidRPr="000A0533">
        <w:rPr>
          <w:rFonts w:ascii="Arial" w:hAnsi="Arial" w:cs="Arial"/>
        </w:rPr>
        <w:t>.</w:t>
      </w:r>
      <w:r w:rsidR="001A1018" w:rsidRPr="000A0533">
        <w:rPr>
          <w:rFonts w:ascii="Arial" w:hAnsi="Arial" w:cs="Arial"/>
        </w:rPr>
        <w:t>3</w:t>
      </w:r>
      <w:r w:rsidRPr="000A0533">
        <w:rPr>
          <w:rFonts w:ascii="Arial" w:hAnsi="Arial" w:cs="Arial"/>
        </w:rPr>
        <w:t>. Выдача справок сотрудникам по заработной п</w:t>
      </w:r>
      <w:r w:rsidR="002720CB" w:rsidRPr="000A0533">
        <w:rPr>
          <w:rFonts w:ascii="Arial" w:hAnsi="Arial" w:cs="Arial"/>
        </w:rPr>
        <w:t>лате производится в течение 3 (трех)</w:t>
      </w:r>
      <w:r w:rsidRPr="000A0533">
        <w:rPr>
          <w:rFonts w:ascii="Arial" w:hAnsi="Arial" w:cs="Arial"/>
        </w:rPr>
        <w:t xml:space="preserve"> рабочих дней с момента поступления в </w:t>
      </w:r>
      <w:r w:rsidR="0065013E" w:rsidRPr="000A0533">
        <w:rPr>
          <w:rFonts w:ascii="Arial" w:hAnsi="Arial" w:cs="Arial"/>
        </w:rPr>
        <w:t>Б</w:t>
      </w:r>
      <w:r w:rsidRPr="000A0533">
        <w:rPr>
          <w:rFonts w:ascii="Arial" w:hAnsi="Arial" w:cs="Arial"/>
        </w:rPr>
        <w:t>ухгалтерию заявления на выдачу справок.</w:t>
      </w:r>
    </w:p>
    <w:p w:rsidR="002720CB" w:rsidRPr="000A0533" w:rsidRDefault="005D4397" w:rsidP="000A0533">
      <w:pPr>
        <w:pStyle w:val="s1"/>
        <w:shd w:val="clear" w:color="auto" w:fill="FFFFFF"/>
        <w:spacing w:before="0" w:beforeAutospacing="0" w:after="0" w:afterAutospacing="0"/>
        <w:jc w:val="both"/>
        <w:rPr>
          <w:rFonts w:ascii="Arial" w:hAnsi="Arial" w:cs="Arial"/>
        </w:rPr>
      </w:pPr>
      <w:r w:rsidRPr="000A0533">
        <w:rPr>
          <w:rFonts w:ascii="Arial" w:hAnsi="Arial" w:cs="Arial"/>
        </w:rPr>
        <w:t>2.1</w:t>
      </w:r>
      <w:r w:rsidR="00E8542D">
        <w:rPr>
          <w:rFonts w:ascii="Arial" w:hAnsi="Arial" w:cs="Arial"/>
        </w:rPr>
        <w:t>0</w:t>
      </w:r>
      <w:r w:rsidR="001A1018" w:rsidRPr="000A0533">
        <w:rPr>
          <w:rFonts w:ascii="Arial" w:hAnsi="Arial" w:cs="Arial"/>
        </w:rPr>
        <w:t>.4</w:t>
      </w:r>
      <w:r w:rsidR="00900E88" w:rsidRPr="000A0533">
        <w:rPr>
          <w:rFonts w:ascii="Arial" w:hAnsi="Arial" w:cs="Arial"/>
        </w:rPr>
        <w:t xml:space="preserve">. В </w:t>
      </w:r>
      <w:r w:rsidR="002720CB" w:rsidRPr="000A0533">
        <w:rPr>
          <w:rFonts w:ascii="Arial" w:hAnsi="Arial" w:cs="Arial"/>
        </w:rPr>
        <w:t>Табеле</w:t>
      </w:r>
      <w:r w:rsidR="002720CB" w:rsidRPr="000A0533">
        <w:rPr>
          <w:rStyle w:val="apple-converted-space"/>
          <w:rFonts w:ascii="Arial" w:hAnsi="Arial" w:cs="Arial"/>
        </w:rPr>
        <w:t> </w:t>
      </w:r>
      <w:r w:rsidR="00900E88" w:rsidRPr="000A0533">
        <w:rPr>
          <w:rFonts w:ascii="Arial" w:hAnsi="Arial" w:cs="Arial"/>
        </w:rPr>
        <w:t xml:space="preserve">учета </w:t>
      </w:r>
      <w:r w:rsidR="002720CB" w:rsidRPr="000A0533">
        <w:rPr>
          <w:rFonts w:ascii="Arial" w:hAnsi="Arial" w:cs="Arial"/>
        </w:rPr>
        <w:t xml:space="preserve">использования рабочего времени (ф. 0504421) регистрируются </w:t>
      </w:r>
      <w:r w:rsidR="00FF0076">
        <w:rPr>
          <w:rStyle w:val="s10"/>
          <w:rFonts w:ascii="Arial" w:hAnsi="Arial" w:cs="Arial"/>
          <w:bCs/>
        </w:rPr>
        <w:t>только случаи отклонений от нормального использования рабочего времени (выходные и праздничные дни, очередные и дополнительные отпуска, время нахождения на больничном и т.д.)</w:t>
      </w:r>
      <w:r w:rsidR="003E3F09">
        <w:rPr>
          <w:rFonts w:ascii="Arial" w:hAnsi="Arial" w:cs="Arial"/>
        </w:rPr>
        <w:t>, при этом в графе « Всего дней (часов) явок (неявок) за месяц» отражается информация в разрезе только «неявок».</w:t>
      </w:r>
      <w:r w:rsidR="00900E88" w:rsidRPr="000A0533">
        <w:rPr>
          <w:rFonts w:ascii="Arial" w:hAnsi="Arial" w:cs="Arial"/>
        </w:rPr>
        <w:t xml:space="preserve"> Отдельным приказом руководителя Учреждения могут устанавливаться дополнительные условные обозначения для заполнения Табеля.</w:t>
      </w:r>
    </w:p>
    <w:p w:rsidR="00FF0076" w:rsidRDefault="000C5F69" w:rsidP="000A0533">
      <w:pPr>
        <w:pStyle w:val="s1"/>
        <w:shd w:val="clear" w:color="auto" w:fill="FFFFFF"/>
        <w:spacing w:before="0" w:beforeAutospacing="0" w:after="0" w:afterAutospacing="0"/>
        <w:jc w:val="both"/>
        <w:rPr>
          <w:rFonts w:ascii="Arial" w:hAnsi="Arial" w:cs="Arial"/>
          <w:shd w:val="clear" w:color="auto" w:fill="FFFFFF"/>
        </w:rPr>
      </w:pPr>
      <w:r w:rsidRPr="000A0533">
        <w:rPr>
          <w:rFonts w:ascii="Arial" w:hAnsi="Arial" w:cs="Arial"/>
        </w:rPr>
        <w:t>2.1</w:t>
      </w:r>
      <w:r w:rsidR="00E8542D">
        <w:rPr>
          <w:rFonts w:ascii="Arial" w:hAnsi="Arial" w:cs="Arial"/>
        </w:rPr>
        <w:t>0</w:t>
      </w:r>
      <w:r w:rsidR="001A1018" w:rsidRPr="000A0533">
        <w:rPr>
          <w:rFonts w:ascii="Arial" w:hAnsi="Arial" w:cs="Arial"/>
        </w:rPr>
        <w:t>.5</w:t>
      </w:r>
      <w:r w:rsidR="00690E29" w:rsidRPr="000A0533">
        <w:rPr>
          <w:rFonts w:ascii="Arial" w:hAnsi="Arial" w:cs="Arial"/>
        </w:rPr>
        <w:t xml:space="preserve">. </w:t>
      </w:r>
      <w:r w:rsidR="00690E29" w:rsidRPr="000A0533">
        <w:rPr>
          <w:rFonts w:ascii="Arial" w:hAnsi="Arial" w:cs="Arial"/>
          <w:shd w:val="clear" w:color="auto" w:fill="FFFFFF"/>
        </w:rPr>
        <w:t xml:space="preserve">Аналитический учет расчетов по заработной плате ведется в Журнале операций расчетов по оплате труда, денежному довольствию и стипендиям </w:t>
      </w:r>
    </w:p>
    <w:p w:rsidR="00BA510E" w:rsidRPr="000A0533" w:rsidRDefault="000C5F69" w:rsidP="000A0533">
      <w:pPr>
        <w:pStyle w:val="s1"/>
        <w:shd w:val="clear" w:color="auto" w:fill="FFFFFF"/>
        <w:spacing w:before="0" w:beforeAutospacing="0" w:after="0" w:afterAutospacing="0"/>
        <w:jc w:val="both"/>
        <w:rPr>
          <w:rStyle w:val="s10"/>
          <w:rFonts w:ascii="Arial" w:hAnsi="Arial" w:cs="Arial"/>
          <w:bCs/>
          <w:shd w:val="clear" w:color="auto" w:fill="FFFFFF"/>
        </w:rPr>
      </w:pPr>
      <w:r w:rsidRPr="000A0533">
        <w:rPr>
          <w:rStyle w:val="s10"/>
          <w:rFonts w:ascii="Arial" w:hAnsi="Arial" w:cs="Arial"/>
          <w:bCs/>
          <w:shd w:val="clear" w:color="auto" w:fill="FFFFFF"/>
        </w:rPr>
        <w:t>2.1</w:t>
      </w:r>
      <w:r w:rsidR="00E8542D">
        <w:rPr>
          <w:rStyle w:val="s10"/>
          <w:rFonts w:ascii="Arial" w:hAnsi="Arial" w:cs="Arial"/>
          <w:bCs/>
          <w:shd w:val="clear" w:color="auto" w:fill="FFFFFF"/>
        </w:rPr>
        <w:t>0</w:t>
      </w:r>
      <w:r w:rsidR="001A1018" w:rsidRPr="000A0533">
        <w:rPr>
          <w:rStyle w:val="s10"/>
          <w:rFonts w:ascii="Arial" w:hAnsi="Arial" w:cs="Arial"/>
          <w:bCs/>
          <w:shd w:val="clear" w:color="auto" w:fill="FFFFFF"/>
        </w:rPr>
        <w:t>.6</w:t>
      </w:r>
      <w:r w:rsidR="00BA510E" w:rsidRPr="000A0533">
        <w:rPr>
          <w:rStyle w:val="s10"/>
          <w:rFonts w:ascii="Arial" w:hAnsi="Arial" w:cs="Arial"/>
          <w:bCs/>
          <w:shd w:val="clear" w:color="auto" w:fill="FFFFFF"/>
        </w:rPr>
        <w:t xml:space="preserve">. </w:t>
      </w:r>
      <w:r w:rsidR="00BA510E" w:rsidRPr="000A0533">
        <w:rPr>
          <w:rFonts w:ascii="Arial" w:hAnsi="Arial" w:cs="Arial"/>
          <w:shd w:val="clear" w:color="auto" w:fill="FFFFFF"/>
        </w:rPr>
        <w:t xml:space="preserve">Аналитический учет расчетов по пенсиям, пособиям и иным социальным выплатам ведется </w:t>
      </w:r>
      <w:r w:rsidR="00BA510E" w:rsidRPr="000A0533">
        <w:rPr>
          <w:rStyle w:val="s10"/>
          <w:rFonts w:ascii="Arial" w:hAnsi="Arial" w:cs="Arial"/>
          <w:bCs/>
          <w:shd w:val="clear" w:color="auto" w:fill="FFFFFF"/>
        </w:rPr>
        <w:t xml:space="preserve">Карточке учета средств и расчетов </w:t>
      </w:r>
      <w:r w:rsidR="00BA510E" w:rsidRPr="000A0533">
        <w:rPr>
          <w:rFonts w:ascii="Arial" w:hAnsi="Arial" w:cs="Arial"/>
          <w:shd w:val="clear" w:color="auto" w:fill="FFFFFF"/>
        </w:rPr>
        <w:t xml:space="preserve">(ф. 0504051) </w:t>
      </w:r>
      <w:commentRangeStart w:id="563"/>
      <w:r w:rsidR="00BA510E" w:rsidRPr="000A0533">
        <w:rPr>
          <w:rFonts w:ascii="Arial" w:hAnsi="Arial" w:cs="Arial"/>
          <w:shd w:val="clear" w:color="auto" w:fill="FFFFFF"/>
        </w:rPr>
        <w:t xml:space="preserve">в разрезе </w:t>
      </w:r>
      <w:r w:rsidR="00BA510E" w:rsidRPr="000A0533">
        <w:rPr>
          <w:rStyle w:val="s10"/>
          <w:rFonts w:ascii="Arial" w:hAnsi="Arial" w:cs="Arial"/>
          <w:bCs/>
          <w:shd w:val="clear" w:color="auto" w:fill="FFFFFF"/>
        </w:rPr>
        <w:t>получателей выплат.</w:t>
      </w:r>
      <w:commentRangeEnd w:id="563"/>
      <w:r w:rsidR="00846853" w:rsidRPr="000A0533">
        <w:rPr>
          <w:rStyle w:val="a3"/>
          <w:rFonts w:ascii="Arial" w:hAnsi="Arial" w:cs="Arial"/>
          <w:sz w:val="24"/>
          <w:szCs w:val="24"/>
        </w:rPr>
        <w:commentReference w:id="563"/>
      </w:r>
    </w:p>
    <w:p w:rsidR="0074397B" w:rsidRPr="00563CA6" w:rsidRDefault="0074397B" w:rsidP="000A0533">
      <w:pPr>
        <w:pStyle w:val="s1"/>
        <w:shd w:val="clear" w:color="auto" w:fill="FFFFFF"/>
        <w:spacing w:before="0" w:beforeAutospacing="0" w:after="0" w:afterAutospacing="0"/>
        <w:jc w:val="both"/>
        <w:rPr>
          <w:rStyle w:val="s10"/>
          <w:rFonts w:ascii="Arial" w:hAnsi="Arial" w:cs="Arial"/>
          <w:bCs/>
          <w:color w:val="FF0000"/>
          <w:shd w:val="clear" w:color="auto" w:fill="FFFFFF"/>
        </w:rPr>
      </w:pPr>
      <w:r w:rsidRPr="000A0533">
        <w:rPr>
          <w:rStyle w:val="s10"/>
          <w:rFonts w:ascii="Arial" w:hAnsi="Arial" w:cs="Arial"/>
          <w:bCs/>
          <w:shd w:val="clear" w:color="auto" w:fill="FFFFFF"/>
        </w:rPr>
        <w:t>2.1</w:t>
      </w:r>
      <w:r w:rsidR="00E8542D">
        <w:rPr>
          <w:rStyle w:val="s10"/>
          <w:rFonts w:ascii="Arial" w:hAnsi="Arial" w:cs="Arial"/>
          <w:bCs/>
          <w:shd w:val="clear" w:color="auto" w:fill="FFFFFF"/>
        </w:rPr>
        <w:t>0</w:t>
      </w:r>
      <w:r w:rsidRPr="000A0533">
        <w:rPr>
          <w:rStyle w:val="s10"/>
          <w:rFonts w:ascii="Arial" w:hAnsi="Arial" w:cs="Arial"/>
          <w:bCs/>
          <w:shd w:val="clear" w:color="auto" w:fill="FFFFFF"/>
        </w:rPr>
        <w:t>.7</w:t>
      </w:r>
      <w:r w:rsidRPr="00B90790">
        <w:rPr>
          <w:rStyle w:val="s10"/>
          <w:rFonts w:ascii="Arial" w:hAnsi="Arial" w:cs="Arial"/>
          <w:bCs/>
          <w:shd w:val="clear" w:color="auto" w:fill="FFFFFF"/>
        </w:rPr>
        <w:t>. Начисление сотрудникам заработной платы и иных выплат, выплат физическим лицам на основе договоров, а также отражен</w:t>
      </w:r>
      <w:r w:rsidR="009312A8" w:rsidRPr="00B90790">
        <w:rPr>
          <w:rStyle w:val="s10"/>
          <w:rFonts w:ascii="Arial" w:hAnsi="Arial" w:cs="Arial"/>
          <w:bCs/>
          <w:shd w:val="clear" w:color="auto" w:fill="FFFFFF"/>
        </w:rPr>
        <w:t xml:space="preserve">ие удержаний из сумм начислений </w:t>
      </w:r>
      <w:r w:rsidRPr="00B90790">
        <w:rPr>
          <w:rStyle w:val="s10"/>
          <w:rFonts w:ascii="Arial" w:hAnsi="Arial" w:cs="Arial"/>
          <w:bCs/>
          <w:shd w:val="clear" w:color="auto" w:fill="FFFFFF"/>
        </w:rPr>
        <w:t xml:space="preserve">отражается в учете на основании </w:t>
      </w:r>
      <w:r w:rsidR="00FF0076" w:rsidRPr="00215A88">
        <w:rPr>
          <w:rStyle w:val="s10"/>
          <w:rFonts w:ascii="Arial" w:hAnsi="Arial" w:cs="Arial"/>
          <w:bCs/>
          <w:shd w:val="clear" w:color="auto" w:fill="FFFFFF"/>
        </w:rPr>
        <w:t>Свода</w:t>
      </w:r>
      <w:r w:rsidR="00EB6D17" w:rsidRPr="00215A88">
        <w:rPr>
          <w:rStyle w:val="s10"/>
          <w:rFonts w:ascii="Arial" w:hAnsi="Arial" w:cs="Arial"/>
          <w:bCs/>
          <w:shd w:val="clear" w:color="auto" w:fill="FFFFFF"/>
        </w:rPr>
        <w:t xml:space="preserve"> начислений, удержаний, выплат (</w:t>
      </w:r>
      <w:r w:rsidR="00215A88" w:rsidRPr="00215A88">
        <w:rPr>
          <w:rStyle w:val="s10"/>
          <w:rFonts w:ascii="Arial" w:hAnsi="Arial" w:cs="Arial"/>
          <w:bCs/>
          <w:shd w:val="clear" w:color="auto" w:fill="FFFFFF"/>
        </w:rPr>
        <w:t>Приложение 2.23</w:t>
      </w:r>
      <w:r w:rsidR="00EB6D17" w:rsidRPr="00215A88">
        <w:rPr>
          <w:rStyle w:val="s10"/>
          <w:rFonts w:ascii="Arial" w:hAnsi="Arial" w:cs="Arial"/>
          <w:bCs/>
          <w:shd w:val="clear" w:color="auto" w:fill="FFFFFF"/>
        </w:rPr>
        <w:t>к настоящей Учетной политике).</w:t>
      </w:r>
    </w:p>
    <w:p w:rsidR="00D20EF3" w:rsidRPr="00E8542D" w:rsidRDefault="002720CB" w:rsidP="000A0533">
      <w:pPr>
        <w:pStyle w:val="11"/>
        <w:jc w:val="both"/>
        <w:rPr>
          <w:rFonts w:ascii="Arial" w:hAnsi="Arial" w:cs="Arial"/>
          <w:color w:val="auto"/>
          <w:sz w:val="24"/>
          <w:szCs w:val="24"/>
        </w:rPr>
      </w:pPr>
      <w:bookmarkStart w:id="564" w:name="_Toc29740611"/>
      <w:bookmarkStart w:id="565" w:name="_Toc29741017"/>
      <w:bookmarkStart w:id="566" w:name="_Toc29741281"/>
      <w:bookmarkStart w:id="567" w:name="_Toc29741585"/>
      <w:bookmarkStart w:id="568" w:name="_Toc29741814"/>
      <w:bookmarkStart w:id="569" w:name="_Toc29743289"/>
      <w:bookmarkStart w:id="570" w:name="_Toc29743378"/>
      <w:bookmarkStart w:id="571" w:name="_Toc30435268"/>
      <w:bookmarkStart w:id="572" w:name="_Toc30435367"/>
      <w:bookmarkStart w:id="573" w:name="_Toc30435485"/>
      <w:bookmarkStart w:id="574" w:name="_Toc30503871"/>
      <w:bookmarkStart w:id="575" w:name="_Toc30839371"/>
      <w:bookmarkStart w:id="576" w:name="_Toc30853040"/>
      <w:bookmarkStart w:id="577" w:name="_Toc31457252"/>
      <w:bookmarkStart w:id="578" w:name="_Toc31457551"/>
      <w:bookmarkStart w:id="579" w:name="_Toc31457583"/>
      <w:bookmarkStart w:id="580" w:name="_Toc31457615"/>
      <w:bookmarkStart w:id="581" w:name="_Toc31457678"/>
      <w:bookmarkStart w:id="582" w:name="_Toc31458395"/>
      <w:bookmarkStart w:id="583" w:name="_Toc32069998"/>
      <w:bookmarkStart w:id="584" w:name="_Toc32139313"/>
      <w:bookmarkStart w:id="585" w:name="_Toc32753660"/>
      <w:bookmarkStart w:id="586" w:name="_Toc32753732"/>
      <w:bookmarkStart w:id="587" w:name="_Toc32753768"/>
      <w:bookmarkStart w:id="588" w:name="_Toc32753808"/>
      <w:bookmarkStart w:id="589" w:name="_Toc32753844"/>
      <w:bookmarkStart w:id="590" w:name="_Toc32754037"/>
      <w:bookmarkStart w:id="591" w:name="_Toc33028641"/>
      <w:bookmarkStart w:id="592" w:name="_Toc46828220"/>
      <w:bookmarkStart w:id="593" w:name="_Toc56187479"/>
      <w:bookmarkStart w:id="594" w:name="_Toc62391981"/>
      <w:r w:rsidRPr="00E8542D">
        <w:rPr>
          <w:rFonts w:ascii="Arial" w:hAnsi="Arial" w:cs="Arial"/>
          <w:color w:val="auto"/>
          <w:sz w:val="24"/>
          <w:szCs w:val="24"/>
        </w:rPr>
        <w:t>2.1</w:t>
      </w:r>
      <w:r w:rsidR="00E8542D">
        <w:rPr>
          <w:rFonts w:ascii="Arial" w:hAnsi="Arial" w:cs="Arial"/>
          <w:color w:val="auto"/>
          <w:sz w:val="24"/>
          <w:szCs w:val="24"/>
        </w:rPr>
        <w:t>1</w:t>
      </w:r>
      <w:r w:rsidR="00F70E6F" w:rsidRPr="00E8542D">
        <w:rPr>
          <w:rFonts w:ascii="Arial" w:hAnsi="Arial" w:cs="Arial"/>
          <w:color w:val="auto"/>
          <w:sz w:val="24"/>
          <w:szCs w:val="24"/>
        </w:rPr>
        <w:t xml:space="preserve">. </w:t>
      </w:r>
      <w:r w:rsidR="00BA510E" w:rsidRPr="00E8542D">
        <w:rPr>
          <w:rFonts w:ascii="Arial" w:hAnsi="Arial" w:cs="Arial"/>
          <w:color w:val="auto"/>
          <w:sz w:val="24"/>
          <w:szCs w:val="24"/>
        </w:rPr>
        <w:t>Расчеты</w:t>
      </w:r>
      <w:r w:rsidR="00DA2477" w:rsidRPr="00E8542D">
        <w:rPr>
          <w:rFonts w:ascii="Arial" w:hAnsi="Arial" w:cs="Arial"/>
          <w:color w:val="auto"/>
          <w:sz w:val="24"/>
          <w:szCs w:val="24"/>
        </w:rPr>
        <w:t xml:space="preserve"> по налогам и взносам</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rsidR="00DA2477" w:rsidRPr="00E8542D" w:rsidRDefault="00C6710E" w:rsidP="000A0533">
      <w:pPr>
        <w:pStyle w:val="s1"/>
        <w:spacing w:before="0" w:beforeAutospacing="0" w:after="0" w:afterAutospacing="0"/>
        <w:jc w:val="both"/>
        <w:rPr>
          <w:rStyle w:val="af5"/>
          <w:rFonts w:ascii="Arial" w:hAnsi="Arial" w:cs="Arial"/>
          <w:b w:val="0"/>
          <w:color w:val="auto"/>
        </w:rPr>
      </w:pPr>
      <w:r w:rsidRPr="00E8542D">
        <w:rPr>
          <w:rFonts w:ascii="Arial" w:hAnsi="Arial" w:cs="Arial"/>
        </w:rPr>
        <w:t>2.</w:t>
      </w:r>
      <w:r w:rsidR="000C5F69" w:rsidRPr="00E8542D">
        <w:rPr>
          <w:rFonts w:ascii="Arial" w:hAnsi="Arial" w:cs="Arial"/>
        </w:rPr>
        <w:t>1</w:t>
      </w:r>
      <w:r w:rsidR="00E8542D">
        <w:rPr>
          <w:rFonts w:ascii="Arial" w:hAnsi="Arial" w:cs="Arial"/>
        </w:rPr>
        <w:t>1</w:t>
      </w:r>
      <w:r w:rsidRPr="00E8542D">
        <w:rPr>
          <w:rFonts w:ascii="Arial" w:hAnsi="Arial" w:cs="Arial"/>
        </w:rPr>
        <w:t xml:space="preserve">.1. </w:t>
      </w:r>
      <w:r w:rsidR="00DA2477" w:rsidRPr="00E8542D">
        <w:rPr>
          <w:rFonts w:ascii="Arial" w:hAnsi="Arial" w:cs="Arial"/>
        </w:rPr>
        <w:t xml:space="preserve">Любые пени, штрафы и иные санкции, перечисляемые в бюджеты, в том числе по страховым взносам, учитываются </w:t>
      </w:r>
      <w:r w:rsidR="00DA2477" w:rsidRPr="00E8542D">
        <w:rPr>
          <w:rStyle w:val="af5"/>
          <w:rFonts w:ascii="Arial" w:hAnsi="Arial" w:cs="Arial"/>
          <w:b w:val="0"/>
          <w:color w:val="auto"/>
        </w:rPr>
        <w:t>на счете 303 05 "Расчеты по прочим платежам в бюджет".</w:t>
      </w:r>
      <w:bookmarkStart w:id="595" w:name="sub_113"/>
    </w:p>
    <w:p w:rsidR="002845D8" w:rsidRPr="000A0533" w:rsidRDefault="000C5F69" w:rsidP="000A0533">
      <w:pPr>
        <w:pStyle w:val="s1"/>
        <w:spacing w:before="0" w:beforeAutospacing="0" w:after="0" w:afterAutospacing="0"/>
        <w:jc w:val="both"/>
        <w:rPr>
          <w:rFonts w:ascii="Arial" w:hAnsi="Arial" w:cs="Arial"/>
        </w:rPr>
      </w:pPr>
      <w:bookmarkStart w:id="596" w:name="sub_588675027"/>
      <w:bookmarkEnd w:id="595"/>
      <w:r w:rsidRPr="000A0533">
        <w:rPr>
          <w:rFonts w:ascii="Arial" w:hAnsi="Arial" w:cs="Arial"/>
        </w:rPr>
        <w:t>2.1</w:t>
      </w:r>
      <w:r w:rsidR="00E8542D">
        <w:rPr>
          <w:rFonts w:ascii="Arial" w:hAnsi="Arial" w:cs="Arial"/>
        </w:rPr>
        <w:t>1</w:t>
      </w:r>
      <w:r w:rsidR="007870B6" w:rsidRPr="000A0533">
        <w:rPr>
          <w:rFonts w:ascii="Arial" w:hAnsi="Arial" w:cs="Arial"/>
        </w:rPr>
        <w:t>.</w:t>
      </w:r>
      <w:r w:rsidR="003E3F09">
        <w:rPr>
          <w:rFonts w:ascii="Arial" w:hAnsi="Arial" w:cs="Arial"/>
        </w:rPr>
        <w:t>2</w:t>
      </w:r>
      <w:r w:rsidR="00DA2477" w:rsidRPr="000A0533">
        <w:rPr>
          <w:rFonts w:ascii="Arial" w:hAnsi="Arial" w:cs="Arial"/>
        </w:rPr>
        <w:t xml:space="preserve">. </w:t>
      </w:r>
      <w:r w:rsidR="002845D8" w:rsidRPr="000A0533">
        <w:rPr>
          <w:rFonts w:ascii="Arial" w:hAnsi="Arial" w:cs="Arial"/>
        </w:rPr>
        <w:t xml:space="preserve">При отражении в учетных регистрах кредиторской задолженности по авансовым платежам по налогам Учреждение одновременно </w:t>
      </w:r>
      <w:r w:rsidR="00A2323C" w:rsidRPr="000A0533">
        <w:rPr>
          <w:rFonts w:ascii="Arial" w:hAnsi="Arial" w:cs="Arial"/>
        </w:rPr>
        <w:t xml:space="preserve">отражает </w:t>
      </w:r>
      <w:r w:rsidR="002845D8" w:rsidRPr="000A0533">
        <w:rPr>
          <w:rFonts w:ascii="Arial" w:hAnsi="Arial" w:cs="Arial"/>
        </w:rPr>
        <w:t>расходы (затраты) текущего года.</w:t>
      </w:r>
    </w:p>
    <w:p w:rsidR="002845D8" w:rsidRPr="000A0533" w:rsidRDefault="002845D8" w:rsidP="000A0533">
      <w:pPr>
        <w:pStyle w:val="s1"/>
        <w:spacing w:before="0" w:beforeAutospacing="0" w:after="0" w:afterAutospacing="0"/>
        <w:jc w:val="both"/>
        <w:rPr>
          <w:rFonts w:ascii="Arial" w:hAnsi="Arial" w:cs="Arial"/>
        </w:rPr>
      </w:pPr>
      <w:r w:rsidRPr="000A0533">
        <w:rPr>
          <w:rFonts w:ascii="Arial" w:hAnsi="Arial" w:cs="Arial"/>
        </w:rPr>
        <w:t xml:space="preserve">Перечисление платежей по налогам и взносам допускается только в сумме, подтвержденной </w:t>
      </w:r>
      <w:r w:rsidR="00576B2A" w:rsidRPr="000A0533">
        <w:rPr>
          <w:rFonts w:ascii="Arial" w:hAnsi="Arial" w:cs="Arial"/>
        </w:rPr>
        <w:t>соответствующим налоговыми декларациями (налоговыми расчетами).</w:t>
      </w:r>
    </w:p>
    <w:p w:rsidR="00DA2477" w:rsidRPr="000A0533" w:rsidRDefault="00DA2477" w:rsidP="000A0533">
      <w:pPr>
        <w:pStyle w:val="s1"/>
        <w:spacing w:before="0" w:beforeAutospacing="0" w:after="0" w:afterAutospacing="0"/>
        <w:jc w:val="both"/>
        <w:rPr>
          <w:rFonts w:ascii="Arial" w:hAnsi="Arial" w:cs="Arial"/>
        </w:rPr>
      </w:pPr>
      <w:commentRangeStart w:id="597"/>
      <w:r w:rsidRPr="000A0533">
        <w:rPr>
          <w:rFonts w:ascii="Arial" w:hAnsi="Arial" w:cs="Arial"/>
        </w:rPr>
        <w:t xml:space="preserve">Начисление налогов (авансовых платежей по налогам) за налоговый (отчетный) период отражается в </w:t>
      </w:r>
      <w:r w:rsidR="00034075" w:rsidRPr="000A0533">
        <w:rPr>
          <w:rFonts w:ascii="Arial" w:hAnsi="Arial" w:cs="Arial"/>
        </w:rPr>
        <w:t>бюджетно</w:t>
      </w:r>
      <w:r w:rsidR="004434DB" w:rsidRPr="000A0533">
        <w:rPr>
          <w:rFonts w:ascii="Arial" w:hAnsi="Arial" w:cs="Arial"/>
        </w:rPr>
        <w:t xml:space="preserve">м </w:t>
      </w:r>
      <w:r w:rsidRPr="000A0533">
        <w:rPr>
          <w:rFonts w:ascii="Arial" w:hAnsi="Arial" w:cs="Arial"/>
        </w:rPr>
        <w:t xml:space="preserve">учете </w:t>
      </w:r>
      <w:bookmarkEnd w:id="596"/>
      <w:r w:rsidR="000C5F69" w:rsidRPr="000A0533">
        <w:rPr>
          <w:rFonts w:ascii="Arial" w:hAnsi="Arial" w:cs="Arial"/>
        </w:rPr>
        <w:t xml:space="preserve">на основании налоговых деклараций (налоговых расчетов) в том квартале, в котором </w:t>
      </w:r>
      <w:r w:rsidR="00184CD4" w:rsidRPr="000A0533">
        <w:rPr>
          <w:rFonts w:ascii="Arial" w:hAnsi="Arial" w:cs="Arial"/>
        </w:rPr>
        <w:t>У</w:t>
      </w:r>
      <w:r w:rsidR="000C5F69" w:rsidRPr="000A0533">
        <w:rPr>
          <w:rFonts w:ascii="Arial" w:hAnsi="Arial" w:cs="Arial"/>
        </w:rPr>
        <w:t>чреждение представляет эти документы в налоговый орган.</w:t>
      </w:r>
      <w:commentRangeEnd w:id="597"/>
      <w:r w:rsidR="00E67FEA" w:rsidRPr="000A0533">
        <w:rPr>
          <w:rStyle w:val="a3"/>
          <w:rFonts w:ascii="Arial" w:hAnsi="Arial" w:cs="Arial"/>
          <w:sz w:val="24"/>
          <w:szCs w:val="24"/>
        </w:rPr>
        <w:commentReference w:id="597"/>
      </w:r>
    </w:p>
    <w:p w:rsidR="00140445" w:rsidRPr="00B90790" w:rsidRDefault="00140445" w:rsidP="000A0533">
      <w:pPr>
        <w:pStyle w:val="s1"/>
        <w:spacing w:before="0" w:beforeAutospacing="0" w:after="0" w:afterAutospacing="0"/>
        <w:jc w:val="both"/>
        <w:rPr>
          <w:rFonts w:ascii="Arial" w:hAnsi="Arial" w:cs="Arial"/>
        </w:rPr>
      </w:pPr>
      <w:r w:rsidRPr="000A0533">
        <w:rPr>
          <w:rFonts w:ascii="Arial" w:hAnsi="Arial" w:cs="Arial"/>
        </w:rPr>
        <w:t>2.1</w:t>
      </w:r>
      <w:r w:rsidR="00E8542D">
        <w:rPr>
          <w:rFonts w:ascii="Arial" w:hAnsi="Arial" w:cs="Arial"/>
        </w:rPr>
        <w:t>1</w:t>
      </w:r>
      <w:r w:rsidRPr="000A0533">
        <w:rPr>
          <w:rFonts w:ascii="Arial" w:hAnsi="Arial" w:cs="Arial"/>
        </w:rPr>
        <w:t>.</w:t>
      </w:r>
      <w:r w:rsidR="003E3F09">
        <w:rPr>
          <w:rFonts w:ascii="Arial" w:hAnsi="Arial" w:cs="Arial"/>
        </w:rPr>
        <w:t>3</w:t>
      </w:r>
      <w:r w:rsidRPr="000A0533">
        <w:rPr>
          <w:rFonts w:ascii="Arial" w:hAnsi="Arial" w:cs="Arial"/>
        </w:rPr>
        <w:t xml:space="preserve">. </w:t>
      </w:r>
      <w:commentRangeStart w:id="598"/>
      <w:r w:rsidR="00D34C53" w:rsidRPr="00B90790">
        <w:rPr>
          <w:rFonts w:ascii="Arial" w:hAnsi="Arial" w:cs="Arial"/>
        </w:rPr>
        <w:t xml:space="preserve">Начисление </w:t>
      </w:r>
      <w:r w:rsidR="009312A8" w:rsidRPr="00B90790">
        <w:rPr>
          <w:rFonts w:ascii="Arial" w:hAnsi="Arial" w:cs="Arial"/>
        </w:rPr>
        <w:t xml:space="preserve">государственной пошлины </w:t>
      </w:r>
      <w:commentRangeEnd w:id="598"/>
      <w:r w:rsidR="00D34C53" w:rsidRPr="00B90790">
        <w:rPr>
          <w:rStyle w:val="a3"/>
          <w:rFonts w:ascii="Arial" w:hAnsi="Arial" w:cs="Arial"/>
          <w:sz w:val="24"/>
          <w:szCs w:val="24"/>
        </w:rPr>
        <w:commentReference w:id="598"/>
      </w:r>
      <w:r w:rsidR="009312A8" w:rsidRPr="00B90790">
        <w:rPr>
          <w:rFonts w:ascii="Arial" w:hAnsi="Arial" w:cs="Arial"/>
        </w:rPr>
        <w:t>отража</w:t>
      </w:r>
      <w:r w:rsidR="00D34C53" w:rsidRPr="00B90790">
        <w:rPr>
          <w:rFonts w:ascii="Arial" w:hAnsi="Arial" w:cs="Arial"/>
        </w:rPr>
        <w:t>е</w:t>
      </w:r>
      <w:r w:rsidR="009312A8" w:rsidRPr="00B90790">
        <w:rPr>
          <w:rFonts w:ascii="Arial" w:hAnsi="Arial" w:cs="Arial"/>
        </w:rPr>
        <w:t xml:space="preserve">тся </w:t>
      </w:r>
      <w:r w:rsidR="00D34C53" w:rsidRPr="00B90790">
        <w:rPr>
          <w:rFonts w:ascii="Arial" w:hAnsi="Arial" w:cs="Arial"/>
        </w:rPr>
        <w:t xml:space="preserve">по кредиту счета 303 05 в корреспонденции с дебетом счетов 402 20, 109 00 или 106 00 на основании документов, подтверждающих получение соответствующей государственной (муниципальной) услуги, за которую госпошлина уплачена. </w:t>
      </w:r>
    </w:p>
    <w:p w:rsidR="00940381" w:rsidRPr="000A0533" w:rsidRDefault="00055C62" w:rsidP="000A0533">
      <w:pPr>
        <w:pStyle w:val="11"/>
        <w:jc w:val="both"/>
        <w:rPr>
          <w:rFonts w:ascii="Arial" w:hAnsi="Arial" w:cs="Arial"/>
          <w:sz w:val="24"/>
          <w:szCs w:val="24"/>
        </w:rPr>
      </w:pPr>
      <w:bookmarkStart w:id="599" w:name="_Toc29740612"/>
      <w:bookmarkStart w:id="600" w:name="_Toc29741018"/>
      <w:bookmarkStart w:id="601" w:name="_Toc29741282"/>
      <w:bookmarkStart w:id="602" w:name="_Toc29741586"/>
      <w:bookmarkStart w:id="603" w:name="_Toc29741815"/>
      <w:bookmarkStart w:id="604" w:name="_Toc29743290"/>
      <w:bookmarkStart w:id="605" w:name="_Toc29743379"/>
      <w:bookmarkStart w:id="606" w:name="_Toc30435269"/>
      <w:bookmarkStart w:id="607" w:name="_Toc30435368"/>
      <w:bookmarkStart w:id="608" w:name="_Toc30435486"/>
      <w:bookmarkStart w:id="609" w:name="_Toc30503872"/>
      <w:bookmarkStart w:id="610" w:name="_Toc30839372"/>
      <w:bookmarkStart w:id="611" w:name="_Toc30853041"/>
      <w:bookmarkStart w:id="612" w:name="_Toc31457253"/>
      <w:bookmarkStart w:id="613" w:name="_Toc31457552"/>
      <w:bookmarkStart w:id="614" w:name="_Toc31457584"/>
      <w:bookmarkStart w:id="615" w:name="_Toc31457616"/>
      <w:bookmarkStart w:id="616" w:name="_Toc31457679"/>
      <w:bookmarkStart w:id="617" w:name="_Toc31458396"/>
      <w:bookmarkStart w:id="618" w:name="_Toc32069999"/>
      <w:bookmarkStart w:id="619" w:name="_Toc32139314"/>
      <w:bookmarkStart w:id="620" w:name="_Toc32753661"/>
      <w:bookmarkStart w:id="621" w:name="_Toc32753733"/>
      <w:bookmarkStart w:id="622" w:name="_Toc32753769"/>
      <w:bookmarkStart w:id="623" w:name="_Toc32753809"/>
      <w:bookmarkStart w:id="624" w:name="_Toc32753845"/>
      <w:bookmarkStart w:id="625" w:name="_Toc32754038"/>
      <w:bookmarkStart w:id="626" w:name="_Toc33028642"/>
      <w:bookmarkStart w:id="627" w:name="_Toc46828221"/>
      <w:bookmarkStart w:id="628" w:name="_Toc56187480"/>
      <w:bookmarkStart w:id="629" w:name="_Toc62391982"/>
      <w:bookmarkEnd w:id="562"/>
      <w:r w:rsidRPr="000A0533">
        <w:rPr>
          <w:rFonts w:ascii="Arial" w:hAnsi="Arial" w:cs="Arial"/>
          <w:sz w:val="24"/>
          <w:szCs w:val="24"/>
        </w:rPr>
        <w:t>2.1</w:t>
      </w:r>
      <w:r w:rsidR="00E8542D">
        <w:rPr>
          <w:rFonts w:ascii="Arial" w:hAnsi="Arial" w:cs="Arial"/>
          <w:sz w:val="24"/>
          <w:szCs w:val="24"/>
        </w:rPr>
        <w:t>2</w:t>
      </w:r>
      <w:r w:rsidR="00F70E6F" w:rsidRPr="000A0533">
        <w:rPr>
          <w:rFonts w:ascii="Arial" w:hAnsi="Arial" w:cs="Arial"/>
          <w:sz w:val="24"/>
          <w:szCs w:val="24"/>
        </w:rPr>
        <w:t xml:space="preserve">. </w:t>
      </w:r>
      <w:r w:rsidR="005A37CE" w:rsidRPr="000A0533">
        <w:rPr>
          <w:rFonts w:ascii="Arial" w:hAnsi="Arial" w:cs="Arial"/>
          <w:sz w:val="24"/>
          <w:szCs w:val="24"/>
        </w:rPr>
        <w:t>Финансовый результат</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rsidR="00940381" w:rsidRPr="000A0533" w:rsidRDefault="00A56AD9" w:rsidP="000A0533">
      <w:pPr>
        <w:pStyle w:val="s1"/>
        <w:spacing w:before="0" w:beforeAutospacing="0" w:after="0" w:afterAutospacing="0"/>
        <w:jc w:val="both"/>
        <w:rPr>
          <w:rFonts w:ascii="Arial" w:hAnsi="Arial" w:cs="Arial"/>
        </w:rPr>
      </w:pPr>
      <w:r w:rsidRPr="000A0533">
        <w:rPr>
          <w:rFonts w:ascii="Arial" w:hAnsi="Arial" w:cs="Arial"/>
        </w:rPr>
        <w:t>2.</w:t>
      </w:r>
      <w:r w:rsidR="00044DBD" w:rsidRPr="000A0533">
        <w:rPr>
          <w:rFonts w:ascii="Arial" w:hAnsi="Arial" w:cs="Arial"/>
        </w:rPr>
        <w:t>1</w:t>
      </w:r>
      <w:r w:rsidR="00E8542D">
        <w:rPr>
          <w:rFonts w:ascii="Arial" w:hAnsi="Arial" w:cs="Arial"/>
        </w:rPr>
        <w:t>2</w:t>
      </w:r>
      <w:r w:rsidRPr="000A0533">
        <w:rPr>
          <w:rFonts w:ascii="Arial" w:hAnsi="Arial" w:cs="Arial"/>
        </w:rPr>
        <w:t>.1.</w:t>
      </w:r>
      <w:r w:rsidR="001B79A8" w:rsidRPr="000A0533">
        <w:rPr>
          <w:rFonts w:ascii="Arial" w:hAnsi="Arial" w:cs="Arial"/>
        </w:rPr>
        <w:t>Учет</w:t>
      </w:r>
      <w:r w:rsidR="00940381" w:rsidRPr="000A0533">
        <w:rPr>
          <w:rFonts w:ascii="Arial" w:hAnsi="Arial" w:cs="Arial"/>
        </w:rPr>
        <w:t xml:space="preserve"> доходов и расходов</w:t>
      </w:r>
      <w:r w:rsidR="00055C62" w:rsidRPr="000A0533">
        <w:rPr>
          <w:rFonts w:ascii="Arial" w:hAnsi="Arial" w:cs="Arial"/>
        </w:rPr>
        <w:t xml:space="preserve">, </w:t>
      </w:r>
      <w:r w:rsidR="00940381" w:rsidRPr="000A0533">
        <w:rPr>
          <w:rFonts w:ascii="Arial" w:hAnsi="Arial" w:cs="Arial"/>
        </w:rPr>
        <w:t>в том числе относящихся к будущим отч</w:t>
      </w:r>
      <w:r w:rsidR="005A37CE" w:rsidRPr="000A0533">
        <w:rPr>
          <w:rFonts w:ascii="Arial" w:hAnsi="Arial" w:cs="Arial"/>
        </w:rPr>
        <w:t>етным периодам</w:t>
      </w:r>
      <w:r w:rsidR="00055C62" w:rsidRPr="000A0533">
        <w:rPr>
          <w:rFonts w:ascii="Arial" w:hAnsi="Arial" w:cs="Arial"/>
        </w:rPr>
        <w:t xml:space="preserve">, </w:t>
      </w:r>
      <w:r w:rsidR="005A37CE" w:rsidRPr="000A0533">
        <w:rPr>
          <w:rFonts w:ascii="Arial" w:hAnsi="Arial" w:cs="Arial"/>
        </w:rPr>
        <w:t>осуществляется У</w:t>
      </w:r>
      <w:r w:rsidR="00940381" w:rsidRPr="000A0533">
        <w:rPr>
          <w:rFonts w:ascii="Arial" w:hAnsi="Arial" w:cs="Arial"/>
        </w:rPr>
        <w:t>чреждени</w:t>
      </w:r>
      <w:r w:rsidR="001B79A8" w:rsidRPr="000A0533">
        <w:rPr>
          <w:rFonts w:ascii="Arial" w:hAnsi="Arial" w:cs="Arial"/>
        </w:rPr>
        <w:t>е</w:t>
      </w:r>
      <w:r w:rsidR="00940381" w:rsidRPr="000A0533">
        <w:rPr>
          <w:rFonts w:ascii="Arial" w:hAnsi="Arial" w:cs="Arial"/>
        </w:rPr>
        <w:t xml:space="preserve">мв разрезе </w:t>
      </w:r>
      <w:r w:rsidR="00D238E3" w:rsidRPr="000A0533">
        <w:rPr>
          <w:rFonts w:ascii="Arial" w:hAnsi="Arial" w:cs="Arial"/>
        </w:rPr>
        <w:t>статей (подстатей)</w:t>
      </w:r>
      <w:r w:rsidR="00940381" w:rsidRPr="000A0533">
        <w:rPr>
          <w:rFonts w:ascii="Arial" w:hAnsi="Arial" w:cs="Arial"/>
        </w:rPr>
        <w:t xml:space="preserve"> КОСГУ.  </w:t>
      </w:r>
    </w:p>
    <w:p w:rsidR="00940381" w:rsidRPr="000A0533" w:rsidRDefault="00940381" w:rsidP="000A0533">
      <w:pPr>
        <w:pStyle w:val="s1"/>
        <w:spacing w:before="0" w:beforeAutospacing="0" w:after="0" w:afterAutospacing="0"/>
        <w:jc w:val="both"/>
        <w:rPr>
          <w:rFonts w:ascii="Arial" w:hAnsi="Arial" w:cs="Arial"/>
        </w:rPr>
      </w:pPr>
      <w:r w:rsidRPr="000A0533">
        <w:rPr>
          <w:rFonts w:ascii="Arial" w:hAnsi="Arial" w:cs="Arial"/>
        </w:rPr>
        <w:t>Учет операций по аналитическим счетам счета 401 00 "Финансовый результат экономическ</w:t>
      </w:r>
      <w:r w:rsidR="00055C62" w:rsidRPr="000A0533">
        <w:rPr>
          <w:rFonts w:ascii="Arial" w:hAnsi="Arial" w:cs="Arial"/>
        </w:rPr>
        <w:t>ого субъекта" ведется в Журнале</w:t>
      </w:r>
      <w:r w:rsidRPr="000A0533">
        <w:rPr>
          <w:rFonts w:ascii="Arial" w:hAnsi="Arial" w:cs="Arial"/>
        </w:rPr>
        <w:t xml:space="preserve"> по прочим операциям (ф. 0504071).</w:t>
      </w:r>
    </w:p>
    <w:p w:rsidR="00BB48AC" w:rsidRPr="00BB48AC" w:rsidRDefault="00345F7A" w:rsidP="000E110C">
      <w:pPr>
        <w:pStyle w:val="11"/>
        <w:jc w:val="both"/>
      </w:pPr>
      <w:bookmarkStart w:id="630" w:name="_Toc32070000"/>
      <w:bookmarkStart w:id="631" w:name="_Toc32139315"/>
      <w:bookmarkStart w:id="632" w:name="_Toc32753662"/>
      <w:bookmarkStart w:id="633" w:name="_Toc32753734"/>
      <w:bookmarkStart w:id="634" w:name="_Toc32753770"/>
      <w:bookmarkStart w:id="635" w:name="_Toc32753810"/>
      <w:bookmarkStart w:id="636" w:name="_Toc32753846"/>
      <w:bookmarkStart w:id="637" w:name="_Toc32754039"/>
      <w:bookmarkStart w:id="638" w:name="_Toc33028643"/>
      <w:bookmarkStart w:id="639" w:name="_Toc46828222"/>
      <w:bookmarkStart w:id="640" w:name="_Toc56187481"/>
      <w:bookmarkStart w:id="641" w:name="_Toc62391983"/>
      <w:r w:rsidRPr="000A0533">
        <w:rPr>
          <w:rFonts w:ascii="Arial" w:hAnsi="Arial" w:cs="Arial"/>
          <w:sz w:val="24"/>
          <w:szCs w:val="24"/>
        </w:rPr>
        <w:t>2.1</w:t>
      </w:r>
      <w:r w:rsidR="00E8542D">
        <w:rPr>
          <w:rFonts w:ascii="Arial" w:hAnsi="Arial" w:cs="Arial"/>
          <w:sz w:val="24"/>
          <w:szCs w:val="24"/>
        </w:rPr>
        <w:t>3</w:t>
      </w:r>
      <w:r w:rsidRPr="000A0533">
        <w:rPr>
          <w:rFonts w:ascii="Arial" w:hAnsi="Arial" w:cs="Arial"/>
          <w:sz w:val="24"/>
          <w:szCs w:val="24"/>
        </w:rPr>
        <w:t xml:space="preserve">. </w:t>
      </w:r>
      <w:r w:rsidR="00576B2A" w:rsidRPr="000A0533">
        <w:rPr>
          <w:rFonts w:ascii="Arial" w:hAnsi="Arial" w:cs="Arial"/>
          <w:sz w:val="24"/>
          <w:szCs w:val="24"/>
        </w:rPr>
        <w:t>Резервы</w:t>
      </w:r>
      <w:bookmarkEnd w:id="630"/>
      <w:bookmarkEnd w:id="631"/>
      <w:bookmarkEnd w:id="632"/>
      <w:bookmarkEnd w:id="633"/>
      <w:bookmarkEnd w:id="634"/>
      <w:bookmarkEnd w:id="635"/>
      <w:bookmarkEnd w:id="636"/>
      <w:bookmarkEnd w:id="637"/>
      <w:bookmarkEnd w:id="638"/>
      <w:bookmarkEnd w:id="639"/>
      <w:bookmarkEnd w:id="640"/>
      <w:bookmarkEnd w:id="641"/>
    </w:p>
    <w:p w:rsidR="00AB04DD" w:rsidRPr="000A0533" w:rsidRDefault="006B5F5B" w:rsidP="00F232DA">
      <w:pPr>
        <w:spacing w:after="0" w:line="240" w:lineRule="auto"/>
        <w:jc w:val="both"/>
        <w:rPr>
          <w:rFonts w:ascii="Arial" w:hAnsi="Arial" w:cs="Arial"/>
          <w:color w:val="000000"/>
          <w:sz w:val="24"/>
          <w:szCs w:val="24"/>
        </w:rPr>
      </w:pPr>
      <w:r w:rsidRPr="00481003">
        <w:rPr>
          <w:rFonts w:ascii="Arial" w:hAnsi="Arial" w:cs="Arial"/>
          <w:sz w:val="24"/>
          <w:szCs w:val="24"/>
        </w:rPr>
        <w:t>2.1</w:t>
      </w:r>
      <w:r w:rsidR="00837D42">
        <w:rPr>
          <w:rFonts w:ascii="Arial" w:hAnsi="Arial" w:cs="Arial"/>
          <w:sz w:val="24"/>
          <w:szCs w:val="24"/>
        </w:rPr>
        <w:t>3</w:t>
      </w:r>
      <w:r w:rsidR="00420446" w:rsidRPr="00481003">
        <w:rPr>
          <w:rFonts w:ascii="Arial" w:hAnsi="Arial" w:cs="Arial"/>
          <w:sz w:val="24"/>
          <w:szCs w:val="24"/>
        </w:rPr>
        <w:t>.1</w:t>
      </w:r>
      <w:r w:rsidR="00AB04DD" w:rsidRPr="00481003">
        <w:rPr>
          <w:rFonts w:ascii="Arial" w:hAnsi="Arial" w:cs="Arial"/>
          <w:sz w:val="24"/>
          <w:szCs w:val="24"/>
        </w:rPr>
        <w:t xml:space="preserve">. Единица бухгалтерского учета </w:t>
      </w:r>
      <w:r w:rsidR="00F232DA" w:rsidRPr="000A0533">
        <w:rPr>
          <w:rFonts w:ascii="Arial" w:hAnsi="Arial" w:cs="Arial"/>
          <w:color w:val="000000"/>
          <w:sz w:val="24"/>
          <w:szCs w:val="24"/>
        </w:rPr>
        <w:t>для резерва предстоящей оплаты отпусков за фактически отработанное время (компенсаций за не</w:t>
      </w:r>
      <w:r w:rsidR="00EB6D17">
        <w:rPr>
          <w:rFonts w:ascii="Arial" w:hAnsi="Arial" w:cs="Arial"/>
          <w:color w:val="000000"/>
          <w:sz w:val="24"/>
          <w:szCs w:val="24"/>
        </w:rPr>
        <w:t xml:space="preserve">использованный отпуск) - </w:t>
      </w:r>
      <w:r w:rsidR="00837D42">
        <w:rPr>
          <w:rFonts w:ascii="Arial" w:hAnsi="Arial" w:cs="Arial"/>
          <w:color w:val="000000"/>
          <w:sz w:val="24"/>
          <w:szCs w:val="24"/>
        </w:rPr>
        <w:t xml:space="preserve"> по </w:t>
      </w:r>
      <w:r w:rsidR="00F232DA" w:rsidRPr="000A0533">
        <w:rPr>
          <w:rFonts w:ascii="Arial" w:hAnsi="Arial" w:cs="Arial"/>
          <w:color w:val="000000"/>
          <w:sz w:val="24"/>
          <w:szCs w:val="24"/>
        </w:rPr>
        <w:t>сотрудник</w:t>
      </w:r>
      <w:r w:rsidR="00837D42">
        <w:rPr>
          <w:rFonts w:ascii="Arial" w:hAnsi="Arial" w:cs="Arial"/>
          <w:color w:val="000000"/>
          <w:sz w:val="24"/>
          <w:szCs w:val="24"/>
        </w:rPr>
        <w:t>у</w:t>
      </w:r>
      <w:r w:rsidR="00F232DA" w:rsidRPr="000A0533">
        <w:rPr>
          <w:rFonts w:ascii="Arial" w:hAnsi="Arial" w:cs="Arial"/>
          <w:color w:val="000000"/>
          <w:sz w:val="24"/>
          <w:szCs w:val="24"/>
        </w:rPr>
        <w:t>.</w:t>
      </w:r>
    </w:p>
    <w:p w:rsidR="00420446" w:rsidRPr="000A0533" w:rsidRDefault="00837D42" w:rsidP="000A0533">
      <w:pPr>
        <w:pStyle w:val="s1"/>
        <w:spacing w:before="0" w:beforeAutospacing="0" w:after="0" w:afterAutospacing="0"/>
        <w:jc w:val="both"/>
        <w:rPr>
          <w:rFonts w:ascii="Arial" w:hAnsi="Arial" w:cs="Arial"/>
        </w:rPr>
      </w:pPr>
      <w:r>
        <w:rPr>
          <w:rFonts w:ascii="Arial" w:hAnsi="Arial" w:cs="Arial"/>
        </w:rPr>
        <w:lastRenderedPageBreak/>
        <w:t>2.13</w:t>
      </w:r>
      <w:r w:rsidR="00F232DA">
        <w:rPr>
          <w:rFonts w:ascii="Arial" w:hAnsi="Arial" w:cs="Arial"/>
        </w:rPr>
        <w:t>.2</w:t>
      </w:r>
      <w:r w:rsidR="00420446" w:rsidRPr="000A0533">
        <w:rPr>
          <w:rFonts w:ascii="Arial" w:hAnsi="Arial" w:cs="Arial"/>
        </w:rPr>
        <w:t xml:space="preserve">. </w:t>
      </w:r>
      <w:r w:rsidR="00AB04DD" w:rsidRPr="000A0533">
        <w:rPr>
          <w:rFonts w:ascii="Arial" w:hAnsi="Arial" w:cs="Arial"/>
        </w:rPr>
        <w:t xml:space="preserve">Признание резервов осуществляется в оценочном значении. Метод расчета суммовых величин каждого резерва определяется соответствующими </w:t>
      </w:r>
      <w:r w:rsidR="00341D8F" w:rsidRPr="000A0533">
        <w:rPr>
          <w:rFonts w:ascii="Arial" w:hAnsi="Arial" w:cs="Arial"/>
        </w:rPr>
        <w:t>СГС</w:t>
      </w:r>
      <w:r w:rsidR="005B7213" w:rsidRPr="000A0533">
        <w:rPr>
          <w:rFonts w:ascii="Arial" w:hAnsi="Arial" w:cs="Arial"/>
        </w:rPr>
        <w:t xml:space="preserve">, </w:t>
      </w:r>
      <w:r w:rsidR="00AB04DD" w:rsidRPr="000A0533">
        <w:rPr>
          <w:rFonts w:ascii="Arial" w:hAnsi="Arial" w:cs="Arial"/>
        </w:rPr>
        <w:t>Методическими рекомендациямиМинфина России</w:t>
      </w:r>
      <w:r w:rsidR="00420446" w:rsidRPr="000A0533">
        <w:rPr>
          <w:rFonts w:ascii="Arial" w:hAnsi="Arial" w:cs="Arial"/>
        </w:rPr>
        <w:t xml:space="preserve"> по </w:t>
      </w:r>
      <w:r w:rsidR="005B7213" w:rsidRPr="000A0533">
        <w:rPr>
          <w:rFonts w:ascii="Arial" w:hAnsi="Arial" w:cs="Arial"/>
        </w:rPr>
        <w:t xml:space="preserve">применению </w:t>
      </w:r>
      <w:r w:rsidR="00341D8F" w:rsidRPr="000A0533">
        <w:rPr>
          <w:rFonts w:ascii="Arial" w:hAnsi="Arial" w:cs="Arial"/>
        </w:rPr>
        <w:t>СГС</w:t>
      </w:r>
      <w:r w:rsidR="005B7213" w:rsidRPr="000A0533">
        <w:rPr>
          <w:rFonts w:ascii="Arial" w:hAnsi="Arial" w:cs="Arial"/>
        </w:rPr>
        <w:t xml:space="preserve"> и настоящее Учетной политикой.</w:t>
      </w:r>
    </w:p>
    <w:p w:rsidR="00FC7521" w:rsidRDefault="006B5F5B" w:rsidP="00FC7521">
      <w:pPr>
        <w:pStyle w:val="a4"/>
        <w:spacing w:after="0"/>
        <w:jc w:val="both"/>
        <w:rPr>
          <w:rFonts w:ascii="Arial" w:hAnsi="Arial" w:cs="Arial"/>
          <w:sz w:val="24"/>
          <w:szCs w:val="24"/>
        </w:rPr>
      </w:pPr>
      <w:r w:rsidRPr="000A0533">
        <w:rPr>
          <w:rFonts w:ascii="Arial" w:hAnsi="Arial" w:cs="Arial"/>
          <w:sz w:val="24"/>
          <w:szCs w:val="24"/>
        </w:rPr>
        <w:t>2.1</w:t>
      </w:r>
      <w:r w:rsidR="00837D42">
        <w:rPr>
          <w:rFonts w:ascii="Arial" w:hAnsi="Arial" w:cs="Arial"/>
          <w:sz w:val="24"/>
          <w:szCs w:val="24"/>
        </w:rPr>
        <w:t>3</w:t>
      </w:r>
      <w:r w:rsidR="00FC7521">
        <w:rPr>
          <w:rFonts w:ascii="Arial" w:hAnsi="Arial" w:cs="Arial"/>
          <w:sz w:val="24"/>
          <w:szCs w:val="24"/>
        </w:rPr>
        <w:t>.3</w:t>
      </w:r>
      <w:r w:rsidR="005C7BE9" w:rsidRPr="000A0533">
        <w:rPr>
          <w:rFonts w:ascii="Arial" w:hAnsi="Arial" w:cs="Arial"/>
          <w:sz w:val="24"/>
          <w:szCs w:val="24"/>
        </w:rPr>
        <w:t xml:space="preserve">. </w:t>
      </w:r>
      <w:r w:rsidR="00BB00F5" w:rsidRPr="000A0533">
        <w:rPr>
          <w:rFonts w:ascii="Arial" w:hAnsi="Arial" w:cs="Arial"/>
          <w:sz w:val="24"/>
          <w:szCs w:val="24"/>
        </w:rPr>
        <w:t xml:space="preserve">Анализ и корректировка суммы резервов (счет 401 60), отложенных обязательств (счет 502 99) осуществляется </w:t>
      </w:r>
      <w:r w:rsidR="00FC7521" w:rsidRPr="00FC7521">
        <w:rPr>
          <w:rFonts w:ascii="Arial" w:hAnsi="Arial" w:cs="Arial"/>
          <w:sz w:val="24"/>
          <w:szCs w:val="24"/>
        </w:rPr>
        <w:t>один раз в год перед сдачей годовой отчетности</w:t>
      </w:r>
      <w:r w:rsidR="00FC7521">
        <w:rPr>
          <w:rFonts w:ascii="Arial" w:hAnsi="Arial" w:cs="Arial"/>
          <w:sz w:val="24"/>
          <w:szCs w:val="24"/>
        </w:rPr>
        <w:t xml:space="preserve">. </w:t>
      </w:r>
    </w:p>
    <w:p w:rsidR="00BB00F5" w:rsidRPr="00FC7521" w:rsidRDefault="00BB00F5" w:rsidP="00FC7521">
      <w:pPr>
        <w:pStyle w:val="a4"/>
        <w:spacing w:after="0"/>
        <w:jc w:val="both"/>
        <w:rPr>
          <w:rFonts w:ascii="Arial" w:hAnsi="Arial" w:cs="Arial"/>
          <w:sz w:val="24"/>
          <w:szCs w:val="24"/>
        </w:rPr>
      </w:pPr>
      <w:r w:rsidRPr="00FC7521">
        <w:rPr>
          <w:rFonts w:ascii="Arial" w:hAnsi="Arial" w:cs="Arial"/>
          <w:sz w:val="24"/>
          <w:szCs w:val="24"/>
        </w:rPr>
        <w:t>Признание в учете расходов, в отношении которых сформирован резерв, осуществляется за счет суммы созданного резерва.</w:t>
      </w:r>
    </w:p>
    <w:p w:rsidR="00297C31" w:rsidRPr="00837D42" w:rsidRDefault="00B110AB" w:rsidP="00FC7521">
      <w:pPr>
        <w:spacing w:after="0" w:line="240" w:lineRule="auto"/>
        <w:jc w:val="both"/>
        <w:rPr>
          <w:rFonts w:ascii="Arial" w:hAnsi="Arial" w:cs="Arial"/>
          <w:sz w:val="24"/>
          <w:szCs w:val="24"/>
        </w:rPr>
      </w:pPr>
      <w:r w:rsidRPr="000A0533">
        <w:rPr>
          <w:rFonts w:ascii="Arial" w:hAnsi="Arial" w:cs="Arial"/>
          <w:sz w:val="24"/>
          <w:szCs w:val="24"/>
        </w:rPr>
        <w:t>2.1</w:t>
      </w:r>
      <w:r w:rsidR="00837D42">
        <w:rPr>
          <w:rFonts w:ascii="Arial" w:hAnsi="Arial" w:cs="Arial"/>
          <w:sz w:val="24"/>
          <w:szCs w:val="24"/>
        </w:rPr>
        <w:t>3</w:t>
      </w:r>
      <w:r w:rsidR="006E7D74" w:rsidRPr="000A0533">
        <w:rPr>
          <w:rFonts w:ascii="Arial" w:hAnsi="Arial" w:cs="Arial"/>
          <w:sz w:val="24"/>
          <w:szCs w:val="24"/>
        </w:rPr>
        <w:t>.</w:t>
      </w:r>
      <w:r w:rsidR="00FC7521">
        <w:rPr>
          <w:rFonts w:ascii="Arial" w:hAnsi="Arial" w:cs="Arial"/>
          <w:sz w:val="24"/>
          <w:szCs w:val="24"/>
        </w:rPr>
        <w:t>4</w:t>
      </w:r>
      <w:r w:rsidR="006E7D74" w:rsidRPr="000A0533">
        <w:rPr>
          <w:rFonts w:ascii="Arial" w:hAnsi="Arial" w:cs="Arial"/>
          <w:sz w:val="24"/>
          <w:szCs w:val="24"/>
        </w:rPr>
        <w:t xml:space="preserve">. </w:t>
      </w:r>
      <w:r w:rsidR="00297C31" w:rsidRPr="000A0533">
        <w:rPr>
          <w:rFonts w:ascii="Arial" w:hAnsi="Arial" w:cs="Arial"/>
          <w:sz w:val="24"/>
          <w:szCs w:val="24"/>
        </w:rPr>
        <w:t>Резерв на оплату отпусков за фактически отработанное время и</w:t>
      </w:r>
      <w:r w:rsidR="00297C31" w:rsidRPr="00837D42">
        <w:rPr>
          <w:rFonts w:ascii="Arial" w:hAnsi="Arial" w:cs="Arial"/>
          <w:sz w:val="24"/>
          <w:szCs w:val="24"/>
        </w:rPr>
        <w:t xml:space="preserve">компенсаций за неиспользованный отпуск, в том числе при увольнении </w:t>
      </w:r>
      <w:r w:rsidR="00F865EE" w:rsidRPr="00837D42">
        <w:rPr>
          <w:rFonts w:ascii="Arial" w:hAnsi="Arial" w:cs="Arial"/>
          <w:sz w:val="24"/>
          <w:szCs w:val="24"/>
        </w:rPr>
        <w:t>сотрудника</w:t>
      </w:r>
      <w:r w:rsidR="00297C31" w:rsidRPr="00837D42">
        <w:rPr>
          <w:rFonts w:ascii="Arial" w:hAnsi="Arial" w:cs="Arial"/>
          <w:sz w:val="24"/>
          <w:szCs w:val="24"/>
        </w:rPr>
        <w:t>, включая платежи на обязательное социальное страхование,начисляется (корректируется) на основании сведений кадровой службы о</w:t>
      </w:r>
      <w:r w:rsidR="001A17F5" w:rsidRPr="00837D42">
        <w:rPr>
          <w:rFonts w:ascii="Arial" w:hAnsi="Arial" w:cs="Arial"/>
          <w:sz w:val="24"/>
          <w:szCs w:val="24"/>
        </w:rPr>
        <w:t xml:space="preserve"> количестве дней отпуска, право</w:t>
      </w:r>
      <w:r w:rsidR="00297C31" w:rsidRPr="00837D42">
        <w:rPr>
          <w:rFonts w:ascii="Arial" w:hAnsi="Arial" w:cs="Arial"/>
          <w:sz w:val="24"/>
          <w:szCs w:val="24"/>
        </w:rPr>
        <w:t xml:space="preserve">на представление которого имеют </w:t>
      </w:r>
      <w:r w:rsidR="00F865EE" w:rsidRPr="00837D42">
        <w:rPr>
          <w:rFonts w:ascii="Arial" w:hAnsi="Arial" w:cs="Arial"/>
          <w:sz w:val="24"/>
          <w:szCs w:val="24"/>
        </w:rPr>
        <w:t xml:space="preserve">сотрудники </w:t>
      </w:r>
      <w:r w:rsidR="00297C31" w:rsidRPr="00837D42">
        <w:rPr>
          <w:rFonts w:ascii="Arial" w:hAnsi="Arial" w:cs="Arial"/>
          <w:sz w:val="24"/>
          <w:szCs w:val="24"/>
        </w:rPr>
        <w:t>за фактически отработанное время.</w:t>
      </w:r>
    </w:p>
    <w:p w:rsidR="003E13A5" w:rsidRPr="00837D42" w:rsidRDefault="003E13A5" w:rsidP="003E13A5">
      <w:pPr>
        <w:pStyle w:val="s1"/>
        <w:spacing w:before="0" w:beforeAutospacing="0" w:after="0" w:afterAutospacing="0"/>
        <w:jc w:val="both"/>
        <w:rPr>
          <w:rFonts w:ascii="Arial" w:hAnsi="Arial" w:cs="Arial"/>
        </w:rPr>
      </w:pPr>
      <w:r w:rsidRPr="00837D42">
        <w:rPr>
          <w:rFonts w:ascii="Arial" w:hAnsi="Arial" w:cs="Arial"/>
        </w:rPr>
        <w:t>Основанием для начисления в учете резерва является Справка-расчет суммы резерва расходов на оплату предс</w:t>
      </w:r>
      <w:r w:rsidR="006615C8">
        <w:rPr>
          <w:rFonts w:ascii="Arial" w:hAnsi="Arial" w:cs="Arial"/>
        </w:rPr>
        <w:t>тоящих отпусков (Приложение №</w:t>
      </w:r>
      <w:r w:rsidR="00215A88">
        <w:rPr>
          <w:rFonts w:ascii="Arial" w:hAnsi="Arial" w:cs="Arial"/>
        </w:rPr>
        <w:t>2.</w:t>
      </w:r>
      <w:r w:rsidRPr="00837D42">
        <w:rPr>
          <w:rFonts w:ascii="Arial" w:hAnsi="Arial" w:cs="Arial"/>
        </w:rPr>
        <w:t>5 к настоящей Учетной политике).</w:t>
      </w:r>
    </w:p>
    <w:p w:rsidR="00297C31" w:rsidRPr="00837D42" w:rsidRDefault="00297C31" w:rsidP="003E13A5">
      <w:pPr>
        <w:spacing w:after="0" w:line="240" w:lineRule="auto"/>
        <w:jc w:val="both"/>
        <w:rPr>
          <w:rFonts w:ascii="Arial" w:hAnsi="Arial" w:cs="Arial"/>
        </w:rPr>
      </w:pPr>
      <w:r w:rsidRPr="00837D42">
        <w:rPr>
          <w:rFonts w:ascii="Arial" w:hAnsi="Arial" w:cs="Arial"/>
        </w:rPr>
        <w:t>Резерв в части средств на предстоящую оплату отпусков</w:t>
      </w:r>
      <w:r w:rsidR="006E7D74" w:rsidRPr="00837D42">
        <w:rPr>
          <w:rFonts w:ascii="Arial" w:hAnsi="Arial" w:cs="Arial"/>
        </w:rPr>
        <w:t xml:space="preserve"> и </w:t>
      </w:r>
      <w:r w:rsidRPr="00837D42">
        <w:rPr>
          <w:rFonts w:ascii="Arial" w:hAnsi="Arial" w:cs="Arial"/>
        </w:rPr>
        <w:t xml:space="preserve">компенсаций за неиспользованный отпуск </w:t>
      </w:r>
      <w:commentRangeStart w:id="642"/>
      <w:r w:rsidRPr="00837D42">
        <w:rPr>
          <w:rFonts w:ascii="Arial" w:hAnsi="Arial" w:cs="Arial"/>
        </w:rPr>
        <w:t>определяется в следующем порядке</w:t>
      </w:r>
      <w:commentRangeEnd w:id="642"/>
      <w:r w:rsidR="006B5F5B" w:rsidRPr="00837D42">
        <w:rPr>
          <w:rStyle w:val="a3"/>
          <w:rFonts w:ascii="Arial" w:hAnsi="Arial" w:cs="Arial"/>
          <w:sz w:val="24"/>
          <w:szCs w:val="24"/>
        </w:rPr>
        <w:commentReference w:id="642"/>
      </w:r>
      <w:r w:rsidRPr="00837D42">
        <w:rPr>
          <w:rFonts w:ascii="Arial" w:hAnsi="Arial" w:cs="Arial"/>
        </w:rPr>
        <w:t>:</w:t>
      </w:r>
    </w:p>
    <w:p w:rsidR="00297C31" w:rsidRPr="00837D42" w:rsidRDefault="00297C31" w:rsidP="000A0533">
      <w:pPr>
        <w:pStyle w:val="s1"/>
        <w:shd w:val="clear" w:color="auto" w:fill="FFFFFF"/>
        <w:spacing w:before="0" w:beforeAutospacing="0" w:after="0" w:afterAutospacing="0"/>
        <w:jc w:val="both"/>
        <w:rPr>
          <w:rFonts w:ascii="Arial" w:hAnsi="Arial" w:cs="Arial"/>
        </w:rPr>
      </w:pPr>
      <w:r w:rsidRPr="00837D42">
        <w:rPr>
          <w:rFonts w:ascii="Arial" w:hAnsi="Arial" w:cs="Arial"/>
        </w:rPr>
        <w:t>Ротп = СрЗ х Кдо,</w:t>
      </w:r>
    </w:p>
    <w:p w:rsidR="00297C31" w:rsidRPr="00837D42" w:rsidRDefault="00297C31" w:rsidP="000A0533">
      <w:pPr>
        <w:pStyle w:val="s1"/>
        <w:shd w:val="clear" w:color="auto" w:fill="FFFFFF"/>
        <w:spacing w:before="0" w:beforeAutospacing="0" w:after="0" w:afterAutospacing="0"/>
        <w:jc w:val="both"/>
        <w:rPr>
          <w:rFonts w:ascii="Arial" w:hAnsi="Arial" w:cs="Arial"/>
        </w:rPr>
      </w:pPr>
      <w:r w:rsidRPr="00837D42">
        <w:rPr>
          <w:rFonts w:ascii="Arial" w:hAnsi="Arial" w:cs="Arial"/>
        </w:rPr>
        <w:t>где</w:t>
      </w:r>
    </w:p>
    <w:p w:rsidR="00297C31" w:rsidRPr="00837D42" w:rsidRDefault="00297C31" w:rsidP="000A0533">
      <w:pPr>
        <w:pStyle w:val="s1"/>
        <w:shd w:val="clear" w:color="auto" w:fill="FFFFFF"/>
        <w:spacing w:before="0" w:beforeAutospacing="0" w:after="0" w:afterAutospacing="0"/>
        <w:jc w:val="both"/>
        <w:rPr>
          <w:rFonts w:ascii="Arial" w:hAnsi="Arial" w:cs="Arial"/>
        </w:rPr>
      </w:pPr>
      <w:r w:rsidRPr="00837D42">
        <w:rPr>
          <w:rFonts w:ascii="Arial" w:hAnsi="Arial" w:cs="Arial"/>
        </w:rPr>
        <w:t>Ротп - резерв в части средств на предстоящую оплату отпусков;</w:t>
      </w:r>
    </w:p>
    <w:p w:rsidR="00297C31" w:rsidRPr="00837D42" w:rsidRDefault="00297C31" w:rsidP="000A0533">
      <w:pPr>
        <w:pStyle w:val="s1"/>
        <w:shd w:val="clear" w:color="auto" w:fill="FFFFFF"/>
        <w:spacing w:before="0" w:beforeAutospacing="0" w:after="0" w:afterAutospacing="0"/>
        <w:jc w:val="both"/>
        <w:rPr>
          <w:rFonts w:ascii="Arial" w:hAnsi="Arial" w:cs="Arial"/>
        </w:rPr>
      </w:pPr>
      <w:r w:rsidRPr="00837D42">
        <w:rPr>
          <w:rFonts w:ascii="Arial" w:hAnsi="Arial" w:cs="Arial"/>
        </w:rPr>
        <w:t>СрЗ - средний дневной заработок для расчета резерва;</w:t>
      </w:r>
    </w:p>
    <w:p w:rsidR="00297C31" w:rsidRPr="00837D42" w:rsidRDefault="00297C31" w:rsidP="000A0533">
      <w:pPr>
        <w:pStyle w:val="s1"/>
        <w:shd w:val="clear" w:color="auto" w:fill="FFFFFF"/>
        <w:spacing w:before="0" w:beforeAutospacing="0" w:after="0" w:afterAutospacing="0"/>
        <w:jc w:val="both"/>
        <w:rPr>
          <w:rFonts w:ascii="Arial" w:hAnsi="Arial" w:cs="Arial"/>
        </w:rPr>
      </w:pPr>
      <w:r w:rsidRPr="00837D42">
        <w:rPr>
          <w:rFonts w:ascii="Arial" w:hAnsi="Arial" w:cs="Arial"/>
        </w:rPr>
        <w:t>К</w:t>
      </w:r>
      <w:r w:rsidR="00EB6D17" w:rsidRPr="00837D42">
        <w:rPr>
          <w:rFonts w:ascii="Arial" w:hAnsi="Arial" w:cs="Arial"/>
        </w:rPr>
        <w:t xml:space="preserve">до - количество дней отпуска </w:t>
      </w:r>
      <w:r w:rsidRPr="00837D42">
        <w:rPr>
          <w:rFonts w:ascii="Arial" w:hAnsi="Arial" w:cs="Arial"/>
        </w:rPr>
        <w:t xml:space="preserve"> работника на отчетную дату, указанное в сведениях кадровой службы.</w:t>
      </w:r>
    </w:p>
    <w:p w:rsidR="00CF6768" w:rsidRPr="000A0533" w:rsidRDefault="00EB6D17" w:rsidP="000A0533">
      <w:pPr>
        <w:pStyle w:val="s1"/>
        <w:spacing w:before="0" w:beforeAutospacing="0" w:after="0" w:afterAutospacing="0"/>
        <w:jc w:val="both"/>
        <w:rPr>
          <w:rFonts w:ascii="Arial" w:hAnsi="Arial" w:cs="Arial"/>
        </w:rPr>
      </w:pPr>
      <w:r>
        <w:rPr>
          <w:rFonts w:ascii="Arial" w:hAnsi="Arial" w:cs="Arial"/>
        </w:rPr>
        <w:t>П</w:t>
      </w:r>
      <w:r w:rsidR="00590FB9" w:rsidRPr="000A0533">
        <w:rPr>
          <w:rFonts w:ascii="Arial" w:hAnsi="Arial" w:cs="Arial"/>
        </w:rPr>
        <w:t>ри формировании резервауч</w:t>
      </w:r>
      <w:r w:rsidR="00A72A05" w:rsidRPr="000A0533">
        <w:rPr>
          <w:rFonts w:ascii="Arial" w:hAnsi="Arial" w:cs="Arial"/>
        </w:rPr>
        <w:t>итываются</w:t>
      </w:r>
      <w:r w:rsidR="00590FB9" w:rsidRPr="000A0533">
        <w:rPr>
          <w:rFonts w:ascii="Arial" w:hAnsi="Arial" w:cs="Arial"/>
        </w:rPr>
        <w:t xml:space="preserve"> сумм</w:t>
      </w:r>
      <w:r w:rsidR="00A72A05" w:rsidRPr="000A0533">
        <w:rPr>
          <w:rFonts w:ascii="Arial" w:hAnsi="Arial" w:cs="Arial"/>
        </w:rPr>
        <w:t>ы</w:t>
      </w:r>
      <w:r w:rsidR="00590FB9" w:rsidRPr="000A0533">
        <w:rPr>
          <w:rFonts w:ascii="Arial" w:hAnsi="Arial" w:cs="Arial"/>
        </w:rPr>
        <w:t xml:space="preserve"> страховых взносов, котор</w:t>
      </w:r>
      <w:r w:rsidR="00A72A05" w:rsidRPr="000A0533">
        <w:rPr>
          <w:rFonts w:ascii="Arial" w:hAnsi="Arial" w:cs="Arial"/>
        </w:rPr>
        <w:t>ые</w:t>
      </w:r>
      <w:r w:rsidR="00590FB9" w:rsidRPr="000A0533">
        <w:rPr>
          <w:rFonts w:ascii="Arial" w:hAnsi="Arial" w:cs="Arial"/>
        </w:rPr>
        <w:t xml:space="preserve"> буд</w:t>
      </w:r>
      <w:r w:rsidR="00A72A05" w:rsidRPr="000A0533">
        <w:rPr>
          <w:rFonts w:ascii="Arial" w:hAnsi="Arial" w:cs="Arial"/>
        </w:rPr>
        <w:t>у</w:t>
      </w:r>
      <w:r w:rsidR="00590FB9" w:rsidRPr="000A0533">
        <w:rPr>
          <w:rFonts w:ascii="Arial" w:hAnsi="Arial" w:cs="Arial"/>
        </w:rPr>
        <w:t>т начислен</w:t>
      </w:r>
      <w:r w:rsidR="00A72A05" w:rsidRPr="000A0533">
        <w:rPr>
          <w:rFonts w:ascii="Arial" w:hAnsi="Arial" w:cs="Arial"/>
        </w:rPr>
        <w:t>ы</w:t>
      </w:r>
      <w:r w:rsidR="00590FB9" w:rsidRPr="000A0533">
        <w:rPr>
          <w:rFonts w:ascii="Arial" w:hAnsi="Arial" w:cs="Arial"/>
        </w:rPr>
        <w:t xml:space="preserve"> на выплаты, произведенные в пользу работников, учитывая тарифы страховых взносов, определенные </w:t>
      </w:r>
      <w:r w:rsidR="00CF6768" w:rsidRPr="000A0533">
        <w:rPr>
          <w:rFonts w:ascii="Arial" w:hAnsi="Arial" w:cs="Arial"/>
        </w:rPr>
        <w:t>законодательством.</w:t>
      </w:r>
    </w:p>
    <w:p w:rsidR="00BB00F5" w:rsidRPr="000A0533" w:rsidRDefault="00BB00F5" w:rsidP="000A0533">
      <w:pPr>
        <w:pStyle w:val="af"/>
        <w:spacing w:before="0" w:beforeAutospacing="0" w:after="0" w:afterAutospacing="0"/>
        <w:jc w:val="both"/>
        <w:rPr>
          <w:rFonts w:ascii="Arial" w:hAnsi="Arial" w:cs="Arial"/>
          <w:color w:val="auto"/>
          <w:sz w:val="24"/>
          <w:szCs w:val="24"/>
        </w:rPr>
      </w:pPr>
      <w:r w:rsidRPr="000A0533">
        <w:rPr>
          <w:rFonts w:ascii="Arial" w:hAnsi="Arial" w:cs="Arial"/>
          <w:color w:val="auto"/>
          <w:sz w:val="24"/>
          <w:szCs w:val="24"/>
        </w:rPr>
        <w:t>Сумма среднего заработка за отпуск, право на который возникло до последней даты корректировки резерва, отражаются по дебету счетов 0 401 60 2ХХ и кредиту счетов 0 302 11 737, 0 303 ХХ 731.</w:t>
      </w:r>
    </w:p>
    <w:p w:rsidR="00297F63" w:rsidRPr="000A0533" w:rsidRDefault="00230009" w:rsidP="000A0533">
      <w:pPr>
        <w:pStyle w:val="11"/>
        <w:jc w:val="both"/>
        <w:rPr>
          <w:rFonts w:ascii="Arial" w:hAnsi="Arial" w:cs="Arial"/>
          <w:sz w:val="24"/>
          <w:szCs w:val="24"/>
        </w:rPr>
      </w:pPr>
      <w:bookmarkStart w:id="643" w:name="_Toc32070001"/>
      <w:bookmarkStart w:id="644" w:name="_Toc32139316"/>
      <w:bookmarkStart w:id="645" w:name="_Toc32753663"/>
      <w:bookmarkStart w:id="646" w:name="_Toc32753735"/>
      <w:bookmarkStart w:id="647" w:name="_Toc32753771"/>
      <w:bookmarkStart w:id="648" w:name="_Toc32753811"/>
      <w:bookmarkStart w:id="649" w:name="_Toc32753847"/>
      <w:bookmarkStart w:id="650" w:name="_Toc32754040"/>
      <w:bookmarkStart w:id="651" w:name="_Toc33028644"/>
      <w:bookmarkStart w:id="652" w:name="_Toc46828223"/>
      <w:bookmarkStart w:id="653" w:name="_Toc56187482"/>
      <w:bookmarkStart w:id="654" w:name="_Toc62391984"/>
      <w:r w:rsidRPr="000A0533">
        <w:rPr>
          <w:rFonts w:ascii="Arial" w:hAnsi="Arial" w:cs="Arial"/>
          <w:sz w:val="24"/>
          <w:szCs w:val="24"/>
        </w:rPr>
        <w:t>2.</w:t>
      </w:r>
      <w:r w:rsidR="00A72A05" w:rsidRPr="000A0533">
        <w:rPr>
          <w:rFonts w:ascii="Arial" w:hAnsi="Arial" w:cs="Arial"/>
          <w:sz w:val="24"/>
          <w:szCs w:val="24"/>
        </w:rPr>
        <w:t>1</w:t>
      </w:r>
      <w:r w:rsidR="00837D42">
        <w:rPr>
          <w:rFonts w:ascii="Arial" w:hAnsi="Arial" w:cs="Arial"/>
          <w:sz w:val="24"/>
          <w:szCs w:val="24"/>
        </w:rPr>
        <w:t>4</w:t>
      </w:r>
      <w:r w:rsidR="00297F63" w:rsidRPr="000A0533">
        <w:rPr>
          <w:rFonts w:ascii="Arial" w:hAnsi="Arial" w:cs="Arial"/>
          <w:sz w:val="24"/>
          <w:szCs w:val="24"/>
        </w:rPr>
        <w:t>. Порядок приняти</w:t>
      </w:r>
      <w:r w:rsidR="00F70E6F" w:rsidRPr="000A0533">
        <w:rPr>
          <w:rFonts w:ascii="Arial" w:hAnsi="Arial" w:cs="Arial"/>
          <w:sz w:val="24"/>
          <w:szCs w:val="24"/>
        </w:rPr>
        <w:t>я обязательств</w:t>
      </w:r>
      <w:bookmarkEnd w:id="643"/>
      <w:bookmarkEnd w:id="644"/>
      <w:bookmarkEnd w:id="645"/>
      <w:bookmarkEnd w:id="646"/>
      <w:bookmarkEnd w:id="647"/>
      <w:bookmarkEnd w:id="648"/>
      <w:bookmarkEnd w:id="649"/>
      <w:bookmarkEnd w:id="650"/>
      <w:bookmarkEnd w:id="651"/>
      <w:bookmarkEnd w:id="652"/>
      <w:bookmarkEnd w:id="653"/>
      <w:bookmarkEnd w:id="654"/>
    </w:p>
    <w:p w:rsidR="00250D5C" w:rsidRPr="000A0533" w:rsidRDefault="00014D3E" w:rsidP="000A0533">
      <w:pPr>
        <w:pStyle w:val="s1"/>
        <w:spacing w:before="0" w:beforeAutospacing="0" w:after="0" w:afterAutospacing="0"/>
        <w:jc w:val="both"/>
        <w:rPr>
          <w:rFonts w:ascii="Arial" w:hAnsi="Arial" w:cs="Arial"/>
        </w:rPr>
      </w:pPr>
      <w:r w:rsidRPr="000A0533">
        <w:rPr>
          <w:rFonts w:ascii="Arial" w:hAnsi="Arial" w:cs="Arial"/>
        </w:rPr>
        <w:t>2.</w:t>
      </w:r>
      <w:r w:rsidR="006E2C77" w:rsidRPr="000A0533">
        <w:rPr>
          <w:rFonts w:ascii="Arial" w:hAnsi="Arial" w:cs="Arial"/>
        </w:rPr>
        <w:t>1</w:t>
      </w:r>
      <w:r w:rsidR="00837D42">
        <w:rPr>
          <w:rFonts w:ascii="Arial" w:hAnsi="Arial" w:cs="Arial"/>
        </w:rPr>
        <w:t>4</w:t>
      </w:r>
      <w:r w:rsidRPr="000A0533">
        <w:rPr>
          <w:rFonts w:ascii="Arial" w:hAnsi="Arial" w:cs="Arial"/>
        </w:rPr>
        <w:t xml:space="preserve">.1. </w:t>
      </w:r>
      <w:r w:rsidR="00FE7E76" w:rsidRPr="000A0533">
        <w:rPr>
          <w:rFonts w:ascii="Arial" w:hAnsi="Arial" w:cs="Arial"/>
        </w:rPr>
        <w:t xml:space="preserve">Суммы, отражаемые </w:t>
      </w:r>
      <w:r w:rsidR="00250D5C" w:rsidRPr="000A0533">
        <w:rPr>
          <w:rFonts w:ascii="Arial" w:hAnsi="Arial" w:cs="Arial"/>
        </w:rPr>
        <w:t>У</w:t>
      </w:r>
      <w:r w:rsidR="00FE7E76" w:rsidRPr="000A0533">
        <w:rPr>
          <w:rFonts w:ascii="Arial" w:hAnsi="Arial" w:cs="Arial"/>
        </w:rPr>
        <w:t>чреждени</w:t>
      </w:r>
      <w:r w:rsidR="00250D5C" w:rsidRPr="000A0533">
        <w:rPr>
          <w:rFonts w:ascii="Arial" w:hAnsi="Arial" w:cs="Arial"/>
        </w:rPr>
        <w:t>е</w:t>
      </w:r>
      <w:r w:rsidR="00FE7E76" w:rsidRPr="000A0533">
        <w:rPr>
          <w:rFonts w:ascii="Arial" w:hAnsi="Arial" w:cs="Arial"/>
        </w:rPr>
        <w:t>м на счете 502 00 "</w:t>
      </w:r>
      <w:r w:rsidR="007B6DD5" w:rsidRPr="000A0533">
        <w:rPr>
          <w:rFonts w:ascii="Arial" w:hAnsi="Arial" w:cs="Arial"/>
        </w:rPr>
        <w:t>О</w:t>
      </w:r>
      <w:r w:rsidR="00FE7E76" w:rsidRPr="000A0533">
        <w:rPr>
          <w:rFonts w:ascii="Arial" w:hAnsi="Arial" w:cs="Arial"/>
        </w:rPr>
        <w:t xml:space="preserve">бязательства", сопоставляются с информацией, учитываемой на </w:t>
      </w:r>
      <w:r w:rsidR="00624F06" w:rsidRPr="000A0533">
        <w:rPr>
          <w:rFonts w:ascii="Arial" w:hAnsi="Arial" w:cs="Arial"/>
        </w:rPr>
        <w:t>соответствующих</w:t>
      </w:r>
      <w:r w:rsidR="00AB45AA" w:rsidRPr="000A0533">
        <w:rPr>
          <w:rFonts w:ascii="Arial" w:hAnsi="Arial" w:cs="Arial"/>
        </w:rPr>
        <w:t xml:space="preserve">балансовых </w:t>
      </w:r>
      <w:r w:rsidR="00250D5C" w:rsidRPr="000A0533">
        <w:rPr>
          <w:rFonts w:ascii="Arial" w:hAnsi="Arial" w:cs="Arial"/>
        </w:rPr>
        <w:t xml:space="preserve">счетах </w:t>
      </w:r>
      <w:r w:rsidR="00034075" w:rsidRPr="000A0533">
        <w:rPr>
          <w:rFonts w:ascii="Arial" w:hAnsi="Arial" w:cs="Arial"/>
        </w:rPr>
        <w:t>бюджетно</w:t>
      </w:r>
      <w:r w:rsidR="00250D5C" w:rsidRPr="000A0533">
        <w:rPr>
          <w:rFonts w:ascii="Arial" w:hAnsi="Arial" w:cs="Arial"/>
        </w:rPr>
        <w:t xml:space="preserve">го учета </w:t>
      </w:r>
      <w:r w:rsidR="00624F06" w:rsidRPr="000A0533">
        <w:rPr>
          <w:rFonts w:ascii="Arial" w:hAnsi="Arial" w:cs="Arial"/>
        </w:rPr>
        <w:t>согласно</w:t>
      </w:r>
      <w:r w:rsidR="00250D5C" w:rsidRPr="000A0533">
        <w:rPr>
          <w:rFonts w:ascii="Arial" w:hAnsi="Arial" w:cs="Arial"/>
        </w:rPr>
        <w:t xml:space="preserve"> требованиям Инструкции </w:t>
      </w:r>
      <w:r w:rsidR="00880C91" w:rsidRPr="000A0533">
        <w:rPr>
          <w:rFonts w:ascii="Arial" w:hAnsi="Arial" w:cs="Arial"/>
        </w:rPr>
        <w:t>N</w:t>
      </w:r>
      <w:r w:rsidR="00250D5C" w:rsidRPr="000A0533">
        <w:rPr>
          <w:rFonts w:ascii="Arial" w:hAnsi="Arial" w:cs="Arial"/>
        </w:rPr>
        <w:t xml:space="preserve"> 157н.</w:t>
      </w:r>
    </w:p>
    <w:p w:rsidR="00AB157D" w:rsidRPr="000A0533" w:rsidRDefault="00914CF0" w:rsidP="000A0533">
      <w:pPr>
        <w:pStyle w:val="s1"/>
        <w:spacing w:before="0" w:beforeAutospacing="0" w:after="0" w:afterAutospacing="0"/>
        <w:jc w:val="both"/>
        <w:rPr>
          <w:rFonts w:ascii="Arial" w:hAnsi="Arial" w:cs="Arial"/>
        </w:rPr>
      </w:pPr>
      <w:r w:rsidRPr="000A0533">
        <w:rPr>
          <w:rFonts w:ascii="Arial" w:hAnsi="Arial" w:cs="Arial"/>
        </w:rPr>
        <w:t>2.</w:t>
      </w:r>
      <w:r w:rsidR="006E2C77" w:rsidRPr="000A0533">
        <w:rPr>
          <w:rFonts w:ascii="Arial" w:hAnsi="Arial" w:cs="Arial"/>
        </w:rPr>
        <w:t>1</w:t>
      </w:r>
      <w:r w:rsidR="00837D42">
        <w:rPr>
          <w:rFonts w:ascii="Arial" w:hAnsi="Arial" w:cs="Arial"/>
        </w:rPr>
        <w:t>4</w:t>
      </w:r>
      <w:r w:rsidRPr="000A0533">
        <w:rPr>
          <w:rFonts w:ascii="Arial" w:hAnsi="Arial" w:cs="Arial"/>
        </w:rPr>
        <w:t>.</w:t>
      </w:r>
      <w:r w:rsidR="00E335E4" w:rsidRPr="000A0533">
        <w:rPr>
          <w:rFonts w:ascii="Arial" w:hAnsi="Arial" w:cs="Arial"/>
        </w:rPr>
        <w:t>2</w:t>
      </w:r>
      <w:r w:rsidRPr="000A0533">
        <w:rPr>
          <w:rFonts w:ascii="Arial" w:hAnsi="Arial" w:cs="Arial"/>
        </w:rPr>
        <w:t>.</w:t>
      </w:r>
      <w:r w:rsidR="003B2BD9" w:rsidRPr="000A0533">
        <w:rPr>
          <w:rFonts w:ascii="Arial" w:hAnsi="Arial" w:cs="Arial"/>
        </w:rPr>
        <w:t xml:space="preserve"> Учетные данные </w:t>
      </w:r>
      <w:r w:rsidRPr="000A0533">
        <w:rPr>
          <w:rFonts w:ascii="Arial" w:hAnsi="Arial" w:cs="Arial"/>
        </w:rPr>
        <w:t>на счете 502 01 "Принятые обязательства"</w:t>
      </w:r>
      <w:r w:rsidR="003B2BD9" w:rsidRPr="000A0533">
        <w:rPr>
          <w:rFonts w:ascii="Arial" w:hAnsi="Arial" w:cs="Arial"/>
        </w:rPr>
        <w:t xml:space="preserve">подлежат отражению в соответствии с понятием </w:t>
      </w:r>
      <w:r w:rsidRPr="000A0533">
        <w:rPr>
          <w:rFonts w:ascii="Arial" w:hAnsi="Arial" w:cs="Arial"/>
        </w:rPr>
        <w:t>"</w:t>
      </w:r>
      <w:r w:rsidR="006E2C77" w:rsidRPr="000A0533">
        <w:rPr>
          <w:rFonts w:ascii="Arial" w:hAnsi="Arial" w:cs="Arial"/>
        </w:rPr>
        <w:t>о</w:t>
      </w:r>
      <w:r w:rsidRPr="000A0533">
        <w:rPr>
          <w:rFonts w:ascii="Arial" w:hAnsi="Arial" w:cs="Arial"/>
        </w:rPr>
        <w:t>бязате</w:t>
      </w:r>
      <w:r w:rsidR="003B2BD9" w:rsidRPr="000A0533">
        <w:rPr>
          <w:rFonts w:ascii="Arial" w:hAnsi="Arial" w:cs="Arial"/>
        </w:rPr>
        <w:t xml:space="preserve">льства </w:t>
      </w:r>
      <w:r w:rsidR="006E2C77" w:rsidRPr="000A0533">
        <w:rPr>
          <w:rFonts w:ascii="Arial" w:hAnsi="Arial" w:cs="Arial"/>
        </w:rPr>
        <w:t>участника бюджетного процесса</w:t>
      </w:r>
      <w:r w:rsidR="003B2BD9" w:rsidRPr="000A0533">
        <w:rPr>
          <w:rFonts w:ascii="Arial" w:hAnsi="Arial" w:cs="Arial"/>
        </w:rPr>
        <w:t>",приведенным</w:t>
      </w:r>
      <w:r w:rsidRPr="000A0533">
        <w:rPr>
          <w:rFonts w:ascii="Arial" w:hAnsi="Arial" w:cs="Arial"/>
        </w:rPr>
        <w:t xml:space="preserve"> в Инструкции N 157н</w:t>
      </w:r>
      <w:r w:rsidR="003B2BD9" w:rsidRPr="000A0533">
        <w:rPr>
          <w:rFonts w:ascii="Arial" w:hAnsi="Arial" w:cs="Arial"/>
        </w:rPr>
        <w:t>. П</w:t>
      </w:r>
      <w:r w:rsidRPr="000A0533">
        <w:rPr>
          <w:rFonts w:ascii="Arial" w:hAnsi="Arial" w:cs="Arial"/>
        </w:rPr>
        <w:t xml:space="preserve">оказатели данного счета напрямую не "привязаны" к информации, отражаемой на </w:t>
      </w:r>
      <w:r w:rsidR="003B2BD9" w:rsidRPr="000A0533">
        <w:rPr>
          <w:rFonts w:ascii="Arial" w:hAnsi="Arial" w:cs="Arial"/>
        </w:rPr>
        <w:t xml:space="preserve">балансовых </w:t>
      </w:r>
      <w:r w:rsidRPr="000A0533">
        <w:rPr>
          <w:rFonts w:ascii="Arial" w:hAnsi="Arial" w:cs="Arial"/>
        </w:rPr>
        <w:t xml:space="preserve">счетах </w:t>
      </w:r>
      <w:r w:rsidR="00034075" w:rsidRPr="000A0533">
        <w:rPr>
          <w:rFonts w:ascii="Arial" w:hAnsi="Arial" w:cs="Arial"/>
        </w:rPr>
        <w:t>бюджетно</w:t>
      </w:r>
      <w:r w:rsidRPr="000A0533">
        <w:rPr>
          <w:rFonts w:ascii="Arial" w:hAnsi="Arial" w:cs="Arial"/>
        </w:rPr>
        <w:t>го учета</w:t>
      </w:r>
      <w:r w:rsidR="00AB157D" w:rsidRPr="000A0533">
        <w:rPr>
          <w:rFonts w:ascii="Arial" w:hAnsi="Arial" w:cs="Arial"/>
        </w:rPr>
        <w:t>.</w:t>
      </w:r>
    </w:p>
    <w:p w:rsidR="00914CF0" w:rsidRPr="000A0533" w:rsidRDefault="006E2C77" w:rsidP="000A0533">
      <w:pPr>
        <w:pStyle w:val="s1"/>
        <w:spacing w:before="0" w:beforeAutospacing="0" w:after="0" w:afterAutospacing="0"/>
        <w:jc w:val="both"/>
        <w:rPr>
          <w:rFonts w:ascii="Arial" w:hAnsi="Arial" w:cs="Arial"/>
        </w:rPr>
      </w:pPr>
      <w:r w:rsidRPr="000A0533">
        <w:rPr>
          <w:rFonts w:ascii="Arial" w:hAnsi="Arial" w:cs="Arial"/>
        </w:rPr>
        <w:t>2.1</w:t>
      </w:r>
      <w:r w:rsidR="00837D42">
        <w:rPr>
          <w:rFonts w:ascii="Arial" w:hAnsi="Arial" w:cs="Arial"/>
        </w:rPr>
        <w:t>4</w:t>
      </w:r>
      <w:r w:rsidR="00A748AF" w:rsidRPr="000A0533">
        <w:rPr>
          <w:rFonts w:ascii="Arial" w:hAnsi="Arial" w:cs="Arial"/>
        </w:rPr>
        <w:t xml:space="preserve">.3. </w:t>
      </w:r>
      <w:r w:rsidR="00914CF0" w:rsidRPr="000A0533">
        <w:rPr>
          <w:rFonts w:ascii="Arial" w:hAnsi="Arial" w:cs="Arial"/>
        </w:rPr>
        <w:t>Принятие обязательствсверх утвержденных плановых назначений</w:t>
      </w:r>
      <w:r w:rsidRPr="000A0533">
        <w:rPr>
          <w:rFonts w:ascii="Arial" w:hAnsi="Arial" w:cs="Arial"/>
        </w:rPr>
        <w:t xml:space="preserve"> (лимитов бюджетных обязательств) </w:t>
      </w:r>
      <w:r w:rsidR="00914CF0" w:rsidRPr="000A0533">
        <w:rPr>
          <w:rFonts w:ascii="Arial" w:hAnsi="Arial" w:cs="Arial"/>
        </w:rPr>
        <w:t>недопустимо.</w:t>
      </w:r>
    </w:p>
    <w:p w:rsidR="00297F63" w:rsidRPr="000A0533" w:rsidRDefault="00FA2AEE" w:rsidP="000A0533">
      <w:pPr>
        <w:pStyle w:val="s1"/>
        <w:spacing w:before="0" w:beforeAutospacing="0" w:after="0" w:afterAutospacing="0"/>
        <w:jc w:val="both"/>
        <w:rPr>
          <w:rFonts w:ascii="Arial" w:hAnsi="Arial" w:cs="Arial"/>
        </w:rPr>
      </w:pPr>
      <w:bookmarkStart w:id="655" w:name="sub_103071"/>
      <w:r w:rsidRPr="000A0533">
        <w:rPr>
          <w:rFonts w:ascii="Arial" w:hAnsi="Arial" w:cs="Arial"/>
        </w:rPr>
        <w:t>2.</w:t>
      </w:r>
      <w:r w:rsidR="006E2C77" w:rsidRPr="000A0533">
        <w:rPr>
          <w:rFonts w:ascii="Arial" w:hAnsi="Arial" w:cs="Arial"/>
        </w:rPr>
        <w:t>1</w:t>
      </w:r>
      <w:r w:rsidR="00837D42">
        <w:rPr>
          <w:rFonts w:ascii="Arial" w:hAnsi="Arial" w:cs="Arial"/>
        </w:rPr>
        <w:t>4</w:t>
      </w:r>
      <w:r w:rsidRPr="000A0533">
        <w:rPr>
          <w:rFonts w:ascii="Arial" w:hAnsi="Arial" w:cs="Arial"/>
        </w:rPr>
        <w:t>.</w:t>
      </w:r>
      <w:r w:rsidR="00A748AF" w:rsidRPr="000A0533">
        <w:rPr>
          <w:rFonts w:ascii="Arial" w:hAnsi="Arial" w:cs="Arial"/>
        </w:rPr>
        <w:t>4</w:t>
      </w:r>
      <w:r w:rsidRPr="000A0533">
        <w:rPr>
          <w:rFonts w:ascii="Arial" w:hAnsi="Arial" w:cs="Arial"/>
        </w:rPr>
        <w:t>.</w:t>
      </w:r>
      <w:r w:rsidR="00A964F4">
        <w:rPr>
          <w:rFonts w:ascii="Arial" w:hAnsi="Arial" w:cs="Arial"/>
        </w:rPr>
        <w:t>Главным бухгалтером</w:t>
      </w:r>
      <w:r w:rsidR="00A748AF" w:rsidRPr="000A0533">
        <w:rPr>
          <w:rFonts w:ascii="Arial" w:hAnsi="Arial" w:cs="Arial"/>
        </w:rPr>
        <w:t xml:space="preserve"> для перечисления</w:t>
      </w:r>
      <w:r w:rsidR="00297F63" w:rsidRPr="000A0533">
        <w:rPr>
          <w:rFonts w:ascii="Arial" w:hAnsi="Arial" w:cs="Arial"/>
        </w:rPr>
        <w:t xml:space="preserve"> средств по </w:t>
      </w:r>
      <w:r w:rsidR="00D30FEE" w:rsidRPr="000A0533">
        <w:rPr>
          <w:rFonts w:ascii="Arial" w:hAnsi="Arial" w:cs="Arial"/>
        </w:rPr>
        <w:t>контрактам (</w:t>
      </w:r>
      <w:r w:rsidR="00297F63" w:rsidRPr="000A0533">
        <w:rPr>
          <w:rFonts w:ascii="Arial" w:hAnsi="Arial" w:cs="Arial"/>
        </w:rPr>
        <w:t>договорам</w:t>
      </w:r>
      <w:r w:rsidR="00D30FEE" w:rsidRPr="000A0533">
        <w:rPr>
          <w:rFonts w:ascii="Arial" w:hAnsi="Arial" w:cs="Arial"/>
        </w:rPr>
        <w:t>)</w:t>
      </w:r>
      <w:r w:rsidR="00AB157D" w:rsidRPr="000A0533">
        <w:rPr>
          <w:rFonts w:ascii="Arial" w:hAnsi="Arial" w:cs="Arial"/>
        </w:rPr>
        <w:t xml:space="preserve"> на поставку товаров (выполнение</w:t>
      </w:r>
      <w:r w:rsidR="00297F63" w:rsidRPr="000A0533">
        <w:rPr>
          <w:rFonts w:ascii="Arial" w:hAnsi="Arial" w:cs="Arial"/>
        </w:rPr>
        <w:t xml:space="preserve"> работ, оказание услуг)</w:t>
      </w:r>
      <w:r w:rsidR="00A748AF" w:rsidRPr="000A0533">
        <w:rPr>
          <w:rFonts w:ascii="Arial" w:hAnsi="Arial" w:cs="Arial"/>
        </w:rPr>
        <w:t xml:space="preserve">принимаются к исполнению только подлинники документов </w:t>
      </w:r>
      <w:r w:rsidR="00622DA4" w:rsidRPr="000A0533">
        <w:rPr>
          <w:rFonts w:ascii="Arial" w:hAnsi="Arial" w:cs="Arial"/>
        </w:rPr>
        <w:t xml:space="preserve">при наличии </w:t>
      </w:r>
      <w:r w:rsidR="00A748AF" w:rsidRPr="000A0533">
        <w:rPr>
          <w:rFonts w:ascii="Arial" w:hAnsi="Arial" w:cs="Arial"/>
        </w:rPr>
        <w:t xml:space="preserve">на них </w:t>
      </w:r>
      <w:r w:rsidR="00622DA4" w:rsidRPr="000A0533">
        <w:rPr>
          <w:rFonts w:ascii="Arial" w:hAnsi="Arial" w:cs="Arial"/>
        </w:rPr>
        <w:t xml:space="preserve">подписи руководителя Учреждения </w:t>
      </w:r>
      <w:r w:rsidR="00297F63" w:rsidRPr="000A0533">
        <w:rPr>
          <w:rFonts w:ascii="Arial" w:hAnsi="Arial" w:cs="Arial"/>
        </w:rPr>
        <w:t>на бумажном носителе</w:t>
      </w:r>
      <w:r w:rsidR="0083475F" w:rsidRPr="000A0533">
        <w:rPr>
          <w:rFonts w:ascii="Arial" w:hAnsi="Arial" w:cs="Arial"/>
        </w:rPr>
        <w:t xml:space="preserve"> или в виде электронного документа</w:t>
      </w:r>
      <w:r w:rsidR="00297F63" w:rsidRPr="000A0533">
        <w:rPr>
          <w:rFonts w:ascii="Arial" w:hAnsi="Arial" w:cs="Arial"/>
        </w:rPr>
        <w:t>.</w:t>
      </w:r>
    </w:p>
    <w:p w:rsidR="00297F63" w:rsidRPr="000A0533" w:rsidRDefault="000816C5" w:rsidP="000A0533">
      <w:pPr>
        <w:pStyle w:val="s1"/>
        <w:spacing w:before="0" w:beforeAutospacing="0" w:after="0" w:afterAutospacing="0"/>
        <w:jc w:val="both"/>
        <w:rPr>
          <w:rFonts w:ascii="Arial" w:hAnsi="Arial" w:cs="Arial"/>
        </w:rPr>
      </w:pPr>
      <w:bookmarkStart w:id="656" w:name="sub_103072"/>
      <w:bookmarkEnd w:id="655"/>
      <w:r w:rsidRPr="000A0533">
        <w:rPr>
          <w:rFonts w:ascii="Arial" w:hAnsi="Arial" w:cs="Arial"/>
        </w:rPr>
        <w:lastRenderedPageBreak/>
        <w:t>2.</w:t>
      </w:r>
      <w:r w:rsidR="006E2C77" w:rsidRPr="000A0533">
        <w:rPr>
          <w:rFonts w:ascii="Arial" w:hAnsi="Arial" w:cs="Arial"/>
        </w:rPr>
        <w:t>1</w:t>
      </w:r>
      <w:r w:rsidR="00837D42">
        <w:rPr>
          <w:rFonts w:ascii="Arial" w:hAnsi="Arial" w:cs="Arial"/>
        </w:rPr>
        <w:t>4</w:t>
      </w:r>
      <w:r w:rsidRPr="000A0533">
        <w:rPr>
          <w:rFonts w:ascii="Arial" w:hAnsi="Arial" w:cs="Arial"/>
        </w:rPr>
        <w:t>.</w:t>
      </w:r>
      <w:r w:rsidR="00A748AF" w:rsidRPr="000A0533">
        <w:rPr>
          <w:rFonts w:ascii="Arial" w:hAnsi="Arial" w:cs="Arial"/>
        </w:rPr>
        <w:t xml:space="preserve">5. </w:t>
      </w:r>
      <w:r w:rsidR="00297F63" w:rsidRPr="000A0533">
        <w:rPr>
          <w:rFonts w:ascii="Arial" w:hAnsi="Arial" w:cs="Arial"/>
        </w:rPr>
        <w:t xml:space="preserve">Для </w:t>
      </w:r>
      <w:r w:rsidR="00A748AF" w:rsidRPr="000A0533">
        <w:rPr>
          <w:rFonts w:ascii="Arial" w:hAnsi="Arial" w:cs="Arial"/>
        </w:rPr>
        <w:t xml:space="preserve">отражения в учете операций по исполнению </w:t>
      </w:r>
      <w:r w:rsidR="006E2C77" w:rsidRPr="000A0533">
        <w:rPr>
          <w:rFonts w:ascii="Arial" w:hAnsi="Arial" w:cs="Arial"/>
        </w:rPr>
        <w:t xml:space="preserve">Бюджетной сметы </w:t>
      </w:r>
      <w:r w:rsidR="00297F63" w:rsidRPr="000A0533">
        <w:rPr>
          <w:rFonts w:ascii="Arial" w:hAnsi="Arial" w:cs="Arial"/>
        </w:rPr>
        <w:t>в отчетном периоде</w:t>
      </w:r>
      <w:r w:rsidR="00A748AF" w:rsidRPr="000A0533">
        <w:rPr>
          <w:rFonts w:ascii="Arial" w:hAnsi="Arial" w:cs="Arial"/>
        </w:rPr>
        <w:t xml:space="preserve"> документы предоставляются в Бухгалтерию в следующем порядке</w:t>
      </w:r>
      <w:r w:rsidR="00297F63" w:rsidRPr="000A0533">
        <w:rPr>
          <w:rFonts w:ascii="Arial" w:hAnsi="Arial" w:cs="Arial"/>
        </w:rPr>
        <w:t>:</w:t>
      </w:r>
    </w:p>
    <w:bookmarkEnd w:id="656"/>
    <w:p w:rsidR="00297F63" w:rsidRPr="000A0533" w:rsidRDefault="00A748AF" w:rsidP="000A0533">
      <w:pPr>
        <w:pStyle w:val="s1"/>
        <w:spacing w:before="0" w:beforeAutospacing="0" w:after="0" w:afterAutospacing="0"/>
        <w:jc w:val="both"/>
        <w:rPr>
          <w:rFonts w:ascii="Arial" w:hAnsi="Arial" w:cs="Arial"/>
        </w:rPr>
      </w:pPr>
      <w:r w:rsidRPr="000A0533">
        <w:rPr>
          <w:rFonts w:ascii="Arial" w:hAnsi="Arial" w:cs="Arial"/>
        </w:rPr>
        <w:t xml:space="preserve">1) </w:t>
      </w:r>
      <w:r w:rsidR="00297F63" w:rsidRPr="000A0533">
        <w:rPr>
          <w:rFonts w:ascii="Arial" w:hAnsi="Arial" w:cs="Arial"/>
        </w:rPr>
        <w:t xml:space="preserve">информация о вновь заключенных </w:t>
      </w:r>
      <w:r w:rsidR="00D30FEE" w:rsidRPr="000A0533">
        <w:rPr>
          <w:rFonts w:ascii="Arial" w:hAnsi="Arial" w:cs="Arial"/>
        </w:rPr>
        <w:t>контрактах (</w:t>
      </w:r>
      <w:r w:rsidR="00297F63" w:rsidRPr="000A0533">
        <w:rPr>
          <w:rFonts w:ascii="Arial" w:hAnsi="Arial" w:cs="Arial"/>
        </w:rPr>
        <w:t>договорах</w:t>
      </w:r>
      <w:r w:rsidR="00D30FEE" w:rsidRPr="000A0533">
        <w:rPr>
          <w:rFonts w:ascii="Arial" w:hAnsi="Arial" w:cs="Arial"/>
        </w:rPr>
        <w:t>)</w:t>
      </w:r>
      <w:r w:rsidRPr="000A0533">
        <w:rPr>
          <w:rFonts w:ascii="Arial" w:hAnsi="Arial" w:cs="Arial"/>
        </w:rPr>
        <w:t xml:space="preserve"> - </w:t>
      </w:r>
      <w:r w:rsidR="00297F63" w:rsidRPr="000A0533">
        <w:rPr>
          <w:rFonts w:ascii="Arial" w:hAnsi="Arial" w:cs="Arial"/>
        </w:rPr>
        <w:t xml:space="preserve">не позднее </w:t>
      </w:r>
      <w:r w:rsidR="00766EC0" w:rsidRPr="000A0533">
        <w:rPr>
          <w:rFonts w:ascii="Arial" w:hAnsi="Arial" w:cs="Arial"/>
        </w:rPr>
        <w:t xml:space="preserve">рабочего дня, </w:t>
      </w:r>
      <w:r w:rsidR="00297F63" w:rsidRPr="000A0533">
        <w:rPr>
          <w:rFonts w:ascii="Arial" w:hAnsi="Arial" w:cs="Arial"/>
        </w:rPr>
        <w:t xml:space="preserve">следующего </w:t>
      </w:r>
      <w:r w:rsidR="00766EC0" w:rsidRPr="000A0533">
        <w:rPr>
          <w:rFonts w:ascii="Arial" w:hAnsi="Arial" w:cs="Arial"/>
        </w:rPr>
        <w:t xml:space="preserve">за днем </w:t>
      </w:r>
      <w:r w:rsidR="00297F63" w:rsidRPr="000A0533">
        <w:rPr>
          <w:rFonts w:ascii="Arial" w:hAnsi="Arial" w:cs="Arial"/>
        </w:rPr>
        <w:t xml:space="preserve">заключения </w:t>
      </w:r>
      <w:r w:rsidR="006E2C77" w:rsidRPr="000A0533">
        <w:rPr>
          <w:rFonts w:ascii="Arial" w:hAnsi="Arial" w:cs="Arial"/>
        </w:rPr>
        <w:t>контракта (</w:t>
      </w:r>
      <w:r w:rsidR="00297F63" w:rsidRPr="000A0533">
        <w:rPr>
          <w:rFonts w:ascii="Arial" w:hAnsi="Arial" w:cs="Arial"/>
        </w:rPr>
        <w:t>договора</w:t>
      </w:r>
      <w:r w:rsidR="006E2C77" w:rsidRPr="000A0533">
        <w:rPr>
          <w:rFonts w:ascii="Arial" w:hAnsi="Arial" w:cs="Arial"/>
        </w:rPr>
        <w:t>)</w:t>
      </w:r>
      <w:r w:rsidR="00297F63" w:rsidRPr="000A0533">
        <w:rPr>
          <w:rFonts w:ascii="Arial" w:hAnsi="Arial" w:cs="Arial"/>
        </w:rPr>
        <w:t>;</w:t>
      </w:r>
    </w:p>
    <w:p w:rsidR="00297F63" w:rsidRPr="000A0533" w:rsidRDefault="00A748AF" w:rsidP="000A0533">
      <w:pPr>
        <w:pStyle w:val="s1"/>
        <w:spacing w:before="0" w:beforeAutospacing="0" w:after="0" w:afterAutospacing="0"/>
        <w:jc w:val="both"/>
        <w:rPr>
          <w:rFonts w:ascii="Arial" w:hAnsi="Arial" w:cs="Arial"/>
        </w:rPr>
      </w:pPr>
      <w:r w:rsidRPr="000A0533">
        <w:rPr>
          <w:rFonts w:ascii="Arial" w:hAnsi="Arial" w:cs="Arial"/>
        </w:rPr>
        <w:t xml:space="preserve">2) </w:t>
      </w:r>
      <w:r w:rsidR="00297F63" w:rsidRPr="000A0533">
        <w:rPr>
          <w:rFonts w:ascii="Arial" w:hAnsi="Arial" w:cs="Arial"/>
        </w:rPr>
        <w:t xml:space="preserve">документы, подтверждающие исполнение </w:t>
      </w:r>
      <w:r w:rsidR="006E2C77" w:rsidRPr="000A0533">
        <w:rPr>
          <w:rFonts w:ascii="Arial" w:hAnsi="Arial" w:cs="Arial"/>
        </w:rPr>
        <w:t>контракта (</w:t>
      </w:r>
      <w:r w:rsidR="00297F63" w:rsidRPr="000A0533">
        <w:rPr>
          <w:rFonts w:ascii="Arial" w:hAnsi="Arial" w:cs="Arial"/>
        </w:rPr>
        <w:t>договора</w:t>
      </w:r>
      <w:r w:rsidR="006E2C77" w:rsidRPr="000A0533">
        <w:rPr>
          <w:rFonts w:ascii="Arial" w:hAnsi="Arial" w:cs="Arial"/>
        </w:rPr>
        <w:t>)</w:t>
      </w:r>
      <w:r w:rsidR="00297F63" w:rsidRPr="000A0533">
        <w:rPr>
          <w:rFonts w:ascii="Arial" w:hAnsi="Arial" w:cs="Arial"/>
        </w:rPr>
        <w:t xml:space="preserve">, для осуществления оплаты по принятым обязательствам </w:t>
      </w:r>
      <w:r w:rsidRPr="000A0533">
        <w:rPr>
          <w:rFonts w:ascii="Arial" w:hAnsi="Arial" w:cs="Arial"/>
        </w:rPr>
        <w:t xml:space="preserve">- </w:t>
      </w:r>
      <w:r w:rsidR="00297F63" w:rsidRPr="000A0533">
        <w:rPr>
          <w:rFonts w:ascii="Arial" w:hAnsi="Arial" w:cs="Arial"/>
        </w:rPr>
        <w:t>не позднее следующего рабочего дня с момента получения</w:t>
      </w:r>
      <w:r w:rsidRPr="000A0533">
        <w:rPr>
          <w:rFonts w:ascii="Arial" w:hAnsi="Arial" w:cs="Arial"/>
        </w:rPr>
        <w:t xml:space="preserve"> их ответственным лицом</w:t>
      </w:r>
      <w:r w:rsidR="00297F63" w:rsidRPr="000A0533">
        <w:rPr>
          <w:rFonts w:ascii="Arial" w:hAnsi="Arial" w:cs="Arial"/>
        </w:rPr>
        <w:t>.</w:t>
      </w:r>
    </w:p>
    <w:p w:rsidR="009B3356" w:rsidRPr="000A0533" w:rsidRDefault="006E2C77" w:rsidP="000A0533">
      <w:pPr>
        <w:pStyle w:val="s1"/>
        <w:spacing w:before="0" w:beforeAutospacing="0" w:after="0" w:afterAutospacing="0"/>
        <w:jc w:val="both"/>
        <w:rPr>
          <w:rFonts w:ascii="Arial" w:hAnsi="Arial" w:cs="Arial"/>
        </w:rPr>
      </w:pPr>
      <w:r w:rsidRPr="000A0533">
        <w:rPr>
          <w:rFonts w:ascii="Arial" w:hAnsi="Arial" w:cs="Arial"/>
        </w:rPr>
        <w:t>2.1</w:t>
      </w:r>
      <w:r w:rsidR="00837D42">
        <w:rPr>
          <w:rFonts w:ascii="Arial" w:hAnsi="Arial" w:cs="Arial"/>
        </w:rPr>
        <w:t>4</w:t>
      </w:r>
      <w:r w:rsidR="009B3356" w:rsidRPr="000A0533">
        <w:rPr>
          <w:rFonts w:ascii="Arial" w:hAnsi="Arial" w:cs="Arial"/>
        </w:rPr>
        <w:t>.6.Корректировка обязательств может производиться, в частности, в следующих случаях:</w:t>
      </w:r>
    </w:p>
    <w:p w:rsidR="009B3356" w:rsidRPr="000A0533" w:rsidRDefault="009B3356" w:rsidP="000A0533">
      <w:pPr>
        <w:pStyle w:val="s1"/>
        <w:spacing w:before="0" w:beforeAutospacing="0" w:after="0" w:afterAutospacing="0"/>
        <w:jc w:val="both"/>
        <w:rPr>
          <w:rFonts w:ascii="Arial" w:hAnsi="Arial" w:cs="Arial"/>
        </w:rPr>
      </w:pPr>
      <w:r w:rsidRPr="000A0533">
        <w:rPr>
          <w:rFonts w:ascii="Arial" w:hAnsi="Arial" w:cs="Arial"/>
        </w:rPr>
        <w:t>- изменения цены договора;</w:t>
      </w:r>
    </w:p>
    <w:p w:rsidR="009B3356" w:rsidRPr="000A0533" w:rsidRDefault="009B3356" w:rsidP="000A0533">
      <w:pPr>
        <w:pStyle w:val="s1"/>
        <w:spacing w:before="0" w:beforeAutospacing="0" w:after="0" w:afterAutospacing="0"/>
        <w:jc w:val="both"/>
        <w:rPr>
          <w:rFonts w:ascii="Arial" w:hAnsi="Arial" w:cs="Arial"/>
        </w:rPr>
      </w:pPr>
      <w:r w:rsidRPr="000A0533">
        <w:rPr>
          <w:rFonts w:ascii="Arial" w:hAnsi="Arial" w:cs="Arial"/>
        </w:rPr>
        <w:t>- расторжения договора;</w:t>
      </w:r>
    </w:p>
    <w:p w:rsidR="009B3356" w:rsidRPr="000A0533" w:rsidRDefault="009B3356" w:rsidP="000A0533">
      <w:pPr>
        <w:pStyle w:val="s1"/>
        <w:spacing w:before="0" w:beforeAutospacing="0" w:after="0" w:afterAutospacing="0"/>
        <w:jc w:val="both"/>
        <w:rPr>
          <w:rFonts w:ascii="Arial" w:hAnsi="Arial" w:cs="Arial"/>
        </w:rPr>
      </w:pPr>
      <w:r w:rsidRPr="000A0533">
        <w:rPr>
          <w:rFonts w:ascii="Arial" w:hAnsi="Arial" w:cs="Arial"/>
        </w:rPr>
        <w:t>- уточнения (изменения) суммы учтенных обязательств;</w:t>
      </w:r>
    </w:p>
    <w:p w:rsidR="009B3356" w:rsidRPr="000A0533" w:rsidRDefault="009B3356" w:rsidP="000A0533">
      <w:pPr>
        <w:pStyle w:val="s1"/>
        <w:spacing w:before="0" w:beforeAutospacing="0" w:after="0" w:afterAutospacing="0"/>
        <w:jc w:val="both"/>
        <w:rPr>
          <w:rFonts w:ascii="Arial" w:hAnsi="Arial" w:cs="Arial"/>
        </w:rPr>
      </w:pPr>
      <w:r w:rsidRPr="000A0533">
        <w:rPr>
          <w:rFonts w:ascii="Arial" w:hAnsi="Arial" w:cs="Arial"/>
        </w:rPr>
        <w:t>- изменения исковых требований, отмены судебного решения.</w:t>
      </w:r>
    </w:p>
    <w:p w:rsidR="00440961" w:rsidRPr="000A0533" w:rsidRDefault="006E2C77" w:rsidP="000A0533">
      <w:pPr>
        <w:pStyle w:val="s1"/>
        <w:shd w:val="clear" w:color="auto" w:fill="FFFFFF"/>
        <w:spacing w:before="0" w:beforeAutospacing="0" w:after="0" w:afterAutospacing="0"/>
        <w:jc w:val="both"/>
        <w:rPr>
          <w:rFonts w:ascii="Arial" w:hAnsi="Arial" w:cs="Arial"/>
        </w:rPr>
      </w:pPr>
      <w:bookmarkStart w:id="657" w:name="sub_103073"/>
      <w:r w:rsidRPr="000A0533">
        <w:rPr>
          <w:rFonts w:ascii="Arial" w:hAnsi="Arial" w:cs="Arial"/>
        </w:rPr>
        <w:t>2.1</w:t>
      </w:r>
      <w:r w:rsidR="00837D42">
        <w:rPr>
          <w:rFonts w:ascii="Arial" w:hAnsi="Arial" w:cs="Arial"/>
        </w:rPr>
        <w:t>4</w:t>
      </w:r>
      <w:r w:rsidR="00440961" w:rsidRPr="000A0533">
        <w:rPr>
          <w:rFonts w:ascii="Arial" w:hAnsi="Arial" w:cs="Arial"/>
        </w:rPr>
        <w:t>.</w:t>
      </w:r>
      <w:r w:rsidR="009B3356" w:rsidRPr="000A0533">
        <w:rPr>
          <w:rFonts w:ascii="Arial" w:hAnsi="Arial" w:cs="Arial"/>
        </w:rPr>
        <w:t>7</w:t>
      </w:r>
      <w:r w:rsidR="00440961" w:rsidRPr="000A0533">
        <w:rPr>
          <w:rFonts w:ascii="Arial" w:hAnsi="Arial" w:cs="Arial"/>
        </w:rPr>
        <w:t xml:space="preserve">.Аналитический учет обязательств ведется в разрезе </w:t>
      </w:r>
      <w:r w:rsidR="00440961" w:rsidRPr="000A0533">
        <w:rPr>
          <w:rStyle w:val="s10"/>
          <w:rFonts w:ascii="Arial" w:hAnsi="Arial" w:cs="Arial"/>
          <w:bCs/>
        </w:rPr>
        <w:t>кредиторов, в отношении которых принимаются обязательства, и контрактов (договоров).</w:t>
      </w:r>
    </w:p>
    <w:p w:rsidR="007D0C7E" w:rsidRPr="000A0533" w:rsidRDefault="006E2C77" w:rsidP="000A0533">
      <w:pPr>
        <w:pStyle w:val="s1"/>
        <w:spacing w:before="0" w:beforeAutospacing="0" w:after="0" w:afterAutospacing="0"/>
        <w:jc w:val="both"/>
        <w:rPr>
          <w:rFonts w:ascii="Arial" w:hAnsi="Arial" w:cs="Arial"/>
        </w:rPr>
      </w:pPr>
      <w:r w:rsidRPr="000A0533">
        <w:rPr>
          <w:rFonts w:ascii="Arial" w:hAnsi="Arial" w:cs="Arial"/>
        </w:rPr>
        <w:t>2.1</w:t>
      </w:r>
      <w:r w:rsidR="00837D42">
        <w:rPr>
          <w:rFonts w:ascii="Arial" w:hAnsi="Arial" w:cs="Arial"/>
        </w:rPr>
        <w:t>4</w:t>
      </w:r>
      <w:r w:rsidR="00440961" w:rsidRPr="000A0533">
        <w:rPr>
          <w:rFonts w:ascii="Arial" w:hAnsi="Arial" w:cs="Arial"/>
        </w:rPr>
        <w:t>.</w:t>
      </w:r>
      <w:r w:rsidR="009B3356" w:rsidRPr="000A0533">
        <w:rPr>
          <w:rFonts w:ascii="Arial" w:hAnsi="Arial" w:cs="Arial"/>
        </w:rPr>
        <w:t>8</w:t>
      </w:r>
      <w:r w:rsidR="003E4FB1" w:rsidRPr="000A0533">
        <w:rPr>
          <w:rFonts w:ascii="Arial" w:hAnsi="Arial" w:cs="Arial"/>
        </w:rPr>
        <w:t>.</w:t>
      </w:r>
      <w:commentRangeStart w:id="658"/>
      <w:r w:rsidR="00D25BA0" w:rsidRPr="000A0533">
        <w:rPr>
          <w:rFonts w:ascii="Arial" w:hAnsi="Arial" w:cs="Arial"/>
        </w:rPr>
        <w:t xml:space="preserve">Учет принятых </w:t>
      </w:r>
      <w:r w:rsidR="00110066" w:rsidRPr="000A0533">
        <w:rPr>
          <w:rFonts w:ascii="Arial" w:hAnsi="Arial" w:cs="Arial"/>
        </w:rPr>
        <w:t xml:space="preserve">бюджетных </w:t>
      </w:r>
      <w:r w:rsidR="00D25BA0" w:rsidRPr="000A0533">
        <w:rPr>
          <w:rFonts w:ascii="Arial" w:hAnsi="Arial" w:cs="Arial"/>
        </w:rPr>
        <w:t>обязательств и денежных обязательств осуществляется</w:t>
      </w:r>
      <w:r w:rsidR="00110066" w:rsidRPr="000A0533">
        <w:rPr>
          <w:rFonts w:ascii="Arial" w:hAnsi="Arial" w:cs="Arial"/>
        </w:rPr>
        <w:t xml:space="preserve">, в частности, </w:t>
      </w:r>
      <w:r w:rsidR="00D25BA0" w:rsidRPr="000A0533">
        <w:rPr>
          <w:rFonts w:ascii="Arial" w:hAnsi="Arial" w:cs="Arial"/>
        </w:rPr>
        <w:t>на основании следующих документов, подтверждающих их принятие</w:t>
      </w:r>
      <w:commentRangeEnd w:id="658"/>
      <w:r w:rsidR="00E23019" w:rsidRPr="000A0533">
        <w:rPr>
          <w:rStyle w:val="a3"/>
          <w:rFonts w:ascii="Arial" w:hAnsi="Arial" w:cs="Arial"/>
          <w:sz w:val="24"/>
          <w:szCs w:val="24"/>
        </w:rPr>
        <w:commentReference w:id="658"/>
      </w:r>
      <w:r w:rsidR="00D25BA0" w:rsidRPr="000A0533">
        <w:rPr>
          <w:rFonts w:ascii="Arial" w:hAnsi="Arial" w:cs="Arial"/>
        </w:rPr>
        <w:t>:</w:t>
      </w:r>
    </w:p>
    <w:tbl>
      <w:tblPr>
        <w:tblW w:w="5000" w:type="pct"/>
        <w:tblBorders>
          <w:top w:val="single" w:sz="4" w:space="0" w:color="auto"/>
          <w:left w:val="single" w:sz="4" w:space="0" w:color="auto"/>
          <w:bottom w:val="single" w:sz="4" w:space="0" w:color="auto"/>
          <w:right w:val="single" w:sz="4" w:space="0" w:color="auto"/>
        </w:tblBorders>
        <w:tblLook w:val="0000"/>
      </w:tblPr>
      <w:tblGrid>
        <w:gridCol w:w="547"/>
        <w:gridCol w:w="4376"/>
        <w:gridCol w:w="4648"/>
      </w:tblGrid>
      <w:tr w:rsidR="007D0C7E" w:rsidRPr="000A0533" w:rsidTr="007D0C7E">
        <w:tc>
          <w:tcPr>
            <w:tcW w:w="286" w:type="pct"/>
            <w:tcBorders>
              <w:top w:val="single" w:sz="4" w:space="0" w:color="auto"/>
              <w:bottom w:val="nil"/>
              <w:right w:val="nil"/>
            </w:tcBorders>
          </w:tcPr>
          <w:p w:rsidR="007D0C7E" w:rsidRPr="000A0533" w:rsidRDefault="007D0C7E" w:rsidP="000A0533">
            <w:pPr>
              <w:pStyle w:val="af7"/>
            </w:pPr>
            <w:r w:rsidRPr="000A0533">
              <w:t>N п/п</w:t>
            </w:r>
          </w:p>
        </w:tc>
        <w:tc>
          <w:tcPr>
            <w:tcW w:w="2286" w:type="pct"/>
            <w:tcBorders>
              <w:top w:val="single" w:sz="4" w:space="0" w:color="auto"/>
              <w:left w:val="single" w:sz="4" w:space="0" w:color="auto"/>
              <w:bottom w:val="nil"/>
              <w:right w:val="nil"/>
            </w:tcBorders>
            <w:vAlign w:val="center"/>
          </w:tcPr>
          <w:p w:rsidR="007D0C7E" w:rsidRPr="000A0533" w:rsidRDefault="007D0C7E" w:rsidP="00C6047E">
            <w:pPr>
              <w:pStyle w:val="af7"/>
              <w:jc w:val="center"/>
            </w:pPr>
            <w:r w:rsidRPr="000A0533">
              <w:t>Документ, на основании которого возникает бюджетное обязательство</w:t>
            </w:r>
          </w:p>
        </w:tc>
        <w:tc>
          <w:tcPr>
            <w:tcW w:w="2428" w:type="pct"/>
            <w:tcBorders>
              <w:top w:val="single" w:sz="4" w:space="0" w:color="auto"/>
              <w:left w:val="single" w:sz="4" w:space="0" w:color="auto"/>
              <w:bottom w:val="nil"/>
            </w:tcBorders>
            <w:vAlign w:val="center"/>
          </w:tcPr>
          <w:p w:rsidR="007D0C7E" w:rsidRPr="000A0533" w:rsidRDefault="007D0C7E" w:rsidP="00C6047E">
            <w:pPr>
              <w:pStyle w:val="af7"/>
              <w:jc w:val="center"/>
            </w:pPr>
            <w:r w:rsidRPr="000A0533">
              <w:t>Документ, подтверждающий возникновение денежного обязательства</w:t>
            </w:r>
          </w:p>
        </w:tc>
      </w:tr>
      <w:tr w:rsidR="007D0C7E" w:rsidRPr="000A0533" w:rsidTr="007D0C7E">
        <w:tc>
          <w:tcPr>
            <w:tcW w:w="286" w:type="pct"/>
            <w:vMerge w:val="restart"/>
            <w:tcBorders>
              <w:top w:val="single" w:sz="4" w:space="0" w:color="auto"/>
              <w:bottom w:val="nil"/>
              <w:right w:val="single" w:sz="4" w:space="0" w:color="auto"/>
            </w:tcBorders>
          </w:tcPr>
          <w:p w:rsidR="007D0C7E" w:rsidRPr="000A0533" w:rsidRDefault="007D0C7E" w:rsidP="000A0533">
            <w:pPr>
              <w:pStyle w:val="af7"/>
            </w:pPr>
            <w:r w:rsidRPr="000A0533">
              <w:t>1.</w:t>
            </w:r>
          </w:p>
        </w:tc>
        <w:tc>
          <w:tcPr>
            <w:tcW w:w="2286" w:type="pct"/>
            <w:vMerge w:val="restart"/>
            <w:tcBorders>
              <w:top w:val="single" w:sz="4" w:space="0" w:color="auto"/>
              <w:left w:val="single" w:sz="4" w:space="0" w:color="auto"/>
              <w:bottom w:val="nil"/>
              <w:right w:val="single" w:sz="4" w:space="0" w:color="auto"/>
            </w:tcBorders>
          </w:tcPr>
          <w:p w:rsidR="007D0C7E" w:rsidRPr="000A0533" w:rsidRDefault="007D0C7E" w:rsidP="00C6047E">
            <w:pPr>
              <w:pStyle w:val="af4"/>
            </w:pPr>
            <w:r w:rsidRPr="000A0533">
              <w:t>Государственный (муниципальный) контракт (договор) на поставку товаров, выполнение работ, оказание услуг, сведения о котором подлежат включению</w:t>
            </w:r>
            <w:r w:rsidR="006E1F84">
              <w:t xml:space="preserve"> в</w:t>
            </w:r>
            <w:r w:rsidRPr="000A0533">
              <w:t xml:space="preserve"> реестр контрактов</w:t>
            </w:r>
          </w:p>
        </w:tc>
        <w:tc>
          <w:tcPr>
            <w:tcW w:w="2428" w:type="pct"/>
            <w:tcBorders>
              <w:top w:val="single" w:sz="4" w:space="0" w:color="auto"/>
              <w:left w:val="single" w:sz="4" w:space="0" w:color="auto"/>
              <w:bottom w:val="nil"/>
            </w:tcBorders>
          </w:tcPr>
          <w:p w:rsidR="007D0C7E" w:rsidRPr="000A0533" w:rsidRDefault="007D0C7E" w:rsidP="00C6047E">
            <w:pPr>
              <w:pStyle w:val="af4"/>
            </w:pPr>
            <w:r w:rsidRPr="000A0533">
              <w:t>Акт выполненных работ</w:t>
            </w:r>
          </w:p>
        </w:tc>
      </w:tr>
      <w:tr w:rsidR="007D0C7E" w:rsidRPr="000A0533" w:rsidTr="007D0C7E">
        <w:tc>
          <w:tcPr>
            <w:tcW w:w="286" w:type="pct"/>
            <w:vMerge/>
            <w:tcBorders>
              <w:top w:val="single" w:sz="4" w:space="0" w:color="auto"/>
              <w:bottom w:val="nil"/>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nil"/>
              <w:right w:val="single" w:sz="4" w:space="0" w:color="auto"/>
            </w:tcBorders>
          </w:tcPr>
          <w:p w:rsidR="007D0C7E" w:rsidRPr="000A0533" w:rsidRDefault="007D0C7E" w:rsidP="00C6047E">
            <w:pPr>
              <w:pStyle w:val="af7"/>
              <w:jc w:val="left"/>
            </w:pPr>
          </w:p>
        </w:tc>
        <w:tc>
          <w:tcPr>
            <w:tcW w:w="2428" w:type="pct"/>
            <w:tcBorders>
              <w:top w:val="single" w:sz="4" w:space="0" w:color="auto"/>
              <w:left w:val="single" w:sz="4" w:space="0" w:color="auto"/>
              <w:bottom w:val="nil"/>
            </w:tcBorders>
          </w:tcPr>
          <w:p w:rsidR="007D0C7E" w:rsidRPr="000A0533" w:rsidRDefault="007D0C7E" w:rsidP="00C6047E">
            <w:pPr>
              <w:pStyle w:val="af4"/>
            </w:pPr>
            <w:r w:rsidRPr="000A0533">
              <w:t>Акт об оказании услуг</w:t>
            </w:r>
          </w:p>
        </w:tc>
      </w:tr>
      <w:tr w:rsidR="007D0C7E" w:rsidRPr="000A0533" w:rsidTr="007D0C7E">
        <w:tc>
          <w:tcPr>
            <w:tcW w:w="286" w:type="pct"/>
            <w:vMerge/>
            <w:tcBorders>
              <w:top w:val="single" w:sz="4" w:space="0" w:color="auto"/>
              <w:bottom w:val="nil"/>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nil"/>
              <w:right w:val="single" w:sz="4" w:space="0" w:color="auto"/>
            </w:tcBorders>
          </w:tcPr>
          <w:p w:rsidR="007D0C7E" w:rsidRPr="000A0533" w:rsidRDefault="007D0C7E" w:rsidP="00C6047E">
            <w:pPr>
              <w:pStyle w:val="af7"/>
              <w:jc w:val="left"/>
            </w:pPr>
          </w:p>
        </w:tc>
        <w:tc>
          <w:tcPr>
            <w:tcW w:w="2428" w:type="pct"/>
            <w:tcBorders>
              <w:top w:val="single" w:sz="4" w:space="0" w:color="auto"/>
              <w:left w:val="single" w:sz="4" w:space="0" w:color="auto"/>
              <w:bottom w:val="nil"/>
            </w:tcBorders>
          </w:tcPr>
          <w:p w:rsidR="007D0C7E" w:rsidRPr="000A0533" w:rsidRDefault="007D0C7E" w:rsidP="00C6047E">
            <w:pPr>
              <w:pStyle w:val="af4"/>
            </w:pPr>
            <w:r w:rsidRPr="000A0533">
              <w:t>Акт приема-передачи</w:t>
            </w:r>
          </w:p>
        </w:tc>
      </w:tr>
      <w:tr w:rsidR="007D0C7E" w:rsidRPr="000A0533" w:rsidTr="007D0C7E">
        <w:tc>
          <w:tcPr>
            <w:tcW w:w="286" w:type="pct"/>
            <w:vMerge/>
            <w:tcBorders>
              <w:top w:val="single" w:sz="4" w:space="0" w:color="auto"/>
              <w:bottom w:val="nil"/>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nil"/>
              <w:right w:val="single" w:sz="4" w:space="0" w:color="auto"/>
            </w:tcBorders>
          </w:tcPr>
          <w:p w:rsidR="007D0C7E" w:rsidRPr="000A0533" w:rsidRDefault="007D0C7E" w:rsidP="00C6047E">
            <w:pPr>
              <w:pStyle w:val="af7"/>
              <w:jc w:val="left"/>
            </w:pPr>
          </w:p>
        </w:tc>
        <w:tc>
          <w:tcPr>
            <w:tcW w:w="2428" w:type="pct"/>
            <w:tcBorders>
              <w:top w:val="single" w:sz="4" w:space="0" w:color="auto"/>
              <w:left w:val="single" w:sz="4" w:space="0" w:color="auto"/>
              <w:bottom w:val="nil"/>
            </w:tcBorders>
          </w:tcPr>
          <w:p w:rsidR="007D0C7E" w:rsidRPr="000A0533" w:rsidRDefault="007D0C7E" w:rsidP="00C6047E">
            <w:pPr>
              <w:pStyle w:val="af4"/>
            </w:pPr>
            <w:r w:rsidRPr="000A0533">
              <w:t>Государственный (муниципальный) контракт (в случае осуществления авансовых платежей в соответствии с условиями контракта, внесение арендной платы)</w:t>
            </w:r>
          </w:p>
        </w:tc>
      </w:tr>
      <w:tr w:rsidR="007D0C7E" w:rsidRPr="000A0533" w:rsidTr="007D0C7E">
        <w:tc>
          <w:tcPr>
            <w:tcW w:w="286" w:type="pct"/>
            <w:vMerge/>
            <w:tcBorders>
              <w:top w:val="single" w:sz="4" w:space="0" w:color="auto"/>
              <w:bottom w:val="nil"/>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nil"/>
              <w:right w:val="single" w:sz="4" w:space="0" w:color="auto"/>
            </w:tcBorders>
          </w:tcPr>
          <w:p w:rsidR="007D0C7E" w:rsidRPr="000A0533" w:rsidRDefault="007D0C7E" w:rsidP="00C6047E">
            <w:pPr>
              <w:pStyle w:val="af7"/>
              <w:jc w:val="left"/>
            </w:pPr>
          </w:p>
        </w:tc>
        <w:tc>
          <w:tcPr>
            <w:tcW w:w="2428" w:type="pct"/>
            <w:tcBorders>
              <w:top w:val="single" w:sz="4" w:space="0" w:color="auto"/>
              <w:left w:val="single" w:sz="4" w:space="0" w:color="auto"/>
              <w:bottom w:val="nil"/>
            </w:tcBorders>
          </w:tcPr>
          <w:p w:rsidR="007D0C7E" w:rsidRPr="000A0533" w:rsidRDefault="007D0C7E" w:rsidP="00C6047E">
            <w:pPr>
              <w:pStyle w:val="af4"/>
            </w:pPr>
            <w:r w:rsidRPr="000A0533">
              <w:t>Справка-расчет или иной документ, являющийся основанием для оплаты неустойки</w:t>
            </w:r>
          </w:p>
        </w:tc>
      </w:tr>
      <w:tr w:rsidR="007D0C7E" w:rsidRPr="000A0533" w:rsidTr="007D0C7E">
        <w:tc>
          <w:tcPr>
            <w:tcW w:w="286" w:type="pct"/>
            <w:vMerge/>
            <w:tcBorders>
              <w:top w:val="single" w:sz="4" w:space="0" w:color="auto"/>
              <w:bottom w:val="single" w:sz="4" w:space="0" w:color="auto"/>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single" w:sz="4" w:space="0" w:color="auto"/>
              <w:right w:val="single" w:sz="4" w:space="0" w:color="auto"/>
            </w:tcBorders>
          </w:tcPr>
          <w:p w:rsidR="007D0C7E" w:rsidRPr="000A0533" w:rsidRDefault="007D0C7E" w:rsidP="00C6047E">
            <w:pPr>
              <w:pStyle w:val="af7"/>
              <w:jc w:val="left"/>
            </w:pPr>
          </w:p>
        </w:tc>
        <w:tc>
          <w:tcPr>
            <w:tcW w:w="2428" w:type="pct"/>
            <w:tcBorders>
              <w:top w:val="single" w:sz="4" w:space="0" w:color="auto"/>
              <w:left w:val="single" w:sz="4" w:space="0" w:color="auto"/>
              <w:bottom w:val="single" w:sz="4" w:space="0" w:color="auto"/>
            </w:tcBorders>
          </w:tcPr>
          <w:p w:rsidR="007D0C7E" w:rsidRPr="000A0533" w:rsidRDefault="007D0C7E" w:rsidP="00C6047E">
            <w:pPr>
              <w:pStyle w:val="af4"/>
            </w:pPr>
            <w:r w:rsidRPr="000A0533">
              <w:t>Счет</w:t>
            </w:r>
          </w:p>
        </w:tc>
      </w:tr>
      <w:tr w:rsidR="007D0C7E" w:rsidRPr="000A0533" w:rsidTr="007D0C7E">
        <w:tc>
          <w:tcPr>
            <w:tcW w:w="286" w:type="pct"/>
            <w:vMerge/>
            <w:tcBorders>
              <w:top w:val="single" w:sz="4" w:space="0" w:color="auto"/>
              <w:bottom w:val="nil"/>
              <w:right w:val="nil"/>
            </w:tcBorders>
          </w:tcPr>
          <w:p w:rsidR="007D0C7E" w:rsidRPr="000A0533" w:rsidRDefault="007D0C7E" w:rsidP="000A0533">
            <w:pPr>
              <w:pStyle w:val="af7"/>
            </w:pPr>
          </w:p>
        </w:tc>
        <w:tc>
          <w:tcPr>
            <w:tcW w:w="2286" w:type="pct"/>
            <w:vMerge/>
            <w:tcBorders>
              <w:top w:val="single" w:sz="4" w:space="0" w:color="auto"/>
              <w:left w:val="single" w:sz="4" w:space="0" w:color="auto"/>
              <w:bottom w:val="nil"/>
              <w:right w:val="nil"/>
            </w:tcBorders>
          </w:tcPr>
          <w:p w:rsidR="007D0C7E" w:rsidRPr="000A0533" w:rsidRDefault="007D0C7E" w:rsidP="00C6047E">
            <w:pPr>
              <w:pStyle w:val="af7"/>
              <w:jc w:val="left"/>
            </w:pPr>
          </w:p>
        </w:tc>
        <w:tc>
          <w:tcPr>
            <w:tcW w:w="2428" w:type="pct"/>
            <w:tcBorders>
              <w:top w:val="single" w:sz="4" w:space="0" w:color="auto"/>
              <w:left w:val="single" w:sz="4" w:space="0" w:color="auto"/>
              <w:bottom w:val="nil"/>
            </w:tcBorders>
          </w:tcPr>
          <w:p w:rsidR="007D0C7E" w:rsidRPr="000A0533" w:rsidRDefault="007D0C7E" w:rsidP="00C6047E">
            <w:pPr>
              <w:pStyle w:val="af4"/>
            </w:pPr>
            <w:r w:rsidRPr="000A0533">
              <w:t>Счет-фактура</w:t>
            </w:r>
          </w:p>
        </w:tc>
      </w:tr>
      <w:tr w:rsidR="007D0C7E" w:rsidRPr="000A0533" w:rsidTr="007D0C7E">
        <w:tc>
          <w:tcPr>
            <w:tcW w:w="286" w:type="pct"/>
            <w:vMerge/>
            <w:tcBorders>
              <w:top w:val="single" w:sz="4" w:space="0" w:color="auto"/>
              <w:bottom w:val="nil"/>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nil"/>
              <w:right w:val="single" w:sz="4" w:space="0" w:color="auto"/>
            </w:tcBorders>
          </w:tcPr>
          <w:p w:rsidR="007D0C7E" w:rsidRPr="000A0533" w:rsidRDefault="007D0C7E" w:rsidP="00C6047E">
            <w:pPr>
              <w:pStyle w:val="af7"/>
              <w:jc w:val="left"/>
            </w:pPr>
          </w:p>
        </w:tc>
        <w:tc>
          <w:tcPr>
            <w:tcW w:w="2428" w:type="pct"/>
            <w:tcBorders>
              <w:top w:val="single" w:sz="4" w:space="0" w:color="auto"/>
              <w:left w:val="single" w:sz="4" w:space="0" w:color="auto"/>
              <w:bottom w:val="nil"/>
            </w:tcBorders>
          </w:tcPr>
          <w:p w:rsidR="007D0C7E" w:rsidRPr="000A0533" w:rsidRDefault="007D0C7E" w:rsidP="00C6047E">
            <w:pPr>
              <w:pStyle w:val="af4"/>
            </w:pPr>
            <w:r w:rsidRPr="000A0533">
              <w:t xml:space="preserve">Товарная накладная (унифицированная </w:t>
            </w:r>
            <w:r w:rsidRPr="000A0533">
              <w:rPr>
                <w:rStyle w:val="af1"/>
                <w:color w:val="auto"/>
              </w:rPr>
              <w:t>форма N ТОРГ-12</w:t>
            </w:r>
            <w:r w:rsidRPr="000A0533">
              <w:t>)</w:t>
            </w:r>
          </w:p>
        </w:tc>
      </w:tr>
      <w:tr w:rsidR="007D0C7E" w:rsidRPr="000A0533" w:rsidTr="007D0C7E">
        <w:trPr>
          <w:trHeight w:val="313"/>
        </w:trPr>
        <w:tc>
          <w:tcPr>
            <w:tcW w:w="286" w:type="pct"/>
            <w:vMerge/>
            <w:tcBorders>
              <w:top w:val="single" w:sz="4" w:space="0" w:color="auto"/>
              <w:bottom w:val="nil"/>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nil"/>
              <w:right w:val="single" w:sz="4" w:space="0" w:color="auto"/>
            </w:tcBorders>
          </w:tcPr>
          <w:p w:rsidR="007D0C7E" w:rsidRPr="000A0533" w:rsidRDefault="007D0C7E" w:rsidP="00C6047E">
            <w:pPr>
              <w:pStyle w:val="af7"/>
              <w:jc w:val="left"/>
            </w:pPr>
          </w:p>
        </w:tc>
        <w:tc>
          <w:tcPr>
            <w:tcW w:w="2428" w:type="pct"/>
            <w:tcBorders>
              <w:top w:val="single" w:sz="4" w:space="0" w:color="auto"/>
              <w:left w:val="single" w:sz="4" w:space="0" w:color="auto"/>
            </w:tcBorders>
          </w:tcPr>
          <w:p w:rsidR="007D0C7E" w:rsidRPr="000A0533" w:rsidRDefault="007D0C7E" w:rsidP="00C6047E">
            <w:pPr>
              <w:pStyle w:val="af4"/>
            </w:pPr>
            <w:r w:rsidRPr="000A0533">
              <w:t>Универсальный передаточный документ</w:t>
            </w:r>
          </w:p>
        </w:tc>
      </w:tr>
      <w:tr w:rsidR="007D0C7E" w:rsidRPr="000A0533" w:rsidTr="007D0C7E">
        <w:tc>
          <w:tcPr>
            <w:tcW w:w="286" w:type="pct"/>
            <w:vMerge w:val="restart"/>
            <w:tcBorders>
              <w:top w:val="single" w:sz="4" w:space="0" w:color="auto"/>
              <w:bottom w:val="nil"/>
              <w:right w:val="single" w:sz="4" w:space="0" w:color="auto"/>
            </w:tcBorders>
          </w:tcPr>
          <w:p w:rsidR="007D0C7E" w:rsidRPr="000A0533" w:rsidRDefault="007D0C7E" w:rsidP="000A0533">
            <w:pPr>
              <w:pStyle w:val="af7"/>
            </w:pPr>
            <w:r w:rsidRPr="000A0533">
              <w:t>2.</w:t>
            </w:r>
          </w:p>
        </w:tc>
        <w:tc>
          <w:tcPr>
            <w:tcW w:w="2286" w:type="pct"/>
            <w:vMerge w:val="restart"/>
            <w:tcBorders>
              <w:top w:val="single" w:sz="4" w:space="0" w:color="auto"/>
              <w:left w:val="single" w:sz="4" w:space="0" w:color="auto"/>
              <w:bottom w:val="nil"/>
              <w:right w:val="single" w:sz="4" w:space="0" w:color="auto"/>
            </w:tcBorders>
          </w:tcPr>
          <w:p w:rsidR="007D0C7E" w:rsidRPr="000A0533" w:rsidRDefault="007D0C7E" w:rsidP="00C6047E">
            <w:pPr>
              <w:pStyle w:val="af4"/>
            </w:pPr>
            <w:r w:rsidRPr="000A0533">
              <w:t>Государственный (муниципальный) контракт (договор) на поставку товаров, выполнение работ, оказание услуг, сведения о котором не подлежат включению в реестры контрактов</w:t>
            </w:r>
          </w:p>
        </w:tc>
        <w:tc>
          <w:tcPr>
            <w:tcW w:w="2428" w:type="pct"/>
            <w:tcBorders>
              <w:top w:val="single" w:sz="4" w:space="0" w:color="auto"/>
              <w:left w:val="single" w:sz="4" w:space="0" w:color="auto"/>
              <w:bottom w:val="nil"/>
            </w:tcBorders>
          </w:tcPr>
          <w:p w:rsidR="007D0C7E" w:rsidRPr="000A0533" w:rsidRDefault="007D0C7E" w:rsidP="00C6047E">
            <w:pPr>
              <w:pStyle w:val="af4"/>
            </w:pPr>
            <w:r w:rsidRPr="000A0533">
              <w:t>Акт выполненных работ</w:t>
            </w:r>
          </w:p>
        </w:tc>
      </w:tr>
      <w:tr w:rsidR="007D0C7E" w:rsidRPr="000A0533" w:rsidTr="007D0C7E">
        <w:tc>
          <w:tcPr>
            <w:tcW w:w="286" w:type="pct"/>
            <w:vMerge/>
            <w:tcBorders>
              <w:top w:val="single" w:sz="4" w:space="0" w:color="auto"/>
              <w:bottom w:val="nil"/>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nil"/>
              <w:right w:val="single" w:sz="4" w:space="0" w:color="auto"/>
            </w:tcBorders>
          </w:tcPr>
          <w:p w:rsidR="007D0C7E" w:rsidRPr="000A0533" w:rsidRDefault="007D0C7E" w:rsidP="00C6047E">
            <w:pPr>
              <w:pStyle w:val="af7"/>
              <w:jc w:val="left"/>
            </w:pPr>
          </w:p>
        </w:tc>
        <w:tc>
          <w:tcPr>
            <w:tcW w:w="2428" w:type="pct"/>
            <w:tcBorders>
              <w:top w:val="single" w:sz="4" w:space="0" w:color="auto"/>
              <w:left w:val="single" w:sz="4" w:space="0" w:color="auto"/>
              <w:bottom w:val="nil"/>
            </w:tcBorders>
          </w:tcPr>
          <w:p w:rsidR="007D0C7E" w:rsidRPr="000A0533" w:rsidRDefault="007D0C7E" w:rsidP="00C6047E">
            <w:pPr>
              <w:pStyle w:val="af4"/>
            </w:pPr>
            <w:r w:rsidRPr="000A0533">
              <w:t>Акт об оказании услуг</w:t>
            </w:r>
          </w:p>
        </w:tc>
      </w:tr>
      <w:tr w:rsidR="007D0C7E" w:rsidRPr="000A0533" w:rsidTr="007D0C7E">
        <w:tc>
          <w:tcPr>
            <w:tcW w:w="286" w:type="pct"/>
            <w:vMerge/>
            <w:tcBorders>
              <w:top w:val="single" w:sz="4" w:space="0" w:color="auto"/>
              <w:bottom w:val="nil"/>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nil"/>
              <w:right w:val="single" w:sz="4" w:space="0" w:color="auto"/>
            </w:tcBorders>
          </w:tcPr>
          <w:p w:rsidR="007D0C7E" w:rsidRPr="000A0533" w:rsidRDefault="007D0C7E" w:rsidP="00C6047E">
            <w:pPr>
              <w:pStyle w:val="af7"/>
              <w:jc w:val="left"/>
            </w:pPr>
          </w:p>
        </w:tc>
        <w:tc>
          <w:tcPr>
            <w:tcW w:w="2428" w:type="pct"/>
            <w:tcBorders>
              <w:top w:val="single" w:sz="4" w:space="0" w:color="auto"/>
              <w:left w:val="single" w:sz="4" w:space="0" w:color="auto"/>
              <w:bottom w:val="nil"/>
            </w:tcBorders>
          </w:tcPr>
          <w:p w:rsidR="007D0C7E" w:rsidRPr="000A0533" w:rsidRDefault="007D0C7E" w:rsidP="00C6047E">
            <w:pPr>
              <w:pStyle w:val="af4"/>
            </w:pPr>
            <w:r w:rsidRPr="000A0533">
              <w:t>Акт приема-передачи</w:t>
            </w:r>
          </w:p>
        </w:tc>
      </w:tr>
      <w:tr w:rsidR="007D0C7E" w:rsidRPr="000A0533" w:rsidTr="007D0C7E">
        <w:tc>
          <w:tcPr>
            <w:tcW w:w="286" w:type="pct"/>
            <w:vMerge/>
            <w:tcBorders>
              <w:top w:val="single" w:sz="4" w:space="0" w:color="auto"/>
              <w:bottom w:val="nil"/>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nil"/>
              <w:right w:val="single" w:sz="4" w:space="0" w:color="auto"/>
            </w:tcBorders>
          </w:tcPr>
          <w:p w:rsidR="007D0C7E" w:rsidRPr="000A0533" w:rsidRDefault="007D0C7E" w:rsidP="00C6047E">
            <w:pPr>
              <w:pStyle w:val="af7"/>
              <w:jc w:val="left"/>
            </w:pPr>
          </w:p>
        </w:tc>
        <w:tc>
          <w:tcPr>
            <w:tcW w:w="2428" w:type="pct"/>
            <w:tcBorders>
              <w:top w:val="single" w:sz="4" w:space="0" w:color="auto"/>
              <w:left w:val="single" w:sz="4" w:space="0" w:color="auto"/>
              <w:bottom w:val="nil"/>
            </w:tcBorders>
          </w:tcPr>
          <w:p w:rsidR="007D0C7E" w:rsidRPr="000A0533" w:rsidRDefault="007D0C7E" w:rsidP="00C6047E">
            <w:pPr>
              <w:pStyle w:val="af4"/>
            </w:pPr>
            <w:r w:rsidRPr="000A0533">
              <w:t>Договор (в случае осуществления авансовых платежей в соответствии с условиями договора, внесения арендной платы по договору)</w:t>
            </w:r>
          </w:p>
        </w:tc>
      </w:tr>
      <w:tr w:rsidR="007D0C7E" w:rsidRPr="000A0533" w:rsidTr="007D0C7E">
        <w:tc>
          <w:tcPr>
            <w:tcW w:w="286" w:type="pct"/>
            <w:vMerge/>
            <w:tcBorders>
              <w:top w:val="single" w:sz="4" w:space="0" w:color="auto"/>
              <w:bottom w:val="nil"/>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nil"/>
              <w:right w:val="single" w:sz="4" w:space="0" w:color="auto"/>
            </w:tcBorders>
          </w:tcPr>
          <w:p w:rsidR="007D0C7E" w:rsidRPr="000A0533" w:rsidRDefault="007D0C7E" w:rsidP="00C6047E">
            <w:pPr>
              <w:pStyle w:val="af7"/>
              <w:jc w:val="left"/>
            </w:pPr>
          </w:p>
        </w:tc>
        <w:tc>
          <w:tcPr>
            <w:tcW w:w="2428" w:type="pct"/>
            <w:tcBorders>
              <w:top w:val="single" w:sz="4" w:space="0" w:color="auto"/>
              <w:left w:val="single" w:sz="4" w:space="0" w:color="auto"/>
              <w:bottom w:val="nil"/>
            </w:tcBorders>
          </w:tcPr>
          <w:p w:rsidR="007D0C7E" w:rsidRPr="000A0533" w:rsidRDefault="007D0C7E" w:rsidP="00C6047E">
            <w:pPr>
              <w:pStyle w:val="af4"/>
            </w:pPr>
            <w:r w:rsidRPr="000A0533">
              <w:t>Справка-расчет или иной документ, являющийся основанием для оплаты неустойки</w:t>
            </w:r>
          </w:p>
        </w:tc>
      </w:tr>
      <w:tr w:rsidR="007D0C7E" w:rsidRPr="000A0533" w:rsidTr="007D0C7E">
        <w:tc>
          <w:tcPr>
            <w:tcW w:w="286" w:type="pct"/>
            <w:vMerge/>
            <w:tcBorders>
              <w:top w:val="single" w:sz="4" w:space="0" w:color="auto"/>
              <w:bottom w:val="nil"/>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nil"/>
              <w:right w:val="single" w:sz="4" w:space="0" w:color="auto"/>
            </w:tcBorders>
          </w:tcPr>
          <w:p w:rsidR="007D0C7E" w:rsidRPr="000A0533" w:rsidRDefault="007D0C7E" w:rsidP="00C6047E">
            <w:pPr>
              <w:pStyle w:val="af7"/>
              <w:jc w:val="left"/>
            </w:pPr>
          </w:p>
        </w:tc>
        <w:tc>
          <w:tcPr>
            <w:tcW w:w="2428" w:type="pct"/>
            <w:tcBorders>
              <w:top w:val="single" w:sz="4" w:space="0" w:color="auto"/>
              <w:left w:val="single" w:sz="4" w:space="0" w:color="auto"/>
              <w:bottom w:val="nil"/>
            </w:tcBorders>
          </w:tcPr>
          <w:p w:rsidR="007D0C7E" w:rsidRPr="000A0533" w:rsidRDefault="007D0C7E" w:rsidP="00C6047E">
            <w:pPr>
              <w:pStyle w:val="af4"/>
            </w:pPr>
            <w:r w:rsidRPr="000A0533">
              <w:t>Счет</w:t>
            </w:r>
          </w:p>
        </w:tc>
      </w:tr>
      <w:tr w:rsidR="007D0C7E" w:rsidRPr="000A0533" w:rsidTr="007D0C7E">
        <w:tc>
          <w:tcPr>
            <w:tcW w:w="286" w:type="pct"/>
            <w:vMerge/>
            <w:tcBorders>
              <w:top w:val="single" w:sz="4" w:space="0" w:color="auto"/>
              <w:bottom w:val="nil"/>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nil"/>
              <w:right w:val="single" w:sz="4" w:space="0" w:color="auto"/>
            </w:tcBorders>
          </w:tcPr>
          <w:p w:rsidR="007D0C7E" w:rsidRPr="000A0533" w:rsidRDefault="007D0C7E" w:rsidP="00C6047E">
            <w:pPr>
              <w:pStyle w:val="af7"/>
              <w:jc w:val="left"/>
            </w:pPr>
          </w:p>
        </w:tc>
        <w:tc>
          <w:tcPr>
            <w:tcW w:w="2428" w:type="pct"/>
            <w:tcBorders>
              <w:top w:val="single" w:sz="4" w:space="0" w:color="auto"/>
              <w:left w:val="single" w:sz="4" w:space="0" w:color="auto"/>
              <w:bottom w:val="nil"/>
            </w:tcBorders>
          </w:tcPr>
          <w:p w:rsidR="007D0C7E" w:rsidRPr="000A0533" w:rsidRDefault="007D0C7E" w:rsidP="00C6047E">
            <w:pPr>
              <w:pStyle w:val="af4"/>
            </w:pPr>
            <w:r w:rsidRPr="000A0533">
              <w:t>Счет-фактура</w:t>
            </w:r>
          </w:p>
        </w:tc>
      </w:tr>
      <w:tr w:rsidR="007D0C7E" w:rsidRPr="000A0533" w:rsidTr="007D0C7E">
        <w:tc>
          <w:tcPr>
            <w:tcW w:w="286" w:type="pct"/>
            <w:vMerge/>
            <w:tcBorders>
              <w:top w:val="single" w:sz="4" w:space="0" w:color="auto"/>
              <w:bottom w:val="nil"/>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nil"/>
              <w:right w:val="single" w:sz="4" w:space="0" w:color="auto"/>
            </w:tcBorders>
          </w:tcPr>
          <w:p w:rsidR="007D0C7E" w:rsidRPr="000A0533" w:rsidRDefault="007D0C7E" w:rsidP="00C6047E">
            <w:pPr>
              <w:pStyle w:val="af7"/>
              <w:jc w:val="left"/>
            </w:pPr>
          </w:p>
        </w:tc>
        <w:tc>
          <w:tcPr>
            <w:tcW w:w="2428" w:type="pct"/>
            <w:tcBorders>
              <w:top w:val="single" w:sz="4" w:space="0" w:color="auto"/>
              <w:left w:val="single" w:sz="4" w:space="0" w:color="auto"/>
              <w:bottom w:val="nil"/>
            </w:tcBorders>
          </w:tcPr>
          <w:p w:rsidR="007D0C7E" w:rsidRPr="000A0533" w:rsidRDefault="007D0C7E" w:rsidP="00C6047E">
            <w:pPr>
              <w:pStyle w:val="af4"/>
            </w:pPr>
            <w:r w:rsidRPr="000A0533">
              <w:t xml:space="preserve">Товарная накладная (унифицированная </w:t>
            </w:r>
            <w:r w:rsidRPr="000A0533">
              <w:rPr>
                <w:rStyle w:val="af1"/>
                <w:color w:val="auto"/>
              </w:rPr>
              <w:t>форма N ТОРГ-12</w:t>
            </w:r>
            <w:r w:rsidRPr="000A0533">
              <w:t>)</w:t>
            </w:r>
          </w:p>
        </w:tc>
      </w:tr>
      <w:tr w:rsidR="007D0C7E" w:rsidRPr="000A0533" w:rsidTr="007D0C7E">
        <w:trPr>
          <w:trHeight w:val="263"/>
        </w:trPr>
        <w:tc>
          <w:tcPr>
            <w:tcW w:w="286" w:type="pct"/>
            <w:vMerge/>
            <w:tcBorders>
              <w:top w:val="single" w:sz="4" w:space="0" w:color="auto"/>
              <w:bottom w:val="nil"/>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nil"/>
              <w:right w:val="single" w:sz="4" w:space="0" w:color="auto"/>
            </w:tcBorders>
          </w:tcPr>
          <w:p w:rsidR="007D0C7E" w:rsidRPr="000A0533" w:rsidRDefault="007D0C7E" w:rsidP="00C6047E">
            <w:pPr>
              <w:pStyle w:val="af7"/>
              <w:jc w:val="left"/>
            </w:pPr>
          </w:p>
        </w:tc>
        <w:tc>
          <w:tcPr>
            <w:tcW w:w="2428" w:type="pct"/>
            <w:tcBorders>
              <w:top w:val="single" w:sz="4" w:space="0" w:color="auto"/>
              <w:left w:val="single" w:sz="4" w:space="0" w:color="auto"/>
            </w:tcBorders>
          </w:tcPr>
          <w:p w:rsidR="007D0C7E" w:rsidRPr="000A0533" w:rsidRDefault="007D0C7E" w:rsidP="00C6047E">
            <w:pPr>
              <w:pStyle w:val="af4"/>
            </w:pPr>
            <w:r w:rsidRPr="000A0533">
              <w:t>Универсальный передаточный документ</w:t>
            </w:r>
          </w:p>
        </w:tc>
      </w:tr>
      <w:tr w:rsidR="007D0C7E" w:rsidRPr="000A0533" w:rsidTr="007D0C7E">
        <w:tc>
          <w:tcPr>
            <w:tcW w:w="286" w:type="pct"/>
            <w:vMerge w:val="restart"/>
            <w:tcBorders>
              <w:top w:val="single" w:sz="4" w:space="0" w:color="auto"/>
              <w:bottom w:val="nil"/>
              <w:right w:val="single" w:sz="4" w:space="0" w:color="auto"/>
            </w:tcBorders>
          </w:tcPr>
          <w:p w:rsidR="007D0C7E" w:rsidRPr="000A0533" w:rsidRDefault="007D0C7E" w:rsidP="000A0533">
            <w:pPr>
              <w:pStyle w:val="af7"/>
            </w:pPr>
            <w:r w:rsidRPr="000A0533">
              <w:t>3.</w:t>
            </w:r>
          </w:p>
        </w:tc>
        <w:tc>
          <w:tcPr>
            <w:tcW w:w="2286" w:type="pct"/>
            <w:vMerge w:val="restart"/>
            <w:tcBorders>
              <w:top w:val="single" w:sz="4" w:space="0" w:color="auto"/>
              <w:left w:val="single" w:sz="4" w:space="0" w:color="auto"/>
              <w:bottom w:val="nil"/>
              <w:right w:val="single" w:sz="4" w:space="0" w:color="auto"/>
            </w:tcBorders>
          </w:tcPr>
          <w:p w:rsidR="007D0C7E" w:rsidRPr="000A0533" w:rsidRDefault="007D0C7E" w:rsidP="00C6047E">
            <w:pPr>
              <w:pStyle w:val="af4"/>
            </w:pPr>
            <w:r w:rsidRPr="000A0533">
              <w:t>Приказ об утверждении Штатного расписания с расчетом годового фонда оплаты труда (с учетом доведенного объема ЛБО)</w:t>
            </w:r>
          </w:p>
        </w:tc>
        <w:tc>
          <w:tcPr>
            <w:tcW w:w="2428" w:type="pct"/>
            <w:tcBorders>
              <w:top w:val="single" w:sz="4" w:space="0" w:color="auto"/>
              <w:left w:val="single" w:sz="4" w:space="0" w:color="auto"/>
              <w:bottom w:val="nil"/>
            </w:tcBorders>
          </w:tcPr>
          <w:p w:rsidR="007D0C7E" w:rsidRPr="000A0533" w:rsidRDefault="007D0C7E" w:rsidP="00C6047E">
            <w:pPr>
              <w:pStyle w:val="af4"/>
            </w:pPr>
            <w:r w:rsidRPr="000A0533">
              <w:t>Записка-расчет об исчислении среднего заработка при предоставлении отпуска, увольнении и других случаях (</w:t>
            </w:r>
            <w:r w:rsidRPr="000A0533">
              <w:rPr>
                <w:rStyle w:val="af1"/>
                <w:color w:val="auto"/>
              </w:rPr>
              <w:t>ф. 0504425</w:t>
            </w:r>
            <w:r w:rsidRPr="000A0533">
              <w:t>)</w:t>
            </w:r>
          </w:p>
        </w:tc>
      </w:tr>
      <w:tr w:rsidR="006E1F84" w:rsidRPr="000A0533" w:rsidTr="00AD690A">
        <w:trPr>
          <w:trHeight w:val="562"/>
        </w:trPr>
        <w:tc>
          <w:tcPr>
            <w:tcW w:w="286" w:type="pct"/>
            <w:vMerge/>
            <w:tcBorders>
              <w:top w:val="single" w:sz="4" w:space="0" w:color="auto"/>
              <w:bottom w:val="single" w:sz="4" w:space="0" w:color="auto"/>
              <w:right w:val="single" w:sz="4" w:space="0" w:color="auto"/>
            </w:tcBorders>
          </w:tcPr>
          <w:p w:rsidR="006E1F84" w:rsidRPr="000A0533" w:rsidRDefault="006E1F84" w:rsidP="000A0533">
            <w:pPr>
              <w:pStyle w:val="af7"/>
            </w:pPr>
          </w:p>
        </w:tc>
        <w:tc>
          <w:tcPr>
            <w:tcW w:w="2286" w:type="pct"/>
            <w:vMerge/>
            <w:tcBorders>
              <w:top w:val="single" w:sz="4" w:space="0" w:color="auto"/>
              <w:left w:val="single" w:sz="4" w:space="0" w:color="auto"/>
              <w:bottom w:val="single" w:sz="4" w:space="0" w:color="auto"/>
              <w:right w:val="single" w:sz="4" w:space="0" w:color="auto"/>
            </w:tcBorders>
          </w:tcPr>
          <w:p w:rsidR="006E1F84" w:rsidRPr="000A0533" w:rsidRDefault="006E1F84" w:rsidP="00C6047E">
            <w:pPr>
              <w:pStyle w:val="af7"/>
              <w:jc w:val="left"/>
            </w:pPr>
          </w:p>
        </w:tc>
        <w:tc>
          <w:tcPr>
            <w:tcW w:w="2428" w:type="pct"/>
            <w:tcBorders>
              <w:top w:val="single" w:sz="4" w:space="0" w:color="auto"/>
              <w:left w:val="single" w:sz="4" w:space="0" w:color="auto"/>
            </w:tcBorders>
          </w:tcPr>
          <w:p w:rsidR="006E1F84" w:rsidRPr="00A964F4" w:rsidRDefault="006E1F84" w:rsidP="00C6047E">
            <w:pPr>
              <w:pStyle w:val="af4"/>
              <w:rPr>
                <w:color w:val="FF0000"/>
              </w:rPr>
            </w:pPr>
            <w:r>
              <w:rPr>
                <w:color w:val="FF0000"/>
              </w:rPr>
              <w:t>Свод начисление, удержаний, выплат</w:t>
            </w:r>
          </w:p>
        </w:tc>
      </w:tr>
      <w:tr w:rsidR="007D0C7E" w:rsidRPr="000A0533" w:rsidTr="007D0C7E">
        <w:tc>
          <w:tcPr>
            <w:tcW w:w="286" w:type="pct"/>
            <w:vMerge w:val="restart"/>
            <w:tcBorders>
              <w:top w:val="single" w:sz="4" w:space="0" w:color="auto"/>
              <w:bottom w:val="nil"/>
              <w:right w:val="single" w:sz="4" w:space="0" w:color="auto"/>
            </w:tcBorders>
          </w:tcPr>
          <w:p w:rsidR="007D0C7E" w:rsidRPr="000A0533" w:rsidRDefault="007D0C7E" w:rsidP="000A0533">
            <w:pPr>
              <w:pStyle w:val="af7"/>
            </w:pPr>
            <w:r w:rsidRPr="000A0533">
              <w:t>4.</w:t>
            </w:r>
          </w:p>
        </w:tc>
        <w:tc>
          <w:tcPr>
            <w:tcW w:w="2286" w:type="pct"/>
            <w:vMerge w:val="restart"/>
            <w:tcBorders>
              <w:top w:val="single" w:sz="4" w:space="0" w:color="auto"/>
              <w:left w:val="single" w:sz="4" w:space="0" w:color="auto"/>
              <w:bottom w:val="nil"/>
              <w:right w:val="single" w:sz="4" w:space="0" w:color="auto"/>
            </w:tcBorders>
          </w:tcPr>
          <w:p w:rsidR="007D0C7E" w:rsidRPr="000A0533" w:rsidRDefault="007D0C7E" w:rsidP="00C6047E">
            <w:pPr>
              <w:pStyle w:val="af4"/>
            </w:pPr>
            <w:r w:rsidRPr="000A0533">
              <w:t>Исполнительный документ (исполнительный лист, судебный приказ)</w:t>
            </w:r>
          </w:p>
        </w:tc>
        <w:tc>
          <w:tcPr>
            <w:tcW w:w="2428" w:type="pct"/>
            <w:tcBorders>
              <w:top w:val="single" w:sz="4" w:space="0" w:color="auto"/>
              <w:left w:val="single" w:sz="4" w:space="0" w:color="auto"/>
              <w:bottom w:val="nil"/>
            </w:tcBorders>
          </w:tcPr>
          <w:p w:rsidR="007D0C7E" w:rsidRPr="000A0533" w:rsidRDefault="007D0C7E" w:rsidP="00C6047E">
            <w:pPr>
              <w:pStyle w:val="af4"/>
            </w:pPr>
            <w:r w:rsidRPr="000A0533">
              <w:t>Бухгалтерская справка (</w:t>
            </w:r>
            <w:r w:rsidRPr="000A0533">
              <w:rPr>
                <w:rStyle w:val="af1"/>
                <w:color w:val="auto"/>
              </w:rPr>
              <w:t>ф. 0504833</w:t>
            </w:r>
            <w:r w:rsidRPr="000A0533">
              <w:t>)</w:t>
            </w:r>
          </w:p>
        </w:tc>
      </w:tr>
      <w:tr w:rsidR="007D0C7E" w:rsidRPr="000A0533" w:rsidTr="007D0C7E">
        <w:tc>
          <w:tcPr>
            <w:tcW w:w="286" w:type="pct"/>
            <w:vMerge/>
            <w:tcBorders>
              <w:top w:val="single" w:sz="4" w:space="0" w:color="auto"/>
              <w:bottom w:val="nil"/>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nil"/>
              <w:right w:val="single" w:sz="4" w:space="0" w:color="auto"/>
            </w:tcBorders>
          </w:tcPr>
          <w:p w:rsidR="007D0C7E" w:rsidRPr="000A0533" w:rsidRDefault="007D0C7E" w:rsidP="00C6047E">
            <w:pPr>
              <w:pStyle w:val="af7"/>
              <w:jc w:val="left"/>
            </w:pPr>
          </w:p>
        </w:tc>
        <w:tc>
          <w:tcPr>
            <w:tcW w:w="2428" w:type="pct"/>
            <w:tcBorders>
              <w:top w:val="single" w:sz="4" w:space="0" w:color="auto"/>
              <w:left w:val="single" w:sz="4" w:space="0" w:color="auto"/>
              <w:bottom w:val="nil"/>
            </w:tcBorders>
          </w:tcPr>
          <w:p w:rsidR="007D0C7E" w:rsidRPr="000A0533" w:rsidRDefault="007D0C7E" w:rsidP="00C6047E">
            <w:pPr>
              <w:pStyle w:val="af4"/>
            </w:pPr>
            <w:r w:rsidRPr="000A0533">
              <w:t>График выплат по исполнительному документу, предусматривающему выплаты периодического характера</w:t>
            </w:r>
          </w:p>
        </w:tc>
      </w:tr>
      <w:tr w:rsidR="007D0C7E" w:rsidRPr="000A0533" w:rsidTr="007D0C7E">
        <w:tc>
          <w:tcPr>
            <w:tcW w:w="286" w:type="pct"/>
            <w:vMerge/>
            <w:tcBorders>
              <w:top w:val="single" w:sz="4" w:space="0" w:color="auto"/>
              <w:bottom w:val="nil"/>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nil"/>
              <w:right w:val="single" w:sz="4" w:space="0" w:color="auto"/>
            </w:tcBorders>
          </w:tcPr>
          <w:p w:rsidR="007D0C7E" w:rsidRPr="000A0533" w:rsidRDefault="007D0C7E" w:rsidP="00C6047E">
            <w:pPr>
              <w:pStyle w:val="af7"/>
              <w:jc w:val="left"/>
            </w:pPr>
          </w:p>
        </w:tc>
        <w:tc>
          <w:tcPr>
            <w:tcW w:w="2428" w:type="pct"/>
            <w:tcBorders>
              <w:top w:val="single" w:sz="4" w:space="0" w:color="auto"/>
              <w:left w:val="single" w:sz="4" w:space="0" w:color="auto"/>
              <w:bottom w:val="nil"/>
            </w:tcBorders>
          </w:tcPr>
          <w:p w:rsidR="007D0C7E" w:rsidRPr="000A0533" w:rsidRDefault="007D0C7E" w:rsidP="00C6047E">
            <w:pPr>
              <w:pStyle w:val="af4"/>
            </w:pPr>
            <w:r w:rsidRPr="000A0533">
              <w:t>Исполнительный документ</w:t>
            </w:r>
          </w:p>
        </w:tc>
      </w:tr>
      <w:tr w:rsidR="007D0C7E" w:rsidRPr="000A0533" w:rsidTr="007D0C7E">
        <w:trPr>
          <w:trHeight w:val="56"/>
        </w:trPr>
        <w:tc>
          <w:tcPr>
            <w:tcW w:w="286" w:type="pct"/>
            <w:vMerge/>
            <w:tcBorders>
              <w:top w:val="single" w:sz="4" w:space="0" w:color="auto"/>
              <w:bottom w:val="nil"/>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nil"/>
              <w:right w:val="single" w:sz="4" w:space="0" w:color="auto"/>
            </w:tcBorders>
          </w:tcPr>
          <w:p w:rsidR="007D0C7E" w:rsidRPr="000A0533" w:rsidRDefault="007D0C7E" w:rsidP="00C6047E">
            <w:pPr>
              <w:pStyle w:val="af7"/>
              <w:jc w:val="left"/>
            </w:pPr>
          </w:p>
        </w:tc>
        <w:tc>
          <w:tcPr>
            <w:tcW w:w="2428" w:type="pct"/>
            <w:tcBorders>
              <w:top w:val="single" w:sz="4" w:space="0" w:color="auto"/>
              <w:left w:val="single" w:sz="4" w:space="0" w:color="auto"/>
            </w:tcBorders>
          </w:tcPr>
          <w:p w:rsidR="007D0C7E" w:rsidRPr="000A0533" w:rsidRDefault="007D0C7E" w:rsidP="00C6047E">
            <w:pPr>
              <w:pStyle w:val="af4"/>
            </w:pPr>
            <w:r w:rsidRPr="000A0533">
              <w:t>Справка-расчет</w:t>
            </w:r>
          </w:p>
        </w:tc>
      </w:tr>
      <w:tr w:rsidR="007D0C7E" w:rsidRPr="000A0533" w:rsidTr="007D0C7E">
        <w:tc>
          <w:tcPr>
            <w:tcW w:w="286" w:type="pct"/>
            <w:vMerge w:val="restart"/>
            <w:tcBorders>
              <w:top w:val="single" w:sz="4" w:space="0" w:color="auto"/>
              <w:bottom w:val="nil"/>
              <w:right w:val="single" w:sz="4" w:space="0" w:color="auto"/>
            </w:tcBorders>
          </w:tcPr>
          <w:p w:rsidR="007D0C7E" w:rsidRPr="000A0533" w:rsidRDefault="007D0C7E" w:rsidP="000A0533">
            <w:pPr>
              <w:pStyle w:val="af7"/>
            </w:pPr>
            <w:r w:rsidRPr="000A0533">
              <w:t>5.</w:t>
            </w:r>
          </w:p>
        </w:tc>
        <w:tc>
          <w:tcPr>
            <w:tcW w:w="2286" w:type="pct"/>
            <w:vMerge w:val="restart"/>
            <w:tcBorders>
              <w:top w:val="single" w:sz="4" w:space="0" w:color="auto"/>
              <w:left w:val="single" w:sz="4" w:space="0" w:color="auto"/>
              <w:bottom w:val="nil"/>
              <w:right w:val="single" w:sz="4" w:space="0" w:color="auto"/>
            </w:tcBorders>
          </w:tcPr>
          <w:p w:rsidR="007D0C7E" w:rsidRPr="000A0533" w:rsidRDefault="007D0C7E" w:rsidP="00C6047E">
            <w:pPr>
              <w:pStyle w:val="af4"/>
            </w:pPr>
            <w:r w:rsidRPr="000A0533">
              <w:t>Решение налогового органа о взыскании налога, сбора, пеней и штрафов</w:t>
            </w:r>
          </w:p>
        </w:tc>
        <w:tc>
          <w:tcPr>
            <w:tcW w:w="2428" w:type="pct"/>
            <w:tcBorders>
              <w:top w:val="single" w:sz="4" w:space="0" w:color="auto"/>
              <w:left w:val="single" w:sz="4" w:space="0" w:color="auto"/>
              <w:bottom w:val="nil"/>
            </w:tcBorders>
          </w:tcPr>
          <w:p w:rsidR="007D0C7E" w:rsidRPr="000A0533" w:rsidRDefault="007D0C7E" w:rsidP="00C6047E">
            <w:pPr>
              <w:pStyle w:val="af4"/>
            </w:pPr>
            <w:r w:rsidRPr="000A0533">
              <w:t>Бухгалтерская справка (</w:t>
            </w:r>
            <w:r w:rsidRPr="000A0533">
              <w:rPr>
                <w:rStyle w:val="af1"/>
                <w:color w:val="auto"/>
              </w:rPr>
              <w:t>ф. 0504833</w:t>
            </w:r>
            <w:r w:rsidRPr="000A0533">
              <w:t>)</w:t>
            </w:r>
          </w:p>
        </w:tc>
      </w:tr>
      <w:tr w:rsidR="007D0C7E" w:rsidRPr="000A0533" w:rsidTr="007D0C7E">
        <w:tc>
          <w:tcPr>
            <w:tcW w:w="286" w:type="pct"/>
            <w:vMerge/>
            <w:tcBorders>
              <w:top w:val="single" w:sz="4" w:space="0" w:color="auto"/>
              <w:bottom w:val="nil"/>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nil"/>
              <w:right w:val="single" w:sz="4" w:space="0" w:color="auto"/>
            </w:tcBorders>
          </w:tcPr>
          <w:p w:rsidR="007D0C7E" w:rsidRPr="000A0533" w:rsidRDefault="007D0C7E" w:rsidP="00C6047E">
            <w:pPr>
              <w:pStyle w:val="af7"/>
              <w:jc w:val="left"/>
            </w:pPr>
          </w:p>
        </w:tc>
        <w:tc>
          <w:tcPr>
            <w:tcW w:w="2428" w:type="pct"/>
            <w:tcBorders>
              <w:top w:val="single" w:sz="4" w:space="0" w:color="auto"/>
              <w:left w:val="single" w:sz="4" w:space="0" w:color="auto"/>
              <w:bottom w:val="nil"/>
            </w:tcBorders>
          </w:tcPr>
          <w:p w:rsidR="007D0C7E" w:rsidRPr="000A0533" w:rsidRDefault="007D0C7E" w:rsidP="00C6047E">
            <w:pPr>
              <w:pStyle w:val="af4"/>
            </w:pPr>
            <w:r w:rsidRPr="000A0533">
              <w:t>Решение налогового органа</w:t>
            </w:r>
          </w:p>
        </w:tc>
      </w:tr>
      <w:tr w:rsidR="007D0C7E" w:rsidRPr="000A0533" w:rsidTr="007D0C7E">
        <w:trPr>
          <w:trHeight w:val="139"/>
        </w:trPr>
        <w:tc>
          <w:tcPr>
            <w:tcW w:w="286" w:type="pct"/>
            <w:vMerge/>
            <w:tcBorders>
              <w:top w:val="single" w:sz="4" w:space="0" w:color="auto"/>
              <w:bottom w:val="nil"/>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nil"/>
              <w:right w:val="single" w:sz="4" w:space="0" w:color="auto"/>
            </w:tcBorders>
          </w:tcPr>
          <w:p w:rsidR="007D0C7E" w:rsidRPr="000A0533" w:rsidRDefault="007D0C7E" w:rsidP="00C6047E">
            <w:pPr>
              <w:pStyle w:val="af7"/>
              <w:jc w:val="left"/>
            </w:pPr>
          </w:p>
        </w:tc>
        <w:tc>
          <w:tcPr>
            <w:tcW w:w="2428" w:type="pct"/>
            <w:tcBorders>
              <w:top w:val="single" w:sz="4" w:space="0" w:color="auto"/>
              <w:left w:val="single" w:sz="4" w:space="0" w:color="auto"/>
            </w:tcBorders>
          </w:tcPr>
          <w:p w:rsidR="007D0C7E" w:rsidRPr="001978FD" w:rsidRDefault="007D0C7E" w:rsidP="00C6047E">
            <w:pPr>
              <w:pStyle w:val="af4"/>
            </w:pPr>
            <w:r w:rsidRPr="001978FD">
              <w:t>Справка-расчет</w:t>
            </w:r>
          </w:p>
        </w:tc>
      </w:tr>
      <w:tr w:rsidR="007D0C7E" w:rsidRPr="000A0533" w:rsidTr="007D0C7E">
        <w:tc>
          <w:tcPr>
            <w:tcW w:w="286" w:type="pct"/>
            <w:vMerge w:val="restart"/>
            <w:tcBorders>
              <w:top w:val="single" w:sz="4" w:space="0" w:color="auto"/>
              <w:bottom w:val="single" w:sz="4" w:space="0" w:color="auto"/>
              <w:right w:val="single" w:sz="4" w:space="0" w:color="auto"/>
            </w:tcBorders>
          </w:tcPr>
          <w:p w:rsidR="007D0C7E" w:rsidRPr="000A0533" w:rsidRDefault="007D0C7E" w:rsidP="000A0533">
            <w:pPr>
              <w:pStyle w:val="af7"/>
            </w:pPr>
            <w:r w:rsidRPr="000A0533">
              <w:t>6.</w:t>
            </w:r>
          </w:p>
        </w:tc>
        <w:tc>
          <w:tcPr>
            <w:tcW w:w="2286" w:type="pct"/>
            <w:vMerge w:val="restart"/>
            <w:tcBorders>
              <w:top w:val="single" w:sz="4" w:space="0" w:color="auto"/>
              <w:left w:val="single" w:sz="4" w:space="0" w:color="auto"/>
              <w:bottom w:val="single" w:sz="4" w:space="0" w:color="auto"/>
              <w:right w:val="single" w:sz="4" w:space="0" w:color="auto"/>
            </w:tcBorders>
          </w:tcPr>
          <w:p w:rsidR="007D0C7E" w:rsidRPr="002106C9" w:rsidRDefault="007D0C7E" w:rsidP="00C6047E">
            <w:pPr>
              <w:pStyle w:val="af4"/>
            </w:pPr>
            <w:r w:rsidRPr="002106C9">
              <w:t>Документ, не определенный выше, в соответствии с которым возникает бюджетное обязательство:</w:t>
            </w:r>
          </w:p>
          <w:p w:rsidR="007D0C7E" w:rsidRPr="002106C9" w:rsidRDefault="007D0C7E" w:rsidP="00C6047E">
            <w:pPr>
              <w:pStyle w:val="af4"/>
            </w:pPr>
            <w:r w:rsidRPr="002106C9">
              <w:t>- закон, иной нормативный правовой акт, в соответствии с которыми возникают публичные нормативные обязательства (публичные обязательства), а также обязательства по уплате платежей в бюджет (не требующие заключения договора);</w:t>
            </w:r>
          </w:p>
          <w:p w:rsidR="007D0C7E" w:rsidRPr="002106C9" w:rsidRDefault="007D0C7E" w:rsidP="00C6047E">
            <w:pPr>
              <w:pStyle w:val="af4"/>
            </w:pPr>
            <w:r w:rsidRPr="002106C9">
              <w:t>- договор, расчет по которомуосуществляется наличными деньгами, если получателем средств бюджета в орган казначейства не направлены информация и документы по указанному договору для их включения в реестр контрактов;</w:t>
            </w:r>
          </w:p>
          <w:p w:rsidR="007D0C7E" w:rsidRPr="002106C9" w:rsidRDefault="007D0C7E" w:rsidP="00C6047E">
            <w:pPr>
              <w:pStyle w:val="af4"/>
            </w:pPr>
            <w:r w:rsidRPr="002106C9">
              <w:t>- договор на оказание услуг, выполнение работ, заключенный получателем средств бюджета с физическим лицом, не являющимся индивидуальным предпринимателем</w:t>
            </w:r>
          </w:p>
        </w:tc>
        <w:tc>
          <w:tcPr>
            <w:tcW w:w="2428" w:type="pct"/>
            <w:tcBorders>
              <w:top w:val="single" w:sz="4" w:space="0" w:color="auto"/>
              <w:left w:val="single" w:sz="4" w:space="0" w:color="auto"/>
              <w:bottom w:val="single" w:sz="4" w:space="0" w:color="auto"/>
            </w:tcBorders>
          </w:tcPr>
          <w:p w:rsidR="007D0C7E" w:rsidRPr="001978FD" w:rsidRDefault="002106C9" w:rsidP="002106C9">
            <w:pPr>
              <w:pStyle w:val="af4"/>
            </w:pPr>
            <w:r w:rsidRPr="001978FD">
              <w:t>Отчет о расходах подотчетного лица</w:t>
            </w:r>
          </w:p>
        </w:tc>
      </w:tr>
      <w:tr w:rsidR="007D0C7E" w:rsidRPr="000A0533" w:rsidTr="007D0C7E">
        <w:tc>
          <w:tcPr>
            <w:tcW w:w="286" w:type="pct"/>
            <w:vMerge/>
            <w:tcBorders>
              <w:top w:val="single" w:sz="4" w:space="0" w:color="auto"/>
              <w:bottom w:val="single" w:sz="4" w:space="0" w:color="auto"/>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single" w:sz="4" w:space="0" w:color="auto"/>
              <w:right w:val="single" w:sz="4" w:space="0" w:color="auto"/>
            </w:tcBorders>
          </w:tcPr>
          <w:p w:rsidR="007D0C7E" w:rsidRPr="002106C9" w:rsidRDefault="007D0C7E" w:rsidP="00C6047E">
            <w:pPr>
              <w:pStyle w:val="af7"/>
              <w:jc w:val="left"/>
            </w:pPr>
          </w:p>
        </w:tc>
        <w:tc>
          <w:tcPr>
            <w:tcW w:w="2428" w:type="pct"/>
            <w:tcBorders>
              <w:top w:val="single" w:sz="4" w:space="0" w:color="auto"/>
              <w:left w:val="single" w:sz="4" w:space="0" w:color="auto"/>
              <w:bottom w:val="single" w:sz="4" w:space="0" w:color="auto"/>
            </w:tcBorders>
          </w:tcPr>
          <w:p w:rsidR="007D0C7E" w:rsidRPr="001978FD" w:rsidRDefault="007D0C7E" w:rsidP="00C6047E">
            <w:pPr>
              <w:pStyle w:val="af4"/>
            </w:pPr>
            <w:r w:rsidRPr="001978FD">
              <w:t>Акт выполненных работ</w:t>
            </w:r>
          </w:p>
        </w:tc>
      </w:tr>
      <w:tr w:rsidR="007D0C7E" w:rsidRPr="000A0533" w:rsidTr="007D0C7E">
        <w:tc>
          <w:tcPr>
            <w:tcW w:w="286" w:type="pct"/>
            <w:vMerge/>
            <w:tcBorders>
              <w:top w:val="single" w:sz="4" w:space="0" w:color="auto"/>
              <w:bottom w:val="single" w:sz="4" w:space="0" w:color="auto"/>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single" w:sz="4" w:space="0" w:color="auto"/>
              <w:right w:val="single" w:sz="4" w:space="0" w:color="auto"/>
            </w:tcBorders>
          </w:tcPr>
          <w:p w:rsidR="007D0C7E" w:rsidRPr="002106C9" w:rsidRDefault="007D0C7E" w:rsidP="00C6047E">
            <w:pPr>
              <w:pStyle w:val="af7"/>
              <w:jc w:val="left"/>
            </w:pPr>
          </w:p>
        </w:tc>
        <w:tc>
          <w:tcPr>
            <w:tcW w:w="2428" w:type="pct"/>
            <w:tcBorders>
              <w:top w:val="single" w:sz="4" w:space="0" w:color="auto"/>
              <w:left w:val="single" w:sz="4" w:space="0" w:color="auto"/>
              <w:bottom w:val="single" w:sz="4" w:space="0" w:color="auto"/>
            </w:tcBorders>
          </w:tcPr>
          <w:p w:rsidR="007D0C7E" w:rsidRPr="001978FD" w:rsidRDefault="007D0C7E" w:rsidP="00C6047E">
            <w:pPr>
              <w:pStyle w:val="af4"/>
            </w:pPr>
            <w:r w:rsidRPr="001978FD">
              <w:t>Акт приема-передачи</w:t>
            </w:r>
          </w:p>
        </w:tc>
      </w:tr>
      <w:tr w:rsidR="007D0C7E" w:rsidRPr="000A0533" w:rsidTr="007D0C7E">
        <w:tc>
          <w:tcPr>
            <w:tcW w:w="286" w:type="pct"/>
            <w:vMerge/>
            <w:tcBorders>
              <w:top w:val="single" w:sz="4" w:space="0" w:color="auto"/>
              <w:bottom w:val="single" w:sz="4" w:space="0" w:color="auto"/>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single" w:sz="4" w:space="0" w:color="auto"/>
              <w:right w:val="single" w:sz="4" w:space="0" w:color="auto"/>
            </w:tcBorders>
          </w:tcPr>
          <w:p w:rsidR="007D0C7E" w:rsidRPr="002106C9" w:rsidRDefault="007D0C7E" w:rsidP="00C6047E">
            <w:pPr>
              <w:pStyle w:val="af7"/>
              <w:jc w:val="left"/>
            </w:pPr>
          </w:p>
        </w:tc>
        <w:tc>
          <w:tcPr>
            <w:tcW w:w="2428" w:type="pct"/>
            <w:tcBorders>
              <w:top w:val="single" w:sz="4" w:space="0" w:color="auto"/>
              <w:left w:val="single" w:sz="4" w:space="0" w:color="auto"/>
              <w:bottom w:val="single" w:sz="4" w:space="0" w:color="auto"/>
            </w:tcBorders>
          </w:tcPr>
          <w:p w:rsidR="007D0C7E" w:rsidRPr="001978FD" w:rsidRDefault="007D0C7E" w:rsidP="00C6047E">
            <w:pPr>
              <w:pStyle w:val="af4"/>
            </w:pPr>
            <w:r w:rsidRPr="001978FD">
              <w:t>Акт об оказании услуг</w:t>
            </w:r>
          </w:p>
        </w:tc>
      </w:tr>
      <w:tr w:rsidR="007D0C7E" w:rsidRPr="000A0533" w:rsidTr="007D0C7E">
        <w:tc>
          <w:tcPr>
            <w:tcW w:w="286" w:type="pct"/>
            <w:vMerge/>
            <w:tcBorders>
              <w:top w:val="single" w:sz="4" w:space="0" w:color="auto"/>
              <w:bottom w:val="single" w:sz="4" w:space="0" w:color="auto"/>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single" w:sz="4" w:space="0" w:color="auto"/>
              <w:right w:val="single" w:sz="4" w:space="0" w:color="auto"/>
            </w:tcBorders>
          </w:tcPr>
          <w:p w:rsidR="007D0C7E" w:rsidRPr="002106C9" w:rsidRDefault="007D0C7E" w:rsidP="00C6047E">
            <w:pPr>
              <w:pStyle w:val="af7"/>
              <w:jc w:val="left"/>
            </w:pPr>
          </w:p>
        </w:tc>
        <w:tc>
          <w:tcPr>
            <w:tcW w:w="2428" w:type="pct"/>
            <w:tcBorders>
              <w:top w:val="single" w:sz="4" w:space="0" w:color="auto"/>
              <w:left w:val="single" w:sz="4" w:space="0" w:color="auto"/>
              <w:bottom w:val="single" w:sz="4" w:space="0" w:color="auto"/>
            </w:tcBorders>
          </w:tcPr>
          <w:p w:rsidR="007D0C7E" w:rsidRPr="001978FD" w:rsidRDefault="007D0C7E" w:rsidP="002106C9">
            <w:pPr>
              <w:pStyle w:val="af4"/>
            </w:pPr>
            <w:r w:rsidRPr="001978FD">
              <w:t xml:space="preserve">Договор на оказание услуг, выполнение работ, заключенный </w:t>
            </w:r>
            <w:r w:rsidR="002106C9" w:rsidRPr="001978FD">
              <w:t>Учреждением</w:t>
            </w:r>
            <w:r w:rsidRPr="001978FD">
              <w:t xml:space="preserve"> с физическим лицом, не являющимся индивидуальным предпринимателем</w:t>
            </w:r>
          </w:p>
        </w:tc>
      </w:tr>
      <w:tr w:rsidR="002106C9" w:rsidRPr="000A0533" w:rsidTr="007D0C7E">
        <w:tc>
          <w:tcPr>
            <w:tcW w:w="286" w:type="pct"/>
            <w:vMerge/>
            <w:tcBorders>
              <w:top w:val="single" w:sz="4" w:space="0" w:color="auto"/>
              <w:bottom w:val="single" w:sz="4" w:space="0" w:color="auto"/>
              <w:right w:val="single" w:sz="4" w:space="0" w:color="auto"/>
            </w:tcBorders>
          </w:tcPr>
          <w:p w:rsidR="002106C9" w:rsidRPr="000A0533" w:rsidRDefault="002106C9" w:rsidP="000A0533">
            <w:pPr>
              <w:pStyle w:val="af7"/>
            </w:pPr>
          </w:p>
        </w:tc>
        <w:tc>
          <w:tcPr>
            <w:tcW w:w="2286" w:type="pct"/>
            <w:vMerge/>
            <w:tcBorders>
              <w:top w:val="single" w:sz="4" w:space="0" w:color="auto"/>
              <w:left w:val="single" w:sz="4" w:space="0" w:color="auto"/>
              <w:bottom w:val="single" w:sz="4" w:space="0" w:color="auto"/>
              <w:right w:val="single" w:sz="4" w:space="0" w:color="auto"/>
            </w:tcBorders>
          </w:tcPr>
          <w:p w:rsidR="002106C9" w:rsidRPr="002106C9" w:rsidRDefault="002106C9" w:rsidP="00C6047E">
            <w:pPr>
              <w:pStyle w:val="af7"/>
              <w:jc w:val="left"/>
            </w:pPr>
          </w:p>
        </w:tc>
        <w:tc>
          <w:tcPr>
            <w:tcW w:w="2428" w:type="pct"/>
            <w:tcBorders>
              <w:top w:val="single" w:sz="4" w:space="0" w:color="auto"/>
              <w:left w:val="single" w:sz="4" w:space="0" w:color="auto"/>
              <w:bottom w:val="single" w:sz="4" w:space="0" w:color="auto"/>
            </w:tcBorders>
          </w:tcPr>
          <w:p w:rsidR="002106C9" w:rsidRPr="001978FD" w:rsidRDefault="002106C9" w:rsidP="002106C9">
            <w:pPr>
              <w:rPr>
                <w:rFonts w:ascii="Arial" w:hAnsi="Arial" w:cs="Arial"/>
                <w:sz w:val="24"/>
                <w:szCs w:val="24"/>
              </w:rPr>
            </w:pPr>
            <w:r w:rsidRPr="001978FD">
              <w:rPr>
                <w:rFonts w:ascii="Arial" w:hAnsi="Arial" w:cs="Arial"/>
                <w:sz w:val="24"/>
                <w:szCs w:val="24"/>
              </w:rPr>
              <w:t>Решение о командировании</w:t>
            </w:r>
          </w:p>
        </w:tc>
      </w:tr>
      <w:tr w:rsidR="002106C9" w:rsidRPr="000A0533" w:rsidTr="007D0C7E">
        <w:tc>
          <w:tcPr>
            <w:tcW w:w="286" w:type="pct"/>
            <w:vMerge/>
            <w:tcBorders>
              <w:top w:val="single" w:sz="4" w:space="0" w:color="auto"/>
              <w:bottom w:val="single" w:sz="4" w:space="0" w:color="auto"/>
              <w:right w:val="single" w:sz="4" w:space="0" w:color="auto"/>
            </w:tcBorders>
          </w:tcPr>
          <w:p w:rsidR="002106C9" w:rsidRPr="000A0533" w:rsidRDefault="002106C9" w:rsidP="000A0533">
            <w:pPr>
              <w:pStyle w:val="af7"/>
            </w:pPr>
          </w:p>
        </w:tc>
        <w:tc>
          <w:tcPr>
            <w:tcW w:w="2286" w:type="pct"/>
            <w:vMerge/>
            <w:tcBorders>
              <w:top w:val="single" w:sz="4" w:space="0" w:color="auto"/>
              <w:left w:val="single" w:sz="4" w:space="0" w:color="auto"/>
              <w:bottom w:val="single" w:sz="4" w:space="0" w:color="auto"/>
              <w:right w:val="single" w:sz="4" w:space="0" w:color="auto"/>
            </w:tcBorders>
          </w:tcPr>
          <w:p w:rsidR="002106C9" w:rsidRPr="002106C9" w:rsidRDefault="002106C9" w:rsidP="00C6047E">
            <w:pPr>
              <w:pStyle w:val="af7"/>
              <w:jc w:val="left"/>
            </w:pPr>
          </w:p>
        </w:tc>
        <w:tc>
          <w:tcPr>
            <w:tcW w:w="2428" w:type="pct"/>
            <w:tcBorders>
              <w:top w:val="single" w:sz="4" w:space="0" w:color="auto"/>
              <w:left w:val="single" w:sz="4" w:space="0" w:color="auto"/>
              <w:bottom w:val="single" w:sz="4" w:space="0" w:color="auto"/>
            </w:tcBorders>
          </w:tcPr>
          <w:p w:rsidR="002106C9" w:rsidRPr="001978FD" w:rsidRDefault="002106C9" w:rsidP="00C6047E">
            <w:pPr>
              <w:pStyle w:val="af4"/>
            </w:pPr>
            <w:r w:rsidRPr="001978FD">
              <w:t>Заявка-обоснование закупки товаров, работ, услуг малого объема</w:t>
            </w:r>
          </w:p>
        </w:tc>
      </w:tr>
      <w:tr w:rsidR="007D0C7E" w:rsidRPr="000A0533" w:rsidTr="007D0C7E">
        <w:tc>
          <w:tcPr>
            <w:tcW w:w="286" w:type="pct"/>
            <w:vMerge/>
            <w:tcBorders>
              <w:top w:val="single" w:sz="4" w:space="0" w:color="auto"/>
              <w:bottom w:val="single" w:sz="4" w:space="0" w:color="auto"/>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single" w:sz="4" w:space="0" w:color="auto"/>
              <w:right w:val="single" w:sz="4" w:space="0" w:color="auto"/>
            </w:tcBorders>
          </w:tcPr>
          <w:p w:rsidR="007D0C7E" w:rsidRPr="002106C9" w:rsidRDefault="007D0C7E" w:rsidP="00C6047E">
            <w:pPr>
              <w:pStyle w:val="af7"/>
              <w:jc w:val="left"/>
            </w:pPr>
          </w:p>
        </w:tc>
        <w:tc>
          <w:tcPr>
            <w:tcW w:w="2428" w:type="pct"/>
            <w:tcBorders>
              <w:top w:val="single" w:sz="4" w:space="0" w:color="auto"/>
              <w:left w:val="single" w:sz="4" w:space="0" w:color="auto"/>
              <w:bottom w:val="single" w:sz="4" w:space="0" w:color="auto"/>
            </w:tcBorders>
          </w:tcPr>
          <w:p w:rsidR="00ED5FBB" w:rsidRPr="002106C9" w:rsidRDefault="007D0C7E" w:rsidP="002106C9">
            <w:pPr>
              <w:pStyle w:val="af4"/>
            </w:pPr>
            <w:r w:rsidRPr="002106C9">
              <w:t>Заявление на выдачу денежных средств под отчет</w:t>
            </w:r>
          </w:p>
        </w:tc>
      </w:tr>
      <w:tr w:rsidR="007D0C7E" w:rsidRPr="000A0533" w:rsidTr="007D0C7E">
        <w:tc>
          <w:tcPr>
            <w:tcW w:w="286" w:type="pct"/>
            <w:vMerge/>
            <w:tcBorders>
              <w:top w:val="single" w:sz="4" w:space="0" w:color="auto"/>
              <w:bottom w:val="single" w:sz="4" w:space="0" w:color="auto"/>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single" w:sz="4" w:space="0" w:color="auto"/>
              <w:right w:val="single" w:sz="4" w:space="0" w:color="auto"/>
            </w:tcBorders>
          </w:tcPr>
          <w:p w:rsidR="007D0C7E" w:rsidRPr="002106C9" w:rsidRDefault="007D0C7E" w:rsidP="00C6047E">
            <w:pPr>
              <w:pStyle w:val="af7"/>
              <w:jc w:val="left"/>
            </w:pPr>
          </w:p>
        </w:tc>
        <w:tc>
          <w:tcPr>
            <w:tcW w:w="2428" w:type="pct"/>
            <w:tcBorders>
              <w:top w:val="single" w:sz="4" w:space="0" w:color="auto"/>
              <w:left w:val="single" w:sz="4" w:space="0" w:color="auto"/>
              <w:bottom w:val="single" w:sz="4" w:space="0" w:color="auto"/>
            </w:tcBorders>
          </w:tcPr>
          <w:p w:rsidR="007D0C7E" w:rsidRPr="002106C9" w:rsidRDefault="007D0C7E" w:rsidP="00C6047E">
            <w:pPr>
              <w:pStyle w:val="af4"/>
            </w:pPr>
            <w:r w:rsidRPr="002106C9">
              <w:t>Заявление физического лица</w:t>
            </w:r>
          </w:p>
        </w:tc>
      </w:tr>
      <w:tr w:rsidR="007D0C7E" w:rsidRPr="000A0533" w:rsidTr="007D0C7E">
        <w:tc>
          <w:tcPr>
            <w:tcW w:w="286" w:type="pct"/>
            <w:vMerge/>
            <w:tcBorders>
              <w:top w:val="single" w:sz="4" w:space="0" w:color="auto"/>
              <w:bottom w:val="single" w:sz="4" w:space="0" w:color="auto"/>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single" w:sz="4" w:space="0" w:color="auto"/>
              <w:right w:val="single" w:sz="4" w:space="0" w:color="auto"/>
            </w:tcBorders>
          </w:tcPr>
          <w:p w:rsidR="007D0C7E" w:rsidRPr="002106C9" w:rsidRDefault="007D0C7E" w:rsidP="00C6047E">
            <w:pPr>
              <w:pStyle w:val="af7"/>
              <w:jc w:val="left"/>
            </w:pPr>
          </w:p>
        </w:tc>
        <w:tc>
          <w:tcPr>
            <w:tcW w:w="2428" w:type="pct"/>
            <w:tcBorders>
              <w:top w:val="single" w:sz="4" w:space="0" w:color="auto"/>
              <w:left w:val="single" w:sz="4" w:space="0" w:color="auto"/>
              <w:bottom w:val="single" w:sz="4" w:space="0" w:color="auto"/>
            </w:tcBorders>
          </w:tcPr>
          <w:p w:rsidR="007D0C7E" w:rsidRPr="002106C9" w:rsidRDefault="007D0C7E" w:rsidP="00C6047E">
            <w:pPr>
              <w:pStyle w:val="af4"/>
            </w:pPr>
            <w:r w:rsidRPr="002106C9">
              <w:t>Квитанция</w:t>
            </w:r>
          </w:p>
        </w:tc>
      </w:tr>
      <w:tr w:rsidR="007D0C7E" w:rsidRPr="000A0533" w:rsidTr="007D0C7E">
        <w:tc>
          <w:tcPr>
            <w:tcW w:w="286" w:type="pct"/>
            <w:vMerge/>
            <w:tcBorders>
              <w:top w:val="single" w:sz="4" w:space="0" w:color="auto"/>
              <w:bottom w:val="single" w:sz="4" w:space="0" w:color="auto"/>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single" w:sz="4" w:space="0" w:color="auto"/>
              <w:right w:val="single" w:sz="4" w:space="0" w:color="auto"/>
            </w:tcBorders>
          </w:tcPr>
          <w:p w:rsidR="007D0C7E" w:rsidRPr="002106C9" w:rsidRDefault="007D0C7E" w:rsidP="00C6047E">
            <w:pPr>
              <w:pStyle w:val="af7"/>
              <w:jc w:val="left"/>
            </w:pPr>
          </w:p>
        </w:tc>
        <w:tc>
          <w:tcPr>
            <w:tcW w:w="2428" w:type="pct"/>
            <w:tcBorders>
              <w:top w:val="single" w:sz="4" w:space="0" w:color="auto"/>
              <w:left w:val="single" w:sz="4" w:space="0" w:color="auto"/>
              <w:bottom w:val="single" w:sz="4" w:space="0" w:color="auto"/>
            </w:tcBorders>
          </w:tcPr>
          <w:p w:rsidR="007D0C7E" w:rsidRPr="002106C9" w:rsidRDefault="007D0C7E" w:rsidP="00C6047E">
            <w:pPr>
              <w:pStyle w:val="af4"/>
            </w:pPr>
            <w:r w:rsidRPr="002106C9">
              <w:t>Служебная записка</w:t>
            </w:r>
          </w:p>
        </w:tc>
      </w:tr>
      <w:tr w:rsidR="007D0C7E" w:rsidRPr="000A0533" w:rsidTr="007D0C7E">
        <w:tc>
          <w:tcPr>
            <w:tcW w:w="286" w:type="pct"/>
            <w:vMerge/>
            <w:tcBorders>
              <w:top w:val="single" w:sz="4" w:space="0" w:color="auto"/>
              <w:bottom w:val="single" w:sz="4" w:space="0" w:color="auto"/>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single" w:sz="4" w:space="0" w:color="auto"/>
              <w:right w:val="single" w:sz="4" w:space="0" w:color="auto"/>
            </w:tcBorders>
          </w:tcPr>
          <w:p w:rsidR="007D0C7E" w:rsidRPr="002106C9" w:rsidRDefault="007D0C7E" w:rsidP="00C6047E">
            <w:pPr>
              <w:pStyle w:val="af7"/>
              <w:jc w:val="left"/>
            </w:pPr>
          </w:p>
        </w:tc>
        <w:tc>
          <w:tcPr>
            <w:tcW w:w="2428" w:type="pct"/>
            <w:tcBorders>
              <w:top w:val="single" w:sz="4" w:space="0" w:color="auto"/>
              <w:left w:val="single" w:sz="4" w:space="0" w:color="auto"/>
              <w:bottom w:val="single" w:sz="4" w:space="0" w:color="auto"/>
            </w:tcBorders>
          </w:tcPr>
          <w:p w:rsidR="007D0C7E" w:rsidRPr="002106C9" w:rsidRDefault="007D0C7E" w:rsidP="00C6047E">
            <w:pPr>
              <w:pStyle w:val="af4"/>
            </w:pPr>
            <w:r w:rsidRPr="002106C9">
              <w:t>Справка-расчет</w:t>
            </w:r>
          </w:p>
        </w:tc>
      </w:tr>
      <w:tr w:rsidR="007D0C7E" w:rsidRPr="000A0533" w:rsidTr="007D0C7E">
        <w:tc>
          <w:tcPr>
            <w:tcW w:w="286" w:type="pct"/>
            <w:vMerge/>
            <w:tcBorders>
              <w:top w:val="single" w:sz="4" w:space="0" w:color="auto"/>
              <w:bottom w:val="single" w:sz="4" w:space="0" w:color="auto"/>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single" w:sz="4" w:space="0" w:color="auto"/>
              <w:right w:val="single" w:sz="4" w:space="0" w:color="auto"/>
            </w:tcBorders>
          </w:tcPr>
          <w:p w:rsidR="007D0C7E" w:rsidRPr="002106C9" w:rsidRDefault="007D0C7E" w:rsidP="00C6047E">
            <w:pPr>
              <w:pStyle w:val="af7"/>
              <w:jc w:val="left"/>
            </w:pPr>
          </w:p>
        </w:tc>
        <w:tc>
          <w:tcPr>
            <w:tcW w:w="2428" w:type="pct"/>
            <w:tcBorders>
              <w:top w:val="single" w:sz="4" w:space="0" w:color="auto"/>
              <w:left w:val="single" w:sz="4" w:space="0" w:color="auto"/>
              <w:bottom w:val="single" w:sz="4" w:space="0" w:color="auto"/>
            </w:tcBorders>
          </w:tcPr>
          <w:p w:rsidR="007D0C7E" w:rsidRPr="002106C9" w:rsidRDefault="007D0C7E" w:rsidP="00C6047E">
            <w:pPr>
              <w:pStyle w:val="af4"/>
            </w:pPr>
            <w:r w:rsidRPr="002106C9">
              <w:t>Счет</w:t>
            </w:r>
          </w:p>
        </w:tc>
      </w:tr>
      <w:tr w:rsidR="007D0C7E" w:rsidRPr="000A0533" w:rsidTr="007D0C7E">
        <w:tc>
          <w:tcPr>
            <w:tcW w:w="286" w:type="pct"/>
            <w:vMerge/>
            <w:tcBorders>
              <w:top w:val="single" w:sz="4" w:space="0" w:color="auto"/>
              <w:bottom w:val="single" w:sz="4" w:space="0" w:color="auto"/>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single" w:sz="4" w:space="0" w:color="auto"/>
              <w:right w:val="single" w:sz="4" w:space="0" w:color="auto"/>
            </w:tcBorders>
          </w:tcPr>
          <w:p w:rsidR="007D0C7E" w:rsidRPr="002106C9" w:rsidRDefault="007D0C7E" w:rsidP="00C6047E">
            <w:pPr>
              <w:pStyle w:val="af7"/>
              <w:jc w:val="left"/>
            </w:pPr>
          </w:p>
        </w:tc>
        <w:tc>
          <w:tcPr>
            <w:tcW w:w="2428" w:type="pct"/>
            <w:tcBorders>
              <w:top w:val="single" w:sz="4" w:space="0" w:color="auto"/>
              <w:left w:val="single" w:sz="4" w:space="0" w:color="auto"/>
              <w:bottom w:val="single" w:sz="4" w:space="0" w:color="auto"/>
            </w:tcBorders>
          </w:tcPr>
          <w:p w:rsidR="007D0C7E" w:rsidRPr="002106C9" w:rsidRDefault="007D0C7E" w:rsidP="00C6047E">
            <w:pPr>
              <w:pStyle w:val="af4"/>
            </w:pPr>
            <w:r w:rsidRPr="002106C9">
              <w:t>Счет-фактура</w:t>
            </w:r>
          </w:p>
        </w:tc>
      </w:tr>
      <w:tr w:rsidR="007D0C7E" w:rsidRPr="000A0533" w:rsidTr="007D0C7E">
        <w:tc>
          <w:tcPr>
            <w:tcW w:w="286" w:type="pct"/>
            <w:vMerge/>
            <w:tcBorders>
              <w:top w:val="single" w:sz="4" w:space="0" w:color="auto"/>
              <w:bottom w:val="single" w:sz="4" w:space="0" w:color="auto"/>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single" w:sz="4" w:space="0" w:color="auto"/>
              <w:right w:val="single" w:sz="4" w:space="0" w:color="auto"/>
            </w:tcBorders>
          </w:tcPr>
          <w:p w:rsidR="007D0C7E" w:rsidRPr="002106C9" w:rsidRDefault="007D0C7E" w:rsidP="00C6047E">
            <w:pPr>
              <w:pStyle w:val="af7"/>
              <w:jc w:val="left"/>
            </w:pPr>
          </w:p>
        </w:tc>
        <w:tc>
          <w:tcPr>
            <w:tcW w:w="2428" w:type="pct"/>
            <w:tcBorders>
              <w:top w:val="single" w:sz="4" w:space="0" w:color="auto"/>
              <w:left w:val="single" w:sz="4" w:space="0" w:color="auto"/>
              <w:bottom w:val="single" w:sz="4" w:space="0" w:color="auto"/>
            </w:tcBorders>
          </w:tcPr>
          <w:p w:rsidR="007D0C7E" w:rsidRPr="002106C9" w:rsidRDefault="007D0C7E" w:rsidP="00C6047E">
            <w:pPr>
              <w:pStyle w:val="af4"/>
            </w:pPr>
            <w:r w:rsidRPr="002106C9">
              <w:t xml:space="preserve">Товарная накладная (унифицированная </w:t>
            </w:r>
            <w:r w:rsidRPr="002106C9">
              <w:rPr>
                <w:rStyle w:val="af1"/>
                <w:color w:val="auto"/>
              </w:rPr>
              <w:t>форма N ТОРГ-12</w:t>
            </w:r>
            <w:r w:rsidRPr="002106C9">
              <w:t>)</w:t>
            </w:r>
          </w:p>
        </w:tc>
      </w:tr>
      <w:tr w:rsidR="007D0C7E" w:rsidRPr="000A0533" w:rsidTr="007D0C7E">
        <w:trPr>
          <w:trHeight w:val="562"/>
        </w:trPr>
        <w:tc>
          <w:tcPr>
            <w:tcW w:w="286" w:type="pct"/>
            <w:vMerge/>
            <w:tcBorders>
              <w:top w:val="single" w:sz="4" w:space="0" w:color="auto"/>
              <w:bottom w:val="single" w:sz="4" w:space="0" w:color="auto"/>
              <w:right w:val="single" w:sz="4" w:space="0" w:color="auto"/>
            </w:tcBorders>
          </w:tcPr>
          <w:p w:rsidR="007D0C7E" w:rsidRPr="000A0533" w:rsidRDefault="007D0C7E" w:rsidP="000A0533">
            <w:pPr>
              <w:pStyle w:val="af7"/>
            </w:pPr>
          </w:p>
        </w:tc>
        <w:tc>
          <w:tcPr>
            <w:tcW w:w="2286" w:type="pct"/>
            <w:vMerge/>
            <w:tcBorders>
              <w:top w:val="single" w:sz="4" w:space="0" w:color="auto"/>
              <w:left w:val="single" w:sz="4" w:space="0" w:color="auto"/>
              <w:bottom w:val="single" w:sz="4" w:space="0" w:color="auto"/>
              <w:right w:val="single" w:sz="4" w:space="0" w:color="auto"/>
            </w:tcBorders>
          </w:tcPr>
          <w:p w:rsidR="007D0C7E" w:rsidRPr="002106C9" w:rsidRDefault="007D0C7E" w:rsidP="00C6047E">
            <w:pPr>
              <w:pStyle w:val="af7"/>
              <w:jc w:val="left"/>
            </w:pPr>
          </w:p>
        </w:tc>
        <w:tc>
          <w:tcPr>
            <w:tcW w:w="2428" w:type="pct"/>
            <w:tcBorders>
              <w:top w:val="single" w:sz="4" w:space="0" w:color="auto"/>
              <w:left w:val="single" w:sz="4" w:space="0" w:color="auto"/>
            </w:tcBorders>
          </w:tcPr>
          <w:p w:rsidR="007D0C7E" w:rsidRPr="002106C9" w:rsidRDefault="007D0C7E" w:rsidP="00C6047E">
            <w:pPr>
              <w:pStyle w:val="af4"/>
            </w:pPr>
            <w:r w:rsidRPr="002106C9">
              <w:t>Универсальный передаточный документ</w:t>
            </w:r>
          </w:p>
        </w:tc>
      </w:tr>
    </w:tbl>
    <w:p w:rsidR="006A0624" w:rsidRPr="000A0533" w:rsidRDefault="006E2C77" w:rsidP="000A0533">
      <w:pPr>
        <w:pStyle w:val="s1"/>
        <w:shd w:val="clear" w:color="auto" w:fill="FFFFFF"/>
        <w:spacing w:before="0" w:beforeAutospacing="0" w:after="0" w:afterAutospacing="0"/>
        <w:jc w:val="both"/>
        <w:rPr>
          <w:rFonts w:ascii="Arial" w:hAnsi="Arial" w:cs="Arial"/>
        </w:rPr>
      </w:pPr>
      <w:r w:rsidRPr="000A0533">
        <w:rPr>
          <w:rFonts w:ascii="Arial" w:hAnsi="Arial" w:cs="Arial"/>
        </w:rPr>
        <w:t>2.1</w:t>
      </w:r>
      <w:r w:rsidR="00837D42">
        <w:rPr>
          <w:rFonts w:ascii="Arial" w:hAnsi="Arial" w:cs="Arial"/>
        </w:rPr>
        <w:t>4</w:t>
      </w:r>
      <w:r w:rsidR="006E1F84">
        <w:rPr>
          <w:rFonts w:ascii="Arial" w:hAnsi="Arial" w:cs="Arial"/>
        </w:rPr>
        <w:t>.9</w:t>
      </w:r>
      <w:r w:rsidR="00766EC0" w:rsidRPr="000A0533">
        <w:rPr>
          <w:rFonts w:ascii="Arial" w:hAnsi="Arial" w:cs="Arial"/>
        </w:rPr>
        <w:t xml:space="preserve">. Информацию для отражения в учете принимаемых обязательствконтрактная служба представляет в Бухгалтерию </w:t>
      </w:r>
      <w:r w:rsidR="006A0624" w:rsidRPr="000A0533">
        <w:rPr>
          <w:rFonts w:ascii="Arial" w:hAnsi="Arial" w:cs="Arial"/>
        </w:rPr>
        <w:t>не позднее рабочего дня, следующего за днем формирования соответствующего документа (извещения, приглашения, протокола).</w:t>
      </w:r>
    </w:p>
    <w:p w:rsidR="00D25BA0" w:rsidRPr="000A0533" w:rsidRDefault="00E15203" w:rsidP="000A0533">
      <w:pPr>
        <w:pStyle w:val="empty"/>
        <w:shd w:val="clear" w:color="auto" w:fill="FFFFFF"/>
        <w:spacing w:before="0" w:beforeAutospacing="0" w:after="0" w:afterAutospacing="0"/>
        <w:jc w:val="both"/>
        <w:rPr>
          <w:rFonts w:ascii="Arial" w:hAnsi="Arial" w:cs="Arial"/>
        </w:rPr>
      </w:pPr>
      <w:r w:rsidRPr="000A0533">
        <w:rPr>
          <w:rFonts w:ascii="Arial" w:hAnsi="Arial" w:cs="Arial"/>
        </w:rPr>
        <w:t>2.1</w:t>
      </w:r>
      <w:r w:rsidR="00837D42">
        <w:rPr>
          <w:rFonts w:ascii="Arial" w:hAnsi="Arial" w:cs="Arial"/>
        </w:rPr>
        <w:t>4</w:t>
      </w:r>
      <w:r w:rsidRPr="000A0533">
        <w:rPr>
          <w:rFonts w:ascii="Arial" w:hAnsi="Arial" w:cs="Arial"/>
        </w:rPr>
        <w:t>.1</w:t>
      </w:r>
      <w:r w:rsidR="006E1F84">
        <w:rPr>
          <w:rFonts w:ascii="Arial" w:hAnsi="Arial" w:cs="Arial"/>
        </w:rPr>
        <w:t>0</w:t>
      </w:r>
      <w:r w:rsidRPr="000A0533">
        <w:rPr>
          <w:rFonts w:ascii="Arial" w:hAnsi="Arial" w:cs="Arial"/>
        </w:rPr>
        <w:t xml:space="preserve">. </w:t>
      </w:r>
      <w:r w:rsidR="00D25BA0" w:rsidRPr="000A0533">
        <w:rPr>
          <w:rFonts w:ascii="Arial" w:hAnsi="Arial" w:cs="Arial"/>
        </w:rPr>
        <w:t>Учет плановых назначенийпо доходам, расходам и источникам финансирования дефицитаосуществляется на счетах санкционирования в разрезе</w:t>
      </w:r>
      <w:r w:rsidR="002B5FB5" w:rsidRPr="000A0533">
        <w:rPr>
          <w:rFonts w:ascii="Arial" w:hAnsi="Arial" w:cs="Arial"/>
        </w:rPr>
        <w:t xml:space="preserve"> кодов бюджетной классификации, </w:t>
      </w:r>
      <w:r w:rsidR="00D25BA0" w:rsidRPr="000A0533">
        <w:rPr>
          <w:rFonts w:ascii="Arial" w:hAnsi="Arial" w:cs="Arial"/>
        </w:rPr>
        <w:t>в том числе в разрезе кодов КОСГУ</w:t>
      </w:r>
      <w:r w:rsidR="002B5FB5" w:rsidRPr="000A0533">
        <w:rPr>
          <w:rFonts w:ascii="Arial" w:hAnsi="Arial" w:cs="Arial"/>
        </w:rPr>
        <w:t xml:space="preserve">, в </w:t>
      </w:r>
      <w:r w:rsidR="002B5FB5" w:rsidRPr="000A0533">
        <w:rPr>
          <w:rFonts w:ascii="Arial" w:hAnsi="Arial" w:cs="Arial"/>
        </w:rPr>
        <w:lastRenderedPageBreak/>
        <w:t>соответствии с той детализацией</w:t>
      </w:r>
      <w:r w:rsidR="00D25BA0" w:rsidRPr="000A0533">
        <w:rPr>
          <w:rFonts w:ascii="Arial" w:hAnsi="Arial" w:cs="Arial"/>
        </w:rPr>
        <w:t xml:space="preserve"> доходов, расходов и источников финансирования дефицитапо кодам бюджетной классификации</w:t>
      </w:r>
      <w:r w:rsidR="002B5FB5" w:rsidRPr="000A0533">
        <w:rPr>
          <w:rFonts w:ascii="Arial" w:hAnsi="Arial" w:cs="Arial"/>
        </w:rPr>
        <w:t xml:space="preserve">, </w:t>
      </w:r>
      <w:r w:rsidR="00D25BA0" w:rsidRPr="000A0533">
        <w:rPr>
          <w:rFonts w:ascii="Arial" w:hAnsi="Arial" w:cs="Arial"/>
        </w:rPr>
        <w:t>в том числе по кодам КОСГУ</w:t>
      </w:r>
      <w:r w:rsidR="002B5FB5" w:rsidRPr="000A0533">
        <w:rPr>
          <w:rFonts w:ascii="Arial" w:hAnsi="Arial" w:cs="Arial"/>
        </w:rPr>
        <w:t xml:space="preserve">, </w:t>
      </w:r>
      <w:r w:rsidR="00D25BA0" w:rsidRPr="000A0533">
        <w:rPr>
          <w:rFonts w:ascii="Arial" w:hAnsi="Arial" w:cs="Arial"/>
        </w:rPr>
        <w:t>которая предусмотрена при утвержденииплан</w:t>
      </w:r>
      <w:r w:rsidR="002B5FB5" w:rsidRPr="000A0533">
        <w:rPr>
          <w:rFonts w:ascii="Arial" w:hAnsi="Arial" w:cs="Arial"/>
        </w:rPr>
        <w:t>овых</w:t>
      </w:r>
      <w:r w:rsidR="006E2C77" w:rsidRPr="000A0533">
        <w:rPr>
          <w:rFonts w:ascii="Arial" w:hAnsi="Arial" w:cs="Arial"/>
        </w:rPr>
        <w:t xml:space="preserve"> (сметных)</w:t>
      </w:r>
      <w:r w:rsidR="002B5FB5" w:rsidRPr="000A0533">
        <w:rPr>
          <w:rFonts w:ascii="Arial" w:hAnsi="Arial" w:cs="Arial"/>
        </w:rPr>
        <w:t xml:space="preserve"> назначений</w:t>
      </w:r>
      <w:r w:rsidR="00D25BA0" w:rsidRPr="000A0533">
        <w:rPr>
          <w:rFonts w:ascii="Arial" w:hAnsi="Arial" w:cs="Arial"/>
        </w:rPr>
        <w:t>.</w:t>
      </w:r>
    </w:p>
    <w:p w:rsidR="00B406B1" w:rsidRPr="000A0533" w:rsidRDefault="00837D42" w:rsidP="000A0533">
      <w:pPr>
        <w:pStyle w:val="s1"/>
        <w:shd w:val="clear" w:color="auto" w:fill="FFFFFF"/>
        <w:spacing w:before="0" w:beforeAutospacing="0" w:after="0" w:afterAutospacing="0"/>
        <w:jc w:val="both"/>
        <w:rPr>
          <w:rFonts w:ascii="Arial" w:hAnsi="Arial" w:cs="Arial"/>
        </w:rPr>
      </w:pPr>
      <w:r>
        <w:rPr>
          <w:rFonts w:ascii="Arial" w:hAnsi="Arial" w:cs="Arial"/>
        </w:rPr>
        <w:t>2.14</w:t>
      </w:r>
      <w:r w:rsidR="006A0624" w:rsidRPr="000A0533">
        <w:rPr>
          <w:rFonts w:ascii="Arial" w:hAnsi="Arial" w:cs="Arial"/>
        </w:rPr>
        <w:t>.1</w:t>
      </w:r>
      <w:r w:rsidR="006E1F84">
        <w:rPr>
          <w:rFonts w:ascii="Arial" w:hAnsi="Arial" w:cs="Arial"/>
        </w:rPr>
        <w:t>1</w:t>
      </w:r>
      <w:r w:rsidR="00E15203" w:rsidRPr="000A0533">
        <w:rPr>
          <w:rFonts w:ascii="Arial" w:hAnsi="Arial" w:cs="Arial"/>
        </w:rPr>
        <w:t xml:space="preserve">. </w:t>
      </w:r>
      <w:r w:rsidR="00D25BA0" w:rsidRPr="000A0533">
        <w:rPr>
          <w:rFonts w:ascii="Arial" w:hAnsi="Arial" w:cs="Arial"/>
        </w:rPr>
        <w:t>Показатели (кредитовые остатки), сформированные на конец отчетного финансового года по соответствующим счетам аналитического учета счета 0 502 99 000 "Отложенные обязательства на иные очередные годы (за пределами планового периода)", формируют показатели по соответствующим счетам аналитического учета счета 0 502 99 000 "Отложенные обязательства на иные очередные годы (за пределами планового периода)" на начало года, следующего за отчетным.</w:t>
      </w:r>
      <w:bookmarkStart w:id="659" w:name="sub_103074"/>
      <w:bookmarkEnd w:id="657"/>
    </w:p>
    <w:p w:rsidR="00C44B57" w:rsidRPr="000A0533" w:rsidRDefault="00C44B57" w:rsidP="000A0533">
      <w:pPr>
        <w:pStyle w:val="s1"/>
        <w:shd w:val="clear" w:color="auto" w:fill="FFFFFF"/>
        <w:spacing w:before="0" w:beforeAutospacing="0" w:after="0" w:afterAutospacing="0"/>
        <w:jc w:val="both"/>
        <w:rPr>
          <w:rFonts w:ascii="Arial" w:hAnsi="Arial" w:cs="Arial"/>
        </w:rPr>
      </w:pPr>
      <w:r w:rsidRPr="000A0533">
        <w:rPr>
          <w:rFonts w:ascii="Arial" w:hAnsi="Arial" w:cs="Arial"/>
        </w:rPr>
        <w:t>2.1</w:t>
      </w:r>
      <w:r w:rsidR="00837D42">
        <w:rPr>
          <w:rFonts w:ascii="Arial" w:hAnsi="Arial" w:cs="Arial"/>
        </w:rPr>
        <w:t>4</w:t>
      </w:r>
      <w:r w:rsidRPr="000A0533">
        <w:rPr>
          <w:rFonts w:ascii="Arial" w:hAnsi="Arial" w:cs="Arial"/>
        </w:rPr>
        <w:t>.1</w:t>
      </w:r>
      <w:r w:rsidR="006E1F84">
        <w:rPr>
          <w:rFonts w:ascii="Arial" w:hAnsi="Arial" w:cs="Arial"/>
        </w:rPr>
        <w:t>2</w:t>
      </w:r>
      <w:r w:rsidRPr="000A0533">
        <w:rPr>
          <w:rFonts w:ascii="Arial" w:hAnsi="Arial" w:cs="Arial"/>
        </w:rPr>
        <w:t xml:space="preserve">. </w:t>
      </w:r>
      <w:r w:rsidRPr="000A0533">
        <w:rPr>
          <w:rFonts w:ascii="Arial" w:hAnsi="Arial" w:cs="Arial"/>
          <w:shd w:val="clear" w:color="auto" w:fill="FFFFFF"/>
        </w:rPr>
        <w:t xml:space="preserve">В текущем финансовом году подлежат перерегистрации неисполненные обязательства по тем договорам, в рамках которых по состоянию на начало года образовалась кредиторская задолженность, а также по договорам, в рамках которых контрагент не выполнил свои обязательства, но при этом выполнение обязательств ожидается. </w:t>
      </w:r>
      <w:r w:rsidRPr="000A0533">
        <w:rPr>
          <w:rFonts w:ascii="Arial" w:hAnsi="Arial" w:cs="Arial"/>
        </w:rPr>
        <w:t xml:space="preserve">Информацию для перерегистрации в учете неисполненных обязательств, по которым ожидается исполнение, контрактная служба представляет в Бухгалтерию </w:t>
      </w:r>
      <w:commentRangeStart w:id="660"/>
      <w:r w:rsidRPr="000A0533">
        <w:rPr>
          <w:rFonts w:ascii="Arial" w:hAnsi="Arial" w:cs="Arial"/>
        </w:rPr>
        <w:t>не позднее третьего рабочего дня финансового года</w:t>
      </w:r>
      <w:commentRangeEnd w:id="660"/>
      <w:r w:rsidRPr="000A0533">
        <w:rPr>
          <w:rStyle w:val="a3"/>
          <w:rFonts w:ascii="Arial" w:hAnsi="Arial" w:cs="Arial"/>
          <w:sz w:val="24"/>
          <w:szCs w:val="24"/>
        </w:rPr>
        <w:commentReference w:id="660"/>
      </w:r>
      <w:r w:rsidRPr="000A0533">
        <w:rPr>
          <w:rFonts w:ascii="Arial" w:hAnsi="Arial" w:cs="Arial"/>
        </w:rPr>
        <w:t>.</w:t>
      </w:r>
    </w:p>
    <w:p w:rsidR="00E23E06" w:rsidRPr="009D040B" w:rsidRDefault="00837D42" w:rsidP="000A0533">
      <w:pPr>
        <w:pStyle w:val="s1"/>
        <w:shd w:val="clear" w:color="auto" w:fill="FFFFFF"/>
        <w:spacing w:before="0" w:beforeAutospacing="0" w:after="0" w:afterAutospacing="0"/>
        <w:jc w:val="both"/>
        <w:rPr>
          <w:rFonts w:ascii="Arial" w:hAnsi="Arial" w:cs="Arial"/>
        </w:rPr>
      </w:pPr>
      <w:r>
        <w:rPr>
          <w:rFonts w:ascii="Arial" w:hAnsi="Arial" w:cs="Arial"/>
        </w:rPr>
        <w:t>2.14</w:t>
      </w:r>
      <w:r w:rsidR="0061593B" w:rsidRPr="000A0533">
        <w:rPr>
          <w:rFonts w:ascii="Arial" w:hAnsi="Arial" w:cs="Arial"/>
        </w:rPr>
        <w:t>.1</w:t>
      </w:r>
      <w:r w:rsidR="008C187E">
        <w:rPr>
          <w:rFonts w:ascii="Arial" w:hAnsi="Arial" w:cs="Arial"/>
        </w:rPr>
        <w:t>3</w:t>
      </w:r>
      <w:r w:rsidR="0061593B" w:rsidRPr="000A0533">
        <w:rPr>
          <w:rFonts w:ascii="Arial" w:hAnsi="Arial" w:cs="Arial"/>
        </w:rPr>
        <w:t xml:space="preserve">. </w:t>
      </w:r>
      <w:commentRangeStart w:id="661"/>
      <w:r w:rsidR="0061593B" w:rsidRPr="009D040B">
        <w:rPr>
          <w:rFonts w:ascii="Arial" w:hAnsi="Arial" w:cs="Arial"/>
        </w:rPr>
        <w:t>Отражение операций в бюджетном учете на счетах санкционирования в случае, если документ-основание не является унифицированной формой первичного учетного документа, оформляется Бухгалтерской справкой (</w:t>
      </w:r>
      <w:r w:rsidR="0061593B" w:rsidRPr="00EC74E7">
        <w:rPr>
          <w:rFonts w:ascii="Arial" w:hAnsi="Arial" w:cs="Arial"/>
        </w:rPr>
        <w:t>ф. 0504833</w:t>
      </w:r>
      <w:r w:rsidR="0061593B" w:rsidRPr="009D040B">
        <w:rPr>
          <w:rFonts w:ascii="Arial" w:hAnsi="Arial" w:cs="Arial"/>
        </w:rPr>
        <w:t>).</w:t>
      </w:r>
      <w:commentRangeEnd w:id="661"/>
      <w:r w:rsidR="0061593B" w:rsidRPr="009D040B">
        <w:rPr>
          <w:rStyle w:val="a3"/>
          <w:rFonts w:ascii="Arial" w:hAnsi="Arial" w:cs="Arial"/>
          <w:sz w:val="24"/>
          <w:szCs w:val="24"/>
        </w:rPr>
        <w:commentReference w:id="661"/>
      </w:r>
    </w:p>
    <w:p w:rsidR="00D7295D" w:rsidRPr="009D040B" w:rsidRDefault="008C187E" w:rsidP="000A0533">
      <w:pPr>
        <w:pStyle w:val="s1"/>
        <w:shd w:val="clear" w:color="auto" w:fill="FFFFFF"/>
        <w:spacing w:before="0" w:beforeAutospacing="0" w:after="0" w:afterAutospacing="0"/>
        <w:jc w:val="both"/>
        <w:rPr>
          <w:rFonts w:ascii="Arial" w:hAnsi="Arial" w:cs="Arial"/>
        </w:rPr>
      </w:pPr>
      <w:r>
        <w:rPr>
          <w:rFonts w:ascii="Arial" w:hAnsi="Arial" w:cs="Arial"/>
        </w:rPr>
        <w:t>2.1</w:t>
      </w:r>
      <w:r w:rsidR="00837D42">
        <w:rPr>
          <w:rFonts w:ascii="Arial" w:hAnsi="Arial" w:cs="Arial"/>
        </w:rPr>
        <w:t>4</w:t>
      </w:r>
      <w:r>
        <w:rPr>
          <w:rFonts w:ascii="Arial" w:hAnsi="Arial" w:cs="Arial"/>
        </w:rPr>
        <w:t>.14</w:t>
      </w:r>
      <w:r w:rsidR="00D065CA" w:rsidRPr="009D040B">
        <w:rPr>
          <w:rFonts w:ascii="Arial" w:hAnsi="Arial" w:cs="Arial"/>
        </w:rPr>
        <w:t xml:space="preserve">. </w:t>
      </w:r>
      <w:r w:rsidR="006C2265" w:rsidRPr="009D040B">
        <w:rPr>
          <w:rFonts w:ascii="Arial" w:hAnsi="Arial" w:cs="Arial"/>
        </w:rPr>
        <w:t>Бюд</w:t>
      </w:r>
      <w:r w:rsidR="008C33DD" w:rsidRPr="009D040B">
        <w:rPr>
          <w:rFonts w:ascii="Arial" w:hAnsi="Arial" w:cs="Arial"/>
        </w:rPr>
        <w:t xml:space="preserve">жетные и денежные обязательства, отложенные обязательства </w:t>
      </w:r>
      <w:r w:rsidR="006C2265" w:rsidRPr="009D040B">
        <w:rPr>
          <w:rFonts w:ascii="Arial" w:hAnsi="Arial" w:cs="Arial"/>
        </w:rPr>
        <w:t>отража</w:t>
      </w:r>
      <w:r w:rsidR="008C33DD" w:rsidRPr="009D040B">
        <w:rPr>
          <w:rFonts w:ascii="Arial" w:hAnsi="Arial" w:cs="Arial"/>
        </w:rPr>
        <w:t>ются в бюджетном учете датой документа-основания их возникновения</w:t>
      </w:r>
      <w:r w:rsidR="00D7295D" w:rsidRPr="009D040B">
        <w:rPr>
          <w:rFonts w:ascii="Arial" w:hAnsi="Arial" w:cs="Arial"/>
        </w:rPr>
        <w:t>, если иное не установлено настоящей Учетной политикой</w:t>
      </w:r>
      <w:r w:rsidR="008C33DD" w:rsidRPr="009D040B">
        <w:rPr>
          <w:rFonts w:ascii="Arial" w:hAnsi="Arial" w:cs="Arial"/>
        </w:rPr>
        <w:t xml:space="preserve">. </w:t>
      </w:r>
    </w:p>
    <w:p w:rsidR="00A27ABC" w:rsidRPr="009D040B" w:rsidRDefault="008C33DD" w:rsidP="000A0533">
      <w:pPr>
        <w:pStyle w:val="s1"/>
        <w:shd w:val="clear" w:color="auto" w:fill="FFFFFF"/>
        <w:spacing w:before="0" w:beforeAutospacing="0" w:after="0" w:afterAutospacing="0"/>
        <w:jc w:val="both"/>
        <w:rPr>
          <w:rFonts w:ascii="Arial" w:hAnsi="Arial" w:cs="Arial"/>
        </w:rPr>
      </w:pPr>
      <w:r w:rsidRPr="009D040B">
        <w:rPr>
          <w:rFonts w:ascii="Arial" w:hAnsi="Arial" w:cs="Arial"/>
        </w:rPr>
        <w:t xml:space="preserve">В частности, </w:t>
      </w:r>
      <w:r w:rsidR="009D32E5" w:rsidRPr="009D040B">
        <w:rPr>
          <w:rFonts w:ascii="Arial" w:hAnsi="Arial" w:cs="Arial"/>
        </w:rPr>
        <w:t xml:space="preserve">для отдельных </w:t>
      </w:r>
      <w:r w:rsidR="00D7295D" w:rsidRPr="009D040B">
        <w:rPr>
          <w:rFonts w:ascii="Arial" w:hAnsi="Arial" w:cs="Arial"/>
        </w:rPr>
        <w:t>бюджетны</w:t>
      </w:r>
      <w:r w:rsidR="009D32E5" w:rsidRPr="009D040B">
        <w:rPr>
          <w:rFonts w:ascii="Arial" w:hAnsi="Arial" w:cs="Arial"/>
        </w:rPr>
        <w:t>х</w:t>
      </w:r>
      <w:r w:rsidR="00D7295D" w:rsidRPr="009D040B">
        <w:rPr>
          <w:rFonts w:ascii="Arial" w:hAnsi="Arial" w:cs="Arial"/>
        </w:rPr>
        <w:t xml:space="preserve"> и денежны</w:t>
      </w:r>
      <w:r w:rsidR="009D32E5" w:rsidRPr="009D040B">
        <w:rPr>
          <w:rFonts w:ascii="Arial" w:hAnsi="Arial" w:cs="Arial"/>
        </w:rPr>
        <w:t>х</w:t>
      </w:r>
      <w:r w:rsidR="00D7295D" w:rsidRPr="009D040B">
        <w:rPr>
          <w:rFonts w:ascii="Arial" w:hAnsi="Arial" w:cs="Arial"/>
        </w:rPr>
        <w:t xml:space="preserve"> обязательств </w:t>
      </w:r>
      <w:r w:rsidR="009D32E5" w:rsidRPr="009D040B">
        <w:rPr>
          <w:rFonts w:ascii="Arial" w:hAnsi="Arial" w:cs="Arial"/>
        </w:rPr>
        <w:t>установлен</w:t>
      </w:r>
      <w:r w:rsidR="00D065CA" w:rsidRPr="009D040B">
        <w:rPr>
          <w:rFonts w:ascii="Arial" w:hAnsi="Arial" w:cs="Arial"/>
        </w:rPr>
        <w:t xml:space="preserve"> следующи</w:t>
      </w:r>
      <w:r w:rsidR="00A27ABC" w:rsidRPr="009D040B">
        <w:rPr>
          <w:rFonts w:ascii="Arial" w:hAnsi="Arial" w:cs="Arial"/>
        </w:rPr>
        <w:t>йпорядок</w:t>
      </w:r>
      <w:r w:rsidR="009D32E5" w:rsidRPr="009D040B">
        <w:rPr>
          <w:rFonts w:ascii="Arial" w:hAnsi="Arial" w:cs="Arial"/>
        </w:rPr>
        <w:t>их принятия к учету:</w:t>
      </w:r>
    </w:p>
    <w:tbl>
      <w:tblPr>
        <w:tblStyle w:val="af9"/>
        <w:tblW w:w="0" w:type="auto"/>
        <w:tblLook w:val="04A0"/>
      </w:tblPr>
      <w:tblGrid>
        <w:gridCol w:w="1951"/>
        <w:gridCol w:w="3686"/>
        <w:gridCol w:w="3934"/>
      </w:tblGrid>
      <w:tr w:rsidR="00C032E8" w:rsidRPr="009D040B" w:rsidTr="006C2265">
        <w:tc>
          <w:tcPr>
            <w:tcW w:w="1951" w:type="dxa"/>
          </w:tcPr>
          <w:p w:rsidR="00A27ABC" w:rsidRPr="009D040B" w:rsidRDefault="00A27ABC" w:rsidP="00C6047E">
            <w:pPr>
              <w:pStyle w:val="s1"/>
              <w:jc w:val="center"/>
              <w:rPr>
                <w:rFonts w:ascii="Arial" w:hAnsi="Arial" w:cs="Arial"/>
              </w:rPr>
            </w:pPr>
            <w:r w:rsidRPr="009D040B">
              <w:rPr>
                <w:rFonts w:ascii="Arial" w:hAnsi="Arial" w:cs="Arial"/>
              </w:rPr>
              <w:t>Вид обязательства</w:t>
            </w:r>
          </w:p>
        </w:tc>
        <w:tc>
          <w:tcPr>
            <w:tcW w:w="3686" w:type="dxa"/>
          </w:tcPr>
          <w:p w:rsidR="00A27ABC" w:rsidRPr="009D040B" w:rsidRDefault="00A27ABC" w:rsidP="00C6047E">
            <w:pPr>
              <w:pStyle w:val="s1"/>
              <w:jc w:val="center"/>
              <w:rPr>
                <w:rFonts w:ascii="Arial" w:hAnsi="Arial" w:cs="Arial"/>
              </w:rPr>
            </w:pPr>
            <w:r w:rsidRPr="009D040B">
              <w:rPr>
                <w:rFonts w:ascii="Arial" w:hAnsi="Arial" w:cs="Arial"/>
              </w:rPr>
              <w:t>Основание</w:t>
            </w:r>
          </w:p>
        </w:tc>
        <w:tc>
          <w:tcPr>
            <w:tcW w:w="3934" w:type="dxa"/>
          </w:tcPr>
          <w:p w:rsidR="00A27ABC" w:rsidRPr="009D040B" w:rsidRDefault="00A27ABC" w:rsidP="00C6047E">
            <w:pPr>
              <w:pStyle w:val="s1"/>
              <w:jc w:val="center"/>
              <w:rPr>
                <w:rFonts w:ascii="Arial" w:hAnsi="Arial" w:cs="Arial"/>
              </w:rPr>
            </w:pPr>
            <w:r w:rsidRPr="009D040B">
              <w:rPr>
                <w:rFonts w:ascii="Arial" w:hAnsi="Arial" w:cs="Arial"/>
              </w:rPr>
              <w:t xml:space="preserve">Дата </w:t>
            </w:r>
            <w:r w:rsidR="009D32E5" w:rsidRPr="009D040B">
              <w:rPr>
                <w:rFonts w:ascii="Arial" w:hAnsi="Arial" w:cs="Arial"/>
              </w:rPr>
              <w:t xml:space="preserve">принятия к </w:t>
            </w:r>
            <w:r w:rsidRPr="009D040B">
              <w:rPr>
                <w:rFonts w:ascii="Arial" w:hAnsi="Arial" w:cs="Arial"/>
              </w:rPr>
              <w:t>учет</w:t>
            </w:r>
            <w:r w:rsidR="009D32E5" w:rsidRPr="009D040B">
              <w:rPr>
                <w:rFonts w:ascii="Arial" w:hAnsi="Arial" w:cs="Arial"/>
              </w:rPr>
              <w:t>у</w:t>
            </w:r>
          </w:p>
        </w:tc>
      </w:tr>
      <w:tr w:rsidR="00C032E8" w:rsidRPr="009D040B" w:rsidTr="006C2265">
        <w:tc>
          <w:tcPr>
            <w:tcW w:w="1951" w:type="dxa"/>
          </w:tcPr>
          <w:p w:rsidR="00CB3865" w:rsidRPr="009D040B" w:rsidRDefault="00CB3865" w:rsidP="00C6047E">
            <w:pPr>
              <w:pStyle w:val="s1"/>
              <w:rPr>
                <w:rFonts w:ascii="Arial" w:hAnsi="Arial" w:cs="Arial"/>
                <w:lang w:val="en-US"/>
              </w:rPr>
            </w:pPr>
            <w:r w:rsidRPr="009D040B">
              <w:rPr>
                <w:rFonts w:ascii="Arial" w:hAnsi="Arial" w:cs="Arial"/>
              </w:rPr>
              <w:t>Бюджетное обязательство</w:t>
            </w:r>
          </w:p>
        </w:tc>
        <w:tc>
          <w:tcPr>
            <w:tcW w:w="3686" w:type="dxa"/>
          </w:tcPr>
          <w:p w:rsidR="00CB3865" w:rsidRPr="009D040B" w:rsidRDefault="00AC66D7" w:rsidP="00C6047E">
            <w:pPr>
              <w:pStyle w:val="s1"/>
              <w:rPr>
                <w:rFonts w:ascii="Arial" w:hAnsi="Arial" w:cs="Arial"/>
              </w:rPr>
            </w:pPr>
            <w:r w:rsidRPr="009D040B">
              <w:rPr>
                <w:rFonts w:ascii="Arial" w:hAnsi="Arial" w:cs="Arial"/>
              </w:rPr>
              <w:t>Уведомление о доведении лимитов бюджетных обязательств на оплату труда</w:t>
            </w:r>
          </w:p>
        </w:tc>
        <w:tc>
          <w:tcPr>
            <w:tcW w:w="3934" w:type="dxa"/>
          </w:tcPr>
          <w:p w:rsidR="00CB3865" w:rsidRPr="009D040B" w:rsidRDefault="00AC66D7" w:rsidP="00C6047E">
            <w:pPr>
              <w:pStyle w:val="s1"/>
              <w:rPr>
                <w:rFonts w:ascii="Arial" w:hAnsi="Arial" w:cs="Arial"/>
              </w:rPr>
            </w:pPr>
            <w:r w:rsidRPr="009D040B">
              <w:rPr>
                <w:rFonts w:ascii="Arial" w:hAnsi="Arial" w:cs="Arial"/>
              </w:rPr>
              <w:t>Дата доведения ЛБО в объеме утвержденных ЛБО на оплату труда</w:t>
            </w:r>
          </w:p>
        </w:tc>
      </w:tr>
      <w:tr w:rsidR="00C032E8" w:rsidRPr="009D040B" w:rsidTr="006C2265">
        <w:tc>
          <w:tcPr>
            <w:tcW w:w="1951" w:type="dxa"/>
          </w:tcPr>
          <w:p w:rsidR="00A27ABC" w:rsidRPr="009D040B" w:rsidRDefault="00A27ABC" w:rsidP="00C6047E">
            <w:pPr>
              <w:pStyle w:val="s1"/>
              <w:rPr>
                <w:rFonts w:ascii="Arial" w:hAnsi="Arial" w:cs="Arial"/>
              </w:rPr>
            </w:pPr>
            <w:r w:rsidRPr="009D040B">
              <w:rPr>
                <w:rFonts w:ascii="Arial" w:hAnsi="Arial" w:cs="Arial"/>
              </w:rPr>
              <w:t>Бюджетное обязательство</w:t>
            </w:r>
          </w:p>
        </w:tc>
        <w:tc>
          <w:tcPr>
            <w:tcW w:w="3686" w:type="dxa"/>
          </w:tcPr>
          <w:p w:rsidR="00A27ABC" w:rsidRPr="009D040B" w:rsidRDefault="00A27ABC" w:rsidP="00C6047E">
            <w:pPr>
              <w:pStyle w:val="s1"/>
              <w:rPr>
                <w:rFonts w:ascii="Arial" w:hAnsi="Arial" w:cs="Arial"/>
              </w:rPr>
            </w:pPr>
            <w:r w:rsidRPr="009D040B">
              <w:rPr>
                <w:rFonts w:ascii="Arial" w:hAnsi="Arial" w:cs="Arial"/>
              </w:rPr>
              <w:t>Государственный (муниципальный) контракт (договор) на поставку товаров, выполнение работ, оказание услуг</w:t>
            </w:r>
          </w:p>
        </w:tc>
        <w:tc>
          <w:tcPr>
            <w:tcW w:w="3934" w:type="dxa"/>
          </w:tcPr>
          <w:p w:rsidR="00A27ABC" w:rsidRPr="009D040B" w:rsidRDefault="00E23E06" w:rsidP="00C6047E">
            <w:pPr>
              <w:pStyle w:val="s1"/>
              <w:rPr>
                <w:rFonts w:ascii="Arial" w:hAnsi="Arial" w:cs="Arial"/>
              </w:rPr>
            </w:pPr>
            <w:r w:rsidRPr="009D040B">
              <w:rPr>
                <w:rFonts w:ascii="Arial" w:hAnsi="Arial" w:cs="Arial"/>
              </w:rPr>
              <w:t>Д</w:t>
            </w:r>
            <w:r w:rsidR="00A27ABC" w:rsidRPr="009D040B">
              <w:rPr>
                <w:rFonts w:ascii="Arial" w:hAnsi="Arial" w:cs="Arial"/>
              </w:rPr>
              <w:t>ата подписания контракта (договора).</w:t>
            </w:r>
          </w:p>
          <w:p w:rsidR="00A27ABC" w:rsidRPr="009D040B" w:rsidRDefault="00A27ABC" w:rsidP="00C6047E">
            <w:pPr>
              <w:pStyle w:val="s1"/>
              <w:rPr>
                <w:rFonts w:ascii="Arial" w:hAnsi="Arial" w:cs="Arial"/>
              </w:rPr>
            </w:pPr>
          </w:p>
        </w:tc>
      </w:tr>
      <w:tr w:rsidR="00C032E8" w:rsidRPr="009D040B" w:rsidTr="006C2265">
        <w:tc>
          <w:tcPr>
            <w:tcW w:w="1951" w:type="dxa"/>
          </w:tcPr>
          <w:p w:rsidR="00CB3865" w:rsidRPr="009D040B" w:rsidRDefault="00CB3865" w:rsidP="00C6047E">
            <w:pPr>
              <w:pStyle w:val="s1"/>
              <w:rPr>
                <w:rFonts w:ascii="Arial" w:hAnsi="Arial" w:cs="Arial"/>
              </w:rPr>
            </w:pPr>
            <w:r w:rsidRPr="009D040B">
              <w:rPr>
                <w:rFonts w:ascii="Arial" w:hAnsi="Arial" w:cs="Arial"/>
              </w:rPr>
              <w:t>Бюджетное обязательство</w:t>
            </w:r>
          </w:p>
        </w:tc>
        <w:tc>
          <w:tcPr>
            <w:tcW w:w="3686" w:type="dxa"/>
            <w:vMerge w:val="restart"/>
          </w:tcPr>
          <w:p w:rsidR="00CB3865" w:rsidRPr="009D040B" w:rsidRDefault="00CB3865" w:rsidP="00C6047E">
            <w:pPr>
              <w:pStyle w:val="s1"/>
              <w:rPr>
                <w:rFonts w:ascii="Arial" w:hAnsi="Arial" w:cs="Arial"/>
              </w:rPr>
            </w:pPr>
            <w:r w:rsidRPr="009D040B">
              <w:rPr>
                <w:rFonts w:ascii="Arial" w:hAnsi="Arial" w:cs="Arial"/>
              </w:rPr>
              <w:t>Договор аренды</w:t>
            </w:r>
          </w:p>
        </w:tc>
        <w:tc>
          <w:tcPr>
            <w:tcW w:w="3934" w:type="dxa"/>
          </w:tcPr>
          <w:p w:rsidR="00CB3865" w:rsidRPr="009D040B" w:rsidRDefault="00CB3865" w:rsidP="00C6047E">
            <w:pPr>
              <w:pStyle w:val="s1"/>
              <w:rPr>
                <w:rFonts w:ascii="Arial" w:hAnsi="Arial" w:cs="Arial"/>
              </w:rPr>
            </w:pPr>
            <w:r w:rsidRPr="009D040B">
              <w:rPr>
                <w:rFonts w:ascii="Arial" w:hAnsi="Arial" w:cs="Arial"/>
              </w:rPr>
              <w:t>Дата подписания договора аренды</w:t>
            </w:r>
          </w:p>
        </w:tc>
      </w:tr>
      <w:tr w:rsidR="00C032E8" w:rsidRPr="009D040B" w:rsidTr="006C2265">
        <w:tc>
          <w:tcPr>
            <w:tcW w:w="1951" w:type="dxa"/>
          </w:tcPr>
          <w:p w:rsidR="00CB3865" w:rsidRPr="009D040B" w:rsidRDefault="00CB3865" w:rsidP="00C6047E">
            <w:pPr>
              <w:pStyle w:val="s1"/>
              <w:rPr>
                <w:rFonts w:ascii="Arial" w:hAnsi="Arial" w:cs="Arial"/>
              </w:rPr>
            </w:pPr>
            <w:r w:rsidRPr="009D040B">
              <w:rPr>
                <w:rFonts w:ascii="Arial" w:hAnsi="Arial" w:cs="Arial"/>
              </w:rPr>
              <w:t>Денежное обязательство</w:t>
            </w:r>
          </w:p>
        </w:tc>
        <w:tc>
          <w:tcPr>
            <w:tcW w:w="3686" w:type="dxa"/>
            <w:vMerge/>
          </w:tcPr>
          <w:p w:rsidR="00CB3865" w:rsidRPr="009D040B" w:rsidRDefault="00CB3865" w:rsidP="00C6047E">
            <w:pPr>
              <w:pStyle w:val="s1"/>
              <w:rPr>
                <w:rFonts w:ascii="Arial" w:hAnsi="Arial" w:cs="Arial"/>
              </w:rPr>
            </w:pPr>
          </w:p>
        </w:tc>
        <w:tc>
          <w:tcPr>
            <w:tcW w:w="3934" w:type="dxa"/>
          </w:tcPr>
          <w:p w:rsidR="00CB3865" w:rsidRPr="009D040B" w:rsidRDefault="00CB3865" w:rsidP="00C6047E">
            <w:pPr>
              <w:pStyle w:val="s1"/>
              <w:rPr>
                <w:rFonts w:ascii="Arial" w:hAnsi="Arial" w:cs="Arial"/>
              </w:rPr>
            </w:pPr>
            <w:r w:rsidRPr="009D040B">
              <w:rPr>
                <w:rFonts w:ascii="Arial" w:hAnsi="Arial" w:cs="Arial"/>
              </w:rPr>
              <w:t>Дата платежа в соответствии с графиком (условиями договора) в сумме арендных платежей, причитающихся к уплате на эту дату</w:t>
            </w:r>
          </w:p>
        </w:tc>
      </w:tr>
      <w:tr w:rsidR="00C032E8" w:rsidRPr="009D040B" w:rsidTr="006C2265">
        <w:tc>
          <w:tcPr>
            <w:tcW w:w="1951" w:type="dxa"/>
          </w:tcPr>
          <w:p w:rsidR="00C032E8" w:rsidRPr="00EC74E7" w:rsidRDefault="00C032E8" w:rsidP="006F4201">
            <w:pPr>
              <w:pStyle w:val="s1"/>
              <w:rPr>
                <w:rFonts w:ascii="Arial" w:hAnsi="Arial" w:cs="Arial"/>
              </w:rPr>
            </w:pPr>
            <w:r w:rsidRPr="00EC74E7">
              <w:rPr>
                <w:rFonts w:ascii="Arial" w:hAnsi="Arial" w:cs="Arial"/>
              </w:rPr>
              <w:t>Бюджетное обязательство</w:t>
            </w:r>
          </w:p>
        </w:tc>
        <w:tc>
          <w:tcPr>
            <w:tcW w:w="3686" w:type="dxa"/>
            <w:vMerge w:val="restart"/>
          </w:tcPr>
          <w:p w:rsidR="00C032E8" w:rsidRPr="00EC74E7" w:rsidRDefault="00C032E8" w:rsidP="00C6047E">
            <w:pPr>
              <w:pStyle w:val="s1"/>
              <w:rPr>
                <w:rFonts w:ascii="Arial" w:hAnsi="Arial" w:cs="Arial"/>
              </w:rPr>
            </w:pPr>
            <w:r w:rsidRPr="00EC74E7">
              <w:rPr>
                <w:rFonts w:ascii="Arial" w:hAnsi="Arial" w:cs="Arial"/>
              </w:rPr>
              <w:t>Лицензионный договор, предусматривающий выплату вознаграждения в форме периодических платежей</w:t>
            </w:r>
          </w:p>
        </w:tc>
        <w:tc>
          <w:tcPr>
            <w:tcW w:w="3934" w:type="dxa"/>
          </w:tcPr>
          <w:p w:rsidR="00C032E8" w:rsidRPr="00EC74E7" w:rsidRDefault="00C032E8" w:rsidP="00C032E8">
            <w:pPr>
              <w:pStyle w:val="s1"/>
              <w:rPr>
                <w:rFonts w:ascii="Arial" w:hAnsi="Arial" w:cs="Arial"/>
              </w:rPr>
            </w:pPr>
            <w:r w:rsidRPr="00EC74E7">
              <w:rPr>
                <w:rFonts w:ascii="Arial" w:hAnsi="Arial" w:cs="Arial"/>
              </w:rPr>
              <w:t>Дата подписания договора</w:t>
            </w:r>
          </w:p>
        </w:tc>
      </w:tr>
      <w:tr w:rsidR="00C032E8" w:rsidRPr="009D040B" w:rsidTr="006C2265">
        <w:tc>
          <w:tcPr>
            <w:tcW w:w="1951" w:type="dxa"/>
          </w:tcPr>
          <w:p w:rsidR="00C032E8" w:rsidRPr="00EC74E7" w:rsidRDefault="00C032E8" w:rsidP="006F4201">
            <w:pPr>
              <w:pStyle w:val="s1"/>
              <w:rPr>
                <w:rFonts w:ascii="Arial" w:hAnsi="Arial" w:cs="Arial"/>
              </w:rPr>
            </w:pPr>
            <w:r w:rsidRPr="00EC74E7">
              <w:rPr>
                <w:rFonts w:ascii="Arial" w:hAnsi="Arial" w:cs="Arial"/>
              </w:rPr>
              <w:t>Денежное обязательство</w:t>
            </w:r>
          </w:p>
        </w:tc>
        <w:tc>
          <w:tcPr>
            <w:tcW w:w="3686" w:type="dxa"/>
            <w:vMerge/>
          </w:tcPr>
          <w:p w:rsidR="00C032E8" w:rsidRPr="00EC74E7" w:rsidRDefault="00C032E8" w:rsidP="00C6047E">
            <w:pPr>
              <w:pStyle w:val="s1"/>
              <w:rPr>
                <w:rFonts w:ascii="Arial" w:hAnsi="Arial" w:cs="Arial"/>
              </w:rPr>
            </w:pPr>
          </w:p>
        </w:tc>
        <w:tc>
          <w:tcPr>
            <w:tcW w:w="3934" w:type="dxa"/>
          </w:tcPr>
          <w:p w:rsidR="00C032E8" w:rsidRPr="00EC74E7" w:rsidRDefault="00C032E8" w:rsidP="00C032E8">
            <w:pPr>
              <w:pStyle w:val="s1"/>
              <w:rPr>
                <w:rFonts w:ascii="Arial" w:hAnsi="Arial" w:cs="Arial"/>
              </w:rPr>
            </w:pPr>
            <w:r w:rsidRPr="00EC74E7">
              <w:rPr>
                <w:rFonts w:ascii="Arial" w:hAnsi="Arial" w:cs="Arial"/>
              </w:rPr>
              <w:t>Дата платежа в соответствии с графиком (условиями договора) в сумме вознаграждения, причитающегося к уплате на эту дату</w:t>
            </w:r>
          </w:p>
        </w:tc>
      </w:tr>
      <w:tr w:rsidR="008B3840" w:rsidRPr="009D040B" w:rsidTr="006C2265">
        <w:tc>
          <w:tcPr>
            <w:tcW w:w="1951" w:type="dxa"/>
          </w:tcPr>
          <w:p w:rsidR="008B3840" w:rsidRPr="00EC74E7" w:rsidRDefault="008B3840" w:rsidP="00C6047E">
            <w:pPr>
              <w:pStyle w:val="s1"/>
              <w:rPr>
                <w:rFonts w:ascii="Arial" w:hAnsi="Arial" w:cs="Arial"/>
              </w:rPr>
            </w:pPr>
            <w:r w:rsidRPr="00EC74E7">
              <w:rPr>
                <w:rFonts w:ascii="Arial" w:hAnsi="Arial" w:cs="Arial"/>
              </w:rPr>
              <w:lastRenderedPageBreak/>
              <w:t>Бюджетные обязательства</w:t>
            </w:r>
          </w:p>
        </w:tc>
        <w:tc>
          <w:tcPr>
            <w:tcW w:w="3686" w:type="dxa"/>
          </w:tcPr>
          <w:p w:rsidR="008B3840" w:rsidRPr="00EC74E7" w:rsidRDefault="008B3840" w:rsidP="00C6047E">
            <w:pPr>
              <w:pStyle w:val="s1"/>
              <w:rPr>
                <w:rFonts w:ascii="Arial" w:hAnsi="Arial" w:cs="Arial"/>
              </w:rPr>
            </w:pPr>
            <w:r w:rsidRPr="00EC74E7">
              <w:rPr>
                <w:rFonts w:ascii="Arial" w:hAnsi="Arial" w:cs="Arial"/>
              </w:rPr>
              <w:t>Решение о командировании</w:t>
            </w:r>
          </w:p>
        </w:tc>
        <w:tc>
          <w:tcPr>
            <w:tcW w:w="3934" w:type="dxa"/>
            <w:vMerge w:val="restart"/>
          </w:tcPr>
          <w:p w:rsidR="008B3840" w:rsidRPr="00EC74E7" w:rsidRDefault="008B3840" w:rsidP="008B3840">
            <w:pPr>
              <w:pStyle w:val="s1"/>
              <w:rPr>
                <w:rFonts w:ascii="Arial" w:hAnsi="Arial" w:cs="Arial"/>
              </w:rPr>
            </w:pPr>
            <w:r w:rsidRPr="00EC74E7">
              <w:rPr>
                <w:rFonts w:ascii="Arial" w:hAnsi="Arial" w:cs="Arial"/>
              </w:rPr>
              <w:t>Дата утверждения Решения руководителем Учреждения</w:t>
            </w:r>
          </w:p>
        </w:tc>
      </w:tr>
      <w:tr w:rsidR="008B3840" w:rsidRPr="009D040B" w:rsidTr="006C2265">
        <w:tc>
          <w:tcPr>
            <w:tcW w:w="1951" w:type="dxa"/>
          </w:tcPr>
          <w:p w:rsidR="008B3840" w:rsidRPr="00EC74E7" w:rsidRDefault="008B3840" w:rsidP="00C6047E">
            <w:pPr>
              <w:pStyle w:val="s1"/>
              <w:rPr>
                <w:rFonts w:ascii="Arial" w:hAnsi="Arial" w:cs="Arial"/>
              </w:rPr>
            </w:pPr>
            <w:r w:rsidRPr="00EC74E7">
              <w:rPr>
                <w:rFonts w:ascii="Arial" w:hAnsi="Arial" w:cs="Arial"/>
              </w:rPr>
              <w:t>Денежные обязательства</w:t>
            </w:r>
          </w:p>
        </w:tc>
        <w:tc>
          <w:tcPr>
            <w:tcW w:w="3686" w:type="dxa"/>
          </w:tcPr>
          <w:p w:rsidR="008B3840" w:rsidRPr="00EC74E7" w:rsidRDefault="008B3840" w:rsidP="008B3840">
            <w:pPr>
              <w:pStyle w:val="s1"/>
              <w:rPr>
                <w:rFonts w:ascii="Arial" w:hAnsi="Arial" w:cs="Arial"/>
              </w:rPr>
            </w:pPr>
            <w:r w:rsidRPr="00EC74E7">
              <w:rPr>
                <w:rFonts w:ascii="Arial" w:hAnsi="Arial" w:cs="Arial"/>
              </w:rPr>
              <w:t>Решение о командировании, в котором предусмотрена выдача аванса подотчетному лицу</w:t>
            </w:r>
          </w:p>
        </w:tc>
        <w:tc>
          <w:tcPr>
            <w:tcW w:w="3934" w:type="dxa"/>
            <w:vMerge/>
          </w:tcPr>
          <w:p w:rsidR="008B3840" w:rsidRPr="00EC74E7" w:rsidRDefault="008B3840" w:rsidP="00C6047E">
            <w:pPr>
              <w:pStyle w:val="s1"/>
              <w:rPr>
                <w:rFonts w:ascii="Arial" w:hAnsi="Arial" w:cs="Arial"/>
              </w:rPr>
            </w:pPr>
          </w:p>
        </w:tc>
      </w:tr>
      <w:tr w:rsidR="008B3840" w:rsidRPr="009D040B" w:rsidTr="006C2265">
        <w:tc>
          <w:tcPr>
            <w:tcW w:w="1951" w:type="dxa"/>
          </w:tcPr>
          <w:p w:rsidR="008B3840" w:rsidRPr="00EC74E7" w:rsidRDefault="008B3840" w:rsidP="00C6047E">
            <w:pPr>
              <w:pStyle w:val="s1"/>
              <w:rPr>
                <w:rFonts w:ascii="Arial" w:hAnsi="Arial" w:cs="Arial"/>
              </w:rPr>
            </w:pPr>
            <w:r w:rsidRPr="00EC74E7">
              <w:rPr>
                <w:rFonts w:ascii="Arial" w:hAnsi="Arial" w:cs="Arial"/>
              </w:rPr>
              <w:t>Бюджетные обязательства</w:t>
            </w:r>
          </w:p>
        </w:tc>
        <w:tc>
          <w:tcPr>
            <w:tcW w:w="3686" w:type="dxa"/>
          </w:tcPr>
          <w:p w:rsidR="008B3840" w:rsidRPr="00EC74E7" w:rsidRDefault="008B3840" w:rsidP="00C6047E">
            <w:pPr>
              <w:pStyle w:val="s1"/>
              <w:rPr>
                <w:rFonts w:ascii="Arial" w:hAnsi="Arial" w:cs="Arial"/>
              </w:rPr>
            </w:pPr>
            <w:r w:rsidRPr="00EC74E7">
              <w:rPr>
                <w:rFonts w:ascii="Arial" w:hAnsi="Arial" w:cs="Arial"/>
              </w:rPr>
              <w:t>Заявка-обоснование закупки товаров, работ, услуг малого объема при выдаче под отчет средств для закупки на нужды Учреждения через подотчетное лицо</w:t>
            </w:r>
          </w:p>
        </w:tc>
        <w:tc>
          <w:tcPr>
            <w:tcW w:w="3934" w:type="dxa"/>
            <w:vMerge w:val="restart"/>
          </w:tcPr>
          <w:p w:rsidR="008B3840" w:rsidRPr="00EC74E7" w:rsidRDefault="008B3840" w:rsidP="008B3840">
            <w:pPr>
              <w:pStyle w:val="s1"/>
              <w:rPr>
                <w:rFonts w:ascii="Arial" w:hAnsi="Arial" w:cs="Arial"/>
              </w:rPr>
            </w:pPr>
            <w:r w:rsidRPr="00EC74E7">
              <w:rPr>
                <w:rFonts w:ascii="Arial" w:hAnsi="Arial" w:cs="Arial"/>
              </w:rPr>
              <w:t>Дата утверждения Заявки руководителем Учреждения</w:t>
            </w:r>
          </w:p>
        </w:tc>
      </w:tr>
      <w:tr w:rsidR="008B3840" w:rsidRPr="009D040B" w:rsidTr="006C2265">
        <w:tc>
          <w:tcPr>
            <w:tcW w:w="1951" w:type="dxa"/>
          </w:tcPr>
          <w:p w:rsidR="008B3840" w:rsidRPr="00EC74E7" w:rsidRDefault="008B3840" w:rsidP="00C6047E">
            <w:pPr>
              <w:pStyle w:val="s1"/>
              <w:rPr>
                <w:rFonts w:ascii="Arial" w:hAnsi="Arial" w:cs="Arial"/>
              </w:rPr>
            </w:pPr>
            <w:r w:rsidRPr="00EC74E7">
              <w:rPr>
                <w:rFonts w:ascii="Arial" w:hAnsi="Arial" w:cs="Arial"/>
              </w:rPr>
              <w:t>Денежные обязательства</w:t>
            </w:r>
          </w:p>
        </w:tc>
        <w:tc>
          <w:tcPr>
            <w:tcW w:w="3686" w:type="dxa"/>
          </w:tcPr>
          <w:p w:rsidR="008B3840" w:rsidRPr="00EC74E7" w:rsidRDefault="008B3840" w:rsidP="008B3840">
            <w:pPr>
              <w:pStyle w:val="s1"/>
              <w:rPr>
                <w:rFonts w:ascii="Arial" w:hAnsi="Arial" w:cs="Arial"/>
              </w:rPr>
            </w:pPr>
            <w:r w:rsidRPr="00EC74E7">
              <w:rPr>
                <w:rFonts w:ascii="Arial" w:hAnsi="Arial" w:cs="Arial"/>
              </w:rPr>
              <w:t>Заявка-обоснование закупки, в которой предусмотрена выдача аванса подотчетному лицу</w:t>
            </w:r>
          </w:p>
        </w:tc>
        <w:tc>
          <w:tcPr>
            <w:tcW w:w="3934" w:type="dxa"/>
            <w:vMerge/>
          </w:tcPr>
          <w:p w:rsidR="008B3840" w:rsidRPr="00EC74E7" w:rsidRDefault="008B3840" w:rsidP="00C6047E">
            <w:pPr>
              <w:pStyle w:val="s1"/>
              <w:rPr>
                <w:rFonts w:ascii="Arial" w:hAnsi="Arial" w:cs="Arial"/>
              </w:rPr>
            </w:pPr>
          </w:p>
        </w:tc>
      </w:tr>
      <w:tr w:rsidR="008B3840" w:rsidRPr="009D040B" w:rsidTr="006C2265">
        <w:tc>
          <w:tcPr>
            <w:tcW w:w="1951" w:type="dxa"/>
          </w:tcPr>
          <w:p w:rsidR="008B3840" w:rsidRPr="00EC74E7" w:rsidRDefault="008B3840" w:rsidP="00C6047E">
            <w:pPr>
              <w:pStyle w:val="s1"/>
              <w:rPr>
                <w:rFonts w:ascii="Arial" w:hAnsi="Arial" w:cs="Arial"/>
              </w:rPr>
            </w:pPr>
            <w:r w:rsidRPr="00EC74E7">
              <w:rPr>
                <w:rFonts w:ascii="Arial" w:hAnsi="Arial" w:cs="Arial"/>
              </w:rPr>
              <w:t>Бюджетные обязательства</w:t>
            </w:r>
          </w:p>
        </w:tc>
        <w:tc>
          <w:tcPr>
            <w:tcW w:w="3686" w:type="dxa"/>
            <w:vMerge w:val="restart"/>
          </w:tcPr>
          <w:p w:rsidR="008B3840" w:rsidRPr="00EC74E7" w:rsidRDefault="008B3840" w:rsidP="00C6047E">
            <w:pPr>
              <w:pStyle w:val="s1"/>
              <w:rPr>
                <w:rFonts w:ascii="Arial" w:hAnsi="Arial" w:cs="Arial"/>
              </w:rPr>
            </w:pPr>
            <w:r w:rsidRPr="00EC74E7">
              <w:rPr>
                <w:rFonts w:ascii="Arial" w:hAnsi="Arial" w:cs="Arial"/>
              </w:rPr>
              <w:t>Обязательства по страховым взносам и иным платежам в бюджеты государственных внебюджетных фондов РФ. Обязательства по уплате налогов, сборов и иных обязательных платежей в бюджеты бюджетной системы РФ</w:t>
            </w:r>
          </w:p>
        </w:tc>
        <w:tc>
          <w:tcPr>
            <w:tcW w:w="3934" w:type="dxa"/>
            <w:vMerge w:val="restart"/>
          </w:tcPr>
          <w:p w:rsidR="008B3840" w:rsidRPr="00EC74E7" w:rsidRDefault="008B3840" w:rsidP="00C6047E">
            <w:pPr>
              <w:pStyle w:val="s1"/>
              <w:rPr>
                <w:rFonts w:ascii="Arial" w:hAnsi="Arial" w:cs="Arial"/>
              </w:rPr>
            </w:pPr>
            <w:r w:rsidRPr="00EC74E7">
              <w:rPr>
                <w:rFonts w:ascii="Arial" w:hAnsi="Arial" w:cs="Arial"/>
              </w:rPr>
              <w:t xml:space="preserve">Дата отражения в учете соответствующей кредиторской задолженности </w:t>
            </w:r>
          </w:p>
        </w:tc>
      </w:tr>
      <w:tr w:rsidR="008B3840" w:rsidRPr="009D040B" w:rsidTr="006C2265">
        <w:tc>
          <w:tcPr>
            <w:tcW w:w="1951" w:type="dxa"/>
          </w:tcPr>
          <w:p w:rsidR="008B3840" w:rsidRPr="00EC74E7" w:rsidRDefault="008B3840" w:rsidP="00C6047E">
            <w:pPr>
              <w:pStyle w:val="s1"/>
              <w:rPr>
                <w:rFonts w:ascii="Arial" w:hAnsi="Arial" w:cs="Arial"/>
              </w:rPr>
            </w:pPr>
            <w:r w:rsidRPr="00EC74E7">
              <w:rPr>
                <w:rFonts w:ascii="Arial" w:hAnsi="Arial" w:cs="Arial"/>
              </w:rPr>
              <w:t>Денежные обязательства</w:t>
            </w:r>
          </w:p>
        </w:tc>
        <w:tc>
          <w:tcPr>
            <w:tcW w:w="3686" w:type="dxa"/>
            <w:vMerge/>
          </w:tcPr>
          <w:p w:rsidR="008B3840" w:rsidRPr="00EC74E7" w:rsidRDefault="008B3840" w:rsidP="00C6047E">
            <w:pPr>
              <w:pStyle w:val="s1"/>
              <w:rPr>
                <w:rFonts w:ascii="Arial" w:hAnsi="Arial" w:cs="Arial"/>
              </w:rPr>
            </w:pPr>
          </w:p>
        </w:tc>
        <w:tc>
          <w:tcPr>
            <w:tcW w:w="3934" w:type="dxa"/>
            <w:vMerge/>
          </w:tcPr>
          <w:p w:rsidR="008B3840" w:rsidRPr="00EC74E7" w:rsidRDefault="008B3840" w:rsidP="00C6047E">
            <w:pPr>
              <w:pStyle w:val="s1"/>
              <w:rPr>
                <w:rFonts w:ascii="Arial" w:hAnsi="Arial" w:cs="Arial"/>
              </w:rPr>
            </w:pPr>
          </w:p>
        </w:tc>
      </w:tr>
      <w:tr w:rsidR="00C032E8" w:rsidRPr="009D040B" w:rsidTr="006C2265">
        <w:tc>
          <w:tcPr>
            <w:tcW w:w="1951" w:type="dxa"/>
          </w:tcPr>
          <w:p w:rsidR="000E4E77" w:rsidRPr="009D040B" w:rsidRDefault="000E4E77" w:rsidP="000A0533">
            <w:pPr>
              <w:pStyle w:val="s1"/>
              <w:jc w:val="both"/>
              <w:rPr>
                <w:rFonts w:ascii="Arial" w:hAnsi="Arial" w:cs="Arial"/>
              </w:rPr>
            </w:pPr>
            <w:r w:rsidRPr="009D040B">
              <w:rPr>
                <w:rFonts w:ascii="Arial" w:hAnsi="Arial" w:cs="Arial"/>
              </w:rPr>
              <w:t>Денежные обязательства</w:t>
            </w:r>
          </w:p>
        </w:tc>
        <w:tc>
          <w:tcPr>
            <w:tcW w:w="3686" w:type="dxa"/>
            <w:vMerge/>
          </w:tcPr>
          <w:p w:rsidR="000E4E77" w:rsidRPr="009D040B" w:rsidRDefault="000E4E77" w:rsidP="000A0533">
            <w:pPr>
              <w:pStyle w:val="s1"/>
              <w:jc w:val="both"/>
              <w:rPr>
                <w:rFonts w:ascii="Arial" w:hAnsi="Arial" w:cs="Arial"/>
              </w:rPr>
            </w:pPr>
          </w:p>
        </w:tc>
        <w:tc>
          <w:tcPr>
            <w:tcW w:w="3934" w:type="dxa"/>
            <w:vMerge/>
          </w:tcPr>
          <w:p w:rsidR="000E4E77" w:rsidRPr="009D040B" w:rsidRDefault="000E4E77" w:rsidP="000A0533">
            <w:pPr>
              <w:pStyle w:val="s1"/>
              <w:jc w:val="both"/>
              <w:rPr>
                <w:rFonts w:ascii="Arial" w:hAnsi="Arial" w:cs="Arial"/>
              </w:rPr>
            </w:pPr>
          </w:p>
        </w:tc>
      </w:tr>
    </w:tbl>
    <w:p w:rsidR="008B3840" w:rsidRDefault="008B3840" w:rsidP="000A0533">
      <w:pPr>
        <w:pStyle w:val="s1"/>
        <w:spacing w:before="0" w:beforeAutospacing="0" w:after="0" w:afterAutospacing="0"/>
        <w:jc w:val="both"/>
        <w:rPr>
          <w:rFonts w:ascii="Arial" w:hAnsi="Arial" w:cs="Arial"/>
        </w:rPr>
      </w:pPr>
    </w:p>
    <w:p w:rsidR="000E4E77" w:rsidRPr="009D040B" w:rsidRDefault="00A27ABC" w:rsidP="000A0533">
      <w:pPr>
        <w:pStyle w:val="s1"/>
        <w:spacing w:before="0" w:beforeAutospacing="0" w:after="0" w:afterAutospacing="0"/>
        <w:jc w:val="both"/>
        <w:rPr>
          <w:rFonts w:ascii="Arial" w:hAnsi="Arial" w:cs="Arial"/>
        </w:rPr>
      </w:pPr>
      <w:r w:rsidRPr="009D040B">
        <w:rPr>
          <w:rFonts w:ascii="Arial" w:hAnsi="Arial" w:cs="Arial"/>
        </w:rPr>
        <w:t>По бюджетным и денежным обязательствам, не указанным в данно</w:t>
      </w:r>
      <w:r w:rsidR="004E717F" w:rsidRPr="009D040B">
        <w:rPr>
          <w:rFonts w:ascii="Arial" w:hAnsi="Arial" w:cs="Arial"/>
        </w:rPr>
        <w:t>й таблице</w:t>
      </w:r>
      <w:r w:rsidRPr="009D040B">
        <w:rPr>
          <w:rFonts w:ascii="Arial" w:hAnsi="Arial" w:cs="Arial"/>
        </w:rPr>
        <w:t xml:space="preserve">, дата принятия </w:t>
      </w:r>
      <w:r w:rsidR="00E96A26" w:rsidRPr="009D040B">
        <w:rPr>
          <w:rFonts w:ascii="Arial" w:hAnsi="Arial" w:cs="Arial"/>
        </w:rPr>
        <w:t xml:space="preserve">обязательств </w:t>
      </w:r>
      <w:r w:rsidRPr="009D040B">
        <w:rPr>
          <w:rFonts w:ascii="Arial" w:hAnsi="Arial" w:cs="Arial"/>
        </w:rPr>
        <w:t xml:space="preserve">к бюджетному учету определяется </w:t>
      </w:r>
      <w:r w:rsidR="00E96A26" w:rsidRPr="009D040B">
        <w:rPr>
          <w:rFonts w:ascii="Arial" w:hAnsi="Arial" w:cs="Arial"/>
        </w:rPr>
        <w:t xml:space="preserve">в порядке, установленном в пп. 140 и 141 Инструкции </w:t>
      </w:r>
      <w:r w:rsidR="00165B2F" w:rsidRPr="009D040B">
        <w:rPr>
          <w:rFonts w:ascii="Arial" w:hAnsi="Arial" w:cs="Arial"/>
          <w:lang w:val="en-US"/>
        </w:rPr>
        <w:t>N</w:t>
      </w:r>
      <w:r w:rsidR="00E96A26" w:rsidRPr="009D040B">
        <w:rPr>
          <w:rFonts w:ascii="Arial" w:hAnsi="Arial" w:cs="Arial"/>
        </w:rPr>
        <w:t xml:space="preserve">162н с учетом </w:t>
      </w:r>
      <w:r w:rsidRPr="009D040B">
        <w:rPr>
          <w:rFonts w:ascii="Arial" w:hAnsi="Arial" w:cs="Arial"/>
        </w:rPr>
        <w:t>требований к обработке первичных (сводных) учетных документов и иных документов, необходимых для ведения бюджетного учета и формирования отчетности</w:t>
      </w:r>
      <w:r w:rsidR="00E96A26" w:rsidRPr="009D040B">
        <w:rPr>
          <w:rFonts w:ascii="Arial" w:hAnsi="Arial" w:cs="Arial"/>
        </w:rPr>
        <w:t>, а также особенностей принятия отдельных обязательств, установленных настоящей Учетной политикой.</w:t>
      </w:r>
    </w:p>
    <w:p w:rsidR="000E4E77" w:rsidRPr="009D040B" w:rsidRDefault="000E4E77" w:rsidP="000A0533">
      <w:pPr>
        <w:pStyle w:val="s1"/>
        <w:spacing w:before="0" w:beforeAutospacing="0" w:after="0" w:afterAutospacing="0"/>
        <w:jc w:val="both"/>
        <w:rPr>
          <w:rFonts w:ascii="Arial" w:hAnsi="Arial" w:cs="Arial"/>
        </w:rPr>
      </w:pPr>
      <w:r w:rsidRPr="009D040B">
        <w:rPr>
          <w:rFonts w:ascii="Arial" w:hAnsi="Arial" w:cs="Arial"/>
        </w:rPr>
        <w:t xml:space="preserve">Принятые обязательства (бюджетные, денежные и отложенные) отражаются в бюджетном учете с учетом даты закрытия текущего (отчетного) месяца в целях бюджетного учета, установленной настоящей Учетной политикой. </w:t>
      </w:r>
    </w:p>
    <w:p w:rsidR="00D22F6D" w:rsidRPr="000A0533" w:rsidRDefault="00FA2AEE" w:rsidP="000A0533">
      <w:pPr>
        <w:pStyle w:val="11"/>
        <w:jc w:val="both"/>
        <w:rPr>
          <w:rFonts w:ascii="Arial" w:hAnsi="Arial" w:cs="Arial"/>
          <w:sz w:val="24"/>
          <w:szCs w:val="24"/>
        </w:rPr>
      </w:pPr>
      <w:bookmarkStart w:id="662" w:name="_Toc32070002"/>
      <w:bookmarkStart w:id="663" w:name="_Toc32139317"/>
      <w:bookmarkStart w:id="664" w:name="_Toc32753664"/>
      <w:bookmarkStart w:id="665" w:name="_Toc32753736"/>
      <w:bookmarkStart w:id="666" w:name="_Toc32753772"/>
      <w:bookmarkStart w:id="667" w:name="_Toc32753812"/>
      <w:bookmarkStart w:id="668" w:name="_Toc32753848"/>
      <w:bookmarkStart w:id="669" w:name="_Toc32754041"/>
      <w:bookmarkStart w:id="670" w:name="_Toc33028645"/>
      <w:bookmarkStart w:id="671" w:name="_Toc46828224"/>
      <w:bookmarkStart w:id="672" w:name="_Toc56187483"/>
      <w:bookmarkStart w:id="673" w:name="_Toc62391985"/>
      <w:bookmarkEnd w:id="659"/>
      <w:r w:rsidRPr="000A0533">
        <w:rPr>
          <w:rFonts w:ascii="Arial" w:hAnsi="Arial" w:cs="Arial"/>
          <w:sz w:val="24"/>
          <w:szCs w:val="24"/>
        </w:rPr>
        <w:t>2.</w:t>
      </w:r>
      <w:r w:rsidR="00E366BB" w:rsidRPr="000A0533">
        <w:rPr>
          <w:rFonts w:ascii="Arial" w:hAnsi="Arial" w:cs="Arial"/>
          <w:sz w:val="24"/>
          <w:szCs w:val="24"/>
        </w:rPr>
        <w:t>1</w:t>
      </w:r>
      <w:r w:rsidR="00837D42">
        <w:rPr>
          <w:rFonts w:ascii="Arial" w:hAnsi="Arial" w:cs="Arial"/>
          <w:sz w:val="24"/>
          <w:szCs w:val="24"/>
        </w:rPr>
        <w:t>5</w:t>
      </w:r>
      <w:r w:rsidR="00E847A3" w:rsidRPr="000A0533">
        <w:rPr>
          <w:rFonts w:ascii="Arial" w:hAnsi="Arial" w:cs="Arial"/>
          <w:sz w:val="24"/>
          <w:szCs w:val="24"/>
        </w:rPr>
        <w:t>. Забалансовые</w:t>
      </w:r>
      <w:r w:rsidR="00D22F6D" w:rsidRPr="000A0533">
        <w:rPr>
          <w:rFonts w:ascii="Arial" w:hAnsi="Arial" w:cs="Arial"/>
          <w:sz w:val="24"/>
          <w:szCs w:val="24"/>
        </w:rPr>
        <w:t xml:space="preserve"> счета</w:t>
      </w:r>
      <w:bookmarkEnd w:id="662"/>
      <w:bookmarkEnd w:id="663"/>
      <w:bookmarkEnd w:id="664"/>
      <w:bookmarkEnd w:id="665"/>
      <w:bookmarkEnd w:id="666"/>
      <w:bookmarkEnd w:id="667"/>
      <w:bookmarkEnd w:id="668"/>
      <w:bookmarkEnd w:id="669"/>
      <w:bookmarkEnd w:id="670"/>
      <w:bookmarkEnd w:id="671"/>
      <w:bookmarkEnd w:id="672"/>
      <w:bookmarkEnd w:id="673"/>
    </w:p>
    <w:p w:rsidR="001417B6" w:rsidRPr="00207B5B" w:rsidRDefault="00545078" w:rsidP="000A0533">
      <w:pPr>
        <w:pStyle w:val="s1"/>
        <w:shd w:val="clear" w:color="auto" w:fill="FFFFFF"/>
        <w:spacing w:before="0" w:beforeAutospacing="0" w:after="0" w:afterAutospacing="0"/>
        <w:jc w:val="both"/>
        <w:rPr>
          <w:rFonts w:ascii="Arial" w:hAnsi="Arial" w:cs="Arial"/>
        </w:rPr>
      </w:pPr>
      <w:r w:rsidRPr="000A0533">
        <w:rPr>
          <w:rFonts w:ascii="Arial" w:hAnsi="Arial" w:cs="Arial"/>
        </w:rPr>
        <w:t>2.</w:t>
      </w:r>
      <w:r w:rsidR="00837D42">
        <w:rPr>
          <w:rFonts w:ascii="Arial" w:hAnsi="Arial" w:cs="Arial"/>
        </w:rPr>
        <w:t>15</w:t>
      </w:r>
      <w:r w:rsidRPr="000A0533">
        <w:rPr>
          <w:rFonts w:ascii="Arial" w:hAnsi="Arial" w:cs="Arial"/>
        </w:rPr>
        <w:t>.1.</w:t>
      </w:r>
      <w:r w:rsidR="001417B6" w:rsidRPr="00207B5B">
        <w:rPr>
          <w:rFonts w:ascii="Arial" w:hAnsi="Arial" w:cs="Arial"/>
        </w:rPr>
        <w:t xml:space="preserve">Если иное не предусмотрено положениями Инструкции </w:t>
      </w:r>
      <w:r w:rsidR="00165B2F" w:rsidRPr="00207B5B">
        <w:rPr>
          <w:rFonts w:ascii="Arial" w:hAnsi="Arial" w:cs="Arial"/>
          <w:lang w:val="en-US"/>
        </w:rPr>
        <w:t>N</w:t>
      </w:r>
      <w:r w:rsidR="001417B6" w:rsidRPr="00207B5B">
        <w:rPr>
          <w:rFonts w:ascii="Arial" w:hAnsi="Arial" w:cs="Arial"/>
        </w:rPr>
        <w:t>157н и настоящей Учетной политики, имущество учитывается на забалансовых счетах</w:t>
      </w:r>
      <w:r w:rsidR="001417B6" w:rsidRPr="00207B5B">
        <w:rPr>
          <w:rStyle w:val="s10"/>
          <w:rFonts w:ascii="Arial" w:hAnsi="Arial" w:cs="Arial"/>
          <w:b/>
          <w:bCs/>
        </w:rPr>
        <w:t>:</w:t>
      </w:r>
    </w:p>
    <w:p w:rsidR="001417B6" w:rsidRPr="00207B5B" w:rsidRDefault="001417B6" w:rsidP="000A0533">
      <w:pPr>
        <w:pStyle w:val="s1"/>
        <w:shd w:val="clear" w:color="auto" w:fill="FFFFFF"/>
        <w:spacing w:before="0" w:beforeAutospacing="0" w:after="0" w:afterAutospacing="0"/>
        <w:jc w:val="both"/>
        <w:rPr>
          <w:rFonts w:ascii="Arial" w:hAnsi="Arial" w:cs="Arial"/>
        </w:rPr>
      </w:pPr>
      <w:r w:rsidRPr="00207B5B">
        <w:rPr>
          <w:rFonts w:ascii="Arial" w:hAnsi="Arial" w:cs="Arial"/>
        </w:rPr>
        <w:t xml:space="preserve">- по </w:t>
      </w:r>
      <w:r w:rsidRPr="00207B5B">
        <w:rPr>
          <w:rStyle w:val="s10"/>
          <w:rFonts w:ascii="Arial" w:hAnsi="Arial" w:cs="Arial"/>
        </w:rPr>
        <w:t>стоимости на дату выбытия объекта с балансового учета</w:t>
      </w:r>
      <w:r w:rsidRPr="00207B5B">
        <w:rPr>
          <w:rFonts w:ascii="Arial" w:hAnsi="Arial" w:cs="Arial"/>
        </w:rPr>
        <w:t>;</w:t>
      </w:r>
    </w:p>
    <w:p w:rsidR="001417B6" w:rsidRPr="00207B5B" w:rsidRDefault="001417B6" w:rsidP="000A0533">
      <w:pPr>
        <w:pStyle w:val="s1"/>
        <w:shd w:val="clear" w:color="auto" w:fill="FFFFFF"/>
        <w:spacing w:before="0" w:beforeAutospacing="0" w:after="0" w:afterAutospacing="0"/>
        <w:jc w:val="both"/>
        <w:rPr>
          <w:rFonts w:ascii="Arial" w:hAnsi="Arial" w:cs="Arial"/>
        </w:rPr>
      </w:pPr>
      <w:r w:rsidRPr="00207B5B">
        <w:rPr>
          <w:rFonts w:ascii="Arial" w:hAnsi="Arial" w:cs="Arial"/>
        </w:rPr>
        <w:t>- в условной оценке 1 объект, 1 рубль (при отсутствии стоимостных оценок).</w:t>
      </w:r>
    </w:p>
    <w:p w:rsidR="001417B6" w:rsidRPr="00207B5B" w:rsidRDefault="001417B6" w:rsidP="000A0533">
      <w:pPr>
        <w:pStyle w:val="s1"/>
        <w:spacing w:before="0" w:beforeAutospacing="0" w:after="0" w:afterAutospacing="0"/>
        <w:jc w:val="both"/>
        <w:rPr>
          <w:rFonts w:ascii="Arial" w:hAnsi="Arial" w:cs="Arial"/>
        </w:rPr>
      </w:pPr>
      <w:r w:rsidRPr="00207B5B">
        <w:rPr>
          <w:rFonts w:ascii="Arial" w:hAnsi="Arial" w:cs="Arial"/>
        </w:rPr>
        <w:t>Все материальные ценности, а также иные активы и обязательства, учитываемые на забалансовых счетах, подлежат инвентаризации в порядке и сроки, установленные для объектов, учитываемых на балансе.</w:t>
      </w:r>
    </w:p>
    <w:p w:rsidR="001417B6" w:rsidRPr="00207B5B" w:rsidRDefault="001417B6" w:rsidP="000A0533">
      <w:pPr>
        <w:pStyle w:val="s1"/>
        <w:spacing w:before="0" w:beforeAutospacing="0" w:after="0" w:afterAutospacing="0"/>
        <w:jc w:val="both"/>
        <w:rPr>
          <w:rFonts w:ascii="Arial" w:hAnsi="Arial" w:cs="Arial"/>
        </w:rPr>
      </w:pPr>
      <w:r w:rsidRPr="00207B5B">
        <w:rPr>
          <w:rFonts w:ascii="Arial" w:hAnsi="Arial" w:cs="Arial"/>
        </w:rPr>
        <w:t>Восстановление на балансовый учет объектов имущества, учтенных на забалансовых счетах, отражается с применением счета 0 401 10 172 в следующих ситуациях:</w:t>
      </w:r>
    </w:p>
    <w:p w:rsidR="001417B6" w:rsidRPr="00207B5B" w:rsidRDefault="001417B6" w:rsidP="000A0533">
      <w:pPr>
        <w:pStyle w:val="s1"/>
        <w:spacing w:before="0" w:beforeAutospacing="0" w:after="0" w:afterAutospacing="0"/>
        <w:jc w:val="both"/>
        <w:rPr>
          <w:rFonts w:ascii="Arial" w:hAnsi="Arial" w:cs="Arial"/>
        </w:rPr>
      </w:pPr>
      <w:r w:rsidRPr="00207B5B">
        <w:rPr>
          <w:rFonts w:ascii="Arial" w:hAnsi="Arial" w:cs="Arial"/>
          <w:shd w:val="clear" w:color="auto" w:fill="FFFFFF"/>
        </w:rPr>
        <w:t>- признание "активом" и принятие решения об использовании в деятельности Учреждения и</w:t>
      </w:r>
      <w:r w:rsidRPr="00207B5B">
        <w:rPr>
          <w:rFonts w:ascii="Arial" w:hAnsi="Arial" w:cs="Arial"/>
        </w:rPr>
        <w:t xml:space="preserve">ли решения о безвозмездной передаче, продаже </w:t>
      </w:r>
      <w:r w:rsidRPr="00207B5B">
        <w:rPr>
          <w:rFonts w:ascii="Arial" w:hAnsi="Arial" w:cs="Arial"/>
          <w:shd w:val="clear" w:color="auto" w:fill="FFFFFF"/>
        </w:rPr>
        <w:t xml:space="preserve">основного </w:t>
      </w:r>
      <w:r w:rsidRPr="00207B5B">
        <w:rPr>
          <w:rFonts w:ascii="Arial" w:hAnsi="Arial" w:cs="Arial"/>
          <w:shd w:val="clear" w:color="auto" w:fill="FFFFFF"/>
        </w:rPr>
        <w:lastRenderedPageBreak/>
        <w:t>средства</w:t>
      </w:r>
      <w:r w:rsidR="00D04C3A" w:rsidRPr="00207B5B">
        <w:rPr>
          <w:rFonts w:ascii="Arial" w:hAnsi="Arial" w:cs="Arial"/>
          <w:shd w:val="clear" w:color="auto" w:fill="FFFFFF"/>
        </w:rPr>
        <w:t xml:space="preserve">, нематериального актива </w:t>
      </w:r>
      <w:r w:rsidRPr="00207B5B">
        <w:rPr>
          <w:rFonts w:ascii="Arial" w:hAnsi="Arial" w:cs="Arial"/>
          <w:shd w:val="clear" w:color="auto" w:fill="FFFFFF"/>
        </w:rPr>
        <w:t>или материального запаса, ранее учтенного на забалансовом счете 02;</w:t>
      </w:r>
    </w:p>
    <w:p w:rsidR="001417B6" w:rsidRPr="00207B5B" w:rsidRDefault="001417B6" w:rsidP="000A0533">
      <w:pPr>
        <w:pStyle w:val="s1"/>
        <w:spacing w:before="0" w:beforeAutospacing="0" w:after="0" w:afterAutospacing="0"/>
        <w:jc w:val="both"/>
        <w:rPr>
          <w:rFonts w:ascii="Arial" w:hAnsi="Arial" w:cs="Arial"/>
          <w:shd w:val="clear" w:color="auto" w:fill="FFFFFF"/>
        </w:rPr>
      </w:pPr>
      <w:r w:rsidRPr="00207B5B">
        <w:rPr>
          <w:rFonts w:ascii="Arial" w:hAnsi="Arial" w:cs="Arial"/>
          <w:shd w:val="clear" w:color="auto" w:fill="FFFFFF"/>
        </w:rPr>
        <w:t>- возврат на склад (в место хранения) бланков строгой отчетности (далее – БСО), учтенных на забалансовом счете 03, лицом, ответственным за их оформление (выдачу), в том числе в случае принятия решения об их передаче  иному контрагенту для оформления (выдачи);</w:t>
      </w:r>
    </w:p>
    <w:p w:rsidR="001417B6" w:rsidRPr="00207B5B" w:rsidRDefault="001417B6" w:rsidP="000A0533">
      <w:pPr>
        <w:pStyle w:val="s1"/>
        <w:spacing w:before="0" w:beforeAutospacing="0" w:after="0" w:afterAutospacing="0"/>
        <w:jc w:val="both"/>
        <w:rPr>
          <w:rFonts w:ascii="Arial" w:hAnsi="Arial" w:cs="Arial"/>
        </w:rPr>
      </w:pPr>
      <w:r w:rsidRPr="00207B5B">
        <w:rPr>
          <w:rFonts w:ascii="Arial" w:hAnsi="Arial" w:cs="Arial"/>
          <w:shd w:val="clear" w:color="auto" w:fill="FFFFFF"/>
        </w:rPr>
        <w:t>- возврат на склад (в место хранения) ценных подарков (сувениров), учтенных на забалансовом счете 07, лицом, ответственным за их выдачу (вручение), в том числе в случае принятия решения об их передаче иному контрагенту;</w:t>
      </w:r>
    </w:p>
    <w:p w:rsidR="001417B6" w:rsidRPr="00207B5B" w:rsidRDefault="001417B6" w:rsidP="000A0533">
      <w:pPr>
        <w:pStyle w:val="s1"/>
        <w:spacing w:before="0" w:beforeAutospacing="0" w:after="0" w:afterAutospacing="0"/>
        <w:jc w:val="both"/>
        <w:rPr>
          <w:rFonts w:ascii="Arial" w:hAnsi="Arial" w:cs="Arial"/>
          <w:shd w:val="clear" w:color="auto" w:fill="FFFFFF"/>
        </w:rPr>
      </w:pPr>
      <w:r w:rsidRPr="00207B5B">
        <w:rPr>
          <w:rFonts w:ascii="Arial" w:hAnsi="Arial" w:cs="Arial"/>
          <w:shd w:val="clear" w:color="auto" w:fill="FFFFFF"/>
        </w:rPr>
        <w:t xml:space="preserve">- возврат на склад </w:t>
      </w:r>
      <w:r w:rsidR="00D04C3A" w:rsidRPr="00207B5B">
        <w:rPr>
          <w:rFonts w:ascii="Arial" w:hAnsi="Arial" w:cs="Arial"/>
          <w:shd w:val="clear" w:color="auto" w:fill="FFFFFF"/>
        </w:rPr>
        <w:t xml:space="preserve">(в место хранения) </w:t>
      </w:r>
      <w:r w:rsidRPr="00207B5B">
        <w:rPr>
          <w:rFonts w:ascii="Arial" w:hAnsi="Arial" w:cs="Arial"/>
          <w:shd w:val="clear" w:color="auto" w:fill="FFFFFF"/>
        </w:rPr>
        <w:t>изъятых из транспортных средств запчастей, учтенных на забалансовом счете 09, в случае принятия решения об их передаче иному контрагенту, продаже;</w:t>
      </w:r>
    </w:p>
    <w:p w:rsidR="001417B6" w:rsidRPr="001807EB" w:rsidRDefault="001417B6" w:rsidP="000A0533">
      <w:pPr>
        <w:pStyle w:val="s1"/>
        <w:spacing w:before="0" w:beforeAutospacing="0" w:after="0" w:afterAutospacing="0"/>
        <w:jc w:val="both"/>
        <w:rPr>
          <w:rFonts w:ascii="Arial" w:hAnsi="Arial" w:cs="Arial"/>
          <w:color w:val="FF0000"/>
          <w:shd w:val="clear" w:color="auto" w:fill="FFFFFF"/>
        </w:rPr>
      </w:pPr>
      <w:r w:rsidRPr="001807EB">
        <w:rPr>
          <w:rFonts w:ascii="Arial" w:hAnsi="Arial" w:cs="Arial"/>
          <w:color w:val="FF0000"/>
          <w:shd w:val="clear" w:color="auto" w:fill="FFFFFF"/>
        </w:rPr>
        <w:t>- безвозмездная передача основных средств, учтенных на забалансовом счете 21, принятие решения об их продаже;</w:t>
      </w:r>
    </w:p>
    <w:p w:rsidR="001417B6" w:rsidRPr="00207B5B" w:rsidRDefault="001417B6" w:rsidP="000A0533">
      <w:pPr>
        <w:pStyle w:val="s1"/>
        <w:spacing w:before="0" w:beforeAutospacing="0" w:after="0" w:afterAutospacing="0"/>
        <w:jc w:val="both"/>
        <w:rPr>
          <w:rFonts w:ascii="Arial" w:hAnsi="Arial" w:cs="Arial"/>
          <w:shd w:val="clear" w:color="auto" w:fill="FFFFFF"/>
        </w:rPr>
      </w:pPr>
      <w:r w:rsidRPr="00207B5B">
        <w:rPr>
          <w:rFonts w:ascii="Arial" w:hAnsi="Arial" w:cs="Arial"/>
          <w:shd w:val="clear" w:color="auto" w:fill="FFFFFF"/>
        </w:rPr>
        <w:t>- возврат на склад</w:t>
      </w:r>
      <w:r w:rsidR="00D04C3A" w:rsidRPr="00207B5B">
        <w:rPr>
          <w:rFonts w:ascii="Arial" w:hAnsi="Arial" w:cs="Arial"/>
          <w:shd w:val="clear" w:color="auto" w:fill="FFFFFF"/>
        </w:rPr>
        <w:t xml:space="preserve"> (в место хранения) </w:t>
      </w:r>
      <w:r w:rsidRPr="00207B5B">
        <w:rPr>
          <w:rFonts w:ascii="Arial" w:hAnsi="Arial" w:cs="Arial"/>
          <w:shd w:val="clear" w:color="auto" w:fill="FFFFFF"/>
        </w:rPr>
        <w:t xml:space="preserve">сотрудником форменного оборудования, специальной одежды, материальных запасов, </w:t>
      </w:r>
      <w:r w:rsidRPr="00207B5B">
        <w:rPr>
          <w:rFonts w:ascii="Arial" w:hAnsi="Arial" w:cs="Arial"/>
        </w:rPr>
        <w:t>ранее переданных ему в личное пользование для выполнения служебных (должностных) обязанностей</w:t>
      </w:r>
      <w:r w:rsidRPr="00207B5B">
        <w:rPr>
          <w:rFonts w:ascii="Arial" w:hAnsi="Arial" w:cs="Arial"/>
          <w:shd w:val="clear" w:color="auto" w:fill="FFFFFF"/>
        </w:rPr>
        <w:t xml:space="preserve"> и учтенных на забалансовом счете 27.</w:t>
      </w:r>
    </w:p>
    <w:p w:rsidR="007E1B0D" w:rsidRPr="00207B5B" w:rsidRDefault="00FA2AEE" w:rsidP="000A0533">
      <w:pPr>
        <w:pStyle w:val="s1"/>
        <w:spacing w:before="0" w:beforeAutospacing="0" w:after="0" w:afterAutospacing="0"/>
        <w:jc w:val="both"/>
        <w:rPr>
          <w:rFonts w:ascii="Arial" w:hAnsi="Arial" w:cs="Arial"/>
        </w:rPr>
      </w:pPr>
      <w:r w:rsidRPr="00207B5B">
        <w:rPr>
          <w:rFonts w:ascii="Arial" w:hAnsi="Arial" w:cs="Arial"/>
        </w:rPr>
        <w:t>2.</w:t>
      </w:r>
      <w:r w:rsidR="00837D42">
        <w:rPr>
          <w:rFonts w:ascii="Arial" w:hAnsi="Arial" w:cs="Arial"/>
        </w:rPr>
        <w:t>15</w:t>
      </w:r>
      <w:r w:rsidRPr="00207B5B">
        <w:rPr>
          <w:rFonts w:ascii="Arial" w:hAnsi="Arial" w:cs="Arial"/>
        </w:rPr>
        <w:t>.</w:t>
      </w:r>
      <w:r w:rsidR="000C46FC">
        <w:rPr>
          <w:rFonts w:ascii="Arial" w:hAnsi="Arial" w:cs="Arial"/>
        </w:rPr>
        <w:t>2</w:t>
      </w:r>
      <w:r w:rsidR="007E1B0D" w:rsidRPr="00207B5B">
        <w:rPr>
          <w:rFonts w:ascii="Arial" w:hAnsi="Arial" w:cs="Arial"/>
        </w:rPr>
        <w:t>.На забалансовом счете 02 «Материальные ценности на хранении» учитываетсяимущество</w:t>
      </w:r>
      <w:r w:rsidR="006A1D93" w:rsidRPr="00207B5B">
        <w:rPr>
          <w:rFonts w:ascii="Arial" w:hAnsi="Arial" w:cs="Arial"/>
        </w:rPr>
        <w:t>(основные средства</w:t>
      </w:r>
      <w:r w:rsidR="00D04C3A" w:rsidRPr="00207B5B">
        <w:rPr>
          <w:rFonts w:ascii="Arial" w:hAnsi="Arial" w:cs="Arial"/>
        </w:rPr>
        <w:t xml:space="preserve">, </w:t>
      </w:r>
      <w:commentRangeStart w:id="674"/>
      <w:r w:rsidR="00D04C3A" w:rsidRPr="00207B5B">
        <w:rPr>
          <w:rFonts w:ascii="Arial" w:hAnsi="Arial" w:cs="Arial"/>
        </w:rPr>
        <w:t xml:space="preserve">нематериальныеактивы </w:t>
      </w:r>
      <w:commentRangeEnd w:id="674"/>
      <w:r w:rsidR="008425CC" w:rsidRPr="00207B5B">
        <w:rPr>
          <w:rStyle w:val="a3"/>
          <w:rFonts w:ascii="Arial" w:hAnsi="Arial" w:cs="Arial"/>
          <w:sz w:val="24"/>
          <w:szCs w:val="24"/>
        </w:rPr>
        <w:commentReference w:id="674"/>
      </w:r>
      <w:r w:rsidR="006A1D93" w:rsidRPr="00207B5B">
        <w:rPr>
          <w:rFonts w:ascii="Arial" w:hAnsi="Arial" w:cs="Arial"/>
        </w:rPr>
        <w:t>и материальные запасы, не признанные активом)</w:t>
      </w:r>
      <w:r w:rsidR="007E1B0D" w:rsidRPr="00207B5B">
        <w:rPr>
          <w:rFonts w:ascii="Arial" w:hAnsi="Arial" w:cs="Arial"/>
        </w:rPr>
        <w:t>, в отношении которого принято решение о списании (прекращении эксплуатации), в том числе в связи с физ</w:t>
      </w:r>
      <w:r w:rsidR="000F186E" w:rsidRPr="00207B5B">
        <w:rPr>
          <w:rFonts w:ascii="Arial" w:hAnsi="Arial" w:cs="Arial"/>
        </w:rPr>
        <w:t xml:space="preserve">ическим или моральным износом, </w:t>
      </w:r>
      <w:r w:rsidR="007E1B0D" w:rsidRPr="00207B5B">
        <w:rPr>
          <w:rFonts w:ascii="Arial" w:hAnsi="Arial" w:cs="Arial"/>
        </w:rPr>
        <w:t>невозможностью (нецелесообразностью) его дальнейшего использования</w:t>
      </w:r>
      <w:r w:rsidR="000F186E" w:rsidRPr="00207B5B">
        <w:rPr>
          <w:rFonts w:ascii="Arial" w:hAnsi="Arial" w:cs="Arial"/>
        </w:rPr>
        <w:t xml:space="preserve">. Данные объекты подлежат забалансовому учету </w:t>
      </w:r>
      <w:r w:rsidR="007E1B0D" w:rsidRPr="00207B5B">
        <w:rPr>
          <w:rFonts w:ascii="Arial" w:hAnsi="Arial" w:cs="Arial"/>
        </w:rPr>
        <w:t>до моментадемонтажа(утилизации, уничтожения)</w:t>
      </w:r>
      <w:r w:rsidR="00E366BB" w:rsidRPr="00207B5B">
        <w:rPr>
          <w:rFonts w:ascii="Arial" w:hAnsi="Arial" w:cs="Arial"/>
        </w:rPr>
        <w:t xml:space="preserve">в условной оценке </w:t>
      </w:r>
      <w:r w:rsidR="002F6A05" w:rsidRPr="00207B5B">
        <w:rPr>
          <w:rFonts w:ascii="Arial" w:hAnsi="Arial" w:cs="Arial"/>
        </w:rPr>
        <w:t>один</w:t>
      </w:r>
      <w:r w:rsidR="00E366BB" w:rsidRPr="00207B5B">
        <w:rPr>
          <w:rFonts w:ascii="Arial" w:hAnsi="Arial" w:cs="Arial"/>
        </w:rPr>
        <w:t xml:space="preserve"> объект, </w:t>
      </w:r>
      <w:r w:rsidR="002F6A05" w:rsidRPr="00207B5B">
        <w:rPr>
          <w:rFonts w:ascii="Arial" w:hAnsi="Arial" w:cs="Arial"/>
        </w:rPr>
        <w:t>один</w:t>
      </w:r>
      <w:r w:rsidR="00E366BB" w:rsidRPr="00207B5B">
        <w:rPr>
          <w:rFonts w:ascii="Arial" w:hAnsi="Arial" w:cs="Arial"/>
        </w:rPr>
        <w:t xml:space="preserve"> рубль</w:t>
      </w:r>
      <w:r w:rsidR="0074489E" w:rsidRPr="00207B5B">
        <w:rPr>
          <w:rFonts w:ascii="Arial" w:hAnsi="Arial" w:cs="Arial"/>
        </w:rPr>
        <w:t>. Их выбытие с забалансового счета 02 отражается на основании Акта о списании нефинансового актива с отметками о результатах выбытия объекта (демонтажа, утилизации), утвержденного (согласованного) в установленном порядке.</w:t>
      </w:r>
      <w:r w:rsidR="008425CC" w:rsidRPr="00207B5B">
        <w:rPr>
          <w:rFonts w:ascii="Arial" w:hAnsi="Arial" w:cs="Arial"/>
        </w:rPr>
        <w:t xml:space="preserve"> Основанием для списания с забалансового счета 02 нематериальных активов является окончание срока исключительного права на результаты интеллектуальной деятельности или средства индивидуализации.</w:t>
      </w:r>
    </w:p>
    <w:p w:rsidR="00E53210" w:rsidRPr="00207B5B" w:rsidRDefault="00E53210" w:rsidP="000A0533">
      <w:pPr>
        <w:pStyle w:val="s1"/>
        <w:spacing w:before="0" w:beforeAutospacing="0" w:after="0" w:afterAutospacing="0"/>
        <w:jc w:val="both"/>
        <w:rPr>
          <w:rFonts w:ascii="Arial" w:hAnsi="Arial" w:cs="Arial"/>
        </w:rPr>
      </w:pPr>
      <w:r w:rsidRPr="00207B5B">
        <w:rPr>
          <w:rFonts w:ascii="Arial" w:hAnsi="Arial" w:cs="Arial"/>
        </w:rPr>
        <w:t>2.1</w:t>
      </w:r>
      <w:r w:rsidR="00837D42">
        <w:rPr>
          <w:rFonts w:ascii="Arial" w:hAnsi="Arial" w:cs="Arial"/>
        </w:rPr>
        <w:t>5</w:t>
      </w:r>
      <w:r w:rsidRPr="00207B5B">
        <w:rPr>
          <w:rFonts w:ascii="Arial" w:hAnsi="Arial" w:cs="Arial"/>
        </w:rPr>
        <w:t>.4. Учет на забалансовом счете 03 «Бланки строгой отчетности» ведется по  видам бланков: трудовые книжки, вкладыши в трудовые книжки, дипломы, приложения к дипломам, аттестаты, свидетельства, сертификаты, удостоверения о повышении квалификации, бланки листков нетрудоспособности, квитанции.</w:t>
      </w:r>
    </w:p>
    <w:p w:rsidR="00C04E27" w:rsidRPr="00207B5B" w:rsidRDefault="00D861F8" w:rsidP="000A0533">
      <w:pPr>
        <w:pStyle w:val="s1"/>
        <w:spacing w:before="0" w:beforeAutospacing="0" w:after="0" w:afterAutospacing="0"/>
        <w:jc w:val="both"/>
        <w:rPr>
          <w:rFonts w:ascii="Arial" w:hAnsi="Arial" w:cs="Arial"/>
        </w:rPr>
      </w:pPr>
      <w:r w:rsidRPr="00207B5B">
        <w:rPr>
          <w:rFonts w:ascii="Arial" w:hAnsi="Arial" w:cs="Arial"/>
        </w:rPr>
        <w:t>Приобретение (изготовление) бланков строгой отчетности</w:t>
      </w:r>
      <w:r w:rsidR="00074A24" w:rsidRPr="00207B5B">
        <w:rPr>
          <w:rFonts w:ascii="Arial" w:hAnsi="Arial" w:cs="Arial"/>
        </w:rPr>
        <w:t xml:space="preserve"> (далее – БСО)</w:t>
      </w:r>
      <w:r w:rsidRPr="00207B5B">
        <w:rPr>
          <w:rFonts w:ascii="Arial" w:hAnsi="Arial" w:cs="Arial"/>
        </w:rPr>
        <w:t xml:space="preserve"> отражается с применением подстатьи 349 "Увеличение стоимости прочих материальных запасов однократного применения"КОСГУ с отражением в составе материальных запасов на счете </w:t>
      </w:r>
      <w:r w:rsidR="00325470" w:rsidRPr="00207B5B">
        <w:rPr>
          <w:rFonts w:ascii="Arial" w:hAnsi="Arial" w:cs="Arial"/>
        </w:rPr>
        <w:t xml:space="preserve">105 06 «Прочие материальные запасы» </w:t>
      </w:r>
      <w:r w:rsidR="00C04E27" w:rsidRPr="00207B5B">
        <w:rPr>
          <w:rFonts w:ascii="Arial" w:hAnsi="Arial" w:cs="Arial"/>
        </w:rPr>
        <w:t>на основании первичных учетных доку</w:t>
      </w:r>
      <w:r w:rsidR="00325470" w:rsidRPr="00207B5B">
        <w:rPr>
          <w:rFonts w:ascii="Arial" w:hAnsi="Arial" w:cs="Arial"/>
        </w:rPr>
        <w:t>ментов, оформляемых контрагентами Учреждения</w:t>
      </w:r>
      <w:r w:rsidR="00C04E27" w:rsidRPr="00207B5B">
        <w:rPr>
          <w:rFonts w:ascii="Arial" w:hAnsi="Arial" w:cs="Arial"/>
        </w:rPr>
        <w:t>.</w:t>
      </w:r>
    </w:p>
    <w:p w:rsidR="00537000" w:rsidRPr="00207B5B" w:rsidRDefault="00B73A55" w:rsidP="000A0533">
      <w:pPr>
        <w:pStyle w:val="s1"/>
        <w:spacing w:before="0" w:beforeAutospacing="0" w:after="0" w:afterAutospacing="0"/>
        <w:jc w:val="both"/>
        <w:rPr>
          <w:rFonts w:ascii="Arial" w:hAnsi="Arial" w:cs="Arial"/>
        </w:rPr>
      </w:pPr>
      <w:r w:rsidRPr="00207B5B">
        <w:rPr>
          <w:rFonts w:ascii="Arial" w:hAnsi="Arial" w:cs="Arial"/>
        </w:rPr>
        <w:t xml:space="preserve">С момента выдачи </w:t>
      </w:r>
      <w:r w:rsidR="00074A24" w:rsidRPr="00207B5B">
        <w:rPr>
          <w:rFonts w:ascii="Arial" w:hAnsi="Arial" w:cs="Arial"/>
        </w:rPr>
        <w:t>БСО</w:t>
      </w:r>
      <w:r w:rsidRPr="00207B5B">
        <w:rPr>
          <w:rFonts w:ascii="Arial" w:hAnsi="Arial" w:cs="Arial"/>
        </w:rPr>
        <w:t xml:space="preserve"> сотруднику</w:t>
      </w:r>
      <w:r w:rsidR="00325470" w:rsidRPr="00207B5B">
        <w:rPr>
          <w:rFonts w:ascii="Arial" w:hAnsi="Arial" w:cs="Arial"/>
        </w:rPr>
        <w:t>У</w:t>
      </w:r>
      <w:r w:rsidRPr="00207B5B">
        <w:rPr>
          <w:rFonts w:ascii="Arial" w:hAnsi="Arial" w:cs="Arial"/>
        </w:rPr>
        <w:t xml:space="preserve">чреждения, ответственному за их оформление и (или) выдачу, </w:t>
      </w:r>
      <w:r w:rsidR="00C418AE" w:rsidRPr="00207B5B">
        <w:rPr>
          <w:rFonts w:ascii="Arial" w:hAnsi="Arial" w:cs="Arial"/>
        </w:rPr>
        <w:t xml:space="preserve">или с момента их приобретения  непосредственно сотрудником Учреждения, ответственным за их оформление и (или) выдачу, </w:t>
      </w:r>
      <w:r w:rsidRPr="00207B5B">
        <w:rPr>
          <w:rFonts w:ascii="Arial" w:hAnsi="Arial" w:cs="Arial"/>
        </w:rPr>
        <w:t xml:space="preserve">указанные </w:t>
      </w:r>
      <w:r w:rsidR="00074A24" w:rsidRPr="00207B5B">
        <w:rPr>
          <w:rFonts w:ascii="Arial" w:hAnsi="Arial" w:cs="Arial"/>
        </w:rPr>
        <w:t>БСО</w:t>
      </w:r>
      <w:r w:rsidRPr="00207B5B">
        <w:rPr>
          <w:rFonts w:ascii="Arial" w:hAnsi="Arial" w:cs="Arial"/>
        </w:rPr>
        <w:t xml:space="preserve"> подлежат отражению на забалансовом счете 03</w:t>
      </w:r>
      <w:r w:rsidR="00C04E27" w:rsidRPr="00207B5B">
        <w:rPr>
          <w:rFonts w:ascii="Arial" w:hAnsi="Arial" w:cs="Arial"/>
        </w:rPr>
        <w:t xml:space="preserve"> "Бланки строгой отчетности". В учете увеличение забаланс</w:t>
      </w:r>
      <w:r w:rsidR="00C20E14" w:rsidRPr="00207B5B">
        <w:rPr>
          <w:rFonts w:ascii="Arial" w:hAnsi="Arial" w:cs="Arial"/>
        </w:rPr>
        <w:t>о</w:t>
      </w:r>
      <w:r w:rsidR="00C04E27" w:rsidRPr="00207B5B">
        <w:rPr>
          <w:rFonts w:ascii="Arial" w:hAnsi="Arial" w:cs="Arial"/>
        </w:rPr>
        <w:t xml:space="preserve">вого счета 03 отражается с одновременным отражением списания </w:t>
      </w:r>
      <w:r w:rsidR="00074A24" w:rsidRPr="00207B5B">
        <w:rPr>
          <w:rFonts w:ascii="Arial" w:hAnsi="Arial" w:cs="Arial"/>
        </w:rPr>
        <w:t>БСО</w:t>
      </w:r>
      <w:r w:rsidR="00325470" w:rsidRPr="00207B5B">
        <w:rPr>
          <w:rFonts w:ascii="Arial" w:hAnsi="Arial" w:cs="Arial"/>
        </w:rPr>
        <w:t xml:space="preserve"> с балансового счета 105 06 </w:t>
      </w:r>
      <w:r w:rsidR="00C04E27" w:rsidRPr="00207B5B">
        <w:rPr>
          <w:rFonts w:ascii="Arial" w:hAnsi="Arial" w:cs="Arial"/>
        </w:rPr>
        <w:t xml:space="preserve">на основании документа, подтверждающего </w:t>
      </w:r>
      <w:r w:rsidR="00325470" w:rsidRPr="00207B5B">
        <w:rPr>
          <w:rFonts w:ascii="Arial" w:hAnsi="Arial" w:cs="Arial"/>
        </w:rPr>
        <w:t xml:space="preserve">выдачу </w:t>
      </w:r>
      <w:r w:rsidR="001417B6" w:rsidRPr="00207B5B">
        <w:rPr>
          <w:rFonts w:ascii="Arial" w:hAnsi="Arial" w:cs="Arial"/>
        </w:rPr>
        <w:t xml:space="preserve">БСО с мест хранения (со склада) ответственным лицам для их оформления (использования) или подтверждающих нахождение у ответственных лиц БСО с момента их приобретения. </w:t>
      </w:r>
      <w:r w:rsidR="00537000" w:rsidRPr="00207B5B">
        <w:rPr>
          <w:rFonts w:ascii="Arial" w:hAnsi="Arial" w:cs="Arial"/>
        </w:rPr>
        <w:t>Бланки строгой отчетности учитываются на забалансовом</w:t>
      </w:r>
      <w:hyperlink r:id="rId34" w:history="1">
        <w:r w:rsidR="00537000" w:rsidRPr="00207B5B">
          <w:rPr>
            <w:rFonts w:ascii="Arial" w:hAnsi="Arial" w:cs="Arial"/>
          </w:rPr>
          <w:t>счете</w:t>
        </w:r>
      </w:hyperlink>
      <w:commentRangeStart w:id="675"/>
      <w:r w:rsidR="00537000" w:rsidRPr="00207B5B">
        <w:rPr>
          <w:rFonts w:ascii="Arial" w:hAnsi="Arial" w:cs="Arial"/>
        </w:rPr>
        <w:t>в условной оценке: один бланк – один рубль</w:t>
      </w:r>
      <w:commentRangeEnd w:id="675"/>
      <w:r w:rsidR="00926FFC" w:rsidRPr="00207B5B">
        <w:rPr>
          <w:rStyle w:val="a3"/>
          <w:rFonts w:ascii="Arial" w:hAnsi="Arial" w:cs="Arial"/>
          <w:sz w:val="24"/>
          <w:szCs w:val="24"/>
        </w:rPr>
        <w:commentReference w:id="675"/>
      </w:r>
      <w:r w:rsidR="00537000" w:rsidRPr="00207B5B">
        <w:rPr>
          <w:rFonts w:ascii="Arial" w:hAnsi="Arial" w:cs="Arial"/>
        </w:rPr>
        <w:t>.</w:t>
      </w:r>
    </w:p>
    <w:p w:rsidR="00537000" w:rsidRPr="00207B5B" w:rsidRDefault="00537000" w:rsidP="000A0533">
      <w:pPr>
        <w:pStyle w:val="s1"/>
        <w:spacing w:before="0" w:beforeAutospacing="0" w:after="0" w:afterAutospacing="0"/>
        <w:jc w:val="both"/>
        <w:rPr>
          <w:rFonts w:ascii="Arial" w:hAnsi="Arial" w:cs="Arial"/>
        </w:rPr>
      </w:pPr>
      <w:r w:rsidRPr="00207B5B">
        <w:rPr>
          <w:rFonts w:ascii="Arial" w:hAnsi="Arial" w:cs="Arial"/>
        </w:rPr>
        <w:lastRenderedPageBreak/>
        <w:t>Книги учета бланков строгой отчетности (ф. 0504045) должны быть пронумерованы и сброшюрованы</w:t>
      </w:r>
      <w:r w:rsidR="00325470" w:rsidRPr="00207B5B">
        <w:rPr>
          <w:rFonts w:ascii="Arial" w:hAnsi="Arial" w:cs="Arial"/>
        </w:rPr>
        <w:t xml:space="preserve"> в целях исключения возможности</w:t>
      </w:r>
      <w:r w:rsidRPr="00207B5B">
        <w:rPr>
          <w:rFonts w:ascii="Arial" w:hAnsi="Arial" w:cs="Arial"/>
        </w:rPr>
        <w:t xml:space="preserve"> внесения исправлений и изменений.</w:t>
      </w:r>
    </w:p>
    <w:p w:rsidR="00D723C3" w:rsidRPr="00207B5B" w:rsidRDefault="00537000" w:rsidP="000A0533">
      <w:pPr>
        <w:pStyle w:val="s1"/>
        <w:spacing w:before="0" w:beforeAutospacing="0" w:after="0" w:afterAutospacing="0"/>
        <w:jc w:val="both"/>
        <w:rPr>
          <w:rFonts w:ascii="Arial" w:hAnsi="Arial" w:cs="Arial"/>
        </w:rPr>
      </w:pPr>
      <w:bookmarkStart w:id="676" w:name="sub_103057"/>
      <w:r w:rsidRPr="00207B5B">
        <w:rPr>
          <w:rFonts w:ascii="Arial" w:hAnsi="Arial" w:cs="Arial"/>
        </w:rPr>
        <w:t xml:space="preserve">Перечень лиц, ответственных за получение, хранение и выдачу </w:t>
      </w:r>
      <w:r w:rsidR="00926FFC" w:rsidRPr="00207B5B">
        <w:rPr>
          <w:rFonts w:ascii="Arial" w:hAnsi="Arial" w:cs="Arial"/>
        </w:rPr>
        <w:t>БСО</w:t>
      </w:r>
      <w:r w:rsidR="005C3561" w:rsidRPr="00207B5B">
        <w:rPr>
          <w:rFonts w:ascii="Arial" w:hAnsi="Arial" w:cs="Arial"/>
        </w:rPr>
        <w:t xml:space="preserve"> (</w:t>
      </w:r>
      <w:r w:rsidRPr="00207B5B">
        <w:rPr>
          <w:rFonts w:ascii="Arial" w:hAnsi="Arial" w:cs="Arial"/>
        </w:rPr>
        <w:t>с указанием видов бланков</w:t>
      </w:r>
      <w:r w:rsidR="005C3561" w:rsidRPr="00207B5B">
        <w:rPr>
          <w:rFonts w:ascii="Arial" w:hAnsi="Arial" w:cs="Arial"/>
        </w:rPr>
        <w:t>)</w:t>
      </w:r>
      <w:r w:rsidRPr="00207B5B">
        <w:rPr>
          <w:rFonts w:ascii="Arial" w:hAnsi="Arial" w:cs="Arial"/>
        </w:rPr>
        <w:t xml:space="preserve"> утвержда</w:t>
      </w:r>
      <w:r w:rsidR="00D723C3" w:rsidRPr="00207B5B">
        <w:rPr>
          <w:rFonts w:ascii="Arial" w:hAnsi="Arial" w:cs="Arial"/>
        </w:rPr>
        <w:t>е</w:t>
      </w:r>
      <w:r w:rsidRPr="00207B5B">
        <w:rPr>
          <w:rFonts w:ascii="Arial" w:hAnsi="Arial" w:cs="Arial"/>
        </w:rPr>
        <w:t xml:space="preserve">тся отдельным приказом </w:t>
      </w:r>
      <w:r w:rsidR="005C3561" w:rsidRPr="00207B5B">
        <w:rPr>
          <w:rFonts w:ascii="Arial" w:hAnsi="Arial" w:cs="Arial"/>
        </w:rPr>
        <w:t xml:space="preserve">руководителя </w:t>
      </w:r>
      <w:r w:rsidRPr="00207B5B">
        <w:rPr>
          <w:rFonts w:ascii="Arial" w:hAnsi="Arial" w:cs="Arial"/>
        </w:rPr>
        <w:t>Учреждения</w:t>
      </w:r>
      <w:bookmarkEnd w:id="676"/>
      <w:r w:rsidR="000D09F4">
        <w:rPr>
          <w:rFonts w:ascii="Arial" w:hAnsi="Arial" w:cs="Arial"/>
        </w:rPr>
        <w:t>.</w:t>
      </w:r>
    </w:p>
    <w:p w:rsidR="00F77829" w:rsidRPr="00207B5B" w:rsidRDefault="00C8423F" w:rsidP="000A0533">
      <w:pPr>
        <w:pStyle w:val="s1"/>
        <w:spacing w:before="0" w:beforeAutospacing="0" w:after="0" w:afterAutospacing="0"/>
        <w:jc w:val="both"/>
        <w:rPr>
          <w:rFonts w:ascii="Arial" w:hAnsi="Arial" w:cs="Arial"/>
        </w:rPr>
      </w:pPr>
      <w:r w:rsidRPr="00207B5B">
        <w:rPr>
          <w:rFonts w:ascii="Arial" w:hAnsi="Arial" w:cs="Arial"/>
        </w:rPr>
        <w:t>У</w:t>
      </w:r>
      <w:r w:rsidR="00F77829" w:rsidRPr="00207B5B">
        <w:rPr>
          <w:rFonts w:ascii="Arial" w:hAnsi="Arial" w:cs="Arial"/>
        </w:rPr>
        <w:t xml:space="preserve">чет </w:t>
      </w:r>
      <w:r w:rsidR="00074A24" w:rsidRPr="00207B5B">
        <w:rPr>
          <w:rFonts w:ascii="Arial" w:hAnsi="Arial" w:cs="Arial"/>
        </w:rPr>
        <w:t>БСО</w:t>
      </w:r>
      <w:r w:rsidRPr="00207B5B">
        <w:rPr>
          <w:rFonts w:ascii="Arial" w:hAnsi="Arial" w:cs="Arial"/>
        </w:rPr>
        <w:t xml:space="preserve">на счете 03 </w:t>
      </w:r>
      <w:r w:rsidR="00074A24" w:rsidRPr="00207B5B">
        <w:rPr>
          <w:rFonts w:ascii="Arial" w:hAnsi="Arial" w:cs="Arial"/>
        </w:rPr>
        <w:t>ведется</w:t>
      </w:r>
      <w:r w:rsidRPr="00207B5B">
        <w:rPr>
          <w:rFonts w:ascii="Arial" w:hAnsi="Arial" w:cs="Arial"/>
        </w:rPr>
        <w:t>в разрезе видов бланков (по наименованиям), ответственных за их хранение и выдачу лиц, местонахождений БСО (</w:t>
      </w:r>
      <w:r w:rsidR="00F77829" w:rsidRPr="00207B5B">
        <w:rPr>
          <w:rFonts w:ascii="Arial" w:hAnsi="Arial" w:cs="Arial"/>
        </w:rPr>
        <w:t>мест хранения</w:t>
      </w:r>
      <w:r w:rsidRPr="00207B5B">
        <w:rPr>
          <w:rFonts w:ascii="Arial" w:hAnsi="Arial" w:cs="Arial"/>
        </w:rPr>
        <w:t xml:space="preserve"> ответственным лицом)</w:t>
      </w:r>
      <w:r w:rsidR="00F77829" w:rsidRPr="00207B5B">
        <w:rPr>
          <w:rFonts w:ascii="Arial" w:hAnsi="Arial" w:cs="Arial"/>
        </w:rPr>
        <w:t>.</w:t>
      </w:r>
    </w:p>
    <w:p w:rsidR="00F77829" w:rsidRPr="00207B5B" w:rsidRDefault="00F77829" w:rsidP="000A0533">
      <w:pPr>
        <w:pStyle w:val="s1"/>
        <w:spacing w:before="0" w:beforeAutospacing="0" w:after="0" w:afterAutospacing="0"/>
        <w:jc w:val="both"/>
        <w:rPr>
          <w:rFonts w:ascii="Arial" w:hAnsi="Arial" w:cs="Arial"/>
        </w:rPr>
      </w:pPr>
      <w:r w:rsidRPr="00207B5B">
        <w:rPr>
          <w:rFonts w:ascii="Arial" w:hAnsi="Arial" w:cs="Arial"/>
        </w:rPr>
        <w:t>Списание израсходованных и испорченных бланков строгой отчетности производит</w:t>
      </w:r>
      <w:r w:rsidR="00926FFC" w:rsidRPr="00207B5B">
        <w:rPr>
          <w:rFonts w:ascii="Arial" w:hAnsi="Arial" w:cs="Arial"/>
        </w:rPr>
        <w:t>ся</w:t>
      </w:r>
      <w:r w:rsidR="00C20E14" w:rsidRPr="00207B5B">
        <w:rPr>
          <w:rFonts w:ascii="Arial" w:hAnsi="Arial" w:cs="Arial"/>
        </w:rPr>
        <w:t xml:space="preserve">на основании Акта о списании бланков строгой отчетности </w:t>
      </w:r>
      <w:r w:rsidR="007711F1" w:rsidRPr="00207B5B">
        <w:rPr>
          <w:rFonts w:ascii="Arial" w:hAnsi="Arial" w:cs="Arial"/>
        </w:rPr>
        <w:t>(</w:t>
      </w:r>
      <w:r w:rsidRPr="00207B5B">
        <w:rPr>
          <w:rFonts w:ascii="Arial" w:hAnsi="Arial" w:cs="Arial"/>
        </w:rPr>
        <w:t>ф</w:t>
      </w:r>
      <w:r w:rsidR="007711F1" w:rsidRPr="00207B5B">
        <w:rPr>
          <w:rFonts w:ascii="Arial" w:hAnsi="Arial" w:cs="Arial"/>
        </w:rPr>
        <w:t xml:space="preserve">. </w:t>
      </w:r>
      <w:r w:rsidRPr="00207B5B">
        <w:rPr>
          <w:rFonts w:ascii="Arial" w:hAnsi="Arial" w:cs="Arial"/>
        </w:rPr>
        <w:t>0504816</w:t>
      </w:r>
      <w:r w:rsidR="007711F1" w:rsidRPr="00207B5B">
        <w:rPr>
          <w:rFonts w:ascii="Arial" w:hAnsi="Arial" w:cs="Arial"/>
        </w:rPr>
        <w:t>)</w:t>
      </w:r>
      <w:r w:rsidRPr="00207B5B">
        <w:rPr>
          <w:rFonts w:ascii="Arial" w:hAnsi="Arial" w:cs="Arial"/>
        </w:rPr>
        <w:t>.</w:t>
      </w:r>
    </w:p>
    <w:p w:rsidR="00074A24" w:rsidRPr="00207B5B" w:rsidRDefault="00074A24" w:rsidP="000A0533">
      <w:pPr>
        <w:pStyle w:val="s1"/>
        <w:spacing w:before="0" w:beforeAutospacing="0" w:after="0" w:afterAutospacing="0"/>
        <w:jc w:val="both"/>
        <w:rPr>
          <w:rFonts w:ascii="Arial" w:hAnsi="Arial" w:cs="Arial"/>
        </w:rPr>
      </w:pPr>
      <w:r w:rsidRPr="00207B5B">
        <w:rPr>
          <w:rFonts w:ascii="Arial" w:hAnsi="Arial" w:cs="Arial"/>
        </w:rPr>
        <w:t xml:space="preserve">Возврат неиспользованных (не оформленных и не выданных) БСО на склад (в место хранения) </w:t>
      </w:r>
      <w:r w:rsidRPr="00207B5B">
        <w:rPr>
          <w:rFonts w:ascii="Arial" w:hAnsi="Arial" w:cs="Arial"/>
          <w:shd w:val="clear" w:color="auto" w:fill="FFFFFF"/>
        </w:rPr>
        <w:t xml:space="preserve">лицом, ответственным за их оформление (выдачу), в том числе в случае принятия решения об их передаче  </w:t>
      </w:r>
      <w:r w:rsidR="00C8423F" w:rsidRPr="00207B5B">
        <w:rPr>
          <w:rFonts w:ascii="Arial" w:hAnsi="Arial" w:cs="Arial"/>
          <w:shd w:val="clear" w:color="auto" w:fill="FFFFFF"/>
        </w:rPr>
        <w:t xml:space="preserve">в другую организацию бюджетной сферы или в связи с </w:t>
      </w:r>
      <w:r w:rsidRPr="00207B5B">
        <w:rPr>
          <w:rFonts w:ascii="Arial" w:hAnsi="Arial" w:cs="Arial"/>
        </w:rPr>
        <w:t>назначени</w:t>
      </w:r>
      <w:r w:rsidR="00C8423F" w:rsidRPr="00207B5B">
        <w:rPr>
          <w:rFonts w:ascii="Arial" w:hAnsi="Arial" w:cs="Arial"/>
        </w:rPr>
        <w:t>ем</w:t>
      </w:r>
      <w:r w:rsidRPr="00207B5B">
        <w:rPr>
          <w:rFonts w:ascii="Arial" w:hAnsi="Arial" w:cs="Arial"/>
        </w:rPr>
        <w:t xml:space="preserve"> нового </w:t>
      </w:r>
      <w:r w:rsidRPr="00207B5B">
        <w:rPr>
          <w:rFonts w:ascii="Arial" w:hAnsi="Arial" w:cs="Arial"/>
          <w:shd w:val="clear" w:color="auto" w:fill="FFFFFF"/>
        </w:rPr>
        <w:t xml:space="preserve">лица, ответственного за оформление (выдачу) БСО, </w:t>
      </w:r>
      <w:r w:rsidRPr="00207B5B">
        <w:rPr>
          <w:rFonts w:ascii="Arial" w:hAnsi="Arial" w:cs="Arial"/>
        </w:rPr>
        <w:t>отражается на основании Накладной на внутреннее перемещение (ф. 0504102).</w:t>
      </w:r>
      <w:r w:rsidR="00C8423F" w:rsidRPr="00207B5B">
        <w:rPr>
          <w:rFonts w:ascii="Arial" w:hAnsi="Arial" w:cs="Arial"/>
        </w:rPr>
        <w:t xml:space="preserve"> При этом отражается выбытие БСО с забалансового счета 03 и восстановление БСО в балансовом учете на счете 105 06 </w:t>
      </w:r>
      <w:r w:rsidR="00C8423F" w:rsidRPr="00207B5B">
        <w:rPr>
          <w:rStyle w:val="s10"/>
          <w:rFonts w:ascii="Arial" w:hAnsi="Arial" w:cs="Arial"/>
        </w:rPr>
        <w:t>по стоимости на дату их выбытия с балансового учета</w:t>
      </w:r>
      <w:r w:rsidR="00C8423F" w:rsidRPr="00207B5B">
        <w:rPr>
          <w:rFonts w:ascii="Arial" w:hAnsi="Arial" w:cs="Arial"/>
        </w:rPr>
        <w:t xml:space="preserve"> или по  справедливой стоимости (в случае, если невозможно восстановить первоначальную стоимость). </w:t>
      </w:r>
    </w:p>
    <w:p w:rsidR="00075181" w:rsidRPr="00E721B8" w:rsidRDefault="005D3C89" w:rsidP="000A0533">
      <w:pPr>
        <w:pStyle w:val="s1"/>
        <w:spacing w:before="0" w:beforeAutospacing="0" w:after="0" w:afterAutospacing="0"/>
        <w:jc w:val="both"/>
        <w:rPr>
          <w:rFonts w:ascii="Arial" w:hAnsi="Arial" w:cs="Arial"/>
          <w:highlight w:val="yellow"/>
        </w:rPr>
      </w:pPr>
      <w:r w:rsidRPr="00E721B8">
        <w:rPr>
          <w:rFonts w:ascii="Arial" w:hAnsi="Arial" w:cs="Arial"/>
          <w:bCs/>
          <w:highlight w:val="yellow"/>
        </w:rPr>
        <w:t>2.</w:t>
      </w:r>
      <w:r w:rsidR="00A7385D" w:rsidRPr="00E721B8">
        <w:rPr>
          <w:rFonts w:ascii="Arial" w:hAnsi="Arial" w:cs="Arial"/>
          <w:bCs/>
          <w:highlight w:val="yellow"/>
        </w:rPr>
        <w:t>1</w:t>
      </w:r>
      <w:r w:rsidR="00837D42" w:rsidRPr="00E721B8">
        <w:rPr>
          <w:rFonts w:ascii="Arial" w:hAnsi="Arial" w:cs="Arial"/>
          <w:bCs/>
          <w:highlight w:val="yellow"/>
        </w:rPr>
        <w:t>5</w:t>
      </w:r>
      <w:r w:rsidRPr="00E721B8">
        <w:rPr>
          <w:rFonts w:ascii="Arial" w:hAnsi="Arial" w:cs="Arial"/>
          <w:bCs/>
          <w:highlight w:val="yellow"/>
        </w:rPr>
        <w:t>.</w:t>
      </w:r>
      <w:r w:rsidR="00A7385D" w:rsidRPr="00E721B8">
        <w:rPr>
          <w:rFonts w:ascii="Arial" w:hAnsi="Arial" w:cs="Arial"/>
          <w:bCs/>
          <w:highlight w:val="yellow"/>
        </w:rPr>
        <w:t>5</w:t>
      </w:r>
      <w:r w:rsidRPr="00E721B8">
        <w:rPr>
          <w:rFonts w:ascii="Arial" w:hAnsi="Arial" w:cs="Arial"/>
          <w:bCs/>
          <w:highlight w:val="yellow"/>
        </w:rPr>
        <w:t>.</w:t>
      </w:r>
      <w:r w:rsidR="00075181" w:rsidRPr="00E721B8">
        <w:rPr>
          <w:rFonts w:ascii="Arial" w:hAnsi="Arial" w:cs="Arial"/>
          <w:highlight w:val="yellow"/>
        </w:rPr>
        <w:t>На счете</w:t>
      </w:r>
      <w:r w:rsidR="00075181" w:rsidRPr="00E721B8">
        <w:rPr>
          <w:rFonts w:ascii="Arial" w:hAnsi="Arial" w:cs="Arial"/>
          <w:bCs/>
          <w:highlight w:val="yellow"/>
        </w:rPr>
        <w:t xml:space="preserve">07 "Награды, призы, кубки и ценные подарки, сувениры" </w:t>
      </w:r>
      <w:r w:rsidR="00DB70A1" w:rsidRPr="00E721B8">
        <w:rPr>
          <w:rFonts w:ascii="Arial" w:hAnsi="Arial" w:cs="Arial"/>
          <w:highlight w:val="yellow"/>
        </w:rPr>
        <w:t>учитывае</w:t>
      </w:r>
      <w:r w:rsidR="00135B07" w:rsidRPr="00E721B8">
        <w:rPr>
          <w:rFonts w:ascii="Arial" w:hAnsi="Arial" w:cs="Arial"/>
          <w:highlight w:val="yellow"/>
        </w:rPr>
        <w:t>тся</w:t>
      </w:r>
      <w:r w:rsidR="00DB70A1" w:rsidRPr="00E721B8">
        <w:rPr>
          <w:rFonts w:ascii="Arial" w:hAnsi="Arial" w:cs="Arial"/>
          <w:highlight w:val="yellow"/>
        </w:rPr>
        <w:t xml:space="preserve">, в частности, </w:t>
      </w:r>
      <w:r w:rsidR="00DB70A1" w:rsidRPr="00E721B8">
        <w:rPr>
          <w:rFonts w:ascii="Arial" w:hAnsi="Arial" w:cs="Arial"/>
          <w:highlight w:val="yellow"/>
          <w:shd w:val="clear" w:color="auto" w:fill="FFFFFF"/>
        </w:rPr>
        <w:t>подарочная и сувенирная продукция, а также ины</w:t>
      </w:r>
      <w:r w:rsidR="00A41498" w:rsidRPr="00E721B8">
        <w:rPr>
          <w:rFonts w:ascii="Arial" w:hAnsi="Arial" w:cs="Arial"/>
          <w:highlight w:val="yellow"/>
          <w:shd w:val="clear" w:color="auto" w:fill="FFFFFF"/>
        </w:rPr>
        <w:t>е</w:t>
      </w:r>
      <w:r w:rsidR="00DB70A1" w:rsidRPr="00E721B8">
        <w:rPr>
          <w:rFonts w:ascii="Arial" w:hAnsi="Arial" w:cs="Arial"/>
          <w:highlight w:val="yellow"/>
          <w:shd w:val="clear" w:color="auto" w:fill="FFFFFF"/>
        </w:rPr>
        <w:t xml:space="preserve"> материальные ценности в целях награждения, дарения.</w:t>
      </w:r>
    </w:p>
    <w:p w:rsidR="006E6944" w:rsidRPr="00E721B8" w:rsidRDefault="006E6944" w:rsidP="000A0533">
      <w:pPr>
        <w:pStyle w:val="s1"/>
        <w:spacing w:before="0" w:beforeAutospacing="0" w:after="0" w:afterAutospacing="0"/>
        <w:jc w:val="both"/>
        <w:rPr>
          <w:rFonts w:ascii="Arial" w:hAnsi="Arial" w:cs="Arial"/>
          <w:highlight w:val="yellow"/>
        </w:rPr>
      </w:pPr>
      <w:bookmarkStart w:id="677" w:name="_Toc29739181"/>
      <w:r w:rsidRPr="00E721B8">
        <w:rPr>
          <w:rFonts w:ascii="Arial" w:hAnsi="Arial" w:cs="Arial"/>
          <w:highlight w:val="yellow"/>
        </w:rPr>
        <w:t xml:space="preserve">С момента выдачи </w:t>
      </w:r>
      <w:r w:rsidR="00A56E11" w:rsidRPr="00E721B8">
        <w:rPr>
          <w:rFonts w:ascii="Arial" w:hAnsi="Arial" w:cs="Arial"/>
          <w:highlight w:val="yellow"/>
        </w:rPr>
        <w:t>данного имущества и</w:t>
      </w:r>
      <w:r w:rsidR="0047798D" w:rsidRPr="00E721B8">
        <w:rPr>
          <w:rFonts w:ascii="Arial" w:hAnsi="Arial" w:cs="Arial"/>
          <w:highlight w:val="yellow"/>
        </w:rPr>
        <w:t xml:space="preserve">з </w:t>
      </w:r>
      <w:r w:rsidRPr="00E721B8">
        <w:rPr>
          <w:rFonts w:ascii="Arial" w:hAnsi="Arial" w:cs="Arial"/>
          <w:highlight w:val="yellow"/>
        </w:rPr>
        <w:t>мест хранения сотруднику</w:t>
      </w:r>
      <w:r w:rsidR="0047798D" w:rsidRPr="00E721B8">
        <w:rPr>
          <w:rFonts w:ascii="Arial" w:hAnsi="Arial" w:cs="Arial"/>
          <w:highlight w:val="yellow"/>
        </w:rPr>
        <w:t xml:space="preserve"> У</w:t>
      </w:r>
      <w:r w:rsidRPr="00E721B8">
        <w:rPr>
          <w:rFonts w:ascii="Arial" w:hAnsi="Arial" w:cs="Arial"/>
          <w:highlight w:val="yellow"/>
        </w:rPr>
        <w:t>чреждения, ответственному за их вручение (выдачу), указанные материальные ценности подлежат отражению на забалансовом счете 07с одновремен</w:t>
      </w:r>
      <w:r w:rsidR="0047798D" w:rsidRPr="00E721B8">
        <w:rPr>
          <w:rFonts w:ascii="Arial" w:hAnsi="Arial" w:cs="Arial"/>
          <w:highlight w:val="yellow"/>
        </w:rPr>
        <w:t xml:space="preserve">ным отражением списания </w:t>
      </w:r>
      <w:r w:rsidRPr="00E721B8">
        <w:rPr>
          <w:rFonts w:ascii="Arial" w:hAnsi="Arial" w:cs="Arial"/>
          <w:highlight w:val="yellow"/>
        </w:rPr>
        <w:t>с балансового счета 105 06.</w:t>
      </w:r>
      <w:bookmarkEnd w:id="677"/>
      <w:r w:rsidR="00F6359F" w:rsidRPr="00E721B8">
        <w:rPr>
          <w:rFonts w:ascii="Arial" w:hAnsi="Arial" w:cs="Arial"/>
          <w:highlight w:val="yellow"/>
        </w:rPr>
        <w:t xml:space="preserve"> Если ответственные лица представили одновременно докум</w:t>
      </w:r>
      <w:bookmarkStart w:id="678" w:name="_GoBack"/>
      <w:bookmarkEnd w:id="678"/>
      <w:r w:rsidR="00F6359F" w:rsidRPr="00E721B8">
        <w:rPr>
          <w:rFonts w:ascii="Arial" w:hAnsi="Arial" w:cs="Arial"/>
          <w:highlight w:val="yellow"/>
        </w:rPr>
        <w:t>енты на покупку и вручение матценностей, на забалансовом счете 07 их не учитываем, а принимаем подарки на баланс на счет 105.06 и списываем эти призы в текущие расходы в сумме их стоимости.</w:t>
      </w:r>
    </w:p>
    <w:p w:rsidR="007E4133" w:rsidRPr="00207B5B" w:rsidRDefault="00F62326" w:rsidP="000A0533">
      <w:pPr>
        <w:pStyle w:val="s1"/>
        <w:spacing w:before="0" w:beforeAutospacing="0" w:after="0" w:afterAutospacing="0"/>
        <w:jc w:val="both"/>
        <w:rPr>
          <w:rFonts w:ascii="Arial" w:eastAsia="Calibri" w:hAnsi="Arial" w:cs="Arial"/>
        </w:rPr>
      </w:pPr>
      <w:r w:rsidRPr="00E721B8">
        <w:rPr>
          <w:rFonts w:ascii="Arial" w:eastAsia="Calibri" w:hAnsi="Arial" w:cs="Arial"/>
          <w:highlight w:val="yellow"/>
        </w:rPr>
        <w:t>Вручение физическим лицам, в том числе учащимся, ценных подарков, сувениров и призов в рамках протокольных и торжественных</w:t>
      </w:r>
      <w:r w:rsidR="00D510BC" w:rsidRPr="00E721B8">
        <w:rPr>
          <w:rFonts w:ascii="Arial" w:eastAsia="Calibri" w:hAnsi="Arial" w:cs="Arial"/>
          <w:highlight w:val="yellow"/>
        </w:rPr>
        <w:t xml:space="preserve"> мероприятий оформляется актом (Приложение 2.18). </w:t>
      </w:r>
      <w:r w:rsidRPr="00E721B8">
        <w:rPr>
          <w:rFonts w:ascii="Arial" w:eastAsia="Calibri" w:hAnsi="Arial" w:cs="Arial"/>
          <w:highlight w:val="yellow"/>
        </w:rPr>
        <w:t>Акт составляется ответственным за</w:t>
      </w:r>
      <w:r w:rsidR="007E4133" w:rsidRPr="00E721B8">
        <w:rPr>
          <w:rFonts w:ascii="Arial" w:eastAsia="Calibri" w:hAnsi="Arial" w:cs="Arial"/>
          <w:highlight w:val="yellow"/>
        </w:rPr>
        <w:t xml:space="preserve"> проведение мероприятия сотрудником </w:t>
      </w:r>
      <w:r w:rsidRPr="00E721B8">
        <w:rPr>
          <w:rFonts w:ascii="Arial" w:eastAsia="Calibri" w:hAnsi="Arial" w:cs="Arial"/>
          <w:highlight w:val="yellow"/>
        </w:rPr>
        <w:t>не позднее рабочего дня, следующего за днем</w:t>
      </w:r>
      <w:r w:rsidRPr="00207B5B">
        <w:rPr>
          <w:rFonts w:ascii="Arial" w:eastAsia="Calibri" w:hAnsi="Arial" w:cs="Arial"/>
        </w:rPr>
        <w:t xml:space="preserve"> вручения ценностей.</w:t>
      </w:r>
      <w:bookmarkStart w:id="679" w:name="_Toc29739182"/>
    </w:p>
    <w:p w:rsidR="00FE0195" w:rsidRPr="00207B5B" w:rsidRDefault="00FA2AEE" w:rsidP="000A0533">
      <w:pPr>
        <w:pStyle w:val="s1"/>
        <w:spacing w:before="0" w:beforeAutospacing="0" w:after="0" w:afterAutospacing="0"/>
        <w:jc w:val="both"/>
        <w:rPr>
          <w:rFonts w:ascii="Arial" w:eastAsia="Calibri" w:hAnsi="Arial" w:cs="Arial"/>
          <w:lang w:eastAsia="en-US"/>
        </w:rPr>
      </w:pPr>
      <w:r w:rsidRPr="00207B5B">
        <w:rPr>
          <w:rFonts w:ascii="Arial" w:hAnsi="Arial" w:cs="Arial"/>
        </w:rPr>
        <w:t>2.</w:t>
      </w:r>
      <w:r w:rsidR="00A7385D" w:rsidRPr="00207B5B">
        <w:rPr>
          <w:rFonts w:ascii="Arial" w:hAnsi="Arial" w:cs="Arial"/>
        </w:rPr>
        <w:t>1</w:t>
      </w:r>
      <w:r w:rsidR="00837D42">
        <w:rPr>
          <w:rFonts w:ascii="Arial" w:hAnsi="Arial" w:cs="Arial"/>
        </w:rPr>
        <w:t>5</w:t>
      </w:r>
      <w:r w:rsidRPr="00207B5B">
        <w:rPr>
          <w:rFonts w:ascii="Arial" w:hAnsi="Arial" w:cs="Arial"/>
        </w:rPr>
        <w:t>.</w:t>
      </w:r>
      <w:r w:rsidR="00A7385D" w:rsidRPr="00207B5B">
        <w:rPr>
          <w:rFonts w:ascii="Arial" w:hAnsi="Arial" w:cs="Arial"/>
        </w:rPr>
        <w:t>6</w:t>
      </w:r>
      <w:r w:rsidR="00007E17" w:rsidRPr="00207B5B">
        <w:rPr>
          <w:rFonts w:ascii="Arial" w:hAnsi="Arial" w:cs="Arial"/>
        </w:rPr>
        <w:t>.</w:t>
      </w:r>
      <w:r w:rsidR="001C384D" w:rsidRPr="00207B5B">
        <w:rPr>
          <w:rFonts w:ascii="Arial" w:hAnsi="Arial" w:cs="Arial"/>
        </w:rPr>
        <w:t>На с</w:t>
      </w:r>
      <w:r w:rsidR="00D22F6D" w:rsidRPr="00207B5B">
        <w:rPr>
          <w:rFonts w:ascii="Arial" w:hAnsi="Arial" w:cs="Arial"/>
        </w:rPr>
        <w:t>чет 09 "Запасные части к транспортным средствам, выданныевзамен изношенных"</w:t>
      </w:r>
      <w:bookmarkEnd w:id="679"/>
      <w:r w:rsidR="001C384D" w:rsidRPr="00207B5B">
        <w:rPr>
          <w:rFonts w:ascii="Arial" w:hAnsi="Arial" w:cs="Arial"/>
        </w:rPr>
        <w:t xml:space="preserve"> подлежат учету двигатели; аккумуляторы; шины, покрышки, диски, </w:t>
      </w:r>
      <w:r w:rsidR="00FB6E9A">
        <w:rPr>
          <w:rFonts w:ascii="Arial" w:eastAsia="Calibri" w:hAnsi="Arial" w:cs="Arial"/>
          <w:lang w:eastAsia="en-US"/>
        </w:rPr>
        <w:t>коробки передач, чехлы.</w:t>
      </w:r>
      <w:r w:rsidR="001C384D" w:rsidRPr="00207B5B">
        <w:rPr>
          <w:rFonts w:ascii="Arial" w:eastAsia="Calibri" w:hAnsi="Arial" w:cs="Arial"/>
          <w:lang w:eastAsia="en-US"/>
        </w:rPr>
        <w:t xml:space="preserve"> Иные запасные части с существенной стоимостью могут учитываться на счете 09 по решению </w:t>
      </w:r>
      <w:r w:rsidR="006C7B71" w:rsidRPr="00207B5B">
        <w:rPr>
          <w:rFonts w:ascii="Arial" w:eastAsia="Calibri" w:hAnsi="Arial" w:cs="Arial"/>
          <w:lang w:eastAsia="en-US"/>
        </w:rPr>
        <w:t>Г</w:t>
      </w:r>
      <w:r w:rsidR="00F62796" w:rsidRPr="00207B5B">
        <w:rPr>
          <w:rFonts w:ascii="Arial" w:eastAsia="Calibri" w:hAnsi="Arial" w:cs="Arial"/>
          <w:lang w:eastAsia="en-US"/>
        </w:rPr>
        <w:t>лавного бухгалтера</w:t>
      </w:r>
      <w:r w:rsidR="001C384D" w:rsidRPr="00207B5B">
        <w:rPr>
          <w:rFonts w:ascii="Arial" w:eastAsia="Calibri" w:hAnsi="Arial" w:cs="Arial"/>
          <w:lang w:eastAsia="en-US"/>
        </w:rPr>
        <w:t>.</w:t>
      </w:r>
    </w:p>
    <w:p w:rsidR="001C384D" w:rsidRPr="00207B5B" w:rsidRDefault="001C384D" w:rsidP="000A0533">
      <w:pPr>
        <w:pStyle w:val="s1"/>
        <w:spacing w:before="0" w:beforeAutospacing="0" w:after="0" w:afterAutospacing="0"/>
        <w:jc w:val="both"/>
        <w:rPr>
          <w:rFonts w:ascii="Arial" w:hAnsi="Arial" w:cs="Arial"/>
        </w:rPr>
      </w:pPr>
      <w:r w:rsidRPr="00207B5B">
        <w:rPr>
          <w:rFonts w:ascii="Arial" w:hAnsi="Arial" w:cs="Arial"/>
        </w:rPr>
        <w:t>Не подлежат учету на счете 09 расходные материалы (лампы, фильтры, свечи, предохранители, тормозные колодки и т.п.), используемые при техническом обслуживании (ремонте) транспортных средств.</w:t>
      </w:r>
    </w:p>
    <w:p w:rsidR="00FF45B7" w:rsidRPr="00207B5B" w:rsidRDefault="00FE0195" w:rsidP="000A0533">
      <w:pPr>
        <w:pStyle w:val="s1"/>
        <w:spacing w:before="0" w:beforeAutospacing="0" w:after="0" w:afterAutospacing="0"/>
        <w:jc w:val="both"/>
        <w:rPr>
          <w:rFonts w:ascii="Arial" w:hAnsi="Arial" w:cs="Arial"/>
        </w:rPr>
      </w:pPr>
      <w:r w:rsidRPr="00207B5B">
        <w:rPr>
          <w:rFonts w:ascii="Arial" w:hAnsi="Arial" w:cs="Arial"/>
        </w:rPr>
        <w:t>При выдаче запасных частей в эксплуатацию оформляется Ведомость выдачи материальных ценностей на нужды учреждения (</w:t>
      </w:r>
      <w:hyperlink r:id="rId35" w:history="1">
        <w:r w:rsidRPr="00207B5B">
          <w:rPr>
            <w:rFonts w:ascii="Arial" w:hAnsi="Arial" w:cs="Arial"/>
          </w:rPr>
          <w:t>ф. 0504210</w:t>
        </w:r>
      </w:hyperlink>
      <w:r w:rsidRPr="00207B5B">
        <w:rPr>
          <w:rFonts w:ascii="Arial" w:hAnsi="Arial" w:cs="Arial"/>
        </w:rPr>
        <w:t>) или Требование-накладная (</w:t>
      </w:r>
      <w:hyperlink r:id="rId36" w:history="1">
        <w:r w:rsidRPr="00207B5B">
          <w:rPr>
            <w:rFonts w:ascii="Arial" w:hAnsi="Arial" w:cs="Arial"/>
          </w:rPr>
          <w:t>ф. 0</w:t>
        </w:r>
        <w:r w:rsidR="00524015" w:rsidRPr="00207B5B">
          <w:rPr>
            <w:rFonts w:ascii="Arial" w:hAnsi="Arial" w:cs="Arial"/>
          </w:rPr>
          <w:t>5042</w:t>
        </w:r>
        <w:r w:rsidRPr="00207B5B">
          <w:rPr>
            <w:rFonts w:ascii="Arial" w:hAnsi="Arial" w:cs="Arial"/>
          </w:rPr>
          <w:t>0</w:t>
        </w:r>
      </w:hyperlink>
      <w:r w:rsidR="00524015" w:rsidRPr="00207B5B">
        <w:rPr>
          <w:rFonts w:ascii="Arial" w:hAnsi="Arial" w:cs="Arial"/>
        </w:rPr>
        <w:t>4</w:t>
      </w:r>
      <w:r w:rsidRPr="00207B5B">
        <w:rPr>
          <w:rFonts w:ascii="Arial" w:hAnsi="Arial" w:cs="Arial"/>
        </w:rPr>
        <w:t>). Учет выданных запасных частей к транспортным средствам</w:t>
      </w:r>
      <w:r w:rsidR="001C384D" w:rsidRPr="00207B5B">
        <w:rPr>
          <w:rFonts w:ascii="Arial" w:hAnsi="Arial" w:cs="Arial"/>
        </w:rPr>
        <w:t xml:space="preserve">, </w:t>
      </w:r>
      <w:r w:rsidRPr="00207B5B">
        <w:rPr>
          <w:rFonts w:ascii="Arial" w:hAnsi="Arial" w:cs="Arial"/>
        </w:rPr>
        <w:t>в том числе автомобильных шин</w:t>
      </w:r>
      <w:r w:rsidR="001C384D" w:rsidRPr="00207B5B">
        <w:rPr>
          <w:rFonts w:ascii="Arial" w:hAnsi="Arial" w:cs="Arial"/>
        </w:rPr>
        <w:t xml:space="preserve">, </w:t>
      </w:r>
      <w:r w:rsidRPr="00207B5B">
        <w:rPr>
          <w:rFonts w:ascii="Arial" w:hAnsi="Arial" w:cs="Arial"/>
        </w:rPr>
        <w:t>осуществляется на забалансовом</w:t>
      </w:r>
      <w:hyperlink r:id="rId37" w:history="1">
        <w:r w:rsidRPr="00207B5B">
          <w:rPr>
            <w:rFonts w:ascii="Arial" w:hAnsi="Arial" w:cs="Arial"/>
          </w:rPr>
          <w:t>счете 09</w:t>
        </w:r>
      </w:hyperlink>
      <w:r w:rsidR="00FF45B7" w:rsidRPr="00207B5B">
        <w:rPr>
          <w:rFonts w:ascii="Arial" w:hAnsi="Arial" w:cs="Arial"/>
        </w:rPr>
        <w:t>в течение периода их эксплуатации (использования) в составе транспортного средства.</w:t>
      </w:r>
    </w:p>
    <w:p w:rsidR="0007492A" w:rsidRPr="000A0533" w:rsidRDefault="0007492A" w:rsidP="00FF07F2">
      <w:pPr>
        <w:pStyle w:val="a4"/>
        <w:jc w:val="both"/>
        <w:rPr>
          <w:rFonts w:ascii="Arial" w:hAnsi="Arial" w:cs="Arial"/>
        </w:rPr>
      </w:pPr>
      <w:r w:rsidRPr="00FF07F2">
        <w:rPr>
          <w:rFonts w:ascii="Arial" w:hAnsi="Arial" w:cs="Arial"/>
          <w:sz w:val="24"/>
          <w:szCs w:val="24"/>
        </w:rPr>
        <w:t xml:space="preserve">Материальные ценности отражаются на </w:t>
      </w:r>
      <w:r w:rsidR="00877148" w:rsidRPr="00FF07F2">
        <w:rPr>
          <w:rFonts w:ascii="Arial" w:hAnsi="Arial" w:cs="Arial"/>
          <w:sz w:val="24"/>
          <w:szCs w:val="24"/>
        </w:rPr>
        <w:t xml:space="preserve">забалансовом счете 09 </w:t>
      </w:r>
      <w:r w:rsidR="00FF07F2" w:rsidRPr="00FF07F2">
        <w:rPr>
          <w:rFonts w:ascii="Arial" w:hAnsi="Arial" w:cs="Arial"/>
          <w:sz w:val="24"/>
          <w:szCs w:val="24"/>
        </w:rPr>
        <w:t>по стоимости на дату выбытия объекта с балансового учета</w:t>
      </w:r>
      <w:r w:rsidRPr="00FF07F2">
        <w:rPr>
          <w:rFonts w:ascii="Arial" w:hAnsi="Arial" w:cs="Arial"/>
          <w:sz w:val="24"/>
          <w:szCs w:val="24"/>
        </w:rPr>
        <w:t xml:space="preserve">и учитываются </w:t>
      </w:r>
      <w:r w:rsidR="00877148" w:rsidRPr="00FF07F2">
        <w:rPr>
          <w:rFonts w:ascii="Arial" w:hAnsi="Arial" w:cs="Arial"/>
          <w:sz w:val="24"/>
          <w:szCs w:val="24"/>
        </w:rPr>
        <w:t xml:space="preserve">за балансом </w:t>
      </w:r>
      <w:r w:rsidRPr="00FF07F2">
        <w:rPr>
          <w:rFonts w:ascii="Arial" w:hAnsi="Arial" w:cs="Arial"/>
          <w:sz w:val="24"/>
          <w:szCs w:val="24"/>
        </w:rPr>
        <w:t>в течение периода их эксплуатации в составе транспортного средства</w:t>
      </w:r>
      <w:r w:rsidRPr="000A0533">
        <w:rPr>
          <w:rFonts w:ascii="Arial" w:hAnsi="Arial" w:cs="Arial"/>
        </w:rPr>
        <w:t xml:space="preserve">. </w:t>
      </w:r>
    </w:p>
    <w:p w:rsidR="00207B5B" w:rsidRPr="00EC74E7" w:rsidRDefault="00207B5B" w:rsidP="000A0533">
      <w:pPr>
        <w:pStyle w:val="s1"/>
        <w:spacing w:before="0" w:beforeAutospacing="0" w:after="0" w:afterAutospacing="0"/>
        <w:jc w:val="both"/>
        <w:rPr>
          <w:rFonts w:ascii="Arial" w:hAnsi="Arial" w:cs="Arial"/>
        </w:rPr>
      </w:pPr>
      <w:r w:rsidRPr="00EC74E7">
        <w:rPr>
          <w:rFonts w:ascii="Arial" w:hAnsi="Arial" w:cs="Arial"/>
        </w:rPr>
        <w:lastRenderedPageBreak/>
        <w:t>Списание материальных ценностей с забалансового счета 09 в связи с их заменой осуществляется на основании Акта приема-сдачи выполненных работ, подтверждающих замену. При списании автомобильных шин оформляется также Заключение о списании авто</w:t>
      </w:r>
      <w:r w:rsidR="00FB6E9A">
        <w:rPr>
          <w:rFonts w:ascii="Arial" w:hAnsi="Arial" w:cs="Arial"/>
        </w:rPr>
        <w:t>мобильных шин (Приложение № 2.14</w:t>
      </w:r>
      <w:r w:rsidR="006F4201" w:rsidRPr="00EC74E7">
        <w:rPr>
          <w:rFonts w:ascii="Arial" w:hAnsi="Arial" w:cs="Arial"/>
        </w:rPr>
        <w:t xml:space="preserve"> к настоящей Учетной политике</w:t>
      </w:r>
      <w:r w:rsidRPr="00EC74E7">
        <w:rPr>
          <w:rFonts w:ascii="Arial" w:hAnsi="Arial" w:cs="Arial"/>
        </w:rPr>
        <w:t>). Указанные документы являются основанием для оформления Акта о списании материальных запасов (</w:t>
      </w:r>
      <w:hyperlink r:id="rId38" w:history="1">
        <w:r w:rsidRPr="00EC74E7">
          <w:rPr>
            <w:rFonts w:ascii="Arial" w:hAnsi="Arial" w:cs="Arial"/>
          </w:rPr>
          <w:t>ф. 0504230</w:t>
        </w:r>
      </w:hyperlink>
      <w:r w:rsidRPr="00EC74E7">
        <w:rPr>
          <w:rFonts w:ascii="Arial" w:hAnsi="Arial" w:cs="Arial"/>
        </w:rPr>
        <w:t>) со счета 09</w:t>
      </w:r>
      <w:r w:rsidR="006F4201" w:rsidRPr="00EC74E7">
        <w:rPr>
          <w:rFonts w:ascii="Arial" w:hAnsi="Arial" w:cs="Arial"/>
        </w:rPr>
        <w:t>.</w:t>
      </w:r>
    </w:p>
    <w:p w:rsidR="00FE0195" w:rsidRPr="000A0533" w:rsidRDefault="00FE0195" w:rsidP="000A0533">
      <w:pPr>
        <w:pStyle w:val="s1"/>
        <w:spacing w:before="0" w:beforeAutospacing="0" w:after="0" w:afterAutospacing="0"/>
        <w:jc w:val="both"/>
        <w:rPr>
          <w:rFonts w:ascii="Arial" w:hAnsi="Arial" w:cs="Arial"/>
        </w:rPr>
      </w:pPr>
      <w:r w:rsidRPr="000A0533">
        <w:rPr>
          <w:rFonts w:ascii="Arial" w:hAnsi="Arial" w:cs="Arial"/>
        </w:rPr>
        <w:t>В момент, когда запасная часть снимается с эксплуатации (списывается), в Карточке</w:t>
      </w:r>
      <w:r w:rsidR="003370E3" w:rsidRPr="000A0533">
        <w:rPr>
          <w:rFonts w:ascii="Arial" w:hAnsi="Arial" w:cs="Arial"/>
        </w:rPr>
        <w:t xml:space="preserve"> количественно-суммового учета материальных ценностей</w:t>
      </w:r>
      <w:r w:rsidRPr="000A0533">
        <w:rPr>
          <w:rFonts w:ascii="Arial" w:hAnsi="Arial" w:cs="Arial"/>
        </w:rPr>
        <w:t xml:space="preserve"> (</w:t>
      </w:r>
      <w:hyperlink r:id="rId39" w:history="1">
        <w:r w:rsidRPr="000A0533">
          <w:rPr>
            <w:rFonts w:ascii="Arial" w:hAnsi="Arial" w:cs="Arial"/>
          </w:rPr>
          <w:t>ф. 0504041</w:t>
        </w:r>
      </w:hyperlink>
      <w:r w:rsidRPr="000A0533">
        <w:rPr>
          <w:rFonts w:ascii="Arial" w:hAnsi="Arial" w:cs="Arial"/>
        </w:rPr>
        <w:t>) указы</w:t>
      </w:r>
      <w:r w:rsidR="0007492A" w:rsidRPr="000A0533">
        <w:rPr>
          <w:rFonts w:ascii="Arial" w:hAnsi="Arial" w:cs="Arial"/>
        </w:rPr>
        <w:t>ваются</w:t>
      </w:r>
      <w:r w:rsidRPr="000A0533">
        <w:rPr>
          <w:rFonts w:ascii="Arial" w:hAnsi="Arial" w:cs="Arial"/>
        </w:rPr>
        <w:t>:</w:t>
      </w:r>
    </w:p>
    <w:p w:rsidR="00FE0195" w:rsidRPr="000A0533" w:rsidRDefault="00FE0195" w:rsidP="000A0533">
      <w:pPr>
        <w:pStyle w:val="s1"/>
        <w:spacing w:before="0" w:beforeAutospacing="0" w:after="0" w:afterAutospacing="0"/>
        <w:jc w:val="both"/>
        <w:rPr>
          <w:rFonts w:ascii="Arial" w:hAnsi="Arial" w:cs="Arial"/>
        </w:rPr>
      </w:pPr>
      <w:r w:rsidRPr="000A0533">
        <w:rPr>
          <w:rFonts w:ascii="Arial" w:hAnsi="Arial" w:cs="Arial"/>
        </w:rPr>
        <w:t>- дата демонтажа;</w:t>
      </w:r>
    </w:p>
    <w:p w:rsidR="00FE0195" w:rsidRPr="000A0533" w:rsidRDefault="00FE0195" w:rsidP="000A0533">
      <w:pPr>
        <w:pStyle w:val="s1"/>
        <w:spacing w:before="0" w:beforeAutospacing="0" w:after="0" w:afterAutospacing="0"/>
        <w:jc w:val="both"/>
        <w:rPr>
          <w:rFonts w:ascii="Arial" w:hAnsi="Arial" w:cs="Arial"/>
        </w:rPr>
      </w:pPr>
      <w:r w:rsidRPr="000A0533">
        <w:rPr>
          <w:rFonts w:ascii="Arial" w:hAnsi="Arial" w:cs="Arial"/>
        </w:rPr>
        <w:t>- причина замены, определяемая комиссией;</w:t>
      </w:r>
    </w:p>
    <w:p w:rsidR="00FE0195" w:rsidRPr="000A0533" w:rsidRDefault="00FE0195" w:rsidP="000A0533">
      <w:pPr>
        <w:pStyle w:val="s1"/>
        <w:spacing w:before="0" w:beforeAutospacing="0" w:after="0" w:afterAutospacing="0"/>
        <w:jc w:val="both"/>
        <w:rPr>
          <w:rFonts w:ascii="Arial" w:hAnsi="Arial" w:cs="Arial"/>
        </w:rPr>
      </w:pPr>
      <w:r w:rsidRPr="000A0533">
        <w:rPr>
          <w:rFonts w:ascii="Arial" w:hAnsi="Arial" w:cs="Arial"/>
        </w:rPr>
        <w:t>- запись о дальнейшем направлении запасной части (в ремонт, на утилизацию).</w:t>
      </w:r>
    </w:p>
    <w:p w:rsidR="00FE0195" w:rsidRPr="000A0533" w:rsidRDefault="00FE0195" w:rsidP="000A0533">
      <w:pPr>
        <w:pStyle w:val="s1"/>
        <w:spacing w:before="0" w:beforeAutospacing="0" w:after="0" w:afterAutospacing="0"/>
        <w:jc w:val="both"/>
        <w:rPr>
          <w:rFonts w:ascii="Arial" w:hAnsi="Arial" w:cs="Arial"/>
        </w:rPr>
      </w:pPr>
      <w:r w:rsidRPr="000A0533">
        <w:rPr>
          <w:rFonts w:ascii="Arial" w:hAnsi="Arial" w:cs="Arial"/>
        </w:rPr>
        <w:t>Пригодные к дальнейшему использованию запасные части, учитываемые на забалансовом</w:t>
      </w:r>
      <w:hyperlink r:id="rId40" w:history="1">
        <w:r w:rsidRPr="000A0533">
          <w:rPr>
            <w:rFonts w:ascii="Arial" w:hAnsi="Arial" w:cs="Arial"/>
          </w:rPr>
          <w:t>счете 09</w:t>
        </w:r>
      </w:hyperlink>
      <w:r w:rsidRPr="000A0533">
        <w:rPr>
          <w:rFonts w:ascii="Arial" w:hAnsi="Arial" w:cs="Arial"/>
        </w:rPr>
        <w:t xml:space="preserve">, могут вновь приниматься к балансовому учету.Отражение </w:t>
      </w:r>
      <w:r w:rsidR="00CF2D15" w:rsidRPr="000A0533">
        <w:rPr>
          <w:rFonts w:ascii="Arial" w:hAnsi="Arial" w:cs="Arial"/>
        </w:rPr>
        <w:t xml:space="preserve">таких </w:t>
      </w:r>
      <w:r w:rsidRPr="000A0533">
        <w:rPr>
          <w:rFonts w:ascii="Arial" w:hAnsi="Arial" w:cs="Arial"/>
        </w:rPr>
        <w:t>операций в учете возможно, если после демонтажа запасных частей их использование в составе конкретного транспортного средства в ближайшее время не планируется ил</w:t>
      </w:r>
      <w:r w:rsidR="0055045E" w:rsidRPr="000A0533">
        <w:rPr>
          <w:rFonts w:ascii="Arial" w:hAnsi="Arial" w:cs="Arial"/>
        </w:rPr>
        <w:t>и же У</w:t>
      </w:r>
      <w:r w:rsidRPr="000A0533">
        <w:rPr>
          <w:rFonts w:ascii="Arial" w:hAnsi="Arial" w:cs="Arial"/>
        </w:rPr>
        <w:t xml:space="preserve">чреждение </w:t>
      </w:r>
      <w:r w:rsidR="00240782" w:rsidRPr="000A0533">
        <w:rPr>
          <w:rFonts w:ascii="Arial" w:hAnsi="Arial" w:cs="Arial"/>
        </w:rPr>
        <w:t>планирует их реализацию.</w:t>
      </w:r>
    </w:p>
    <w:p w:rsidR="00C6567B" w:rsidRPr="000A0533" w:rsidRDefault="00FE0195" w:rsidP="000A0533">
      <w:pPr>
        <w:pStyle w:val="s1"/>
        <w:spacing w:before="0" w:beforeAutospacing="0" w:after="0" w:afterAutospacing="0"/>
        <w:jc w:val="both"/>
        <w:rPr>
          <w:rFonts w:ascii="Arial" w:hAnsi="Arial" w:cs="Arial"/>
        </w:rPr>
      </w:pPr>
      <w:r w:rsidRPr="000A0533">
        <w:rPr>
          <w:rFonts w:ascii="Arial" w:hAnsi="Arial" w:cs="Arial"/>
        </w:rPr>
        <w:t xml:space="preserve">Запасные части должны вновь приниматься к </w:t>
      </w:r>
      <w:r w:rsidR="00A41498" w:rsidRPr="000A0533">
        <w:rPr>
          <w:rFonts w:ascii="Arial" w:hAnsi="Arial" w:cs="Arial"/>
        </w:rPr>
        <w:t>балансовому</w:t>
      </w:r>
      <w:r w:rsidRPr="000A0533">
        <w:rPr>
          <w:rFonts w:ascii="Arial" w:hAnsi="Arial" w:cs="Arial"/>
        </w:rPr>
        <w:t xml:space="preserve"> учету по факту поступления в места хранения (на склады) по текущей </w:t>
      </w:r>
      <w:r w:rsidR="00912501" w:rsidRPr="000A0533">
        <w:rPr>
          <w:rFonts w:ascii="Arial" w:hAnsi="Arial" w:cs="Arial"/>
        </w:rPr>
        <w:t xml:space="preserve">справедливой </w:t>
      </w:r>
      <w:r w:rsidRPr="000A0533">
        <w:rPr>
          <w:rFonts w:ascii="Arial" w:hAnsi="Arial" w:cs="Arial"/>
        </w:rPr>
        <w:t xml:space="preserve">стоимости, установленной для целей </w:t>
      </w:r>
      <w:r w:rsidR="00A41498" w:rsidRPr="000A0533">
        <w:rPr>
          <w:rFonts w:ascii="Arial" w:hAnsi="Arial" w:cs="Arial"/>
        </w:rPr>
        <w:t>бюджетного</w:t>
      </w:r>
      <w:r w:rsidRPr="000A0533">
        <w:rPr>
          <w:rFonts w:ascii="Arial" w:hAnsi="Arial" w:cs="Arial"/>
        </w:rPr>
        <w:t xml:space="preserve"> учета на </w:t>
      </w:r>
      <w:r w:rsidR="0007492A" w:rsidRPr="000A0533">
        <w:rPr>
          <w:rFonts w:ascii="Arial" w:hAnsi="Arial" w:cs="Arial"/>
        </w:rPr>
        <w:t xml:space="preserve">дату принятия объектов к </w:t>
      </w:r>
      <w:r w:rsidR="00912501" w:rsidRPr="000A0533">
        <w:rPr>
          <w:rFonts w:ascii="Arial" w:hAnsi="Arial" w:cs="Arial"/>
        </w:rPr>
        <w:t xml:space="preserve">балансовому </w:t>
      </w:r>
      <w:r w:rsidR="0007492A" w:rsidRPr="000A0533">
        <w:rPr>
          <w:rFonts w:ascii="Arial" w:hAnsi="Arial" w:cs="Arial"/>
        </w:rPr>
        <w:t>учету</w:t>
      </w:r>
      <w:r w:rsidRPr="000A0533">
        <w:rPr>
          <w:rFonts w:ascii="Arial" w:hAnsi="Arial" w:cs="Arial"/>
        </w:rPr>
        <w:t>.</w:t>
      </w:r>
      <w:r w:rsidR="00C6567B" w:rsidRPr="000A0533">
        <w:rPr>
          <w:rFonts w:ascii="Arial" w:hAnsi="Arial" w:cs="Arial"/>
        </w:rPr>
        <w:t> </w:t>
      </w:r>
    </w:p>
    <w:p w:rsidR="004F5F9F" w:rsidRPr="006F4201" w:rsidRDefault="00860D03" w:rsidP="000A0533">
      <w:pPr>
        <w:pStyle w:val="s1"/>
        <w:spacing w:before="0" w:beforeAutospacing="0" w:after="0" w:afterAutospacing="0"/>
        <w:jc w:val="both"/>
        <w:rPr>
          <w:rFonts w:ascii="Arial" w:hAnsi="Arial" w:cs="Arial"/>
        </w:rPr>
      </w:pPr>
      <w:r w:rsidRPr="000A0533">
        <w:rPr>
          <w:rFonts w:ascii="Arial" w:hAnsi="Arial" w:cs="Arial"/>
          <w:color w:val="000000" w:themeColor="text1"/>
        </w:rPr>
        <w:t>2.1</w:t>
      </w:r>
      <w:r w:rsidR="00837D42">
        <w:rPr>
          <w:rFonts w:ascii="Arial" w:hAnsi="Arial" w:cs="Arial"/>
          <w:color w:val="000000" w:themeColor="text1"/>
        </w:rPr>
        <w:t>5</w:t>
      </w:r>
      <w:r w:rsidRPr="000A0533">
        <w:rPr>
          <w:rFonts w:ascii="Arial" w:hAnsi="Arial" w:cs="Arial"/>
          <w:color w:val="000000" w:themeColor="text1"/>
        </w:rPr>
        <w:t>.6.1.</w:t>
      </w:r>
      <w:r w:rsidR="002A4C90" w:rsidRPr="00207B5B">
        <w:rPr>
          <w:rFonts w:ascii="Arial" w:hAnsi="Arial" w:cs="Arial"/>
        </w:rPr>
        <w:t xml:space="preserve">Комплекты автомобильных шин, </w:t>
      </w:r>
      <w:r w:rsidR="004F5F9F" w:rsidRPr="00207B5B">
        <w:rPr>
          <w:rFonts w:ascii="Arial" w:hAnsi="Arial" w:cs="Arial"/>
        </w:rPr>
        <w:t xml:space="preserve">в том числе сезонные комплекты (зимние и летние шины), </w:t>
      </w:r>
      <w:r w:rsidR="002A4C90" w:rsidRPr="00207B5B">
        <w:rPr>
          <w:rFonts w:ascii="Arial" w:hAnsi="Arial" w:cs="Arial"/>
        </w:rPr>
        <w:t xml:space="preserve">приобретенные (полученные) вместе с транспортным средством </w:t>
      </w:r>
      <w:r w:rsidR="004F5F9F" w:rsidRPr="00207B5B">
        <w:rPr>
          <w:rFonts w:ascii="Arial" w:hAnsi="Arial" w:cs="Arial"/>
        </w:rPr>
        <w:t>(входящие в комплектацию транспортного средства), являются его неотъемлемой частью и подлежат отражению в составе объекта основных средств (транспортного средства) на счете 0 101 05 000 "Транспортные средства". Отдельный учет таких ш</w:t>
      </w:r>
      <w:r w:rsidR="004F5F9F" w:rsidRPr="006F4201">
        <w:rPr>
          <w:rFonts w:ascii="Arial" w:hAnsi="Arial" w:cs="Arial"/>
        </w:rPr>
        <w:t xml:space="preserve">ин не производится, информация о них подлежит отражению в Инвентарной карточке учета нефинансовых активов (ф. 0504031). При замене шин, непригодных к дальнейшему использованию, которые были включены в комплектацию транспортного средства, делается отметка об их выбытии в Инвентарной карточке </w:t>
      </w:r>
      <w:r w:rsidR="00057936" w:rsidRPr="006F4201">
        <w:rPr>
          <w:rFonts w:ascii="Arial" w:hAnsi="Arial" w:cs="Arial"/>
        </w:rPr>
        <w:t>транспортного средства</w:t>
      </w:r>
      <w:r w:rsidR="004F5F9F" w:rsidRPr="006F4201">
        <w:rPr>
          <w:rFonts w:ascii="Arial" w:hAnsi="Arial" w:cs="Arial"/>
        </w:rPr>
        <w:t>.</w:t>
      </w:r>
    </w:p>
    <w:p w:rsidR="00177CB1" w:rsidRPr="006F4201" w:rsidRDefault="00177CB1" w:rsidP="000A0533">
      <w:pPr>
        <w:pStyle w:val="s1"/>
        <w:spacing w:before="0" w:beforeAutospacing="0" w:after="0" w:afterAutospacing="0"/>
        <w:jc w:val="both"/>
        <w:rPr>
          <w:rFonts w:ascii="Arial" w:hAnsi="Arial" w:cs="Arial"/>
        </w:rPr>
      </w:pPr>
      <w:r w:rsidRPr="006F4201">
        <w:rPr>
          <w:rFonts w:ascii="Arial" w:hAnsi="Arial" w:cs="Arial"/>
        </w:rPr>
        <w:t>В случае замены шин их выбытие, а также установка новых шин не влияет на первоначальную стоимость транспортного средства.</w:t>
      </w:r>
    </w:p>
    <w:p w:rsidR="00887D5A" w:rsidRPr="006F4201" w:rsidRDefault="006F568D" w:rsidP="000A0533">
      <w:pPr>
        <w:pStyle w:val="s1"/>
        <w:spacing w:before="0" w:beforeAutospacing="0" w:after="0" w:afterAutospacing="0"/>
        <w:jc w:val="both"/>
        <w:rPr>
          <w:rFonts w:ascii="Arial" w:hAnsi="Arial" w:cs="Arial"/>
        </w:rPr>
      </w:pPr>
      <w:r w:rsidRPr="006F4201">
        <w:rPr>
          <w:rFonts w:ascii="Arial" w:hAnsi="Arial" w:cs="Arial"/>
        </w:rPr>
        <w:t xml:space="preserve">Комплекты зимних и летних автомобильных шин,приобретенные отдельно от транспортного средства и выданные </w:t>
      </w:r>
      <w:r w:rsidR="00E43730" w:rsidRPr="006F4201">
        <w:rPr>
          <w:rFonts w:ascii="Arial" w:hAnsi="Arial" w:cs="Arial"/>
        </w:rPr>
        <w:t>на транспортное средство</w:t>
      </w:r>
      <w:r w:rsidRPr="006F4201">
        <w:rPr>
          <w:rFonts w:ascii="Arial" w:hAnsi="Arial" w:cs="Arial"/>
        </w:rPr>
        <w:t>, учитываются на забалансовом счете 09</w:t>
      </w:r>
      <w:r w:rsidR="00860D03" w:rsidRPr="006F4201">
        <w:rPr>
          <w:rFonts w:ascii="Arial" w:hAnsi="Arial" w:cs="Arial"/>
        </w:rPr>
        <w:t>.</w:t>
      </w:r>
      <w:r w:rsidR="00887D5A" w:rsidRPr="006F4201">
        <w:rPr>
          <w:rFonts w:ascii="Arial" w:hAnsi="Arial" w:cs="Arial"/>
        </w:rPr>
        <w:t>При этом на 09 счете учитываются шины, выданные в эксплуатацию не только для замены изношенных, но и приобретенные дополнительно (например, летний или зимний комплект шин в случае, если автомобиль приобретался без такого дополнительного сезонного комплекта).</w:t>
      </w:r>
      <w:r w:rsidR="004F5F9F" w:rsidRPr="006F4201">
        <w:rPr>
          <w:rFonts w:ascii="Arial" w:hAnsi="Arial" w:cs="Arial"/>
        </w:rPr>
        <w:t xml:space="preserve">Информация </w:t>
      </w:r>
      <w:r w:rsidR="00E43730" w:rsidRPr="006F4201">
        <w:rPr>
          <w:rFonts w:ascii="Arial" w:hAnsi="Arial" w:cs="Arial"/>
        </w:rPr>
        <w:t xml:space="preserve">о выбытии изношенных шин и </w:t>
      </w:r>
      <w:r w:rsidR="004F5F9F" w:rsidRPr="006F4201">
        <w:rPr>
          <w:rFonts w:ascii="Arial" w:hAnsi="Arial" w:cs="Arial"/>
        </w:rPr>
        <w:t xml:space="preserve">об установленных на </w:t>
      </w:r>
      <w:r w:rsidR="00E43730" w:rsidRPr="006F4201">
        <w:rPr>
          <w:rFonts w:ascii="Arial" w:hAnsi="Arial" w:cs="Arial"/>
        </w:rPr>
        <w:t xml:space="preserve">транспортное средство шинах </w:t>
      </w:r>
      <w:r w:rsidR="004F5F9F" w:rsidRPr="006F4201">
        <w:rPr>
          <w:rFonts w:ascii="Arial" w:hAnsi="Arial" w:cs="Arial"/>
        </w:rPr>
        <w:t xml:space="preserve">подлежит отражению в Инвентарной карточке (ф. 0504031). </w:t>
      </w:r>
    </w:p>
    <w:p w:rsidR="00267E3F" w:rsidRPr="006F4201" w:rsidRDefault="00860D03" w:rsidP="000A0533">
      <w:pPr>
        <w:pStyle w:val="s1"/>
        <w:spacing w:before="0" w:beforeAutospacing="0" w:after="0" w:afterAutospacing="0"/>
        <w:jc w:val="both"/>
        <w:rPr>
          <w:rFonts w:ascii="Arial" w:hAnsi="Arial" w:cs="Arial"/>
        </w:rPr>
      </w:pPr>
      <w:r w:rsidRPr="006F4201">
        <w:rPr>
          <w:rFonts w:ascii="Arial" w:hAnsi="Arial" w:cs="Arial"/>
        </w:rPr>
        <w:t>При</w:t>
      </w:r>
      <w:r w:rsidR="006F568D" w:rsidRPr="006F4201">
        <w:rPr>
          <w:rFonts w:ascii="Arial" w:hAnsi="Arial" w:cs="Arial"/>
        </w:rPr>
        <w:t xml:space="preserve"> смене комплекта шин </w:t>
      </w:r>
      <w:r w:rsidRPr="006F4201">
        <w:rPr>
          <w:rFonts w:ascii="Arial" w:hAnsi="Arial" w:cs="Arial"/>
        </w:rPr>
        <w:t xml:space="preserve">в связи с особенностями эксплуатации транспортного средства сезонный комплект передается </w:t>
      </w:r>
      <w:commentRangeStart w:id="680"/>
      <w:r w:rsidRPr="006F4201">
        <w:rPr>
          <w:rFonts w:ascii="Arial" w:hAnsi="Arial" w:cs="Arial"/>
        </w:rPr>
        <w:t xml:space="preserve">на склад </w:t>
      </w:r>
      <w:commentRangeEnd w:id="680"/>
      <w:r w:rsidRPr="006F4201">
        <w:rPr>
          <w:rStyle w:val="a3"/>
          <w:rFonts w:ascii="Arial" w:hAnsi="Arial" w:cs="Arial"/>
          <w:sz w:val="24"/>
          <w:szCs w:val="24"/>
        </w:rPr>
        <w:commentReference w:id="680"/>
      </w:r>
      <w:r w:rsidRPr="006F4201">
        <w:rPr>
          <w:rFonts w:ascii="Arial" w:hAnsi="Arial" w:cs="Arial"/>
        </w:rPr>
        <w:t>Учреждения для хранения и не восстанавливается в балансовом учете, а продолжает числит</w:t>
      </w:r>
      <w:r w:rsidR="00EC40DC" w:rsidRPr="006F4201">
        <w:rPr>
          <w:rFonts w:ascii="Arial" w:hAnsi="Arial" w:cs="Arial"/>
        </w:rPr>
        <w:t>ь</w:t>
      </w:r>
      <w:r w:rsidRPr="006F4201">
        <w:rPr>
          <w:rFonts w:ascii="Arial" w:hAnsi="Arial" w:cs="Arial"/>
        </w:rPr>
        <w:t>ся на забалансовом счете 09 до принятия Комисси</w:t>
      </w:r>
      <w:r w:rsidR="00267E3F" w:rsidRPr="006F4201">
        <w:rPr>
          <w:rFonts w:ascii="Arial" w:hAnsi="Arial" w:cs="Arial"/>
        </w:rPr>
        <w:t>ей</w:t>
      </w:r>
      <w:r w:rsidRPr="006F4201">
        <w:rPr>
          <w:rFonts w:ascii="Arial" w:hAnsi="Arial" w:cs="Arial"/>
        </w:rPr>
        <w:t xml:space="preserve"> по поступлению и выбытию активов решения о списании </w:t>
      </w:r>
      <w:r w:rsidR="00267E3F" w:rsidRPr="006F4201">
        <w:rPr>
          <w:rFonts w:ascii="Arial" w:hAnsi="Arial" w:cs="Arial"/>
        </w:rPr>
        <w:t xml:space="preserve">шин </w:t>
      </w:r>
      <w:r w:rsidRPr="006F4201">
        <w:rPr>
          <w:rFonts w:ascii="Arial" w:hAnsi="Arial" w:cs="Arial"/>
        </w:rPr>
        <w:t>с забалансового</w:t>
      </w:r>
      <w:r w:rsidR="00267E3F" w:rsidRPr="006F4201">
        <w:rPr>
          <w:rFonts w:ascii="Arial" w:hAnsi="Arial" w:cs="Arial"/>
        </w:rPr>
        <w:t xml:space="preserve">учета в </w:t>
      </w:r>
      <w:r w:rsidR="007F6C4C" w:rsidRPr="006F4201">
        <w:rPr>
          <w:rFonts w:ascii="Arial" w:hAnsi="Arial" w:cs="Arial"/>
        </w:rPr>
        <w:t>с</w:t>
      </w:r>
      <w:r w:rsidR="00267E3F" w:rsidRPr="006F4201">
        <w:rPr>
          <w:rFonts w:ascii="Arial" w:hAnsi="Arial" w:cs="Arial"/>
        </w:rPr>
        <w:t>вязи с невозможностью их дальнейшего использования (</w:t>
      </w:r>
      <w:r w:rsidRPr="006F4201">
        <w:rPr>
          <w:rFonts w:ascii="Arial" w:hAnsi="Arial" w:cs="Arial"/>
        </w:rPr>
        <w:t>в соответствии с действующими нормативами эксплуатации транспорта</w:t>
      </w:r>
      <w:r w:rsidR="00267E3F" w:rsidRPr="006F4201">
        <w:rPr>
          <w:rFonts w:ascii="Arial" w:hAnsi="Arial" w:cs="Arial"/>
        </w:rPr>
        <w:t>)</w:t>
      </w:r>
      <w:r w:rsidRPr="006F4201">
        <w:rPr>
          <w:rFonts w:ascii="Arial" w:hAnsi="Arial" w:cs="Arial"/>
        </w:rPr>
        <w:t>.</w:t>
      </w:r>
      <w:r w:rsidR="002A4C90" w:rsidRPr="006F4201">
        <w:rPr>
          <w:rFonts w:ascii="Arial" w:hAnsi="Arial" w:cs="Arial"/>
        </w:rPr>
        <w:t xml:space="preserve"> При смене сезонного комплекта шин </w:t>
      </w:r>
      <w:r w:rsidR="00267E3F" w:rsidRPr="006F4201">
        <w:rPr>
          <w:rFonts w:ascii="Arial" w:hAnsi="Arial" w:cs="Arial"/>
        </w:rPr>
        <w:t xml:space="preserve">на основании </w:t>
      </w:r>
      <w:commentRangeStart w:id="681"/>
      <w:r w:rsidR="00267E3F" w:rsidRPr="006F4201">
        <w:rPr>
          <w:rFonts w:ascii="Arial" w:hAnsi="Arial" w:cs="Arial"/>
        </w:rPr>
        <w:t>Требования-накладной (ф. 0504204)</w:t>
      </w:r>
      <w:commentRangeEnd w:id="681"/>
      <w:r w:rsidR="00267E3F" w:rsidRPr="006F4201">
        <w:rPr>
          <w:rStyle w:val="a3"/>
          <w:rFonts w:ascii="Arial" w:hAnsi="Arial" w:cs="Arial"/>
          <w:sz w:val="24"/>
          <w:szCs w:val="24"/>
        </w:rPr>
        <w:commentReference w:id="681"/>
      </w:r>
      <w:r w:rsidR="002A4C90" w:rsidRPr="006F4201">
        <w:rPr>
          <w:rFonts w:ascii="Arial" w:hAnsi="Arial" w:cs="Arial"/>
        </w:rPr>
        <w:t xml:space="preserve">в учете на забалансовом счете </w:t>
      </w:r>
      <w:r w:rsidR="00006379" w:rsidRPr="006F4201">
        <w:rPr>
          <w:rFonts w:ascii="Arial" w:hAnsi="Arial" w:cs="Arial"/>
        </w:rPr>
        <w:t xml:space="preserve">09 </w:t>
      </w:r>
      <w:r w:rsidR="002A4C90" w:rsidRPr="006F4201">
        <w:rPr>
          <w:rFonts w:ascii="Arial" w:hAnsi="Arial" w:cs="Arial"/>
        </w:rPr>
        <w:t>отражается внутреннее перемещение</w:t>
      </w:r>
      <w:r w:rsidR="00887D5A" w:rsidRPr="006F4201">
        <w:rPr>
          <w:rFonts w:ascii="Arial" w:hAnsi="Arial" w:cs="Arial"/>
        </w:rPr>
        <w:t xml:space="preserve"> с применением субконто</w:t>
      </w:r>
      <w:r w:rsidR="00267E3F" w:rsidRPr="006F4201">
        <w:rPr>
          <w:rFonts w:ascii="Arial" w:hAnsi="Arial" w:cs="Arial"/>
        </w:rPr>
        <w:t>, в целях аналитического учета автомобильных шин к счету 09 открываются субконто:</w:t>
      </w:r>
    </w:p>
    <w:p w:rsidR="00267E3F" w:rsidRPr="006F4201" w:rsidRDefault="00267E3F" w:rsidP="000A0533">
      <w:pPr>
        <w:pStyle w:val="s1"/>
        <w:spacing w:before="0" w:beforeAutospacing="0" w:after="0" w:afterAutospacing="0"/>
        <w:jc w:val="both"/>
        <w:rPr>
          <w:rFonts w:ascii="Arial" w:hAnsi="Arial" w:cs="Arial"/>
        </w:rPr>
      </w:pPr>
      <w:r w:rsidRPr="006F4201">
        <w:rPr>
          <w:rFonts w:ascii="Arial" w:hAnsi="Arial" w:cs="Arial"/>
        </w:rPr>
        <w:lastRenderedPageBreak/>
        <w:t>1 – сезонный комплект, установленный на транспортное средство;</w:t>
      </w:r>
    </w:p>
    <w:p w:rsidR="00267E3F" w:rsidRDefault="00267E3F" w:rsidP="000A0533">
      <w:pPr>
        <w:pStyle w:val="s1"/>
        <w:spacing w:before="0" w:beforeAutospacing="0" w:after="0" w:afterAutospacing="0"/>
        <w:jc w:val="both"/>
        <w:rPr>
          <w:rFonts w:ascii="Arial" w:hAnsi="Arial" w:cs="Arial"/>
        </w:rPr>
      </w:pPr>
      <w:r w:rsidRPr="006F4201">
        <w:rPr>
          <w:rFonts w:ascii="Arial" w:hAnsi="Arial" w:cs="Arial"/>
        </w:rPr>
        <w:t>2 – сезонный комплект на хранении.</w:t>
      </w:r>
    </w:p>
    <w:p w:rsidR="00FB6E9A" w:rsidRPr="006F4201" w:rsidRDefault="00FB6E9A" w:rsidP="000A0533">
      <w:pPr>
        <w:pStyle w:val="s1"/>
        <w:spacing w:before="0" w:beforeAutospacing="0" w:after="0" w:afterAutospacing="0"/>
        <w:jc w:val="both"/>
        <w:rPr>
          <w:rFonts w:ascii="Arial" w:hAnsi="Arial" w:cs="Arial"/>
        </w:rPr>
      </w:pPr>
      <w:r>
        <w:rPr>
          <w:rFonts w:ascii="Arial" w:hAnsi="Arial" w:cs="Arial"/>
        </w:rPr>
        <w:t>В данном учреждении автошины выданные водителю (зимние, летние) все отражаются на 09 счете до момента их списания.</w:t>
      </w:r>
    </w:p>
    <w:p w:rsidR="000E48AB" w:rsidRPr="006F4201" w:rsidRDefault="000E48AB" w:rsidP="000A0533">
      <w:pPr>
        <w:pStyle w:val="s1"/>
        <w:spacing w:before="0" w:beforeAutospacing="0" w:after="0" w:afterAutospacing="0"/>
        <w:jc w:val="both"/>
        <w:rPr>
          <w:rFonts w:ascii="Arial" w:hAnsi="Arial" w:cs="Arial"/>
        </w:rPr>
      </w:pPr>
      <w:r w:rsidRPr="006F4201">
        <w:rPr>
          <w:rFonts w:ascii="Arial" w:hAnsi="Arial" w:cs="Arial"/>
        </w:rPr>
        <w:t xml:space="preserve">Аналитический учет </w:t>
      </w:r>
      <w:r w:rsidRPr="006F4201">
        <w:rPr>
          <w:rFonts w:ascii="Arial" w:hAnsi="Arial" w:cs="Arial"/>
          <w:shd w:val="clear" w:color="auto" w:fill="FFFFFF"/>
        </w:rPr>
        <w:t xml:space="preserve">выданных в эксплуатацию автомобильных шин ведется </w:t>
      </w:r>
      <w:r w:rsidR="00FF07F2">
        <w:rPr>
          <w:rFonts w:ascii="Arial" w:hAnsi="Arial" w:cs="Arial"/>
          <w:shd w:val="clear" w:color="auto" w:fill="FFFFFF"/>
        </w:rPr>
        <w:t xml:space="preserve">водителем </w:t>
      </w:r>
      <w:r w:rsidRPr="006F4201">
        <w:rPr>
          <w:rFonts w:ascii="Arial" w:hAnsi="Arial" w:cs="Arial"/>
          <w:shd w:val="clear" w:color="auto" w:fill="FFFFFF"/>
        </w:rPr>
        <w:t xml:space="preserve">в Карточке по </w:t>
      </w:r>
      <w:r w:rsidR="00FB6E9A">
        <w:rPr>
          <w:rFonts w:ascii="Arial" w:hAnsi="Arial" w:cs="Arial"/>
          <w:shd w:val="clear" w:color="auto" w:fill="FFFFFF"/>
        </w:rPr>
        <w:t>форме согласно Приложению № 2.13</w:t>
      </w:r>
      <w:r w:rsidRPr="006F4201">
        <w:rPr>
          <w:rFonts w:ascii="Arial" w:hAnsi="Arial" w:cs="Arial"/>
        </w:rPr>
        <w:t>к настоящей Учетной политике. Карточка открывается на каждую шину, выданную/установленную на транспортное средство: как учтенную на забалансовом счете 09, так и включенную в стоимость транспортного средства  (входящую в комплектацию).</w:t>
      </w:r>
    </w:p>
    <w:p w:rsidR="00BD33AB" w:rsidRPr="006F4201" w:rsidRDefault="00BD33AB" w:rsidP="000A0533">
      <w:pPr>
        <w:pStyle w:val="s1"/>
        <w:spacing w:before="0" w:beforeAutospacing="0" w:after="0" w:afterAutospacing="0"/>
        <w:jc w:val="both"/>
        <w:rPr>
          <w:rFonts w:ascii="Arial" w:hAnsi="Arial" w:cs="Arial"/>
        </w:rPr>
      </w:pPr>
      <w:r w:rsidRPr="006F4201">
        <w:rPr>
          <w:rFonts w:ascii="Arial" w:hAnsi="Arial" w:cs="Arial"/>
        </w:rPr>
        <w:t>В случае передачи или реализации транспортного средства шины, выданные на данное транспортное средство, том числе учтенные на забалансовом счете 09, включая сезонный комплект на хранении, передаются вместе с транспортом, о чем делается отметка в Акте о приеме-передаче.</w:t>
      </w:r>
    </w:p>
    <w:p w:rsidR="00267E3F" w:rsidRPr="006F4201" w:rsidRDefault="00267E3F" w:rsidP="000A0533">
      <w:pPr>
        <w:pStyle w:val="s1"/>
        <w:spacing w:before="0" w:beforeAutospacing="0" w:after="0" w:afterAutospacing="0"/>
        <w:jc w:val="both"/>
        <w:rPr>
          <w:rFonts w:ascii="Arial" w:hAnsi="Arial" w:cs="Arial"/>
        </w:rPr>
      </w:pPr>
      <w:r w:rsidRPr="006F4201">
        <w:rPr>
          <w:rFonts w:ascii="Arial" w:hAnsi="Arial" w:cs="Arial"/>
        </w:rPr>
        <w:t xml:space="preserve">Припередаче </w:t>
      </w:r>
      <w:r w:rsidR="00E3094D" w:rsidRPr="006F4201">
        <w:rPr>
          <w:rFonts w:ascii="Arial" w:hAnsi="Arial" w:cs="Arial"/>
        </w:rPr>
        <w:t>транспортного средства</w:t>
      </w:r>
      <w:r w:rsidRPr="006F4201">
        <w:rPr>
          <w:rFonts w:ascii="Arial" w:hAnsi="Arial" w:cs="Arial"/>
        </w:rPr>
        <w:t xml:space="preserve"> другому учреждению, а также в случаях реализации или </w:t>
      </w:r>
      <w:r w:rsidR="00A90D2E" w:rsidRPr="006F4201">
        <w:rPr>
          <w:rFonts w:ascii="Arial" w:hAnsi="Arial" w:cs="Arial"/>
        </w:rPr>
        <w:t>списани</w:t>
      </w:r>
      <w:r w:rsidR="00BD33AB" w:rsidRPr="006F4201">
        <w:rPr>
          <w:rFonts w:ascii="Arial" w:hAnsi="Arial" w:cs="Arial"/>
        </w:rPr>
        <w:t>я</w:t>
      </w:r>
      <w:r w:rsidR="00A90D2E" w:rsidRPr="006F4201">
        <w:rPr>
          <w:rFonts w:ascii="Arial" w:hAnsi="Arial" w:cs="Arial"/>
        </w:rPr>
        <w:t xml:space="preserve"> (утилизации)</w:t>
      </w:r>
      <w:r w:rsidRPr="006F4201">
        <w:rPr>
          <w:rFonts w:ascii="Arial" w:hAnsi="Arial" w:cs="Arial"/>
        </w:rPr>
        <w:t xml:space="preserve"> транспортного средства автомобильные шины,</w:t>
      </w:r>
      <w:r w:rsidR="00FF00FB" w:rsidRPr="006F4201">
        <w:rPr>
          <w:rFonts w:ascii="Arial" w:hAnsi="Arial" w:cs="Arial"/>
        </w:rPr>
        <w:t xml:space="preserve">учтенные на счете 09, </w:t>
      </w:r>
      <w:r w:rsidR="007F6C4C" w:rsidRPr="006F4201">
        <w:rPr>
          <w:rFonts w:ascii="Arial" w:hAnsi="Arial" w:cs="Arial"/>
        </w:rPr>
        <w:t xml:space="preserve">установленные на </w:t>
      </w:r>
      <w:r w:rsidR="00FF00FB" w:rsidRPr="006F4201">
        <w:rPr>
          <w:rFonts w:ascii="Arial" w:hAnsi="Arial" w:cs="Arial"/>
        </w:rPr>
        <w:t xml:space="preserve">транспортное средство (включая сезонный комплект шин), </w:t>
      </w:r>
      <w:r w:rsidRPr="006F4201">
        <w:rPr>
          <w:rFonts w:ascii="Arial" w:hAnsi="Arial" w:cs="Arial"/>
        </w:rPr>
        <w:t>списываются с забалансового</w:t>
      </w:r>
      <w:r w:rsidR="007F6C4C" w:rsidRPr="006F4201">
        <w:rPr>
          <w:rFonts w:ascii="Arial" w:hAnsi="Arial" w:cs="Arial"/>
        </w:rPr>
        <w:t xml:space="preserve">счета 09 </w:t>
      </w:r>
      <w:r w:rsidRPr="006F4201">
        <w:rPr>
          <w:rFonts w:ascii="Arial" w:hAnsi="Arial" w:cs="Arial"/>
        </w:rPr>
        <w:t>на основании документов,</w:t>
      </w:r>
      <w:r w:rsidR="00E3094D" w:rsidRPr="006F4201">
        <w:rPr>
          <w:rFonts w:ascii="Arial" w:hAnsi="Arial" w:cs="Arial"/>
        </w:rPr>
        <w:t xml:space="preserve"> подтверждающих данные операции</w:t>
      </w:r>
      <w:r w:rsidR="007F6C4C" w:rsidRPr="006F4201">
        <w:rPr>
          <w:rFonts w:ascii="Arial" w:hAnsi="Arial" w:cs="Arial"/>
        </w:rPr>
        <w:t>,</w:t>
      </w:r>
      <w:commentRangeStart w:id="682"/>
      <w:r w:rsidR="00E43730" w:rsidRPr="006F4201">
        <w:rPr>
          <w:rFonts w:ascii="Arial" w:hAnsi="Arial" w:cs="Arial"/>
        </w:rPr>
        <w:t>и не восстанавливаются в балансовом учете.</w:t>
      </w:r>
      <w:commentRangeEnd w:id="682"/>
      <w:r w:rsidR="00887D5A" w:rsidRPr="006F4201">
        <w:rPr>
          <w:rStyle w:val="a3"/>
          <w:rFonts w:ascii="Arial" w:hAnsi="Arial" w:cs="Arial"/>
          <w:sz w:val="24"/>
          <w:szCs w:val="24"/>
        </w:rPr>
        <w:commentReference w:id="682"/>
      </w:r>
    </w:p>
    <w:p w:rsidR="00A90D2E" w:rsidRPr="006F4201" w:rsidRDefault="00A90D2E" w:rsidP="000A0533">
      <w:pPr>
        <w:pStyle w:val="s1"/>
        <w:spacing w:before="0" w:beforeAutospacing="0" w:after="0" w:afterAutospacing="0"/>
        <w:jc w:val="both"/>
        <w:rPr>
          <w:rFonts w:ascii="Arial" w:hAnsi="Arial" w:cs="Arial"/>
        </w:rPr>
      </w:pPr>
      <w:r w:rsidRPr="006F4201">
        <w:rPr>
          <w:rFonts w:ascii="Arial" w:hAnsi="Arial" w:cs="Arial"/>
        </w:rPr>
        <w:t xml:space="preserve">В случае списания транспортного средства шины, остающиеся у </w:t>
      </w:r>
      <w:r w:rsidR="00E43730" w:rsidRPr="006F4201">
        <w:rPr>
          <w:rFonts w:ascii="Arial" w:hAnsi="Arial" w:cs="Arial"/>
        </w:rPr>
        <w:t>У</w:t>
      </w:r>
      <w:r w:rsidRPr="006F4201">
        <w:rPr>
          <w:rFonts w:ascii="Arial" w:hAnsi="Arial" w:cs="Arial"/>
        </w:rPr>
        <w:t>чреждения в результате раз</w:t>
      </w:r>
      <w:r w:rsidR="00E43730" w:rsidRPr="006F4201">
        <w:rPr>
          <w:rFonts w:ascii="Arial" w:hAnsi="Arial" w:cs="Arial"/>
        </w:rPr>
        <w:t xml:space="preserve">борки, утилизации (ликвидации) транспорта и пригодные к дальнейшему использованию, </w:t>
      </w:r>
      <w:r w:rsidRPr="006F4201">
        <w:rPr>
          <w:rFonts w:ascii="Arial" w:hAnsi="Arial" w:cs="Arial"/>
        </w:rPr>
        <w:t>принимаются к учету по справедливой стоимости</w:t>
      </w:r>
      <w:r w:rsidR="00F8665C" w:rsidRPr="006F4201">
        <w:rPr>
          <w:rFonts w:ascii="Arial" w:hAnsi="Arial" w:cs="Arial"/>
        </w:rPr>
        <w:t xml:space="preserve"> на основании Приходного ордера (ф. 0504207)</w:t>
      </w:r>
      <w:r w:rsidR="00E43730" w:rsidRPr="006F4201">
        <w:rPr>
          <w:rFonts w:ascii="Arial" w:hAnsi="Arial" w:cs="Arial"/>
        </w:rPr>
        <w:t>.</w:t>
      </w:r>
    </w:p>
    <w:p w:rsidR="007F6C4C" w:rsidRPr="006F4201" w:rsidRDefault="00A90D2E" w:rsidP="000A0533">
      <w:pPr>
        <w:pStyle w:val="s1"/>
        <w:spacing w:before="0" w:beforeAutospacing="0" w:after="0" w:afterAutospacing="0"/>
        <w:jc w:val="both"/>
        <w:rPr>
          <w:rFonts w:ascii="Arial" w:hAnsi="Arial" w:cs="Arial"/>
          <w:shd w:val="clear" w:color="auto" w:fill="FFFFFF"/>
        </w:rPr>
      </w:pPr>
      <w:r w:rsidRPr="006F4201">
        <w:rPr>
          <w:rFonts w:ascii="Arial" w:hAnsi="Arial" w:cs="Arial"/>
        </w:rPr>
        <w:t xml:space="preserve">Если в процессе эксплуатации транспортного средства принято решение </w:t>
      </w:r>
      <w:r w:rsidR="00E43730" w:rsidRPr="006F4201">
        <w:rPr>
          <w:rFonts w:ascii="Arial" w:hAnsi="Arial" w:cs="Arial"/>
          <w:shd w:val="clear" w:color="auto" w:fill="FFFFFF"/>
        </w:rPr>
        <w:t>изъять из транспортного средства шин</w:t>
      </w:r>
      <w:r w:rsidR="00E30BF9" w:rsidRPr="006F4201">
        <w:rPr>
          <w:rFonts w:ascii="Arial" w:hAnsi="Arial" w:cs="Arial"/>
          <w:shd w:val="clear" w:color="auto" w:fill="FFFFFF"/>
        </w:rPr>
        <w:t>ы, приобретенные дополнительно (не установленные на транспортное средство сезонные шины) иучтенные</w:t>
      </w:r>
      <w:r w:rsidR="00E43730" w:rsidRPr="006F4201">
        <w:rPr>
          <w:rFonts w:ascii="Arial" w:hAnsi="Arial" w:cs="Arial"/>
          <w:shd w:val="clear" w:color="auto" w:fill="FFFFFF"/>
        </w:rPr>
        <w:t xml:space="preserve"> на забалансовом счете 09, для их передачи иному контрагенту, продажи</w:t>
      </w:r>
      <w:r w:rsidR="00F8665C" w:rsidRPr="006F4201">
        <w:rPr>
          <w:rFonts w:ascii="Arial" w:hAnsi="Arial" w:cs="Arial"/>
          <w:shd w:val="clear" w:color="auto" w:fill="FFFFFF"/>
        </w:rPr>
        <w:t xml:space="preserve"> (передача и реализация шин не связаны с выбытием транспортного средства),</w:t>
      </w:r>
      <w:r w:rsidR="00E43730" w:rsidRPr="006F4201">
        <w:rPr>
          <w:rFonts w:ascii="Arial" w:hAnsi="Arial" w:cs="Arial"/>
          <w:shd w:val="clear" w:color="auto" w:fill="FFFFFF"/>
        </w:rPr>
        <w:t xml:space="preserve"> такие автомобильные шины списываются с забалансового счета 09</w:t>
      </w:r>
      <w:r w:rsidR="007F6C4C" w:rsidRPr="006F4201">
        <w:rPr>
          <w:rFonts w:ascii="Arial" w:hAnsi="Arial" w:cs="Arial"/>
          <w:shd w:val="clear" w:color="auto" w:fill="FFFFFF"/>
        </w:rPr>
        <w:t xml:space="preserve"> и </w:t>
      </w:r>
      <w:r w:rsidR="00E43730" w:rsidRPr="006F4201">
        <w:rPr>
          <w:rFonts w:ascii="Arial" w:hAnsi="Arial" w:cs="Arial"/>
          <w:shd w:val="clear" w:color="auto" w:fill="FFFFFF"/>
        </w:rPr>
        <w:t>восстанавливаются в балансовом учете</w:t>
      </w:r>
      <w:r w:rsidR="00BD33AB" w:rsidRPr="006F4201">
        <w:rPr>
          <w:rFonts w:ascii="Arial" w:hAnsi="Arial" w:cs="Arial"/>
          <w:shd w:val="clear" w:color="auto" w:fill="FFFFFF"/>
        </w:rPr>
        <w:t xml:space="preserve"> в составе матзапасов</w:t>
      </w:r>
      <w:r w:rsidR="00E30BF9" w:rsidRPr="006F4201">
        <w:rPr>
          <w:rFonts w:ascii="Arial" w:hAnsi="Arial" w:cs="Arial"/>
          <w:shd w:val="clear" w:color="auto" w:fill="FFFFFF"/>
        </w:rPr>
        <w:t xml:space="preserve"> (</w:t>
      </w:r>
      <w:r w:rsidR="00E30BF9" w:rsidRPr="006F4201">
        <w:rPr>
          <w:rFonts w:ascii="Arial" w:hAnsi="Arial" w:cs="Arial"/>
        </w:rPr>
        <w:t>с применением счета 0 401 10 172)</w:t>
      </w:r>
      <w:r w:rsidR="00F8665C" w:rsidRPr="006F4201">
        <w:rPr>
          <w:rFonts w:ascii="Arial" w:hAnsi="Arial" w:cs="Arial"/>
        </w:rPr>
        <w:t xml:space="preserve">на основании </w:t>
      </w:r>
      <w:commentRangeStart w:id="683"/>
      <w:r w:rsidR="00F8665C" w:rsidRPr="006F4201">
        <w:rPr>
          <w:rFonts w:ascii="Arial" w:hAnsi="Arial" w:cs="Arial"/>
        </w:rPr>
        <w:t>Требования-накладной (ф. 0504204)</w:t>
      </w:r>
      <w:commentRangeEnd w:id="683"/>
      <w:r w:rsidR="00F8665C" w:rsidRPr="006F4201">
        <w:rPr>
          <w:rStyle w:val="a3"/>
          <w:rFonts w:ascii="Arial" w:hAnsi="Arial" w:cs="Arial"/>
          <w:sz w:val="24"/>
          <w:szCs w:val="24"/>
        </w:rPr>
        <w:commentReference w:id="683"/>
      </w:r>
      <w:r w:rsidR="007F6C4C" w:rsidRPr="006F4201">
        <w:rPr>
          <w:rFonts w:ascii="Arial" w:hAnsi="Arial" w:cs="Arial"/>
          <w:shd w:val="clear" w:color="auto" w:fill="FFFFFF"/>
        </w:rPr>
        <w:t>:</w:t>
      </w:r>
    </w:p>
    <w:p w:rsidR="00E43730" w:rsidRPr="006F4201" w:rsidRDefault="007F6C4C" w:rsidP="000A0533">
      <w:pPr>
        <w:pStyle w:val="s1"/>
        <w:spacing w:before="0" w:beforeAutospacing="0" w:after="0" w:afterAutospacing="0"/>
        <w:jc w:val="both"/>
        <w:rPr>
          <w:rStyle w:val="s10"/>
          <w:rFonts w:ascii="Arial" w:hAnsi="Arial" w:cs="Arial"/>
        </w:rPr>
      </w:pPr>
      <w:r w:rsidRPr="006F4201">
        <w:rPr>
          <w:rFonts w:ascii="Arial" w:hAnsi="Arial" w:cs="Arial"/>
          <w:shd w:val="clear" w:color="auto" w:fill="FFFFFF"/>
        </w:rPr>
        <w:t xml:space="preserve">- для передачи в </w:t>
      </w:r>
      <w:r w:rsidR="00F8665C" w:rsidRPr="006F4201">
        <w:rPr>
          <w:rFonts w:ascii="Arial" w:hAnsi="Arial" w:cs="Arial"/>
          <w:shd w:val="clear" w:color="auto" w:fill="FFFFFF"/>
        </w:rPr>
        <w:t>организацию</w:t>
      </w:r>
      <w:r w:rsidRPr="006F4201">
        <w:rPr>
          <w:rFonts w:ascii="Arial" w:hAnsi="Arial" w:cs="Arial"/>
          <w:shd w:val="clear" w:color="auto" w:fill="FFFFFF"/>
        </w:rPr>
        <w:t xml:space="preserve"> бюджетной сферы </w:t>
      </w:r>
      <w:r w:rsidR="00E43730" w:rsidRPr="006F4201">
        <w:rPr>
          <w:rFonts w:ascii="Arial" w:hAnsi="Arial" w:cs="Arial"/>
        </w:rPr>
        <w:t xml:space="preserve">по </w:t>
      </w:r>
      <w:r w:rsidR="00E43730" w:rsidRPr="006F4201">
        <w:rPr>
          <w:rStyle w:val="s10"/>
          <w:rFonts w:ascii="Arial" w:hAnsi="Arial" w:cs="Arial"/>
        </w:rPr>
        <w:t>стоимости на дату выбытия объекта с балансового учета</w:t>
      </w:r>
      <w:r w:rsidRPr="006F4201">
        <w:rPr>
          <w:rStyle w:val="s10"/>
          <w:rFonts w:ascii="Arial" w:hAnsi="Arial" w:cs="Arial"/>
        </w:rPr>
        <w:t>;</w:t>
      </w:r>
    </w:p>
    <w:p w:rsidR="00A90D2E" w:rsidRPr="006F4201" w:rsidRDefault="007F6C4C" w:rsidP="000A0533">
      <w:pPr>
        <w:pStyle w:val="s1"/>
        <w:spacing w:before="0" w:beforeAutospacing="0" w:after="0" w:afterAutospacing="0"/>
        <w:jc w:val="both"/>
        <w:rPr>
          <w:rStyle w:val="s10"/>
          <w:rFonts w:ascii="Arial" w:hAnsi="Arial" w:cs="Arial"/>
        </w:rPr>
      </w:pPr>
      <w:r w:rsidRPr="006F4201">
        <w:rPr>
          <w:rStyle w:val="s10"/>
          <w:rFonts w:ascii="Arial" w:hAnsi="Arial" w:cs="Arial"/>
        </w:rPr>
        <w:t>- для реализации по справедливой стоимости.</w:t>
      </w:r>
    </w:p>
    <w:p w:rsidR="00912501" w:rsidRPr="006F4201" w:rsidRDefault="00FA2AEE" w:rsidP="000A0533">
      <w:pPr>
        <w:pStyle w:val="s1"/>
        <w:spacing w:before="0" w:beforeAutospacing="0" w:after="0" w:afterAutospacing="0"/>
        <w:jc w:val="both"/>
        <w:rPr>
          <w:rFonts w:ascii="Arial" w:hAnsi="Arial" w:cs="Arial"/>
        </w:rPr>
      </w:pPr>
      <w:r w:rsidRPr="006F4201">
        <w:rPr>
          <w:rFonts w:ascii="Arial" w:hAnsi="Arial" w:cs="Arial"/>
        </w:rPr>
        <w:t>2.</w:t>
      </w:r>
      <w:r w:rsidR="00A7385D" w:rsidRPr="006F4201">
        <w:rPr>
          <w:rFonts w:ascii="Arial" w:hAnsi="Arial" w:cs="Arial"/>
        </w:rPr>
        <w:t>1</w:t>
      </w:r>
      <w:r w:rsidR="00837D42">
        <w:rPr>
          <w:rFonts w:ascii="Arial" w:hAnsi="Arial" w:cs="Arial"/>
        </w:rPr>
        <w:t>5</w:t>
      </w:r>
      <w:r w:rsidR="00D22F6D" w:rsidRPr="006F4201">
        <w:rPr>
          <w:rFonts w:ascii="Arial" w:hAnsi="Arial" w:cs="Arial"/>
        </w:rPr>
        <w:t>.</w:t>
      </w:r>
      <w:r w:rsidR="00A7385D" w:rsidRPr="006F4201">
        <w:rPr>
          <w:rFonts w:ascii="Arial" w:hAnsi="Arial" w:cs="Arial"/>
        </w:rPr>
        <w:t>7</w:t>
      </w:r>
      <w:r w:rsidR="00007E17" w:rsidRPr="006F4201">
        <w:rPr>
          <w:rFonts w:ascii="Arial" w:hAnsi="Arial" w:cs="Arial"/>
        </w:rPr>
        <w:t>.</w:t>
      </w:r>
      <w:r w:rsidR="00780C87" w:rsidRPr="006F4201">
        <w:rPr>
          <w:rFonts w:ascii="Arial" w:hAnsi="Arial" w:cs="Arial"/>
        </w:rPr>
        <w:t>Принятие к учету на забалансовом</w:t>
      </w:r>
      <w:hyperlink r:id="rId41" w:history="1">
        <w:r w:rsidR="00780C87" w:rsidRPr="006F4201">
          <w:rPr>
            <w:rFonts w:ascii="Arial" w:hAnsi="Arial" w:cs="Arial"/>
          </w:rPr>
          <w:t>счете 21</w:t>
        </w:r>
      </w:hyperlink>
      <w:r w:rsidR="00912501" w:rsidRPr="006F4201">
        <w:rPr>
          <w:rFonts w:ascii="Arial" w:hAnsi="Arial" w:cs="Arial"/>
        </w:rPr>
        <w:t>"Основные средства в эксплуатации"</w:t>
      </w:r>
      <w:r w:rsidR="00780C87" w:rsidRPr="006F4201">
        <w:rPr>
          <w:rFonts w:ascii="Arial" w:hAnsi="Arial" w:cs="Arial"/>
        </w:rPr>
        <w:t xml:space="preserve">объектов основных средств осуществляется на основании </w:t>
      </w:r>
      <w:r w:rsidR="00B371F5" w:rsidRPr="006F4201">
        <w:rPr>
          <w:rFonts w:ascii="Arial" w:hAnsi="Arial" w:cs="Arial"/>
        </w:rPr>
        <w:t>первичного документа, подтверждающего ввод (передачу) объекта в эксплуатацию</w:t>
      </w:r>
      <w:commentRangeStart w:id="684"/>
      <w:r w:rsidR="00D0288E" w:rsidRPr="006F4201">
        <w:rPr>
          <w:rFonts w:ascii="Arial" w:hAnsi="Arial" w:cs="Arial"/>
        </w:rPr>
        <w:t xml:space="preserve">по </w:t>
      </w:r>
      <w:r w:rsidR="00780C87" w:rsidRPr="006F4201">
        <w:rPr>
          <w:rFonts w:ascii="Arial" w:hAnsi="Arial" w:cs="Arial"/>
        </w:rPr>
        <w:t>балансовой стоимости введенных в эксплуатацию объектов</w:t>
      </w:r>
      <w:commentRangeEnd w:id="684"/>
      <w:r w:rsidR="00483993" w:rsidRPr="006F4201">
        <w:rPr>
          <w:rStyle w:val="a3"/>
          <w:rFonts w:ascii="Arial" w:hAnsi="Arial" w:cs="Arial"/>
          <w:sz w:val="24"/>
          <w:szCs w:val="24"/>
        </w:rPr>
        <w:commentReference w:id="684"/>
      </w:r>
      <w:r w:rsidR="00780C87" w:rsidRPr="006F4201">
        <w:rPr>
          <w:rFonts w:ascii="Arial" w:hAnsi="Arial" w:cs="Arial"/>
        </w:rPr>
        <w:t>.</w:t>
      </w:r>
    </w:p>
    <w:p w:rsidR="00780C87" w:rsidRPr="006F4201" w:rsidRDefault="00780C87" w:rsidP="000A0533">
      <w:pPr>
        <w:pStyle w:val="s1"/>
        <w:spacing w:before="0" w:beforeAutospacing="0" w:after="0" w:afterAutospacing="0"/>
        <w:jc w:val="both"/>
        <w:rPr>
          <w:rFonts w:ascii="Arial" w:hAnsi="Arial" w:cs="Arial"/>
        </w:rPr>
      </w:pPr>
      <w:r w:rsidRPr="006F4201">
        <w:rPr>
          <w:rFonts w:ascii="Arial" w:hAnsi="Arial" w:cs="Arial"/>
        </w:rPr>
        <w:t>Внутреннее перемещен</w:t>
      </w:r>
      <w:r w:rsidR="003D3ADB" w:rsidRPr="006F4201">
        <w:rPr>
          <w:rFonts w:ascii="Arial" w:hAnsi="Arial" w:cs="Arial"/>
        </w:rPr>
        <w:t xml:space="preserve">ие </w:t>
      </w:r>
      <w:r w:rsidR="00912501" w:rsidRPr="006F4201">
        <w:rPr>
          <w:rFonts w:ascii="Arial" w:hAnsi="Arial" w:cs="Arial"/>
        </w:rPr>
        <w:t xml:space="preserve">таких </w:t>
      </w:r>
      <w:r w:rsidR="003D3ADB" w:rsidRPr="006F4201">
        <w:rPr>
          <w:rFonts w:ascii="Arial" w:hAnsi="Arial" w:cs="Arial"/>
        </w:rPr>
        <w:t>объектов</w:t>
      </w:r>
      <w:r w:rsidRPr="006F4201">
        <w:rPr>
          <w:rFonts w:ascii="Arial" w:hAnsi="Arial" w:cs="Arial"/>
        </w:rPr>
        <w:t>отражается на забалансовом</w:t>
      </w:r>
      <w:hyperlink r:id="rId42" w:history="1">
        <w:r w:rsidRPr="006F4201">
          <w:rPr>
            <w:rFonts w:ascii="Arial" w:hAnsi="Arial" w:cs="Arial"/>
          </w:rPr>
          <w:t>счете 21</w:t>
        </w:r>
      </w:hyperlink>
      <w:r w:rsidRPr="006F4201">
        <w:rPr>
          <w:rFonts w:ascii="Arial" w:hAnsi="Arial" w:cs="Arial"/>
        </w:rPr>
        <w:t xml:space="preserve"> на основании Накладной на внутреннее перемещение объектов </w:t>
      </w:r>
      <w:r w:rsidR="00CE5029" w:rsidRPr="006F4201">
        <w:rPr>
          <w:rFonts w:ascii="Arial" w:hAnsi="Arial" w:cs="Arial"/>
        </w:rPr>
        <w:t>нефинансовых активов</w:t>
      </w:r>
      <w:r w:rsidRPr="006F4201">
        <w:rPr>
          <w:rFonts w:ascii="Arial" w:hAnsi="Arial" w:cs="Arial"/>
        </w:rPr>
        <w:t xml:space="preserve"> (</w:t>
      </w:r>
      <w:hyperlink r:id="rId43" w:history="1">
        <w:r w:rsidRPr="006F4201">
          <w:rPr>
            <w:rFonts w:ascii="Arial" w:hAnsi="Arial" w:cs="Arial"/>
          </w:rPr>
          <w:t>ф. 0</w:t>
        </w:r>
        <w:r w:rsidR="00CE5029" w:rsidRPr="006F4201">
          <w:rPr>
            <w:rFonts w:ascii="Arial" w:hAnsi="Arial" w:cs="Arial"/>
          </w:rPr>
          <w:t>5</w:t>
        </w:r>
        <w:r w:rsidRPr="006F4201">
          <w:rPr>
            <w:rFonts w:ascii="Arial" w:hAnsi="Arial" w:cs="Arial"/>
          </w:rPr>
          <w:t>0</w:t>
        </w:r>
        <w:r w:rsidR="00CE5029" w:rsidRPr="006F4201">
          <w:rPr>
            <w:rFonts w:ascii="Arial" w:hAnsi="Arial" w:cs="Arial"/>
          </w:rPr>
          <w:t>4</w:t>
        </w:r>
      </w:hyperlink>
      <w:r w:rsidR="00CE5029" w:rsidRPr="006F4201">
        <w:rPr>
          <w:rFonts w:ascii="Arial" w:hAnsi="Arial" w:cs="Arial"/>
        </w:rPr>
        <w:t>102</w:t>
      </w:r>
      <w:r w:rsidRPr="006F4201">
        <w:rPr>
          <w:rFonts w:ascii="Arial" w:hAnsi="Arial" w:cs="Arial"/>
        </w:rPr>
        <w:t>) путем изменения материально ответственного лица и (или) места хранения.</w:t>
      </w:r>
    </w:p>
    <w:p w:rsidR="00780C87" w:rsidRPr="006F4201" w:rsidRDefault="00780C87" w:rsidP="000A0533">
      <w:pPr>
        <w:pStyle w:val="s1"/>
        <w:spacing w:before="0" w:beforeAutospacing="0" w:after="0" w:afterAutospacing="0"/>
        <w:jc w:val="both"/>
        <w:rPr>
          <w:rFonts w:ascii="Arial" w:hAnsi="Arial" w:cs="Arial"/>
        </w:rPr>
      </w:pPr>
      <w:r w:rsidRPr="006F4201">
        <w:rPr>
          <w:rFonts w:ascii="Arial" w:hAnsi="Arial" w:cs="Arial"/>
        </w:rPr>
        <w:t>Выбытиеобъектовдви</w:t>
      </w:r>
      <w:r w:rsidR="00612473" w:rsidRPr="006F4201">
        <w:rPr>
          <w:rFonts w:ascii="Arial" w:hAnsi="Arial" w:cs="Arial"/>
        </w:rPr>
        <w:t>жимого имущества стоимостью до 10</w:t>
      </w:r>
      <w:r w:rsidRPr="006F4201">
        <w:rPr>
          <w:rFonts w:ascii="Arial" w:hAnsi="Arial" w:cs="Arial"/>
        </w:rPr>
        <w:t xml:space="preserve"> 000 рублей включительно, учитываемых на забалансовом</w:t>
      </w:r>
      <w:hyperlink r:id="rId44" w:history="1">
        <w:r w:rsidRPr="006F4201">
          <w:rPr>
            <w:rFonts w:ascii="Arial" w:hAnsi="Arial" w:cs="Arial"/>
          </w:rPr>
          <w:t>счете 21</w:t>
        </w:r>
      </w:hyperlink>
      <w:r w:rsidRPr="006F4201">
        <w:rPr>
          <w:rFonts w:ascii="Arial" w:hAnsi="Arial" w:cs="Arial"/>
        </w:rPr>
        <w:t xml:space="preserve">, отражается на основании решения </w:t>
      </w:r>
      <w:r w:rsidR="00912501" w:rsidRPr="006F4201">
        <w:rPr>
          <w:rFonts w:ascii="Arial" w:hAnsi="Arial" w:cs="Arial"/>
        </w:rPr>
        <w:t>Комиссии по поступлению и выбытию активов</w:t>
      </w:r>
      <w:r w:rsidRPr="006F4201">
        <w:rPr>
          <w:rFonts w:ascii="Arial" w:hAnsi="Arial" w:cs="Arial"/>
        </w:rPr>
        <w:t>, оф</w:t>
      </w:r>
      <w:r w:rsidR="00912501" w:rsidRPr="006F4201">
        <w:rPr>
          <w:rFonts w:ascii="Arial" w:hAnsi="Arial" w:cs="Arial"/>
        </w:rPr>
        <w:t xml:space="preserve">ормленного </w:t>
      </w:r>
      <w:r w:rsidR="000124DE">
        <w:rPr>
          <w:rFonts w:ascii="Arial" w:hAnsi="Arial" w:cs="Arial"/>
        </w:rPr>
        <w:t>Актом</w:t>
      </w:r>
      <w:r w:rsidRPr="006F4201">
        <w:rPr>
          <w:rFonts w:ascii="Arial" w:hAnsi="Arial" w:cs="Arial"/>
        </w:rPr>
        <w:t>. При этом бухгалтерские записи делаются с указанием той стоимости, по которой объекты ранее принимались к забалансовому учету.</w:t>
      </w:r>
    </w:p>
    <w:p w:rsidR="007A7E2C" w:rsidRPr="006F4201" w:rsidRDefault="007A7E2C" w:rsidP="000A0533">
      <w:pPr>
        <w:pStyle w:val="s1"/>
        <w:spacing w:before="0" w:beforeAutospacing="0" w:after="0" w:afterAutospacing="0"/>
        <w:jc w:val="both"/>
        <w:rPr>
          <w:rFonts w:ascii="Arial" w:hAnsi="Arial" w:cs="Arial"/>
        </w:rPr>
      </w:pPr>
      <w:r w:rsidRPr="006F4201">
        <w:rPr>
          <w:rFonts w:ascii="Arial" w:hAnsi="Arial" w:cs="Arial"/>
        </w:rPr>
        <w:t>Основные средства стоим</w:t>
      </w:r>
      <w:r w:rsidR="00612473" w:rsidRPr="006F4201">
        <w:rPr>
          <w:rFonts w:ascii="Arial" w:hAnsi="Arial" w:cs="Arial"/>
        </w:rPr>
        <w:t>остью до 10</w:t>
      </w:r>
      <w:r w:rsidRPr="006F4201">
        <w:rPr>
          <w:rFonts w:ascii="Arial" w:hAnsi="Arial" w:cs="Arial"/>
        </w:rPr>
        <w:t> 000 руб. включительно при передаче в личное пользование работникам не списываются с забалансового счета 21 «О</w:t>
      </w:r>
      <w:r w:rsidR="005E1DA7" w:rsidRPr="006F4201">
        <w:rPr>
          <w:rFonts w:ascii="Arial" w:hAnsi="Arial" w:cs="Arial"/>
        </w:rPr>
        <w:t>сновные средства в эксплуатации»</w:t>
      </w:r>
      <w:r w:rsidRPr="006F4201">
        <w:rPr>
          <w:rFonts w:ascii="Arial" w:hAnsi="Arial" w:cs="Arial"/>
        </w:rPr>
        <w:t>,</w:t>
      </w:r>
      <w:r w:rsidR="005E1DA7" w:rsidRPr="006F4201">
        <w:rPr>
          <w:rFonts w:ascii="Arial" w:hAnsi="Arial" w:cs="Arial"/>
        </w:rPr>
        <w:t xml:space="preserve"> но </w:t>
      </w:r>
      <w:r w:rsidRPr="006F4201">
        <w:rPr>
          <w:rFonts w:ascii="Arial" w:hAnsi="Arial" w:cs="Arial"/>
        </w:rPr>
        <w:t xml:space="preserve">дополнительно учитываются на </w:t>
      </w:r>
      <w:r w:rsidRPr="006F4201">
        <w:rPr>
          <w:rFonts w:ascii="Arial" w:hAnsi="Arial" w:cs="Arial"/>
        </w:rPr>
        <w:lastRenderedPageBreak/>
        <w:t>забалансовом счете 27 «Материальные ценности, выданные в личное пользование работникам (сотрудникам)» по балансовой стоимости.</w:t>
      </w:r>
    </w:p>
    <w:p w:rsidR="00780C87" w:rsidRPr="006F4201" w:rsidRDefault="00780C87" w:rsidP="000A0533">
      <w:pPr>
        <w:pStyle w:val="s1"/>
        <w:spacing w:before="0" w:beforeAutospacing="0" w:after="0" w:afterAutospacing="0"/>
        <w:jc w:val="both"/>
        <w:rPr>
          <w:rFonts w:ascii="Arial" w:hAnsi="Arial" w:cs="Arial"/>
        </w:rPr>
      </w:pPr>
      <w:r w:rsidRPr="006F4201">
        <w:rPr>
          <w:rFonts w:ascii="Arial" w:hAnsi="Arial" w:cs="Arial"/>
        </w:rPr>
        <w:t>Аналитический учет имущества, учитываемого на забалансовом</w:t>
      </w:r>
      <w:hyperlink r:id="rId45" w:history="1">
        <w:r w:rsidRPr="006F4201">
          <w:rPr>
            <w:rFonts w:ascii="Arial" w:hAnsi="Arial" w:cs="Arial"/>
          </w:rPr>
          <w:t>счете 21</w:t>
        </w:r>
      </w:hyperlink>
      <w:r w:rsidRPr="006F4201">
        <w:rPr>
          <w:rFonts w:ascii="Arial" w:hAnsi="Arial" w:cs="Arial"/>
        </w:rPr>
        <w:t>, ведется в Карточке количественно-суммового учета материальных ценностей (</w:t>
      </w:r>
      <w:hyperlink r:id="rId46" w:history="1">
        <w:r w:rsidRPr="006F4201">
          <w:rPr>
            <w:rFonts w:ascii="Arial" w:hAnsi="Arial" w:cs="Arial"/>
          </w:rPr>
          <w:t>ф. 0504041</w:t>
        </w:r>
      </w:hyperlink>
      <w:r w:rsidRPr="006F4201">
        <w:rPr>
          <w:rFonts w:ascii="Arial" w:hAnsi="Arial" w:cs="Arial"/>
        </w:rPr>
        <w:t>)</w:t>
      </w:r>
      <w:r w:rsidR="000E1625" w:rsidRPr="006F4201">
        <w:rPr>
          <w:rFonts w:ascii="Arial" w:hAnsi="Arial" w:cs="Arial"/>
        </w:rPr>
        <w:t>.</w:t>
      </w:r>
    </w:p>
    <w:p w:rsidR="00AB58BB" w:rsidRPr="006F4201" w:rsidRDefault="00AB58BB" w:rsidP="000A0533">
      <w:pPr>
        <w:pStyle w:val="s1"/>
        <w:spacing w:before="0" w:beforeAutospacing="0" w:after="0" w:afterAutospacing="0"/>
        <w:jc w:val="both"/>
        <w:rPr>
          <w:rFonts w:ascii="Arial" w:hAnsi="Arial" w:cs="Arial"/>
        </w:rPr>
      </w:pPr>
      <w:r w:rsidRPr="006F4201">
        <w:rPr>
          <w:rFonts w:ascii="Arial" w:hAnsi="Arial" w:cs="Arial"/>
        </w:rPr>
        <w:t>2.</w:t>
      </w:r>
      <w:r w:rsidR="00A7385D" w:rsidRPr="006F4201">
        <w:rPr>
          <w:rFonts w:ascii="Arial" w:hAnsi="Arial" w:cs="Arial"/>
        </w:rPr>
        <w:t>1</w:t>
      </w:r>
      <w:r w:rsidR="00837D42">
        <w:rPr>
          <w:rFonts w:ascii="Arial" w:hAnsi="Arial" w:cs="Arial"/>
        </w:rPr>
        <w:t>5</w:t>
      </w:r>
      <w:r w:rsidRPr="006F4201">
        <w:rPr>
          <w:rFonts w:ascii="Arial" w:hAnsi="Arial" w:cs="Arial"/>
        </w:rPr>
        <w:t>.</w:t>
      </w:r>
      <w:r w:rsidR="00E773F4">
        <w:rPr>
          <w:rFonts w:ascii="Arial" w:hAnsi="Arial" w:cs="Arial"/>
        </w:rPr>
        <w:t>8</w:t>
      </w:r>
      <w:r w:rsidR="00007E17" w:rsidRPr="006F4201">
        <w:rPr>
          <w:rFonts w:ascii="Arial" w:hAnsi="Arial" w:cs="Arial"/>
        </w:rPr>
        <w:t>.</w:t>
      </w:r>
      <w:r w:rsidR="000B1641" w:rsidRPr="006F4201">
        <w:rPr>
          <w:rFonts w:ascii="Arial" w:hAnsi="Arial" w:cs="Arial"/>
        </w:rPr>
        <w:t>Н</w:t>
      </w:r>
      <w:r w:rsidRPr="006F4201">
        <w:rPr>
          <w:rFonts w:ascii="Arial" w:hAnsi="Arial" w:cs="Arial"/>
        </w:rPr>
        <w:t xml:space="preserve">а </w:t>
      </w:r>
      <w:r w:rsidRPr="006F4201">
        <w:rPr>
          <w:rStyle w:val="link4"/>
          <w:rFonts w:ascii="Arial" w:hAnsi="Arial" w:cs="Arial"/>
          <w:color w:val="auto"/>
        </w:rPr>
        <w:t>счете 27</w:t>
      </w:r>
      <w:r w:rsidR="00F62326" w:rsidRPr="006F4201">
        <w:rPr>
          <w:rFonts w:ascii="Arial" w:hAnsi="Arial" w:cs="Arial"/>
        </w:rPr>
        <w:t>"Материальные ценности, выданные в личное пользование работникам (сотрудникам)"  </w:t>
      </w:r>
      <w:r w:rsidR="000B1641" w:rsidRPr="006F4201">
        <w:rPr>
          <w:rFonts w:ascii="Arial" w:hAnsi="Arial" w:cs="Arial"/>
        </w:rPr>
        <w:t>учитывается</w:t>
      </w:r>
      <w:r w:rsidRPr="006F4201">
        <w:rPr>
          <w:rFonts w:ascii="Arial" w:hAnsi="Arial" w:cs="Arial"/>
        </w:rPr>
        <w:t xml:space="preserve"> имущество, отвечающее следующим критериям:</w:t>
      </w:r>
    </w:p>
    <w:p w:rsidR="00AB58BB" w:rsidRPr="006F4201" w:rsidRDefault="00AB58BB" w:rsidP="000A0533">
      <w:pPr>
        <w:pStyle w:val="s1"/>
        <w:spacing w:before="0" w:beforeAutospacing="0" w:after="0" w:afterAutospacing="0"/>
        <w:jc w:val="both"/>
        <w:rPr>
          <w:rFonts w:ascii="Arial" w:hAnsi="Arial" w:cs="Arial"/>
        </w:rPr>
      </w:pPr>
      <w:r w:rsidRPr="006F4201">
        <w:rPr>
          <w:rFonts w:ascii="Arial" w:hAnsi="Arial" w:cs="Arial"/>
        </w:rPr>
        <w:t>1) имущество подлежит выдаче сотруднику в связи с выполнением обязанностей по определенной должности;</w:t>
      </w:r>
    </w:p>
    <w:p w:rsidR="00AB58BB" w:rsidRPr="006F4201" w:rsidRDefault="00AB58BB" w:rsidP="000A0533">
      <w:pPr>
        <w:pStyle w:val="s1"/>
        <w:spacing w:before="0" w:beforeAutospacing="0" w:after="0" w:afterAutospacing="0"/>
        <w:jc w:val="both"/>
        <w:rPr>
          <w:rFonts w:ascii="Arial" w:hAnsi="Arial" w:cs="Arial"/>
        </w:rPr>
      </w:pPr>
      <w:r w:rsidRPr="006F4201">
        <w:rPr>
          <w:rFonts w:ascii="Arial" w:hAnsi="Arial" w:cs="Arial"/>
        </w:rPr>
        <w:t xml:space="preserve">2) право на получение имущества, нормы обеспечения (количественные, качественные) установлены соответствующим локальным актом </w:t>
      </w:r>
      <w:r w:rsidR="00F62326" w:rsidRPr="006F4201">
        <w:rPr>
          <w:rFonts w:ascii="Arial" w:hAnsi="Arial" w:cs="Arial"/>
        </w:rPr>
        <w:t>Учреждения</w:t>
      </w:r>
      <w:r w:rsidR="008C5A70" w:rsidRPr="006F4201">
        <w:rPr>
          <w:rFonts w:ascii="Arial" w:hAnsi="Arial" w:cs="Arial"/>
        </w:rPr>
        <w:t xml:space="preserve"> или нормативными правовыми актами</w:t>
      </w:r>
      <w:r w:rsidR="00041A3C" w:rsidRPr="006F4201">
        <w:rPr>
          <w:rFonts w:ascii="Arial" w:hAnsi="Arial" w:cs="Arial"/>
        </w:rPr>
        <w:t>;</w:t>
      </w:r>
    </w:p>
    <w:p w:rsidR="00041A3C" w:rsidRPr="006F4201" w:rsidRDefault="00041A3C" w:rsidP="000A0533">
      <w:pPr>
        <w:pStyle w:val="s1"/>
        <w:spacing w:before="0" w:beforeAutospacing="0" w:after="0" w:afterAutospacing="0"/>
        <w:jc w:val="both"/>
        <w:rPr>
          <w:rFonts w:ascii="Arial" w:hAnsi="Arial" w:cs="Arial"/>
        </w:rPr>
      </w:pPr>
      <w:r w:rsidRPr="006F4201">
        <w:rPr>
          <w:rFonts w:ascii="Arial" w:hAnsi="Arial" w:cs="Arial"/>
        </w:rPr>
        <w:t xml:space="preserve">3) имущество выдается сотруднику в </w:t>
      </w:r>
      <w:r w:rsidRPr="006F4201">
        <w:rPr>
          <w:rStyle w:val="s10"/>
          <w:rFonts w:ascii="Arial" w:hAnsi="Arial" w:cs="Arial"/>
        </w:rPr>
        <w:t>постоянноеличное</w:t>
      </w:r>
      <w:r w:rsidRPr="006F4201">
        <w:rPr>
          <w:rFonts w:ascii="Arial" w:hAnsi="Arial" w:cs="Arial"/>
        </w:rPr>
        <w:t xml:space="preserve"> пользование, иные сотрудники пользоваться таким имуществом не вправе.</w:t>
      </w:r>
    </w:p>
    <w:p w:rsidR="00EA121B" w:rsidRPr="006F4201" w:rsidRDefault="00EA121B" w:rsidP="000A0533">
      <w:pPr>
        <w:pStyle w:val="s1"/>
        <w:spacing w:before="0" w:beforeAutospacing="0" w:after="0" w:afterAutospacing="0"/>
        <w:jc w:val="both"/>
        <w:rPr>
          <w:rFonts w:ascii="Arial" w:hAnsi="Arial" w:cs="Arial"/>
        </w:rPr>
      </w:pPr>
      <w:r w:rsidRPr="006F4201">
        <w:rPr>
          <w:rFonts w:ascii="Arial" w:hAnsi="Arial" w:cs="Arial"/>
        </w:rPr>
        <w:t>В частности, на счет 27 относится форменная и специальная одежда, а также  имущество, переданное сотруднику в связи переводом (трудоустройством) его на дистанционную работу.</w:t>
      </w:r>
    </w:p>
    <w:p w:rsidR="008C5A70" w:rsidRPr="006F4201" w:rsidRDefault="008C0E56" w:rsidP="000A0533">
      <w:pPr>
        <w:pStyle w:val="s1"/>
        <w:spacing w:before="0" w:beforeAutospacing="0" w:after="0" w:afterAutospacing="0"/>
        <w:jc w:val="both"/>
        <w:rPr>
          <w:rFonts w:ascii="Arial" w:hAnsi="Arial" w:cs="Arial"/>
        </w:rPr>
      </w:pPr>
      <w:r w:rsidRPr="006F4201">
        <w:rPr>
          <w:rStyle w:val="link4"/>
          <w:rFonts w:ascii="Arial" w:hAnsi="Arial" w:cs="Arial"/>
          <w:color w:val="auto"/>
        </w:rPr>
        <w:t>Не подлеж</w:t>
      </w:r>
      <w:r w:rsidR="005F2F92" w:rsidRPr="006F4201">
        <w:rPr>
          <w:rStyle w:val="link4"/>
          <w:rFonts w:ascii="Arial" w:hAnsi="Arial" w:cs="Arial"/>
          <w:color w:val="auto"/>
        </w:rPr>
        <w:t>и</w:t>
      </w:r>
      <w:r w:rsidRPr="006F4201">
        <w:rPr>
          <w:rStyle w:val="link4"/>
          <w:rFonts w:ascii="Arial" w:hAnsi="Arial" w:cs="Arial"/>
          <w:color w:val="auto"/>
        </w:rPr>
        <w:t xml:space="preserve">т учету </w:t>
      </w:r>
      <w:r w:rsidR="00AB58BB" w:rsidRPr="006F4201">
        <w:rPr>
          <w:rFonts w:ascii="Arial" w:hAnsi="Arial" w:cs="Arial"/>
        </w:rPr>
        <w:t xml:space="preserve">на </w:t>
      </w:r>
      <w:r w:rsidR="00AB58BB" w:rsidRPr="006F4201">
        <w:rPr>
          <w:rStyle w:val="link4"/>
          <w:rFonts w:ascii="Arial" w:hAnsi="Arial" w:cs="Arial"/>
          <w:color w:val="auto"/>
        </w:rPr>
        <w:t>счете 27</w:t>
      </w:r>
      <w:r w:rsidR="00AB58BB" w:rsidRPr="006F4201">
        <w:rPr>
          <w:rFonts w:ascii="Arial" w:hAnsi="Arial" w:cs="Arial"/>
        </w:rPr>
        <w:t xml:space="preserve"> имуществ</w:t>
      </w:r>
      <w:r w:rsidRPr="006F4201">
        <w:rPr>
          <w:rFonts w:ascii="Arial" w:hAnsi="Arial" w:cs="Arial"/>
        </w:rPr>
        <w:t>о,</w:t>
      </w:r>
      <w:r w:rsidR="00AB58BB" w:rsidRPr="006F4201">
        <w:rPr>
          <w:rFonts w:ascii="Arial" w:hAnsi="Arial" w:cs="Arial"/>
        </w:rPr>
        <w:t> находяще</w:t>
      </w:r>
      <w:r w:rsidRPr="006F4201">
        <w:rPr>
          <w:rFonts w:ascii="Arial" w:hAnsi="Arial" w:cs="Arial"/>
        </w:rPr>
        <w:t>е</w:t>
      </w:r>
      <w:r w:rsidR="00AB58BB" w:rsidRPr="006F4201">
        <w:rPr>
          <w:rFonts w:ascii="Arial" w:hAnsi="Arial" w:cs="Arial"/>
        </w:rPr>
        <w:t xml:space="preserve">ся в помещениях (кабинетах) </w:t>
      </w:r>
      <w:r w:rsidRPr="006F4201">
        <w:rPr>
          <w:rFonts w:ascii="Arial" w:hAnsi="Arial" w:cs="Arial"/>
        </w:rPr>
        <w:t xml:space="preserve">работников </w:t>
      </w:r>
      <w:r w:rsidR="003D3ADB" w:rsidRPr="006F4201">
        <w:rPr>
          <w:rFonts w:ascii="Arial" w:hAnsi="Arial" w:cs="Arial"/>
        </w:rPr>
        <w:t>У</w:t>
      </w:r>
      <w:r w:rsidRPr="006F4201">
        <w:rPr>
          <w:rFonts w:ascii="Arial" w:hAnsi="Arial" w:cs="Arial"/>
        </w:rPr>
        <w:t>чреждения</w:t>
      </w:r>
      <w:r w:rsidR="005F2F92" w:rsidRPr="006F4201">
        <w:rPr>
          <w:rFonts w:ascii="Arial" w:hAnsi="Arial" w:cs="Arial"/>
        </w:rPr>
        <w:t xml:space="preserve"> и непосредственно используемое</w:t>
      </w:r>
      <w:r w:rsidR="00AB58BB" w:rsidRPr="006F4201">
        <w:rPr>
          <w:rFonts w:ascii="Arial" w:hAnsi="Arial" w:cs="Arial"/>
        </w:rPr>
        <w:t xml:space="preserve"> ими для выполнения должностных обязанностей, но закрепленно</w:t>
      </w:r>
      <w:r w:rsidR="005F2F92" w:rsidRPr="006F4201">
        <w:rPr>
          <w:rFonts w:ascii="Arial" w:hAnsi="Arial" w:cs="Arial"/>
        </w:rPr>
        <w:t>е</w:t>
      </w:r>
      <w:r w:rsidR="00AB58BB" w:rsidRPr="006F4201">
        <w:rPr>
          <w:rFonts w:ascii="Arial" w:hAnsi="Arial" w:cs="Arial"/>
        </w:rPr>
        <w:t xml:space="preserve"> на постоянной основе за материально ответственными </w:t>
      </w:r>
      <w:r w:rsidR="00F62326" w:rsidRPr="006F4201">
        <w:rPr>
          <w:rFonts w:ascii="Arial" w:hAnsi="Arial" w:cs="Arial"/>
        </w:rPr>
        <w:t xml:space="preserve">(ответственными) </w:t>
      </w:r>
      <w:r w:rsidR="00AB58BB" w:rsidRPr="006F4201">
        <w:rPr>
          <w:rFonts w:ascii="Arial" w:hAnsi="Arial" w:cs="Arial"/>
        </w:rPr>
        <w:t>лицами (мебель, оргтехника и т.п.).</w:t>
      </w:r>
    </w:p>
    <w:p w:rsidR="0066708C" w:rsidRPr="006F4201" w:rsidRDefault="00AB58BB" w:rsidP="000A0533">
      <w:pPr>
        <w:pStyle w:val="s1"/>
        <w:spacing w:before="0" w:beforeAutospacing="0" w:after="0" w:afterAutospacing="0"/>
        <w:jc w:val="both"/>
        <w:rPr>
          <w:rFonts w:ascii="Arial" w:hAnsi="Arial" w:cs="Arial"/>
        </w:rPr>
      </w:pPr>
      <w:r w:rsidRPr="006F4201">
        <w:rPr>
          <w:rStyle w:val="s101"/>
          <w:rFonts w:ascii="Arial" w:hAnsi="Arial" w:cs="Arial"/>
          <w:b w:val="0"/>
          <w:color w:val="auto"/>
          <w:sz w:val="24"/>
          <w:szCs w:val="24"/>
        </w:rPr>
        <w:t>Принятие к учету</w:t>
      </w:r>
      <w:r w:rsidRPr="006F4201">
        <w:rPr>
          <w:rFonts w:ascii="Arial" w:hAnsi="Arial" w:cs="Arial"/>
        </w:rPr>
        <w:t xml:space="preserve"> объектов имущества на </w:t>
      </w:r>
      <w:r w:rsidRPr="006F4201">
        <w:rPr>
          <w:rStyle w:val="link4"/>
          <w:rFonts w:ascii="Arial" w:hAnsi="Arial" w:cs="Arial"/>
          <w:color w:val="auto"/>
        </w:rPr>
        <w:t>счет 27</w:t>
      </w:r>
      <w:r w:rsidRPr="006F4201">
        <w:rPr>
          <w:rFonts w:ascii="Arial" w:hAnsi="Arial" w:cs="Arial"/>
        </w:rPr>
        <w:t xml:space="preserve">осуществляется по их балансовой стоимости (стоимости, по которой объекты </w:t>
      </w:r>
      <w:r w:rsidR="00041A3C" w:rsidRPr="006F4201">
        <w:rPr>
          <w:rFonts w:ascii="Arial" w:hAnsi="Arial" w:cs="Arial"/>
        </w:rPr>
        <w:t>были учтены</w:t>
      </w:r>
      <w:r w:rsidRPr="006F4201">
        <w:rPr>
          <w:rFonts w:ascii="Arial" w:hAnsi="Arial" w:cs="Arial"/>
        </w:rPr>
        <w:t xml:space="preserve"> в балансовом учете)</w:t>
      </w:r>
      <w:r w:rsidR="0066708C" w:rsidRPr="006F4201">
        <w:rPr>
          <w:rFonts w:ascii="Arial" w:hAnsi="Arial" w:cs="Arial"/>
        </w:rPr>
        <w:t>.</w:t>
      </w:r>
    </w:p>
    <w:p w:rsidR="008C5A70" w:rsidRPr="006F4201" w:rsidRDefault="0066708C" w:rsidP="000A0533">
      <w:pPr>
        <w:pStyle w:val="s1"/>
        <w:spacing w:before="0" w:beforeAutospacing="0" w:after="0" w:afterAutospacing="0"/>
        <w:jc w:val="both"/>
        <w:rPr>
          <w:rFonts w:ascii="Arial" w:hAnsi="Arial" w:cs="Arial"/>
        </w:rPr>
      </w:pPr>
      <w:r w:rsidRPr="006F4201">
        <w:rPr>
          <w:rFonts w:ascii="Arial" w:hAnsi="Arial" w:cs="Arial"/>
        </w:rPr>
        <w:t xml:space="preserve">Выдача имущества сотрудникам в личное пользование, а также возврат такого имущества сотрудником в место хранения (на склад) отражается в учете на основании </w:t>
      </w:r>
      <w:commentRangeStart w:id="685"/>
      <w:r w:rsidRPr="006F4201">
        <w:rPr>
          <w:rFonts w:ascii="Arial" w:hAnsi="Arial" w:cs="Arial"/>
        </w:rPr>
        <w:t>Акта приема-передачи объектов, полученных в личное пользование (ф. 0510434).</w:t>
      </w:r>
      <w:commentRangeEnd w:id="685"/>
      <w:r w:rsidRPr="006F4201">
        <w:rPr>
          <w:rStyle w:val="a3"/>
          <w:rFonts w:ascii="Arial" w:hAnsi="Arial" w:cs="Arial"/>
          <w:sz w:val="24"/>
          <w:szCs w:val="24"/>
        </w:rPr>
        <w:commentReference w:id="685"/>
      </w:r>
    </w:p>
    <w:p w:rsidR="00AB58BB" w:rsidRPr="006F4201" w:rsidRDefault="0066708C" w:rsidP="000A0533">
      <w:pPr>
        <w:pStyle w:val="s1"/>
        <w:spacing w:before="0" w:beforeAutospacing="0" w:after="0" w:afterAutospacing="0"/>
        <w:jc w:val="both"/>
        <w:rPr>
          <w:rFonts w:ascii="Arial" w:hAnsi="Arial" w:cs="Arial"/>
        </w:rPr>
      </w:pPr>
      <w:r w:rsidRPr="006F4201">
        <w:rPr>
          <w:rStyle w:val="s101"/>
          <w:rFonts w:ascii="Arial" w:hAnsi="Arial" w:cs="Arial"/>
          <w:b w:val="0"/>
          <w:color w:val="auto"/>
          <w:sz w:val="24"/>
          <w:szCs w:val="24"/>
        </w:rPr>
        <w:t>Списание</w:t>
      </w:r>
      <w:r w:rsidR="00AB58BB" w:rsidRPr="006F4201">
        <w:rPr>
          <w:rFonts w:ascii="Arial" w:hAnsi="Arial" w:cs="Arial"/>
        </w:rPr>
        <w:t xml:space="preserve"> объектов имущества, учитываемых на забалансовом</w:t>
      </w:r>
      <w:r w:rsidR="00AB58BB" w:rsidRPr="006F4201">
        <w:rPr>
          <w:rStyle w:val="link4"/>
          <w:rFonts w:ascii="Arial" w:hAnsi="Arial" w:cs="Arial"/>
          <w:color w:val="auto"/>
        </w:rPr>
        <w:t>счете 27</w:t>
      </w:r>
      <w:r w:rsidR="00AB58BB" w:rsidRPr="006F4201">
        <w:rPr>
          <w:rFonts w:ascii="Arial" w:hAnsi="Arial" w:cs="Arial"/>
        </w:rPr>
        <w:t xml:space="preserve">, отражается </w:t>
      </w:r>
      <w:r w:rsidR="008C0E56" w:rsidRPr="006F4201">
        <w:rPr>
          <w:rFonts w:ascii="Arial" w:hAnsi="Arial" w:cs="Arial"/>
        </w:rPr>
        <w:t>по</w:t>
      </w:r>
      <w:r w:rsidR="00AB58BB" w:rsidRPr="006F4201">
        <w:rPr>
          <w:rFonts w:ascii="Arial" w:hAnsi="Arial" w:cs="Arial"/>
        </w:rPr>
        <w:t xml:space="preserve"> той стоимости, по которой объекты ранее принимались к забалансовому учету</w:t>
      </w:r>
      <w:r w:rsidR="008C5A70" w:rsidRPr="006F4201">
        <w:rPr>
          <w:rFonts w:ascii="Arial" w:hAnsi="Arial" w:cs="Arial"/>
        </w:rPr>
        <w:t xml:space="preserve">, на основании решения Комиссии по поступлению и выбытию активов, </w:t>
      </w:r>
      <w:r w:rsidR="004B35FC" w:rsidRPr="006F4201">
        <w:rPr>
          <w:rFonts w:ascii="Arial" w:hAnsi="Arial" w:cs="Arial"/>
        </w:rPr>
        <w:t>оформленного Актом о списании имущества, с учетом требований</w:t>
      </w:r>
      <w:r w:rsidR="008C5A70" w:rsidRPr="006F4201">
        <w:rPr>
          <w:rFonts w:ascii="Arial" w:hAnsi="Arial" w:cs="Arial"/>
        </w:rPr>
        <w:t xml:space="preserve"> по списанию имущества </w:t>
      </w:r>
      <w:r w:rsidR="00AB58BB" w:rsidRPr="006F4201">
        <w:rPr>
          <w:rFonts w:ascii="Arial" w:hAnsi="Arial" w:cs="Arial"/>
        </w:rPr>
        <w:t>по следующим основаниям:</w:t>
      </w:r>
    </w:p>
    <w:p w:rsidR="00AB58BB" w:rsidRPr="006F4201" w:rsidRDefault="008C5A70" w:rsidP="000A0533">
      <w:pPr>
        <w:pStyle w:val="s1"/>
        <w:spacing w:before="0" w:beforeAutospacing="0" w:after="0" w:afterAutospacing="0"/>
        <w:jc w:val="both"/>
        <w:rPr>
          <w:rFonts w:ascii="Arial" w:hAnsi="Arial" w:cs="Arial"/>
        </w:rPr>
      </w:pPr>
      <w:r w:rsidRPr="006F4201">
        <w:rPr>
          <w:rFonts w:ascii="Arial" w:hAnsi="Arial" w:cs="Arial"/>
        </w:rPr>
        <w:t xml:space="preserve">- признание </w:t>
      </w:r>
      <w:r w:rsidR="00AB58BB" w:rsidRPr="006F4201">
        <w:rPr>
          <w:rFonts w:ascii="Arial" w:hAnsi="Arial" w:cs="Arial"/>
        </w:rPr>
        <w:t>непригодным для дальнейшего использовани</w:t>
      </w:r>
      <w:r w:rsidR="00052F0E" w:rsidRPr="006F4201">
        <w:rPr>
          <w:rFonts w:ascii="Arial" w:hAnsi="Arial" w:cs="Arial"/>
        </w:rPr>
        <w:t>я по целевому назначению и (или) полная (частичная) утрата</w:t>
      </w:r>
      <w:r w:rsidR="00AB58BB" w:rsidRPr="006F4201">
        <w:rPr>
          <w:rFonts w:ascii="Arial" w:hAnsi="Arial" w:cs="Arial"/>
        </w:rPr>
        <w:t xml:space="preserve"> потребительских свойств, в </w:t>
      </w:r>
      <w:r w:rsidR="00052F0E" w:rsidRPr="006F4201">
        <w:rPr>
          <w:rFonts w:ascii="Arial" w:hAnsi="Arial" w:cs="Arial"/>
        </w:rPr>
        <w:t>том числе физический или моральный</w:t>
      </w:r>
      <w:r w:rsidR="00AB58BB" w:rsidRPr="006F4201">
        <w:rPr>
          <w:rFonts w:ascii="Arial" w:hAnsi="Arial" w:cs="Arial"/>
        </w:rPr>
        <w:t xml:space="preserve"> износ, порч</w:t>
      </w:r>
      <w:r w:rsidR="00052F0E" w:rsidRPr="006F4201">
        <w:rPr>
          <w:rFonts w:ascii="Arial" w:hAnsi="Arial" w:cs="Arial"/>
        </w:rPr>
        <w:t>а</w:t>
      </w:r>
      <w:r w:rsidR="00AB58BB" w:rsidRPr="006F4201">
        <w:rPr>
          <w:rFonts w:ascii="Arial" w:hAnsi="Arial" w:cs="Arial"/>
        </w:rPr>
        <w:t>;</w:t>
      </w:r>
    </w:p>
    <w:p w:rsidR="00052F0E" w:rsidRPr="006F4201" w:rsidRDefault="00AB58BB" w:rsidP="000A0533">
      <w:pPr>
        <w:pStyle w:val="s1"/>
        <w:spacing w:before="0" w:beforeAutospacing="0" w:after="0" w:afterAutospacing="0"/>
        <w:jc w:val="both"/>
        <w:rPr>
          <w:rFonts w:ascii="Arial" w:hAnsi="Arial" w:cs="Arial"/>
        </w:rPr>
      </w:pPr>
      <w:r w:rsidRPr="006F4201">
        <w:rPr>
          <w:rFonts w:ascii="Arial" w:hAnsi="Arial" w:cs="Arial"/>
        </w:rPr>
        <w:t>- выбытие из владения, пользования и распоряжения вследствие гибели или уничтожения, истечения сроков носки форменной одежды и т.п.</w:t>
      </w:r>
      <w:r w:rsidR="00052F0E" w:rsidRPr="006F4201">
        <w:rPr>
          <w:rFonts w:ascii="Arial" w:hAnsi="Arial" w:cs="Arial"/>
        </w:rPr>
        <w:t>;</w:t>
      </w:r>
    </w:p>
    <w:p w:rsidR="00AB58BB" w:rsidRPr="006F4201" w:rsidRDefault="00052F0E" w:rsidP="000A0533">
      <w:pPr>
        <w:pStyle w:val="s1"/>
        <w:spacing w:before="0" w:beforeAutospacing="0" w:after="0" w:afterAutospacing="0"/>
        <w:jc w:val="both"/>
        <w:rPr>
          <w:rFonts w:ascii="Arial" w:hAnsi="Arial" w:cs="Arial"/>
        </w:rPr>
      </w:pPr>
      <w:r w:rsidRPr="006F4201">
        <w:rPr>
          <w:rFonts w:ascii="Arial" w:hAnsi="Arial" w:cs="Arial"/>
        </w:rPr>
        <w:t xml:space="preserve">- выбытие в связи </w:t>
      </w:r>
      <w:r w:rsidR="00AB58BB" w:rsidRPr="006F4201">
        <w:rPr>
          <w:rFonts w:ascii="Arial" w:hAnsi="Arial" w:cs="Arial"/>
        </w:rPr>
        <w:t>с невозможностью установления его местонахожде</w:t>
      </w:r>
      <w:r w:rsidR="004B35FC" w:rsidRPr="006F4201">
        <w:rPr>
          <w:rFonts w:ascii="Arial" w:hAnsi="Arial" w:cs="Arial"/>
        </w:rPr>
        <w:t>ния</w:t>
      </w:r>
      <w:r w:rsidRPr="006F4201">
        <w:rPr>
          <w:rFonts w:ascii="Arial" w:hAnsi="Arial" w:cs="Arial"/>
        </w:rPr>
        <w:t xml:space="preserve"> вследствие </w:t>
      </w:r>
      <w:r w:rsidR="004B35FC" w:rsidRPr="006F4201">
        <w:rPr>
          <w:rFonts w:ascii="Arial" w:hAnsi="Arial" w:cs="Arial"/>
        </w:rPr>
        <w:t>недостач</w:t>
      </w:r>
      <w:r w:rsidRPr="006F4201">
        <w:rPr>
          <w:rFonts w:ascii="Arial" w:hAnsi="Arial" w:cs="Arial"/>
        </w:rPr>
        <w:t>и, хищения</w:t>
      </w:r>
      <w:r w:rsidR="004B35FC" w:rsidRPr="006F4201">
        <w:rPr>
          <w:rFonts w:ascii="Arial" w:hAnsi="Arial" w:cs="Arial"/>
        </w:rPr>
        <w:t xml:space="preserve"> и т.п.</w:t>
      </w:r>
    </w:p>
    <w:p w:rsidR="00052F0E" w:rsidRPr="006F4201" w:rsidRDefault="00AB58BB" w:rsidP="000A0533">
      <w:pPr>
        <w:pStyle w:val="s1"/>
        <w:spacing w:before="0" w:beforeAutospacing="0" w:after="0" w:afterAutospacing="0"/>
        <w:jc w:val="both"/>
        <w:rPr>
          <w:rFonts w:ascii="Arial" w:hAnsi="Arial" w:cs="Arial"/>
        </w:rPr>
      </w:pPr>
      <w:r w:rsidRPr="006F4201">
        <w:rPr>
          <w:rFonts w:ascii="Arial" w:hAnsi="Arial" w:cs="Arial"/>
        </w:rPr>
        <w:t xml:space="preserve">В </w:t>
      </w:r>
      <w:r w:rsidR="005F2F92" w:rsidRPr="006F4201">
        <w:rPr>
          <w:rFonts w:ascii="Arial" w:hAnsi="Arial" w:cs="Arial"/>
        </w:rPr>
        <w:t>бюджетном</w:t>
      </w:r>
      <w:r w:rsidRPr="006F4201">
        <w:rPr>
          <w:rFonts w:ascii="Arial" w:hAnsi="Arial" w:cs="Arial"/>
        </w:rPr>
        <w:t xml:space="preserve"> учете выбытие имущества из личного пользования сотрудников отражается путем уменьшения показателя </w:t>
      </w:r>
      <w:r w:rsidRPr="006F4201">
        <w:rPr>
          <w:rStyle w:val="link4"/>
          <w:rFonts w:ascii="Arial" w:hAnsi="Arial" w:cs="Arial"/>
          <w:color w:val="auto"/>
        </w:rPr>
        <w:t>счета 27</w:t>
      </w:r>
      <w:r w:rsidRPr="006F4201">
        <w:rPr>
          <w:rFonts w:ascii="Arial" w:hAnsi="Arial" w:cs="Arial"/>
        </w:rPr>
        <w:t>.Возврат имущества в места хранения одновременно отражается в общеустановленном порядке на балансовых (забалансовых) счетах:</w:t>
      </w:r>
    </w:p>
    <w:p w:rsidR="00052F0E" w:rsidRPr="006F4201" w:rsidRDefault="00052F0E" w:rsidP="000A0533">
      <w:pPr>
        <w:pStyle w:val="s1"/>
        <w:spacing w:before="0" w:beforeAutospacing="0" w:after="0" w:afterAutospacing="0"/>
        <w:jc w:val="both"/>
        <w:rPr>
          <w:rFonts w:ascii="Arial" w:hAnsi="Arial" w:cs="Arial"/>
        </w:rPr>
      </w:pPr>
      <w:r w:rsidRPr="006F4201">
        <w:rPr>
          <w:rFonts w:ascii="Arial" w:hAnsi="Arial" w:cs="Arial"/>
        </w:rPr>
        <w:t xml:space="preserve">- </w:t>
      </w:r>
      <w:r w:rsidR="00AB58BB" w:rsidRPr="006F4201">
        <w:rPr>
          <w:rFonts w:ascii="Arial" w:hAnsi="Arial" w:cs="Arial"/>
        </w:rPr>
        <w:t xml:space="preserve">как внутреннее перемещение по </w:t>
      </w:r>
      <w:r w:rsidR="00AB58BB" w:rsidRPr="006F4201">
        <w:rPr>
          <w:rStyle w:val="link4"/>
          <w:rFonts w:ascii="Arial" w:hAnsi="Arial" w:cs="Arial"/>
          <w:color w:val="auto"/>
        </w:rPr>
        <w:t>счету 101 00</w:t>
      </w:r>
      <w:r w:rsidR="00AB58BB" w:rsidRPr="006F4201">
        <w:rPr>
          <w:rFonts w:ascii="Arial" w:hAnsi="Arial" w:cs="Arial"/>
        </w:rPr>
        <w:t xml:space="preserve"> (</w:t>
      </w:r>
      <w:r w:rsidRPr="006F4201">
        <w:rPr>
          <w:rFonts w:ascii="Arial" w:hAnsi="Arial" w:cs="Arial"/>
        </w:rPr>
        <w:t>при возврате основных средств ст</w:t>
      </w:r>
      <w:r w:rsidR="00AB58BB" w:rsidRPr="006F4201">
        <w:rPr>
          <w:rFonts w:ascii="Arial" w:hAnsi="Arial" w:cs="Arial"/>
        </w:rPr>
        <w:t xml:space="preserve">оимостью более </w:t>
      </w:r>
      <w:r w:rsidR="00F62326" w:rsidRPr="006F4201">
        <w:rPr>
          <w:rFonts w:ascii="Arial" w:hAnsi="Arial" w:cs="Arial"/>
        </w:rPr>
        <w:t>10</w:t>
      </w:r>
      <w:r w:rsidRPr="006F4201">
        <w:rPr>
          <w:rFonts w:ascii="Arial" w:hAnsi="Arial" w:cs="Arial"/>
        </w:rPr>
        <w:t xml:space="preserve"> 000 руб.);</w:t>
      </w:r>
    </w:p>
    <w:p w:rsidR="004B35FC" w:rsidRPr="006F4201" w:rsidRDefault="00052F0E" w:rsidP="000A0533">
      <w:pPr>
        <w:pStyle w:val="s1"/>
        <w:spacing w:before="0" w:beforeAutospacing="0" w:after="0" w:afterAutospacing="0"/>
        <w:jc w:val="both"/>
        <w:rPr>
          <w:rFonts w:ascii="Arial" w:hAnsi="Arial" w:cs="Arial"/>
        </w:rPr>
      </w:pPr>
      <w:r w:rsidRPr="006F4201">
        <w:rPr>
          <w:rFonts w:ascii="Arial" w:hAnsi="Arial" w:cs="Arial"/>
        </w:rPr>
        <w:t xml:space="preserve">- </w:t>
      </w:r>
      <w:r w:rsidR="00AB58BB" w:rsidRPr="006F4201">
        <w:rPr>
          <w:rFonts w:ascii="Arial" w:hAnsi="Arial" w:cs="Arial"/>
        </w:rPr>
        <w:t xml:space="preserve">как </w:t>
      </w:r>
      <w:r w:rsidR="006C7B71" w:rsidRPr="006F4201">
        <w:rPr>
          <w:rFonts w:ascii="Arial" w:hAnsi="Arial" w:cs="Arial"/>
        </w:rPr>
        <w:t xml:space="preserve">внутреннее перемещение по </w:t>
      </w:r>
      <w:r w:rsidR="00AB58BB" w:rsidRPr="006F4201">
        <w:rPr>
          <w:rFonts w:ascii="Arial" w:hAnsi="Arial" w:cs="Arial"/>
        </w:rPr>
        <w:t>забалансово</w:t>
      </w:r>
      <w:r w:rsidR="006C7B71" w:rsidRPr="006F4201">
        <w:rPr>
          <w:rFonts w:ascii="Arial" w:hAnsi="Arial" w:cs="Arial"/>
        </w:rPr>
        <w:t>му</w:t>
      </w:r>
      <w:r w:rsidR="00AB58BB" w:rsidRPr="006F4201">
        <w:rPr>
          <w:rStyle w:val="link4"/>
          <w:rFonts w:ascii="Arial" w:hAnsi="Arial" w:cs="Arial"/>
          <w:color w:val="auto"/>
        </w:rPr>
        <w:t>счет</w:t>
      </w:r>
      <w:r w:rsidR="006C7B71" w:rsidRPr="006F4201">
        <w:rPr>
          <w:rStyle w:val="link4"/>
          <w:rFonts w:ascii="Arial" w:hAnsi="Arial" w:cs="Arial"/>
          <w:color w:val="auto"/>
        </w:rPr>
        <w:t>у</w:t>
      </w:r>
      <w:r w:rsidR="00AB58BB" w:rsidRPr="006F4201">
        <w:rPr>
          <w:rStyle w:val="link4"/>
          <w:rFonts w:ascii="Arial" w:hAnsi="Arial" w:cs="Arial"/>
          <w:color w:val="auto"/>
        </w:rPr>
        <w:t xml:space="preserve"> 21</w:t>
      </w:r>
      <w:r w:rsidR="00AB58BB" w:rsidRPr="006F4201">
        <w:rPr>
          <w:rFonts w:ascii="Arial" w:hAnsi="Arial" w:cs="Arial"/>
        </w:rPr>
        <w:t xml:space="preserve"> (при возврате основных средств стоимостью до </w:t>
      </w:r>
      <w:r w:rsidR="00F62326" w:rsidRPr="006F4201">
        <w:rPr>
          <w:rFonts w:ascii="Arial" w:hAnsi="Arial" w:cs="Arial"/>
        </w:rPr>
        <w:t>10</w:t>
      </w:r>
      <w:r w:rsidR="0066708C" w:rsidRPr="006F4201">
        <w:rPr>
          <w:rFonts w:ascii="Arial" w:hAnsi="Arial" w:cs="Arial"/>
        </w:rPr>
        <w:t xml:space="preserve"> 000 руб. включительно);</w:t>
      </w:r>
    </w:p>
    <w:p w:rsidR="0066708C" w:rsidRPr="006F4201" w:rsidRDefault="0066708C" w:rsidP="000A0533">
      <w:pPr>
        <w:pStyle w:val="s1"/>
        <w:spacing w:before="0" w:beforeAutospacing="0" w:after="0" w:afterAutospacing="0"/>
        <w:jc w:val="both"/>
        <w:rPr>
          <w:rFonts w:ascii="Arial" w:hAnsi="Arial" w:cs="Arial"/>
        </w:rPr>
      </w:pPr>
      <w:r w:rsidRPr="006F4201">
        <w:rPr>
          <w:rFonts w:ascii="Arial" w:hAnsi="Arial" w:cs="Arial"/>
        </w:rPr>
        <w:t>- как восстановлением матзапасов в балансовом учете (при возврате матзапасов).</w:t>
      </w:r>
    </w:p>
    <w:p w:rsidR="00EA121B" w:rsidRPr="006F4201" w:rsidRDefault="00837D42" w:rsidP="000A0533">
      <w:pPr>
        <w:pStyle w:val="s1"/>
        <w:shd w:val="clear" w:color="auto" w:fill="FFFFFF"/>
        <w:spacing w:before="0" w:beforeAutospacing="0" w:after="0" w:afterAutospacing="0"/>
        <w:jc w:val="both"/>
        <w:rPr>
          <w:rFonts w:ascii="Arial" w:hAnsi="Arial" w:cs="Arial"/>
        </w:rPr>
      </w:pPr>
      <w:r>
        <w:rPr>
          <w:rFonts w:ascii="Arial" w:hAnsi="Arial" w:cs="Arial"/>
        </w:rPr>
        <w:lastRenderedPageBreak/>
        <w:t>2.15</w:t>
      </w:r>
      <w:r w:rsidR="00EA121B" w:rsidRPr="006F4201">
        <w:rPr>
          <w:rFonts w:ascii="Arial" w:hAnsi="Arial" w:cs="Arial"/>
        </w:rPr>
        <w:t>.</w:t>
      </w:r>
      <w:r w:rsidR="00E773F4">
        <w:rPr>
          <w:rFonts w:ascii="Arial" w:hAnsi="Arial" w:cs="Arial"/>
        </w:rPr>
        <w:t>8</w:t>
      </w:r>
      <w:r w:rsidR="00EA121B" w:rsidRPr="006F4201">
        <w:rPr>
          <w:rFonts w:ascii="Arial" w:hAnsi="Arial" w:cs="Arial"/>
        </w:rPr>
        <w:t xml:space="preserve">.1. Имущество может быть выдано в пользование </w:t>
      </w:r>
      <w:commentRangeStart w:id="686"/>
      <w:r w:rsidR="00EA121B" w:rsidRPr="006F4201">
        <w:rPr>
          <w:rFonts w:ascii="Arial" w:hAnsi="Arial" w:cs="Arial"/>
        </w:rPr>
        <w:t>лицам, не являющимся сотрудниками Учреждения</w:t>
      </w:r>
      <w:commentRangeEnd w:id="686"/>
      <w:r w:rsidR="00041A3C" w:rsidRPr="006F4201">
        <w:rPr>
          <w:rStyle w:val="a3"/>
          <w:rFonts w:ascii="Arial" w:hAnsi="Arial" w:cs="Arial"/>
          <w:sz w:val="24"/>
          <w:szCs w:val="24"/>
        </w:rPr>
        <w:commentReference w:id="686"/>
      </w:r>
      <w:r w:rsidR="00EA121B" w:rsidRPr="006F4201">
        <w:rPr>
          <w:rFonts w:ascii="Arial" w:hAnsi="Arial" w:cs="Arial"/>
        </w:rPr>
        <w:t xml:space="preserve">. В этом случае переданные объекты имущества учитываются на дополнительном забалансовом счете 37 «Материальные ценности, выданные в личное пользование лицам, не являющимся работниками учреждения».    </w:t>
      </w:r>
    </w:p>
    <w:p w:rsidR="007224A5" w:rsidRPr="006F4201" w:rsidRDefault="00E773F4" w:rsidP="000A0533">
      <w:pPr>
        <w:pStyle w:val="s1"/>
        <w:shd w:val="clear" w:color="auto" w:fill="FFFFFF"/>
        <w:spacing w:before="0" w:beforeAutospacing="0" w:after="0" w:afterAutospacing="0"/>
        <w:jc w:val="both"/>
        <w:rPr>
          <w:rFonts w:ascii="Arial" w:hAnsi="Arial" w:cs="Arial"/>
        </w:rPr>
      </w:pPr>
      <w:r>
        <w:rPr>
          <w:rFonts w:ascii="Arial" w:hAnsi="Arial" w:cs="Arial"/>
        </w:rPr>
        <w:t>2.1</w:t>
      </w:r>
      <w:r w:rsidR="00837D42">
        <w:rPr>
          <w:rFonts w:ascii="Arial" w:hAnsi="Arial" w:cs="Arial"/>
        </w:rPr>
        <w:t>5</w:t>
      </w:r>
      <w:r>
        <w:rPr>
          <w:rFonts w:ascii="Arial" w:hAnsi="Arial" w:cs="Arial"/>
        </w:rPr>
        <w:t>.9</w:t>
      </w:r>
      <w:r w:rsidR="007224A5" w:rsidRPr="006F4201">
        <w:rPr>
          <w:rFonts w:ascii="Arial" w:hAnsi="Arial" w:cs="Arial"/>
        </w:rPr>
        <w:t xml:space="preserve">. </w:t>
      </w:r>
      <w:commentRangeStart w:id="687"/>
      <w:r w:rsidR="007224A5" w:rsidRPr="006F4201">
        <w:rPr>
          <w:rFonts w:ascii="Arial" w:hAnsi="Arial" w:cs="Arial"/>
        </w:rPr>
        <w:t>Для возможности в дальнейшем  организовать сбор информации в целях управленческого учета, а также для обеспечения внутреннего контроля вводится дополнительный забалансовый счет 32 "</w:t>
      </w:r>
      <w:r w:rsidR="007D274B" w:rsidRPr="006F4201">
        <w:rPr>
          <w:rFonts w:ascii="Arial" w:hAnsi="Arial" w:cs="Arial"/>
        </w:rPr>
        <w:t>П</w:t>
      </w:r>
      <w:r w:rsidR="007224A5" w:rsidRPr="006F4201">
        <w:rPr>
          <w:rFonts w:ascii="Arial" w:hAnsi="Arial" w:cs="Arial"/>
        </w:rPr>
        <w:t>рава пользования</w:t>
      </w:r>
      <w:r w:rsidR="007D274B" w:rsidRPr="006F4201">
        <w:rPr>
          <w:rFonts w:ascii="Arial" w:hAnsi="Arial" w:cs="Arial"/>
        </w:rPr>
        <w:t xml:space="preserve"> нематериальным активами</w:t>
      </w:r>
      <w:r w:rsidR="007224A5" w:rsidRPr="006F4201">
        <w:rPr>
          <w:rFonts w:ascii="Arial" w:hAnsi="Arial" w:cs="Arial"/>
        </w:rPr>
        <w:t>, не учитываемые на балансовых счетах"</w:t>
      </w:r>
      <w:commentRangeEnd w:id="687"/>
      <w:r w:rsidR="007224A5" w:rsidRPr="006F4201">
        <w:rPr>
          <w:rStyle w:val="a3"/>
          <w:rFonts w:ascii="Arial" w:hAnsi="Arial" w:cs="Arial"/>
          <w:sz w:val="24"/>
          <w:szCs w:val="24"/>
        </w:rPr>
        <w:commentReference w:id="687"/>
      </w:r>
      <w:r w:rsidR="007224A5" w:rsidRPr="006F4201">
        <w:rPr>
          <w:rFonts w:ascii="Arial" w:hAnsi="Arial" w:cs="Arial"/>
        </w:rPr>
        <w:t xml:space="preserve">с группировкой по </w:t>
      </w:r>
      <w:r w:rsidR="007D274B" w:rsidRPr="006F4201">
        <w:rPr>
          <w:rFonts w:ascii="Arial" w:hAnsi="Arial" w:cs="Arial"/>
        </w:rPr>
        <w:t xml:space="preserve">следующим </w:t>
      </w:r>
      <w:r w:rsidR="007224A5" w:rsidRPr="006F4201">
        <w:rPr>
          <w:rFonts w:ascii="Arial" w:hAnsi="Arial" w:cs="Arial"/>
        </w:rPr>
        <w:t>субсчетам для учета:</w:t>
      </w:r>
    </w:p>
    <w:p w:rsidR="007224A5" w:rsidRPr="006F4201" w:rsidRDefault="007224A5" w:rsidP="000A0533">
      <w:pPr>
        <w:pStyle w:val="s1"/>
        <w:shd w:val="clear" w:color="auto" w:fill="FFFFFF"/>
        <w:spacing w:before="0" w:beforeAutospacing="0" w:after="0" w:afterAutospacing="0"/>
        <w:jc w:val="both"/>
        <w:rPr>
          <w:rFonts w:ascii="Arial" w:hAnsi="Arial" w:cs="Arial"/>
        </w:rPr>
      </w:pPr>
      <w:r w:rsidRPr="006F4201">
        <w:rPr>
          <w:rFonts w:ascii="Arial" w:hAnsi="Arial" w:cs="Arial"/>
        </w:rPr>
        <w:t>11 - лицензий на программное обеспечение и иных неисключительных прав пользования нематериальными активами, срок действия которых менее или равен 12 месяцам</w:t>
      </w:r>
      <w:r w:rsidR="0083688D" w:rsidRPr="006F4201">
        <w:rPr>
          <w:rFonts w:ascii="Arial" w:hAnsi="Arial" w:cs="Arial"/>
        </w:rPr>
        <w:t xml:space="preserve"> - по стоимости, определяемой исходя из размера вознаграждения, установленного в договоре</w:t>
      </w:r>
      <w:r w:rsidRPr="006F4201">
        <w:rPr>
          <w:rFonts w:ascii="Arial" w:hAnsi="Arial" w:cs="Arial"/>
        </w:rPr>
        <w:t>;</w:t>
      </w:r>
    </w:p>
    <w:p w:rsidR="007224A5" w:rsidRPr="006F4201" w:rsidRDefault="007224A5" w:rsidP="000A0533">
      <w:pPr>
        <w:pStyle w:val="s1"/>
        <w:shd w:val="clear" w:color="auto" w:fill="FFFFFF"/>
        <w:spacing w:before="0" w:beforeAutospacing="0" w:after="0" w:afterAutospacing="0"/>
        <w:jc w:val="both"/>
        <w:rPr>
          <w:rFonts w:ascii="Arial" w:hAnsi="Arial" w:cs="Arial"/>
        </w:rPr>
      </w:pPr>
      <w:r w:rsidRPr="006F4201">
        <w:rPr>
          <w:rFonts w:ascii="Arial" w:hAnsi="Arial" w:cs="Arial"/>
        </w:rPr>
        <w:t>12 - программного обеспечения (в т.ч. предустановленного программного обеспечения), стоимость которого уже учтена в стоимости основных средств (компьютерной техники, иного оборудования, и т.д.)</w:t>
      </w:r>
      <w:r w:rsidR="0083688D" w:rsidRPr="006F4201">
        <w:rPr>
          <w:rFonts w:ascii="Arial" w:hAnsi="Arial" w:cs="Arial"/>
        </w:rPr>
        <w:t xml:space="preserve"> – по стоимости, указанной в документах поставки</w:t>
      </w:r>
      <w:r w:rsidR="0056310E" w:rsidRPr="006F4201">
        <w:rPr>
          <w:rFonts w:ascii="Arial" w:hAnsi="Arial" w:cs="Arial"/>
        </w:rPr>
        <w:t>, а при ее отсутствии в документах контрагента  (стоимость программного обеспечения не выделена отдельно) в условной оценке: 1 объект, 1 рубль</w:t>
      </w:r>
      <w:r w:rsidRPr="006F4201">
        <w:rPr>
          <w:rFonts w:ascii="Arial" w:hAnsi="Arial" w:cs="Arial"/>
        </w:rPr>
        <w:t>;</w:t>
      </w:r>
    </w:p>
    <w:p w:rsidR="007D274B" w:rsidRPr="006F4201" w:rsidRDefault="007224A5" w:rsidP="000A0533">
      <w:pPr>
        <w:pStyle w:val="s1"/>
        <w:shd w:val="clear" w:color="auto" w:fill="FFFFFF"/>
        <w:spacing w:before="0" w:beforeAutospacing="0" w:after="0" w:afterAutospacing="0"/>
        <w:jc w:val="both"/>
        <w:rPr>
          <w:rFonts w:ascii="Arial" w:hAnsi="Arial" w:cs="Arial"/>
        </w:rPr>
      </w:pPr>
      <w:r w:rsidRPr="006F4201">
        <w:rPr>
          <w:rFonts w:ascii="Arial" w:hAnsi="Arial" w:cs="Arial"/>
        </w:rPr>
        <w:t>13 - прав пользования нематериальными активами, которые не отвечают понятию "актив"</w:t>
      </w:r>
      <w:r w:rsidR="0056310E" w:rsidRPr="006F4201">
        <w:rPr>
          <w:rFonts w:ascii="Arial" w:hAnsi="Arial" w:cs="Arial"/>
        </w:rPr>
        <w:t xml:space="preserve"> – в условной оценке: 1 объект, 1 рубль</w:t>
      </w:r>
      <w:r w:rsidR="007D274B" w:rsidRPr="006F4201">
        <w:rPr>
          <w:rFonts w:ascii="Arial" w:hAnsi="Arial" w:cs="Arial"/>
        </w:rPr>
        <w:t>;</w:t>
      </w:r>
    </w:p>
    <w:p w:rsidR="007224A5" w:rsidRPr="006F4201" w:rsidRDefault="007D274B" w:rsidP="000A0533">
      <w:pPr>
        <w:pStyle w:val="s1"/>
        <w:shd w:val="clear" w:color="auto" w:fill="FFFFFF"/>
        <w:spacing w:before="0" w:beforeAutospacing="0" w:after="0" w:afterAutospacing="0"/>
        <w:jc w:val="both"/>
        <w:rPr>
          <w:rFonts w:ascii="Arial" w:hAnsi="Arial" w:cs="Arial"/>
        </w:rPr>
      </w:pPr>
      <w:r w:rsidRPr="006F4201">
        <w:rPr>
          <w:rFonts w:ascii="Arial" w:hAnsi="Arial" w:cs="Arial"/>
        </w:rPr>
        <w:t>14 - прав пользования нематериальными активами, которые предоставлены Учреждением сублицензиарам в соответствии с сублицензионным договором</w:t>
      </w:r>
      <w:r w:rsidR="0056310E" w:rsidRPr="006F4201">
        <w:rPr>
          <w:rFonts w:ascii="Arial" w:hAnsi="Arial" w:cs="Arial"/>
        </w:rPr>
        <w:t xml:space="preserve"> - по балансовой стоимости объекта учета</w:t>
      </w:r>
      <w:r w:rsidRPr="006F4201">
        <w:rPr>
          <w:rFonts w:ascii="Arial" w:hAnsi="Arial" w:cs="Arial"/>
        </w:rPr>
        <w:t>.</w:t>
      </w:r>
    </w:p>
    <w:p w:rsidR="00C328CA" w:rsidRPr="006F4201" w:rsidRDefault="00C328CA" w:rsidP="000A0533">
      <w:pPr>
        <w:pStyle w:val="s1"/>
        <w:shd w:val="clear" w:color="auto" w:fill="FFFFFF"/>
        <w:spacing w:before="0" w:beforeAutospacing="0" w:after="0" w:afterAutospacing="0"/>
        <w:jc w:val="both"/>
        <w:rPr>
          <w:rFonts w:ascii="Arial" w:hAnsi="Arial" w:cs="Arial"/>
        </w:rPr>
      </w:pPr>
      <w:r w:rsidRPr="000A0533">
        <w:rPr>
          <w:rFonts w:ascii="Arial" w:hAnsi="Arial" w:cs="Arial"/>
        </w:rPr>
        <w:t>2.</w:t>
      </w:r>
      <w:r w:rsidR="00ED1394" w:rsidRPr="000A0533">
        <w:rPr>
          <w:rFonts w:ascii="Arial" w:hAnsi="Arial" w:cs="Arial"/>
        </w:rPr>
        <w:t>1</w:t>
      </w:r>
      <w:r w:rsidR="00837D42">
        <w:rPr>
          <w:rFonts w:ascii="Arial" w:hAnsi="Arial" w:cs="Arial"/>
        </w:rPr>
        <w:t>5</w:t>
      </w:r>
      <w:r w:rsidRPr="000A0533">
        <w:rPr>
          <w:rFonts w:ascii="Arial" w:hAnsi="Arial" w:cs="Arial"/>
        </w:rPr>
        <w:t>.1</w:t>
      </w:r>
      <w:r w:rsidR="00E773F4">
        <w:rPr>
          <w:rFonts w:ascii="Arial" w:hAnsi="Arial" w:cs="Arial"/>
        </w:rPr>
        <w:t>0</w:t>
      </w:r>
      <w:r w:rsidRPr="000A0533">
        <w:rPr>
          <w:rFonts w:ascii="Arial" w:hAnsi="Arial" w:cs="Arial"/>
        </w:rPr>
        <w:t xml:space="preserve">. </w:t>
      </w:r>
      <w:r w:rsidRPr="006F4201">
        <w:rPr>
          <w:rFonts w:ascii="Arial" w:hAnsi="Arial" w:cs="Arial"/>
        </w:rPr>
        <w:t xml:space="preserve">На забалансовых счетах по учету </w:t>
      </w:r>
      <w:r w:rsidR="00584D71" w:rsidRPr="006F4201">
        <w:rPr>
          <w:rFonts w:ascii="Arial" w:hAnsi="Arial" w:cs="Arial"/>
        </w:rPr>
        <w:t>нефинансовых активов</w:t>
      </w:r>
      <w:r w:rsidRPr="006F4201">
        <w:rPr>
          <w:rFonts w:ascii="Arial" w:hAnsi="Arial" w:cs="Arial"/>
        </w:rPr>
        <w:t xml:space="preserve"> в целях внутреннего контроля, а также формирования отчетности осуществляется дополнительный аналитический учет:</w:t>
      </w:r>
    </w:p>
    <w:p w:rsidR="00C328CA" w:rsidRPr="006F4201" w:rsidRDefault="00C328CA" w:rsidP="000A0533">
      <w:pPr>
        <w:pStyle w:val="s16"/>
        <w:jc w:val="both"/>
        <w:rPr>
          <w:sz w:val="24"/>
          <w:szCs w:val="24"/>
        </w:rPr>
      </w:pPr>
      <w:r w:rsidRPr="006F4201">
        <w:rPr>
          <w:sz w:val="24"/>
          <w:szCs w:val="24"/>
        </w:rPr>
        <w:t>- на счете 01  в разрезе групп имущества (недвижимое, движимое), а также по видам имущества с применением КОСГУ (310 – основные средства, 330 – непроизведенные активы, 34Х – материальные запасы</w:t>
      </w:r>
      <w:r w:rsidR="00BE1E9D" w:rsidRPr="006F4201">
        <w:rPr>
          <w:sz w:val="24"/>
          <w:szCs w:val="24"/>
        </w:rPr>
        <w:t>, 226 – сервитут);</w:t>
      </w:r>
    </w:p>
    <w:p w:rsidR="00BE1E9D" w:rsidRPr="006F4201" w:rsidRDefault="00BE1E9D" w:rsidP="000A0533">
      <w:pPr>
        <w:pStyle w:val="s16"/>
        <w:jc w:val="both"/>
        <w:rPr>
          <w:sz w:val="24"/>
          <w:szCs w:val="24"/>
        </w:rPr>
      </w:pPr>
      <w:r w:rsidRPr="006F4201">
        <w:rPr>
          <w:sz w:val="24"/>
          <w:szCs w:val="24"/>
        </w:rPr>
        <w:t>- на счете 02 в разрезе оснований для учета (на хранении, признанные не активом, иные основания), а также по видам имущества с применением КОСГУ (310 – основные средства, 320 – нематериальные активы, 330 – непроизведенные активы, 34Х – материальные запасы);</w:t>
      </w:r>
    </w:p>
    <w:p w:rsidR="00590DA0" w:rsidRPr="006F4201" w:rsidRDefault="00590DA0" w:rsidP="000A0533">
      <w:pPr>
        <w:pStyle w:val="s16"/>
        <w:jc w:val="both"/>
        <w:rPr>
          <w:sz w:val="24"/>
          <w:szCs w:val="24"/>
        </w:rPr>
      </w:pPr>
      <w:r w:rsidRPr="006F4201">
        <w:rPr>
          <w:sz w:val="24"/>
          <w:szCs w:val="24"/>
        </w:rPr>
        <w:t>- на счетах 25 в разрезе групп имущества (недвижимое, движимое), а также по видам имущества с применением КОСГУ (310 – основные средства, 320 – нематериальные активы, 330 – непроизведенные активы, 34Х – материальные запасы);</w:t>
      </w:r>
    </w:p>
    <w:p w:rsidR="00590DA0" w:rsidRPr="006F4201" w:rsidRDefault="00590DA0" w:rsidP="000A0533">
      <w:pPr>
        <w:pStyle w:val="s16"/>
        <w:jc w:val="both"/>
        <w:rPr>
          <w:sz w:val="24"/>
          <w:szCs w:val="24"/>
        </w:rPr>
      </w:pPr>
      <w:r w:rsidRPr="006F4201">
        <w:rPr>
          <w:sz w:val="24"/>
          <w:szCs w:val="24"/>
        </w:rPr>
        <w:t>- на счете 26 в разрезе оснований (передано в аренду (пользование) на льготных условиях, передано в пользование по иным основаниям), групп имущества (недвижимое, движимое), а также по видам имущества с применением КОСГУ (310 – основные средства, 320 – нематериальные активы, 330 – непроизведенные активы, 34Х – материальные запасы)</w:t>
      </w:r>
      <w:r w:rsidR="00584D71" w:rsidRPr="006F4201">
        <w:rPr>
          <w:sz w:val="24"/>
          <w:szCs w:val="24"/>
        </w:rPr>
        <w:t>;</w:t>
      </w:r>
    </w:p>
    <w:p w:rsidR="00584D71" w:rsidRPr="006F4201" w:rsidRDefault="00584D71" w:rsidP="000A0533">
      <w:pPr>
        <w:pStyle w:val="s16"/>
        <w:jc w:val="both"/>
        <w:rPr>
          <w:sz w:val="24"/>
          <w:szCs w:val="24"/>
        </w:rPr>
      </w:pPr>
      <w:r w:rsidRPr="006F4201">
        <w:rPr>
          <w:sz w:val="24"/>
          <w:szCs w:val="24"/>
        </w:rPr>
        <w:t>- на счете 27 по видам имущества с применением КОСГУ (310 – основные средства, 34Х – материальные запасы).</w:t>
      </w:r>
    </w:p>
    <w:p w:rsidR="00584D71" w:rsidRPr="006F4201" w:rsidRDefault="00584D71" w:rsidP="000A0533">
      <w:pPr>
        <w:pStyle w:val="s16"/>
        <w:jc w:val="both"/>
        <w:rPr>
          <w:sz w:val="24"/>
          <w:szCs w:val="24"/>
        </w:rPr>
      </w:pPr>
      <w:r w:rsidRPr="006F4201">
        <w:rPr>
          <w:sz w:val="24"/>
          <w:szCs w:val="24"/>
        </w:rPr>
        <w:t>Формирование информации на забалансовых счетах об объектах нефинансовых активов осуществляется в разрезе соответствующих статьей (подстатей) КОСГУ группы 300 "Поступление нефинансовых активов" как в части остатков на начало и конец отчетного периода, так и в части поступления и выбытия объектов учета.</w:t>
      </w:r>
    </w:p>
    <w:p w:rsidR="009A6A81" w:rsidRPr="006F4201" w:rsidRDefault="00590DA0" w:rsidP="000A0533">
      <w:pPr>
        <w:pStyle w:val="s16"/>
        <w:jc w:val="both"/>
        <w:rPr>
          <w:sz w:val="24"/>
          <w:szCs w:val="24"/>
        </w:rPr>
      </w:pPr>
      <w:r w:rsidRPr="006F4201">
        <w:rPr>
          <w:sz w:val="24"/>
          <w:szCs w:val="24"/>
        </w:rPr>
        <w:t>2.</w:t>
      </w:r>
      <w:r w:rsidR="00ED1394" w:rsidRPr="006F4201">
        <w:rPr>
          <w:sz w:val="24"/>
          <w:szCs w:val="24"/>
        </w:rPr>
        <w:t>1</w:t>
      </w:r>
      <w:r w:rsidR="00E773F4">
        <w:rPr>
          <w:sz w:val="24"/>
          <w:szCs w:val="24"/>
        </w:rPr>
        <w:t>8.11</w:t>
      </w:r>
      <w:r w:rsidRPr="006F4201">
        <w:rPr>
          <w:sz w:val="24"/>
          <w:szCs w:val="24"/>
        </w:rPr>
        <w:t xml:space="preserve">. </w:t>
      </w:r>
      <w:r w:rsidR="00584D71" w:rsidRPr="006F4201">
        <w:rPr>
          <w:sz w:val="24"/>
          <w:szCs w:val="24"/>
        </w:rPr>
        <w:t xml:space="preserve">На забалансовом счете 04 «Сомнительная задолженность» </w:t>
      </w:r>
      <w:r w:rsidR="00DC2468" w:rsidRPr="006F4201">
        <w:rPr>
          <w:sz w:val="24"/>
          <w:szCs w:val="24"/>
        </w:rPr>
        <w:t xml:space="preserve">аналитический учет ведется по соответствующим кодам бюджетной </w:t>
      </w:r>
      <w:r w:rsidR="00DC2468" w:rsidRPr="006F4201">
        <w:rPr>
          <w:sz w:val="24"/>
          <w:szCs w:val="24"/>
        </w:rPr>
        <w:lastRenderedPageBreak/>
        <w:t>классификации: кодам классификации доходов, расходов и источников финансирования.</w:t>
      </w:r>
      <w:r w:rsidR="009357F2" w:rsidRPr="006F4201">
        <w:rPr>
          <w:sz w:val="24"/>
          <w:szCs w:val="24"/>
        </w:rPr>
        <w:t xml:space="preserve"> Аналитика по КБК формируется </w:t>
      </w:r>
      <w:r w:rsidR="00DC2468" w:rsidRPr="006F4201">
        <w:rPr>
          <w:sz w:val="24"/>
          <w:szCs w:val="24"/>
        </w:rPr>
        <w:t xml:space="preserve"> с учетом классификации, указанной в 1 - 17 разрядах в номере счета балансового учета, по которому числилась списанная с баланса дебиторская задолженность</w:t>
      </w:r>
      <w:r w:rsidR="009357F2" w:rsidRPr="006F4201">
        <w:rPr>
          <w:sz w:val="24"/>
          <w:szCs w:val="24"/>
        </w:rPr>
        <w:t xml:space="preserve">. </w:t>
      </w:r>
    </w:p>
    <w:p w:rsidR="009A6A81" w:rsidRPr="006F4201" w:rsidRDefault="009A6A81" w:rsidP="000A0533">
      <w:pPr>
        <w:pStyle w:val="s16"/>
        <w:jc w:val="both"/>
        <w:rPr>
          <w:sz w:val="24"/>
          <w:szCs w:val="24"/>
        </w:rPr>
      </w:pPr>
      <w:r w:rsidRPr="006F4201">
        <w:rPr>
          <w:sz w:val="24"/>
          <w:szCs w:val="24"/>
        </w:rPr>
        <w:t>2.</w:t>
      </w:r>
      <w:r w:rsidR="00ED1394" w:rsidRPr="006F4201">
        <w:rPr>
          <w:sz w:val="24"/>
          <w:szCs w:val="24"/>
        </w:rPr>
        <w:t>1</w:t>
      </w:r>
      <w:r w:rsidR="00837D42">
        <w:rPr>
          <w:sz w:val="24"/>
          <w:szCs w:val="24"/>
        </w:rPr>
        <w:t>5</w:t>
      </w:r>
      <w:r w:rsidRPr="006F4201">
        <w:rPr>
          <w:sz w:val="24"/>
          <w:szCs w:val="24"/>
        </w:rPr>
        <w:t>.1</w:t>
      </w:r>
      <w:r w:rsidR="00E773F4">
        <w:rPr>
          <w:sz w:val="24"/>
          <w:szCs w:val="24"/>
        </w:rPr>
        <w:t>2</w:t>
      </w:r>
      <w:r w:rsidRPr="006F4201">
        <w:rPr>
          <w:sz w:val="24"/>
          <w:szCs w:val="24"/>
        </w:rPr>
        <w:t xml:space="preserve">. На забалансовом счете 20 «Задолженность, не востребованная кредиторами» аналитический учет ведется по КБК, указанному в 1 - 17 разрядах в номере счета балансового учета, по которому числилась списанная с баланса кредиторская задолженность. </w:t>
      </w:r>
    </w:p>
    <w:p w:rsidR="006D0113" w:rsidRPr="006F4201" w:rsidRDefault="006D0113" w:rsidP="000A0533">
      <w:pPr>
        <w:pStyle w:val="s16"/>
        <w:jc w:val="both"/>
        <w:rPr>
          <w:sz w:val="24"/>
          <w:szCs w:val="24"/>
        </w:rPr>
      </w:pPr>
      <w:r w:rsidRPr="006F4201">
        <w:rPr>
          <w:sz w:val="24"/>
          <w:szCs w:val="24"/>
        </w:rPr>
        <w:t>2.</w:t>
      </w:r>
      <w:r w:rsidR="00ED1394" w:rsidRPr="006F4201">
        <w:rPr>
          <w:sz w:val="24"/>
          <w:szCs w:val="24"/>
        </w:rPr>
        <w:t>1</w:t>
      </w:r>
      <w:r w:rsidR="00837D42">
        <w:rPr>
          <w:sz w:val="24"/>
          <w:szCs w:val="24"/>
        </w:rPr>
        <w:t>5</w:t>
      </w:r>
      <w:r w:rsidRPr="006F4201">
        <w:rPr>
          <w:sz w:val="24"/>
          <w:szCs w:val="24"/>
        </w:rPr>
        <w:t>.1</w:t>
      </w:r>
      <w:r w:rsidR="00E773F4">
        <w:rPr>
          <w:sz w:val="24"/>
          <w:szCs w:val="24"/>
        </w:rPr>
        <w:t>3</w:t>
      </w:r>
      <w:r w:rsidRPr="006F4201">
        <w:rPr>
          <w:sz w:val="24"/>
          <w:szCs w:val="24"/>
        </w:rPr>
        <w:t xml:space="preserve">. Исправление ошибок прошлых лет по забалансовым счетам отражается в бюджетном учете увеличением/уменьшением соответствующего показателя на забалансовом счете (по простой системе без использования спецсчетов по исправлению ошибок прошлых лет), на основании Бухгалтерской справки (ф. 0504833), сформированной датой обнаружения ошибки, при этом проводка по исправлению ошибки отражается </w:t>
      </w:r>
      <w:commentRangeStart w:id="688"/>
      <w:r w:rsidRPr="006F4201">
        <w:rPr>
          <w:sz w:val="24"/>
          <w:szCs w:val="24"/>
        </w:rPr>
        <w:t>межотчетным периодом</w:t>
      </w:r>
      <w:commentRangeEnd w:id="688"/>
      <w:r w:rsidR="00C21CFC" w:rsidRPr="006F4201">
        <w:rPr>
          <w:rStyle w:val="a3"/>
          <w:sz w:val="24"/>
          <w:szCs w:val="24"/>
        </w:rPr>
        <w:commentReference w:id="688"/>
      </w:r>
      <w:r w:rsidRPr="006F4201">
        <w:rPr>
          <w:sz w:val="24"/>
          <w:szCs w:val="24"/>
        </w:rPr>
        <w:t>. Бухгалтерская справка регистрируется в Журнале операций по забалансовому счету (ф. 0503219) с типом журнала операций "</w:t>
      </w:r>
      <w:r w:rsidRPr="006F4201">
        <w:rPr>
          <w:rStyle w:val="af8"/>
          <w:i w:val="0"/>
          <w:sz w:val="24"/>
          <w:szCs w:val="24"/>
        </w:rPr>
        <w:t>исправлениеошибокпрошлыхлет</w:t>
      </w:r>
      <w:r w:rsidRPr="006F4201">
        <w:rPr>
          <w:i/>
          <w:sz w:val="24"/>
          <w:szCs w:val="24"/>
        </w:rPr>
        <w:t xml:space="preserve">", </w:t>
      </w:r>
      <w:r w:rsidRPr="006F4201">
        <w:rPr>
          <w:sz w:val="24"/>
          <w:szCs w:val="24"/>
        </w:rPr>
        <w:t xml:space="preserve">в графе «Дата операции» указывается 31 декабря года, предшествующего текущему (отчетному). </w:t>
      </w:r>
    </w:p>
    <w:p w:rsidR="006D0113" w:rsidRPr="006F4201" w:rsidRDefault="006D0113" w:rsidP="000A0533">
      <w:pPr>
        <w:pStyle w:val="s16"/>
        <w:jc w:val="both"/>
        <w:rPr>
          <w:sz w:val="24"/>
          <w:szCs w:val="24"/>
        </w:rPr>
      </w:pPr>
      <w:r w:rsidRPr="006F4201">
        <w:rPr>
          <w:sz w:val="24"/>
          <w:szCs w:val="24"/>
        </w:rPr>
        <w:t xml:space="preserve">В целях управленческого учета </w:t>
      </w:r>
      <w:r w:rsidR="00C21CFC" w:rsidRPr="006F4201">
        <w:rPr>
          <w:sz w:val="24"/>
          <w:szCs w:val="24"/>
        </w:rPr>
        <w:t>к забалансовым счетам вводится субконто:</w:t>
      </w:r>
    </w:p>
    <w:p w:rsidR="00C21CFC" w:rsidRPr="006F4201" w:rsidRDefault="00C21CFC" w:rsidP="000A0533">
      <w:pPr>
        <w:pStyle w:val="s16"/>
        <w:jc w:val="both"/>
        <w:rPr>
          <w:sz w:val="24"/>
          <w:szCs w:val="24"/>
        </w:rPr>
      </w:pPr>
      <w:r w:rsidRPr="006F4201">
        <w:rPr>
          <w:sz w:val="24"/>
          <w:szCs w:val="24"/>
        </w:rPr>
        <w:t>1 – исправление ошибки прошлого года;</w:t>
      </w:r>
    </w:p>
    <w:p w:rsidR="00C21CFC" w:rsidRPr="006F4201" w:rsidRDefault="00C21CFC" w:rsidP="000A0533">
      <w:pPr>
        <w:pStyle w:val="s16"/>
        <w:jc w:val="both"/>
        <w:rPr>
          <w:sz w:val="24"/>
          <w:szCs w:val="24"/>
        </w:rPr>
      </w:pPr>
      <w:r w:rsidRPr="006F4201">
        <w:rPr>
          <w:sz w:val="24"/>
          <w:szCs w:val="24"/>
        </w:rPr>
        <w:t>2 – исправление ошибки, допущенной до прошлого года.</w:t>
      </w:r>
    </w:p>
    <w:p w:rsidR="00D723C3" w:rsidRPr="006F4201" w:rsidRDefault="00C21CFC" w:rsidP="000A0533">
      <w:pPr>
        <w:pStyle w:val="s16"/>
        <w:jc w:val="both"/>
        <w:rPr>
          <w:sz w:val="24"/>
          <w:szCs w:val="24"/>
        </w:rPr>
      </w:pPr>
      <w:r w:rsidRPr="006F4201">
        <w:rPr>
          <w:sz w:val="24"/>
          <w:szCs w:val="24"/>
        </w:rPr>
        <w:t xml:space="preserve">По завершении текущего финансового года показатели (остатки)по забалансовым счетам с дополнительным субконто по исправлению ошибок прошлых лет </w:t>
      </w:r>
      <w:r w:rsidR="002A13E2" w:rsidRPr="006F4201">
        <w:rPr>
          <w:sz w:val="24"/>
          <w:szCs w:val="24"/>
        </w:rPr>
        <w:t>на следующий финансовый год не переносятся</w:t>
      </w:r>
      <w:r w:rsidRPr="006F4201">
        <w:rPr>
          <w:sz w:val="24"/>
          <w:szCs w:val="24"/>
        </w:rPr>
        <w:t>.</w:t>
      </w:r>
    </w:p>
    <w:p w:rsidR="00D723C3" w:rsidRPr="006F4201" w:rsidRDefault="00D723C3" w:rsidP="000A0533">
      <w:pPr>
        <w:pStyle w:val="s1"/>
        <w:spacing w:before="0" w:beforeAutospacing="0" w:after="0" w:afterAutospacing="0"/>
        <w:jc w:val="both"/>
        <w:rPr>
          <w:rFonts w:ascii="Arial" w:hAnsi="Arial" w:cs="Arial"/>
        </w:rPr>
      </w:pPr>
      <w:r w:rsidRPr="006F4201">
        <w:rPr>
          <w:rFonts w:ascii="Arial" w:hAnsi="Arial" w:cs="Arial"/>
        </w:rPr>
        <w:t>2.1</w:t>
      </w:r>
      <w:r w:rsidR="00837D42">
        <w:rPr>
          <w:rFonts w:ascii="Arial" w:hAnsi="Arial" w:cs="Arial"/>
        </w:rPr>
        <w:t>5</w:t>
      </w:r>
      <w:r w:rsidRPr="006F4201">
        <w:rPr>
          <w:rFonts w:ascii="Arial" w:hAnsi="Arial" w:cs="Arial"/>
        </w:rPr>
        <w:t>.1</w:t>
      </w:r>
      <w:r w:rsidR="00E773F4">
        <w:rPr>
          <w:rFonts w:ascii="Arial" w:hAnsi="Arial" w:cs="Arial"/>
        </w:rPr>
        <w:t>4</w:t>
      </w:r>
      <w:r w:rsidRPr="006F4201">
        <w:rPr>
          <w:rFonts w:ascii="Arial" w:hAnsi="Arial" w:cs="Arial"/>
        </w:rPr>
        <w:t>. На допо</w:t>
      </w:r>
      <w:r w:rsidR="000124DE">
        <w:rPr>
          <w:rFonts w:ascii="Arial" w:hAnsi="Arial" w:cs="Arial"/>
        </w:rPr>
        <w:t>лнительном забалансовом счете 40К</w:t>
      </w:r>
      <w:r w:rsidRPr="006F4201">
        <w:rPr>
          <w:rFonts w:ascii="Arial" w:hAnsi="Arial" w:cs="Arial"/>
        </w:rPr>
        <w:t xml:space="preserve"> «Топливные, транспортные и иные карты» учитываются носители информации, </w:t>
      </w:r>
      <w:r w:rsidRPr="006F4201">
        <w:rPr>
          <w:rFonts w:ascii="Arial" w:hAnsi="Arial" w:cs="Arial"/>
          <w:shd w:val="clear" w:color="auto" w:fill="FFFFFF"/>
        </w:rPr>
        <w:t>являющиеся собственностью выпустивших их организаций, в том числе являющиеся многоразовыми средствами оплаты</w:t>
      </w:r>
      <w:r w:rsidRPr="006F4201">
        <w:rPr>
          <w:rFonts w:ascii="Arial" w:hAnsi="Arial" w:cs="Arial"/>
        </w:rPr>
        <w:t>.</w:t>
      </w:r>
      <w:r w:rsidRPr="006F4201">
        <w:rPr>
          <w:rStyle w:val="a3"/>
          <w:rFonts w:ascii="Arial" w:hAnsi="Arial" w:cs="Arial"/>
          <w:sz w:val="24"/>
          <w:szCs w:val="24"/>
        </w:rPr>
        <w:commentReference w:id="689"/>
      </w:r>
    </w:p>
    <w:p w:rsidR="00D723C3" w:rsidRDefault="00E773F4" w:rsidP="000A0533">
      <w:pPr>
        <w:pStyle w:val="s1"/>
        <w:spacing w:before="0" w:beforeAutospacing="0" w:after="0" w:afterAutospacing="0"/>
        <w:jc w:val="both"/>
        <w:rPr>
          <w:rFonts w:ascii="Arial" w:hAnsi="Arial" w:cs="Arial"/>
        </w:rPr>
      </w:pPr>
      <w:r>
        <w:rPr>
          <w:rFonts w:ascii="Arial" w:hAnsi="Arial" w:cs="Arial"/>
        </w:rPr>
        <w:t>2.1</w:t>
      </w:r>
      <w:r w:rsidR="00837D42">
        <w:rPr>
          <w:rFonts w:ascii="Arial" w:hAnsi="Arial" w:cs="Arial"/>
        </w:rPr>
        <w:t>5</w:t>
      </w:r>
      <w:r>
        <w:rPr>
          <w:rFonts w:ascii="Arial" w:hAnsi="Arial" w:cs="Arial"/>
        </w:rPr>
        <w:t>.15</w:t>
      </w:r>
      <w:r w:rsidR="00D723C3" w:rsidRPr="006F4201">
        <w:rPr>
          <w:rFonts w:ascii="Arial" w:hAnsi="Arial" w:cs="Arial"/>
        </w:rPr>
        <w:t>. На дополнительном забалансовом счете 52 «</w:t>
      </w:r>
      <w:r w:rsidR="00D723C3" w:rsidRPr="006F4201">
        <w:rPr>
          <w:rFonts w:ascii="Arial" w:hAnsi="Arial" w:cs="Arial"/>
          <w:lang w:val="en-US"/>
        </w:rPr>
        <w:t>SIM</w:t>
      </w:r>
      <w:r w:rsidR="00D723C3" w:rsidRPr="006F4201">
        <w:rPr>
          <w:rFonts w:ascii="Arial" w:hAnsi="Arial" w:cs="Arial"/>
        </w:rPr>
        <w:t xml:space="preserve">-карты» учитываются </w:t>
      </w:r>
      <w:r w:rsidR="00D723C3" w:rsidRPr="006F4201">
        <w:rPr>
          <w:rFonts w:ascii="Arial" w:hAnsi="Arial" w:cs="Arial"/>
          <w:lang w:val="en-US"/>
        </w:rPr>
        <w:t>sim</w:t>
      </w:r>
      <w:r w:rsidR="00D723C3" w:rsidRPr="006F4201">
        <w:rPr>
          <w:rFonts w:ascii="Arial" w:hAnsi="Arial" w:cs="Arial"/>
        </w:rPr>
        <w:t xml:space="preserve">-карты, приобретенные для использования в деятельности Учреждения. </w:t>
      </w:r>
    </w:p>
    <w:p w:rsidR="004121C1" w:rsidRPr="00E450CC" w:rsidRDefault="006F4201" w:rsidP="000C13B7">
      <w:pPr>
        <w:pStyle w:val="s16"/>
        <w:jc w:val="both"/>
        <w:rPr>
          <w:sz w:val="24"/>
          <w:szCs w:val="24"/>
        </w:rPr>
      </w:pPr>
      <w:r w:rsidRPr="000C13B7">
        <w:rPr>
          <w:sz w:val="24"/>
          <w:szCs w:val="24"/>
        </w:rPr>
        <w:t>2.1</w:t>
      </w:r>
      <w:r w:rsidR="00837D42">
        <w:rPr>
          <w:sz w:val="24"/>
          <w:szCs w:val="24"/>
        </w:rPr>
        <w:t>5</w:t>
      </w:r>
      <w:r w:rsidRPr="000C13B7">
        <w:rPr>
          <w:sz w:val="24"/>
          <w:szCs w:val="24"/>
        </w:rPr>
        <w:t>.1</w:t>
      </w:r>
      <w:r w:rsidR="00E773F4">
        <w:rPr>
          <w:sz w:val="24"/>
          <w:szCs w:val="24"/>
        </w:rPr>
        <w:t>6</w:t>
      </w:r>
      <w:r w:rsidRPr="000C13B7">
        <w:rPr>
          <w:sz w:val="24"/>
          <w:szCs w:val="24"/>
        </w:rPr>
        <w:t>.</w:t>
      </w:r>
      <w:r w:rsidR="004121C1" w:rsidRPr="00E450CC">
        <w:rPr>
          <w:sz w:val="24"/>
          <w:szCs w:val="24"/>
        </w:rPr>
        <w:t xml:space="preserve">В целях аналитического учета по видам обеспечения к забалансовому счету 10 «Обеспечение исполнения обязательств» </w:t>
      </w:r>
      <w:r w:rsidR="000C13B7" w:rsidRPr="00E450CC">
        <w:rPr>
          <w:sz w:val="24"/>
          <w:szCs w:val="24"/>
        </w:rPr>
        <w:t>предусмотрены следующие субсчета:</w:t>
      </w:r>
    </w:p>
    <w:p w:rsidR="004121C1" w:rsidRPr="00E450CC" w:rsidRDefault="004121C1" w:rsidP="000C13B7">
      <w:pPr>
        <w:pStyle w:val="s16"/>
        <w:jc w:val="both"/>
        <w:rPr>
          <w:sz w:val="24"/>
          <w:szCs w:val="24"/>
        </w:rPr>
      </w:pPr>
      <w:r w:rsidRPr="00E450CC">
        <w:rPr>
          <w:sz w:val="24"/>
          <w:szCs w:val="24"/>
        </w:rPr>
        <w:t>1 – банковская гарантия (обеспечение заявки на участие в конкурентной закупке);</w:t>
      </w:r>
    </w:p>
    <w:p w:rsidR="004121C1" w:rsidRPr="00E450CC" w:rsidRDefault="004121C1" w:rsidP="000C13B7">
      <w:pPr>
        <w:pStyle w:val="affa"/>
        <w:jc w:val="both"/>
        <w:rPr>
          <w:rFonts w:ascii="Arial" w:hAnsi="Arial" w:cs="Arial"/>
        </w:rPr>
      </w:pPr>
      <w:r w:rsidRPr="00E450CC">
        <w:rPr>
          <w:rFonts w:ascii="Arial" w:hAnsi="Arial" w:cs="Arial"/>
        </w:rPr>
        <w:t>2 – банковская гарантия (обеспечение исполнения контракта/договора)</w:t>
      </w:r>
    </w:p>
    <w:p w:rsidR="004121C1" w:rsidRPr="00E450CC" w:rsidRDefault="004121C1" w:rsidP="000C13B7">
      <w:pPr>
        <w:spacing w:after="0" w:line="240" w:lineRule="auto"/>
        <w:rPr>
          <w:rFonts w:ascii="Arial" w:hAnsi="Arial" w:cs="Arial"/>
          <w:sz w:val="24"/>
          <w:szCs w:val="24"/>
        </w:rPr>
      </w:pPr>
      <w:r w:rsidRPr="00E450CC">
        <w:rPr>
          <w:rFonts w:ascii="Arial" w:hAnsi="Arial" w:cs="Arial"/>
          <w:sz w:val="24"/>
          <w:szCs w:val="24"/>
        </w:rPr>
        <w:t>3 – банковская гарантия (обеспечение гарантийных обязательств).</w:t>
      </w:r>
    </w:p>
    <w:p w:rsidR="006F4201" w:rsidRPr="00E450CC" w:rsidRDefault="000C13B7" w:rsidP="000C13B7">
      <w:pPr>
        <w:spacing w:after="0" w:line="240" w:lineRule="auto"/>
        <w:rPr>
          <w:rFonts w:ascii="Arial" w:hAnsi="Arial" w:cs="Arial"/>
          <w:sz w:val="24"/>
          <w:szCs w:val="24"/>
        </w:rPr>
      </w:pPr>
      <w:r w:rsidRPr="00E450CC">
        <w:rPr>
          <w:rFonts w:ascii="Arial" w:hAnsi="Arial" w:cs="Arial"/>
          <w:sz w:val="24"/>
          <w:szCs w:val="24"/>
        </w:rPr>
        <w:t>Дата принятия к учету банковской гарантии на забалансовый счет 10 и дата списания банковской гарантии со счета 10 определяется следующим образом:</w:t>
      </w:r>
    </w:p>
    <w:tbl>
      <w:tblPr>
        <w:tblW w:w="9356" w:type="dxa"/>
        <w:tblInd w:w="108" w:type="dxa"/>
        <w:tblLayout w:type="fixed"/>
        <w:tblLook w:val="0000"/>
      </w:tblPr>
      <w:tblGrid>
        <w:gridCol w:w="1843"/>
        <w:gridCol w:w="1843"/>
        <w:gridCol w:w="5670"/>
      </w:tblGrid>
      <w:tr w:rsidR="000C13B7" w:rsidRPr="00E450CC" w:rsidTr="000C13B7">
        <w:tc>
          <w:tcPr>
            <w:tcW w:w="1843" w:type="dxa"/>
            <w:tcBorders>
              <w:top w:val="single" w:sz="2" w:space="0" w:color="000000"/>
              <w:left w:val="single" w:sz="2" w:space="0" w:color="000000"/>
              <w:bottom w:val="single" w:sz="2" w:space="0" w:color="000000"/>
              <w:right w:val="single" w:sz="2" w:space="0" w:color="000000"/>
            </w:tcBorders>
          </w:tcPr>
          <w:p w:rsidR="000C13B7" w:rsidRPr="00E450CC" w:rsidRDefault="000C13B7">
            <w:pPr>
              <w:pStyle w:val="aff9"/>
              <w:jc w:val="center"/>
              <w:rPr>
                <w:rFonts w:ascii="Arial" w:hAnsi="Arial" w:cs="Arial"/>
              </w:rPr>
            </w:pPr>
            <w:r w:rsidRPr="00E450CC">
              <w:rPr>
                <w:rFonts w:ascii="Arial" w:hAnsi="Arial" w:cs="Arial"/>
              </w:rPr>
              <w:t>Банковская гарантия</w:t>
            </w:r>
          </w:p>
        </w:tc>
        <w:tc>
          <w:tcPr>
            <w:tcW w:w="1843" w:type="dxa"/>
            <w:tcBorders>
              <w:top w:val="single" w:sz="2" w:space="0" w:color="000000"/>
              <w:left w:val="single" w:sz="2" w:space="0" w:color="000000"/>
              <w:bottom w:val="single" w:sz="2" w:space="0" w:color="000000"/>
              <w:right w:val="single" w:sz="2" w:space="0" w:color="000000"/>
            </w:tcBorders>
            <w:vAlign w:val="center"/>
          </w:tcPr>
          <w:p w:rsidR="000C13B7" w:rsidRPr="00E450CC" w:rsidRDefault="000C13B7" w:rsidP="000C13B7">
            <w:pPr>
              <w:pStyle w:val="aff9"/>
              <w:jc w:val="center"/>
              <w:rPr>
                <w:rFonts w:ascii="Arial" w:hAnsi="Arial" w:cs="Arial"/>
              </w:rPr>
            </w:pPr>
            <w:r w:rsidRPr="00E450CC">
              <w:rPr>
                <w:rFonts w:ascii="Arial" w:hAnsi="Arial" w:cs="Arial"/>
              </w:rPr>
              <w:t xml:space="preserve">Дата постановки на учет </w:t>
            </w:r>
          </w:p>
        </w:tc>
        <w:tc>
          <w:tcPr>
            <w:tcW w:w="5670" w:type="dxa"/>
            <w:tcBorders>
              <w:top w:val="single" w:sz="2" w:space="0" w:color="000000"/>
              <w:left w:val="single" w:sz="2" w:space="0" w:color="000000"/>
              <w:bottom w:val="single" w:sz="2" w:space="0" w:color="000000"/>
              <w:right w:val="single" w:sz="2" w:space="0" w:color="000000"/>
            </w:tcBorders>
            <w:vAlign w:val="center"/>
          </w:tcPr>
          <w:p w:rsidR="000C13B7" w:rsidRPr="00E450CC" w:rsidRDefault="000C13B7" w:rsidP="000C13B7">
            <w:pPr>
              <w:pStyle w:val="aff9"/>
              <w:jc w:val="center"/>
              <w:rPr>
                <w:rFonts w:ascii="Arial" w:hAnsi="Arial" w:cs="Arial"/>
              </w:rPr>
            </w:pPr>
            <w:r w:rsidRPr="00E450CC">
              <w:rPr>
                <w:rFonts w:ascii="Arial" w:hAnsi="Arial" w:cs="Arial"/>
              </w:rPr>
              <w:t>Дата списания</w:t>
            </w:r>
          </w:p>
        </w:tc>
      </w:tr>
      <w:tr w:rsidR="000C13B7" w:rsidRPr="00E450CC" w:rsidTr="000C13B7">
        <w:tc>
          <w:tcPr>
            <w:tcW w:w="1843" w:type="dxa"/>
            <w:vMerge w:val="restart"/>
            <w:tcBorders>
              <w:top w:val="single" w:sz="2" w:space="0" w:color="000000"/>
              <w:left w:val="single" w:sz="2" w:space="0" w:color="000000"/>
              <w:right w:val="single" w:sz="2" w:space="0" w:color="000000"/>
            </w:tcBorders>
          </w:tcPr>
          <w:p w:rsidR="000C13B7" w:rsidRPr="00E450CC" w:rsidRDefault="000C13B7">
            <w:pPr>
              <w:pStyle w:val="affa"/>
              <w:rPr>
                <w:rFonts w:ascii="Arial" w:hAnsi="Arial" w:cs="Arial"/>
              </w:rPr>
            </w:pPr>
            <w:r w:rsidRPr="00E450CC">
              <w:rPr>
                <w:rFonts w:ascii="Arial" w:hAnsi="Arial" w:cs="Arial"/>
              </w:rPr>
              <w:t>Обеспечение заявки на участие в конкурентной закупке</w:t>
            </w:r>
          </w:p>
        </w:tc>
        <w:tc>
          <w:tcPr>
            <w:tcW w:w="1843" w:type="dxa"/>
            <w:vMerge w:val="restart"/>
            <w:tcBorders>
              <w:top w:val="single" w:sz="2" w:space="0" w:color="000000"/>
              <w:left w:val="single" w:sz="2" w:space="0" w:color="000000"/>
              <w:right w:val="single" w:sz="2" w:space="0" w:color="000000"/>
            </w:tcBorders>
          </w:tcPr>
          <w:p w:rsidR="000C13B7" w:rsidRPr="00E450CC" w:rsidRDefault="000C13B7">
            <w:pPr>
              <w:pStyle w:val="affa"/>
              <w:rPr>
                <w:rFonts w:ascii="Arial" w:hAnsi="Arial" w:cs="Arial"/>
              </w:rPr>
            </w:pPr>
            <w:r w:rsidRPr="00E450CC">
              <w:rPr>
                <w:rFonts w:ascii="Arial" w:hAnsi="Arial" w:cs="Arial"/>
              </w:rPr>
              <w:t>Дата подачи заявки на участие в конкурентных закупках</w:t>
            </w:r>
          </w:p>
        </w:tc>
        <w:tc>
          <w:tcPr>
            <w:tcW w:w="5670" w:type="dxa"/>
            <w:tcBorders>
              <w:top w:val="single" w:sz="2" w:space="0" w:color="000000"/>
              <w:left w:val="single" w:sz="2" w:space="0" w:color="000000"/>
              <w:bottom w:val="single" w:sz="2" w:space="0" w:color="000000"/>
              <w:right w:val="single" w:sz="2" w:space="0" w:color="000000"/>
            </w:tcBorders>
          </w:tcPr>
          <w:p w:rsidR="000C13B7" w:rsidRPr="00E450CC" w:rsidRDefault="000C13B7">
            <w:pPr>
              <w:pStyle w:val="affa"/>
              <w:rPr>
                <w:rFonts w:ascii="Arial" w:hAnsi="Arial" w:cs="Arial"/>
              </w:rPr>
            </w:pPr>
            <w:r w:rsidRPr="00E450CC">
              <w:rPr>
                <w:rFonts w:ascii="Arial" w:hAnsi="Arial" w:cs="Arial"/>
              </w:rPr>
              <w:t>Нет оснований для взыскания - дата проведения торгов (определения победителя) и (или) прекращения участия участника закупки в конкретной процедуре закупки.</w:t>
            </w:r>
          </w:p>
          <w:p w:rsidR="000C13B7" w:rsidRPr="00E450CC" w:rsidRDefault="000C13B7">
            <w:pPr>
              <w:pStyle w:val="affa"/>
              <w:rPr>
                <w:rFonts w:ascii="Arial" w:hAnsi="Arial" w:cs="Arial"/>
              </w:rPr>
            </w:pPr>
            <w:r w:rsidRPr="00E450CC">
              <w:rPr>
                <w:rFonts w:ascii="Arial" w:hAnsi="Arial" w:cs="Arial"/>
              </w:rPr>
              <w:t>Для победителя торгов - дата заключения контракта (договора).</w:t>
            </w:r>
          </w:p>
        </w:tc>
      </w:tr>
      <w:tr w:rsidR="000C13B7" w:rsidRPr="00E450CC" w:rsidTr="000C13B7">
        <w:tc>
          <w:tcPr>
            <w:tcW w:w="1843" w:type="dxa"/>
            <w:vMerge/>
            <w:tcBorders>
              <w:left w:val="single" w:sz="2" w:space="0" w:color="000000"/>
              <w:bottom w:val="single" w:sz="2" w:space="0" w:color="000000"/>
              <w:right w:val="single" w:sz="2" w:space="0" w:color="000000"/>
            </w:tcBorders>
          </w:tcPr>
          <w:p w:rsidR="000C13B7" w:rsidRPr="00E450CC" w:rsidRDefault="000C13B7">
            <w:pPr>
              <w:pStyle w:val="aff9"/>
              <w:rPr>
                <w:rFonts w:ascii="Arial" w:hAnsi="Arial" w:cs="Arial"/>
              </w:rPr>
            </w:pPr>
          </w:p>
        </w:tc>
        <w:tc>
          <w:tcPr>
            <w:tcW w:w="1843" w:type="dxa"/>
            <w:vMerge/>
            <w:tcBorders>
              <w:left w:val="single" w:sz="2" w:space="0" w:color="000000"/>
              <w:bottom w:val="single" w:sz="2" w:space="0" w:color="000000"/>
              <w:right w:val="single" w:sz="2" w:space="0" w:color="000000"/>
            </w:tcBorders>
          </w:tcPr>
          <w:p w:rsidR="000C13B7" w:rsidRPr="00E450CC" w:rsidRDefault="000C13B7">
            <w:pPr>
              <w:pStyle w:val="aff9"/>
              <w:rPr>
                <w:rFonts w:ascii="Arial" w:hAnsi="Arial" w:cs="Arial"/>
              </w:rPr>
            </w:pPr>
          </w:p>
        </w:tc>
        <w:tc>
          <w:tcPr>
            <w:tcW w:w="5670" w:type="dxa"/>
            <w:tcBorders>
              <w:top w:val="single" w:sz="2" w:space="0" w:color="000000"/>
              <w:left w:val="single" w:sz="2" w:space="0" w:color="000000"/>
              <w:bottom w:val="single" w:sz="2" w:space="0" w:color="000000"/>
              <w:right w:val="single" w:sz="2" w:space="0" w:color="000000"/>
            </w:tcBorders>
          </w:tcPr>
          <w:p w:rsidR="000C13B7" w:rsidRPr="00E450CC" w:rsidRDefault="000C13B7">
            <w:pPr>
              <w:pStyle w:val="affa"/>
              <w:rPr>
                <w:rFonts w:ascii="Arial" w:hAnsi="Arial" w:cs="Arial"/>
              </w:rPr>
            </w:pPr>
            <w:r w:rsidRPr="00E450CC">
              <w:rPr>
                <w:rFonts w:ascii="Arial" w:hAnsi="Arial" w:cs="Arial"/>
              </w:rPr>
              <w:t>Есть основания для взыскания (обязательства участником торгов нарушены) - дата исполнения гарантом обеспечения (дата поступления средств на соответствующий счет заказчика/бюджета)</w:t>
            </w:r>
          </w:p>
        </w:tc>
      </w:tr>
      <w:tr w:rsidR="000C13B7" w:rsidRPr="00E450CC" w:rsidTr="000C13B7">
        <w:tc>
          <w:tcPr>
            <w:tcW w:w="1843" w:type="dxa"/>
            <w:vMerge w:val="restart"/>
            <w:tcBorders>
              <w:top w:val="single" w:sz="2" w:space="0" w:color="000000"/>
              <w:left w:val="single" w:sz="2" w:space="0" w:color="000000"/>
              <w:right w:val="single" w:sz="2" w:space="0" w:color="000000"/>
            </w:tcBorders>
          </w:tcPr>
          <w:p w:rsidR="000C13B7" w:rsidRPr="00E450CC" w:rsidRDefault="000C13B7">
            <w:pPr>
              <w:pStyle w:val="affa"/>
              <w:rPr>
                <w:rFonts w:ascii="Arial" w:hAnsi="Arial" w:cs="Arial"/>
              </w:rPr>
            </w:pPr>
            <w:r w:rsidRPr="00E450CC">
              <w:rPr>
                <w:rFonts w:ascii="Arial" w:hAnsi="Arial" w:cs="Arial"/>
              </w:rPr>
              <w:t xml:space="preserve">Обеспечение </w:t>
            </w:r>
            <w:r w:rsidRPr="00E450CC">
              <w:rPr>
                <w:rFonts w:ascii="Arial" w:hAnsi="Arial" w:cs="Arial"/>
              </w:rPr>
              <w:lastRenderedPageBreak/>
              <w:t>исполнения контракта (договора)</w:t>
            </w:r>
          </w:p>
        </w:tc>
        <w:tc>
          <w:tcPr>
            <w:tcW w:w="1843" w:type="dxa"/>
            <w:vMerge w:val="restart"/>
            <w:tcBorders>
              <w:top w:val="single" w:sz="2" w:space="0" w:color="000000"/>
              <w:left w:val="single" w:sz="2" w:space="0" w:color="000000"/>
              <w:right w:val="single" w:sz="2" w:space="0" w:color="000000"/>
            </w:tcBorders>
          </w:tcPr>
          <w:p w:rsidR="000C13B7" w:rsidRPr="00E450CC" w:rsidRDefault="000C13B7">
            <w:pPr>
              <w:pStyle w:val="affa"/>
              <w:rPr>
                <w:rFonts w:ascii="Arial" w:hAnsi="Arial" w:cs="Arial"/>
              </w:rPr>
            </w:pPr>
            <w:r w:rsidRPr="00E450CC">
              <w:rPr>
                <w:rFonts w:ascii="Arial" w:hAnsi="Arial" w:cs="Arial"/>
              </w:rPr>
              <w:lastRenderedPageBreak/>
              <w:t xml:space="preserve">Дата </w:t>
            </w:r>
            <w:r w:rsidRPr="00E450CC">
              <w:rPr>
                <w:rFonts w:ascii="Arial" w:hAnsi="Arial" w:cs="Arial"/>
              </w:rPr>
              <w:lastRenderedPageBreak/>
              <w:t>заключения контракта (договора)</w:t>
            </w:r>
          </w:p>
        </w:tc>
        <w:tc>
          <w:tcPr>
            <w:tcW w:w="5670" w:type="dxa"/>
            <w:tcBorders>
              <w:top w:val="single" w:sz="2" w:space="0" w:color="000000"/>
              <w:left w:val="single" w:sz="2" w:space="0" w:color="000000"/>
              <w:bottom w:val="single" w:sz="2" w:space="0" w:color="000000"/>
              <w:right w:val="single" w:sz="2" w:space="0" w:color="000000"/>
            </w:tcBorders>
          </w:tcPr>
          <w:p w:rsidR="000C13B7" w:rsidRPr="00E450CC" w:rsidRDefault="000C13B7">
            <w:pPr>
              <w:pStyle w:val="affa"/>
              <w:rPr>
                <w:rFonts w:ascii="Arial" w:hAnsi="Arial" w:cs="Arial"/>
              </w:rPr>
            </w:pPr>
            <w:r w:rsidRPr="00E450CC">
              <w:rPr>
                <w:rFonts w:ascii="Arial" w:hAnsi="Arial" w:cs="Arial"/>
              </w:rPr>
              <w:lastRenderedPageBreak/>
              <w:t xml:space="preserve">Нет оснований для взыскания - дата </w:t>
            </w:r>
            <w:r w:rsidRPr="00E450CC">
              <w:rPr>
                <w:rFonts w:ascii="Arial" w:hAnsi="Arial" w:cs="Arial"/>
              </w:rPr>
              <w:lastRenderedPageBreak/>
              <w:t>подписания заказчиком документов, подтверждающих исполнение контракта (договора) контрагентом: актов выполненных работ, оказанных услуг, актов (накладных) на приемку товара</w:t>
            </w:r>
          </w:p>
        </w:tc>
      </w:tr>
      <w:tr w:rsidR="000C13B7" w:rsidRPr="00E450CC" w:rsidTr="000C13B7">
        <w:tc>
          <w:tcPr>
            <w:tcW w:w="1843" w:type="dxa"/>
            <w:vMerge/>
            <w:tcBorders>
              <w:left w:val="single" w:sz="2" w:space="0" w:color="000000"/>
              <w:bottom w:val="single" w:sz="2" w:space="0" w:color="000000"/>
              <w:right w:val="single" w:sz="2" w:space="0" w:color="000000"/>
            </w:tcBorders>
          </w:tcPr>
          <w:p w:rsidR="000C13B7" w:rsidRPr="00E450CC" w:rsidRDefault="000C13B7">
            <w:pPr>
              <w:pStyle w:val="aff9"/>
              <w:rPr>
                <w:rFonts w:ascii="Arial" w:hAnsi="Arial" w:cs="Arial"/>
              </w:rPr>
            </w:pPr>
          </w:p>
        </w:tc>
        <w:tc>
          <w:tcPr>
            <w:tcW w:w="1843" w:type="dxa"/>
            <w:vMerge/>
            <w:tcBorders>
              <w:left w:val="single" w:sz="2" w:space="0" w:color="000000"/>
              <w:bottom w:val="single" w:sz="2" w:space="0" w:color="000000"/>
              <w:right w:val="single" w:sz="2" w:space="0" w:color="000000"/>
            </w:tcBorders>
          </w:tcPr>
          <w:p w:rsidR="000C13B7" w:rsidRPr="00E450CC" w:rsidRDefault="000C13B7">
            <w:pPr>
              <w:pStyle w:val="aff9"/>
              <w:rPr>
                <w:rFonts w:ascii="Arial" w:hAnsi="Arial" w:cs="Arial"/>
              </w:rPr>
            </w:pPr>
          </w:p>
        </w:tc>
        <w:tc>
          <w:tcPr>
            <w:tcW w:w="5670" w:type="dxa"/>
            <w:tcBorders>
              <w:top w:val="single" w:sz="2" w:space="0" w:color="000000"/>
              <w:left w:val="single" w:sz="2" w:space="0" w:color="000000"/>
              <w:bottom w:val="single" w:sz="2" w:space="0" w:color="000000"/>
              <w:right w:val="single" w:sz="2" w:space="0" w:color="000000"/>
            </w:tcBorders>
          </w:tcPr>
          <w:p w:rsidR="000C13B7" w:rsidRPr="00E450CC" w:rsidRDefault="000C13B7">
            <w:pPr>
              <w:pStyle w:val="affa"/>
              <w:rPr>
                <w:rFonts w:ascii="Arial" w:hAnsi="Arial" w:cs="Arial"/>
              </w:rPr>
            </w:pPr>
            <w:r w:rsidRPr="00E450CC">
              <w:rPr>
                <w:rFonts w:ascii="Arial" w:hAnsi="Arial" w:cs="Arial"/>
              </w:rPr>
              <w:t>Есть основания для взыскания (обязательства исполнителем нарушены) - дата исполнения гарантом обеспечения (дата поступления средств на соответствующий счет заказчика/бюджета)</w:t>
            </w:r>
          </w:p>
        </w:tc>
      </w:tr>
      <w:tr w:rsidR="000C13B7" w:rsidRPr="00E450CC" w:rsidTr="000C13B7">
        <w:tc>
          <w:tcPr>
            <w:tcW w:w="1843" w:type="dxa"/>
            <w:vMerge w:val="restart"/>
            <w:tcBorders>
              <w:top w:val="single" w:sz="2" w:space="0" w:color="000000"/>
              <w:left w:val="single" w:sz="2" w:space="0" w:color="000000"/>
              <w:right w:val="single" w:sz="2" w:space="0" w:color="000000"/>
            </w:tcBorders>
          </w:tcPr>
          <w:p w:rsidR="000C13B7" w:rsidRPr="00E450CC" w:rsidRDefault="000C13B7">
            <w:pPr>
              <w:pStyle w:val="affa"/>
              <w:rPr>
                <w:rFonts w:ascii="Arial" w:hAnsi="Arial" w:cs="Arial"/>
              </w:rPr>
            </w:pPr>
            <w:r w:rsidRPr="00E450CC">
              <w:rPr>
                <w:rFonts w:ascii="Arial" w:hAnsi="Arial" w:cs="Arial"/>
              </w:rPr>
              <w:t>Обеспечение гарантийных обязательств</w:t>
            </w:r>
          </w:p>
        </w:tc>
        <w:tc>
          <w:tcPr>
            <w:tcW w:w="1843" w:type="dxa"/>
            <w:vMerge w:val="restart"/>
            <w:tcBorders>
              <w:top w:val="single" w:sz="2" w:space="0" w:color="000000"/>
              <w:left w:val="single" w:sz="2" w:space="0" w:color="000000"/>
              <w:right w:val="single" w:sz="2" w:space="0" w:color="000000"/>
            </w:tcBorders>
          </w:tcPr>
          <w:p w:rsidR="000C13B7" w:rsidRPr="00E450CC" w:rsidRDefault="000C13B7">
            <w:pPr>
              <w:pStyle w:val="affa"/>
              <w:rPr>
                <w:rFonts w:ascii="Arial" w:hAnsi="Arial" w:cs="Arial"/>
              </w:rPr>
            </w:pPr>
            <w:r w:rsidRPr="00E450CC">
              <w:rPr>
                <w:rFonts w:ascii="Arial" w:hAnsi="Arial" w:cs="Arial"/>
              </w:rPr>
              <w:t>Дата приемки товаров, выполненных работ, результатов оказанных услуг (дата подписания документов, подтверждающих приемку товаров, работ/услуг)</w:t>
            </w:r>
          </w:p>
        </w:tc>
        <w:tc>
          <w:tcPr>
            <w:tcW w:w="5670" w:type="dxa"/>
            <w:tcBorders>
              <w:top w:val="single" w:sz="2" w:space="0" w:color="000000"/>
              <w:left w:val="single" w:sz="2" w:space="0" w:color="000000"/>
              <w:bottom w:val="single" w:sz="2" w:space="0" w:color="000000"/>
              <w:right w:val="single" w:sz="2" w:space="0" w:color="000000"/>
            </w:tcBorders>
          </w:tcPr>
          <w:p w:rsidR="000C13B7" w:rsidRPr="00E450CC" w:rsidRDefault="000C13B7">
            <w:pPr>
              <w:pStyle w:val="affa"/>
              <w:rPr>
                <w:rFonts w:ascii="Arial" w:hAnsi="Arial" w:cs="Arial"/>
              </w:rPr>
            </w:pPr>
            <w:r w:rsidRPr="00E450CC">
              <w:rPr>
                <w:rFonts w:ascii="Arial" w:hAnsi="Arial" w:cs="Arial"/>
              </w:rPr>
              <w:t>Нет оснований для взыскания - дата окончания срока, на который выданы гарантийные обязательства, обеспеченные банковской гарантией.</w:t>
            </w:r>
          </w:p>
        </w:tc>
      </w:tr>
      <w:tr w:rsidR="000C13B7" w:rsidRPr="00E450CC" w:rsidTr="000C13B7">
        <w:tc>
          <w:tcPr>
            <w:tcW w:w="1843" w:type="dxa"/>
            <w:vMerge/>
            <w:tcBorders>
              <w:left w:val="single" w:sz="2" w:space="0" w:color="000000"/>
              <w:bottom w:val="single" w:sz="2" w:space="0" w:color="000000"/>
              <w:right w:val="single" w:sz="2" w:space="0" w:color="000000"/>
            </w:tcBorders>
          </w:tcPr>
          <w:p w:rsidR="000C13B7" w:rsidRPr="00E450CC" w:rsidRDefault="000C13B7">
            <w:pPr>
              <w:pStyle w:val="aff9"/>
              <w:rPr>
                <w:rFonts w:ascii="Arial" w:hAnsi="Arial" w:cs="Arial"/>
              </w:rPr>
            </w:pPr>
          </w:p>
        </w:tc>
        <w:tc>
          <w:tcPr>
            <w:tcW w:w="1843" w:type="dxa"/>
            <w:vMerge/>
            <w:tcBorders>
              <w:left w:val="single" w:sz="2" w:space="0" w:color="000000"/>
              <w:bottom w:val="single" w:sz="2" w:space="0" w:color="000000"/>
              <w:right w:val="single" w:sz="2" w:space="0" w:color="000000"/>
            </w:tcBorders>
          </w:tcPr>
          <w:p w:rsidR="000C13B7" w:rsidRPr="00E450CC" w:rsidRDefault="000C13B7">
            <w:pPr>
              <w:pStyle w:val="aff9"/>
              <w:rPr>
                <w:rFonts w:ascii="Arial" w:hAnsi="Arial" w:cs="Arial"/>
              </w:rPr>
            </w:pPr>
          </w:p>
        </w:tc>
        <w:tc>
          <w:tcPr>
            <w:tcW w:w="5670" w:type="dxa"/>
            <w:tcBorders>
              <w:top w:val="single" w:sz="2" w:space="0" w:color="000000"/>
              <w:left w:val="single" w:sz="2" w:space="0" w:color="000000"/>
              <w:bottom w:val="single" w:sz="2" w:space="0" w:color="000000"/>
              <w:right w:val="single" w:sz="2" w:space="0" w:color="000000"/>
            </w:tcBorders>
          </w:tcPr>
          <w:p w:rsidR="000C13B7" w:rsidRPr="00E450CC" w:rsidRDefault="000C13B7">
            <w:pPr>
              <w:pStyle w:val="affa"/>
              <w:rPr>
                <w:rFonts w:ascii="Arial" w:hAnsi="Arial" w:cs="Arial"/>
              </w:rPr>
            </w:pPr>
            <w:r w:rsidRPr="00E450CC">
              <w:rPr>
                <w:rFonts w:ascii="Arial" w:hAnsi="Arial" w:cs="Arial"/>
              </w:rPr>
              <w:t>Есть основания для взыскания (гарантийные обязательства исполнителем нарушены) - дата исполнения гарантом обеспечения (дата поступления средств на соответствующий счет заказчика/бюджета)</w:t>
            </w:r>
          </w:p>
        </w:tc>
      </w:tr>
    </w:tbl>
    <w:p w:rsidR="000909BD" w:rsidRPr="000A0533" w:rsidRDefault="00D50689" w:rsidP="000A0533">
      <w:pPr>
        <w:pStyle w:val="11"/>
        <w:jc w:val="both"/>
        <w:rPr>
          <w:rFonts w:ascii="Arial" w:hAnsi="Arial" w:cs="Arial"/>
          <w:sz w:val="24"/>
          <w:szCs w:val="24"/>
        </w:rPr>
      </w:pPr>
      <w:bookmarkStart w:id="690" w:name="_2.19._Биологические_активы"/>
      <w:bookmarkStart w:id="691" w:name="_3._События_после"/>
      <w:bookmarkStart w:id="692" w:name="_Toc29740614"/>
      <w:bookmarkStart w:id="693" w:name="_Toc29741020"/>
      <w:bookmarkStart w:id="694" w:name="_Toc29741284"/>
      <w:bookmarkStart w:id="695" w:name="_Toc29741588"/>
      <w:bookmarkStart w:id="696" w:name="_Toc29741817"/>
      <w:bookmarkStart w:id="697" w:name="_Toc29743292"/>
      <w:bookmarkStart w:id="698" w:name="_Toc29743381"/>
      <w:bookmarkStart w:id="699" w:name="_Toc30435271"/>
      <w:bookmarkStart w:id="700" w:name="_Toc30435370"/>
      <w:bookmarkStart w:id="701" w:name="_Toc30435488"/>
      <w:bookmarkStart w:id="702" w:name="_Toc30503874"/>
      <w:bookmarkStart w:id="703" w:name="_Toc30839374"/>
      <w:bookmarkStart w:id="704" w:name="_Toc30853043"/>
      <w:bookmarkStart w:id="705" w:name="_Toc31457255"/>
      <w:bookmarkStart w:id="706" w:name="_Toc31457554"/>
      <w:bookmarkStart w:id="707" w:name="_Toc31457586"/>
      <w:bookmarkStart w:id="708" w:name="_Toc31457618"/>
      <w:bookmarkStart w:id="709" w:name="_Toc31457681"/>
      <w:bookmarkStart w:id="710" w:name="_Toc31458398"/>
      <w:bookmarkStart w:id="711" w:name="_Toc32070003"/>
      <w:bookmarkStart w:id="712" w:name="_Toc32139318"/>
      <w:bookmarkStart w:id="713" w:name="_Toc32753665"/>
      <w:bookmarkStart w:id="714" w:name="_Toc32753737"/>
      <w:bookmarkStart w:id="715" w:name="_Toc32753773"/>
      <w:bookmarkStart w:id="716" w:name="_Toc32753813"/>
      <w:bookmarkStart w:id="717" w:name="_Toc32753849"/>
      <w:bookmarkStart w:id="718" w:name="_Toc32754042"/>
      <w:bookmarkStart w:id="719" w:name="_Toc33028646"/>
      <w:bookmarkStart w:id="720" w:name="_Toc46828225"/>
      <w:bookmarkStart w:id="721" w:name="_Toc56187484"/>
      <w:bookmarkStart w:id="722" w:name="_Toc62391986"/>
      <w:bookmarkEnd w:id="690"/>
      <w:bookmarkEnd w:id="691"/>
      <w:r w:rsidRPr="000A0533">
        <w:rPr>
          <w:rFonts w:ascii="Arial" w:hAnsi="Arial" w:cs="Arial"/>
          <w:sz w:val="24"/>
          <w:szCs w:val="24"/>
        </w:rPr>
        <w:t>3</w:t>
      </w:r>
      <w:r w:rsidR="00AD35B4" w:rsidRPr="000A0533">
        <w:rPr>
          <w:rFonts w:ascii="Arial" w:hAnsi="Arial" w:cs="Arial"/>
          <w:sz w:val="24"/>
          <w:szCs w:val="24"/>
        </w:rPr>
        <w:t xml:space="preserve">. </w:t>
      </w:r>
      <w:r w:rsidR="000909BD" w:rsidRPr="000A0533">
        <w:rPr>
          <w:rFonts w:ascii="Arial" w:hAnsi="Arial" w:cs="Arial"/>
          <w:sz w:val="24"/>
          <w:szCs w:val="24"/>
        </w:rPr>
        <w:t>События после отчетной даты</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rsidR="007328DB" w:rsidRPr="000A0533" w:rsidRDefault="003D1FD2"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xml:space="preserve">3.1. </w:t>
      </w:r>
      <w:r w:rsidR="007328DB" w:rsidRPr="000A0533">
        <w:rPr>
          <w:rFonts w:ascii="Arial" w:eastAsia="Calibri" w:hAnsi="Arial" w:cs="Arial"/>
          <w:lang w:eastAsia="en-US"/>
        </w:rPr>
        <w:t xml:space="preserve">Данные </w:t>
      </w:r>
      <w:r w:rsidR="00C40C63" w:rsidRPr="000A0533">
        <w:rPr>
          <w:rFonts w:ascii="Arial" w:eastAsia="Calibri" w:hAnsi="Arial" w:cs="Arial"/>
          <w:lang w:eastAsia="en-US"/>
        </w:rPr>
        <w:t>бюджетного</w:t>
      </w:r>
      <w:r w:rsidR="007328DB" w:rsidRPr="000A0533">
        <w:rPr>
          <w:rFonts w:ascii="Arial" w:eastAsia="Calibri" w:hAnsi="Arial" w:cs="Arial"/>
          <w:lang w:eastAsia="en-US"/>
        </w:rPr>
        <w:t xml:space="preserve"> учета и </w:t>
      </w:r>
      <w:r w:rsidR="00F53A34" w:rsidRPr="000A0533">
        <w:rPr>
          <w:rFonts w:ascii="Arial" w:eastAsia="Calibri" w:hAnsi="Arial" w:cs="Arial"/>
          <w:lang w:eastAsia="en-US"/>
        </w:rPr>
        <w:t xml:space="preserve">составленная </w:t>
      </w:r>
      <w:r w:rsidR="007328DB" w:rsidRPr="000A0533">
        <w:rPr>
          <w:rFonts w:ascii="Arial" w:eastAsia="Calibri" w:hAnsi="Arial" w:cs="Arial"/>
          <w:lang w:eastAsia="en-US"/>
        </w:rPr>
        <w:t>на их основе отчетность Учреждения фор</w:t>
      </w:r>
      <w:r w:rsidR="00C870F1" w:rsidRPr="000A0533">
        <w:rPr>
          <w:rFonts w:ascii="Arial" w:eastAsia="Calibri" w:hAnsi="Arial" w:cs="Arial"/>
          <w:lang w:eastAsia="en-US"/>
        </w:rPr>
        <w:t>мируются с учетом существенных</w:t>
      </w:r>
      <w:r w:rsidR="007328DB" w:rsidRPr="000A0533">
        <w:rPr>
          <w:rFonts w:ascii="Arial" w:eastAsia="Calibri" w:hAnsi="Arial" w:cs="Arial"/>
          <w:lang w:eastAsia="en-US"/>
        </w:rPr>
        <w:t xml:space="preserve"> фактов хозяйственной жизни, которые оказали или могут оказать влияние на финансовое состояние, движение денежных средств или результаты деятельности</w:t>
      </w:r>
      <w:r w:rsidR="003D3ADB" w:rsidRPr="000A0533">
        <w:rPr>
          <w:rFonts w:ascii="Arial" w:eastAsia="Calibri" w:hAnsi="Arial" w:cs="Arial"/>
          <w:lang w:eastAsia="en-US"/>
        </w:rPr>
        <w:t>У</w:t>
      </w:r>
      <w:r w:rsidR="007328DB" w:rsidRPr="000A0533">
        <w:rPr>
          <w:rFonts w:ascii="Arial" w:eastAsia="Calibri" w:hAnsi="Arial" w:cs="Arial"/>
          <w:lang w:eastAsia="en-US"/>
        </w:rPr>
        <w:t xml:space="preserve">чреждения и имели место в период между отчетной датой и датой подписания </w:t>
      </w:r>
      <w:r w:rsidR="00F53A34" w:rsidRPr="000A0533">
        <w:rPr>
          <w:rFonts w:ascii="Arial" w:hAnsi="Arial" w:cs="Arial"/>
          <w:shd w:val="clear" w:color="auto" w:fill="FFFFFF"/>
        </w:rPr>
        <w:t xml:space="preserve">и (или) принятия </w:t>
      </w:r>
      <w:r w:rsidR="005E353E" w:rsidRPr="000A0533">
        <w:rPr>
          <w:rFonts w:ascii="Arial" w:eastAsia="Calibri" w:hAnsi="Arial" w:cs="Arial"/>
          <w:lang w:eastAsia="en-US"/>
        </w:rPr>
        <w:t>бюджетной</w:t>
      </w:r>
      <w:r w:rsidR="00F53A34" w:rsidRPr="000A0533">
        <w:rPr>
          <w:rFonts w:ascii="Arial" w:eastAsia="Calibri" w:hAnsi="Arial" w:cs="Arial"/>
          <w:lang w:eastAsia="en-US"/>
        </w:rPr>
        <w:t xml:space="preserve"> отчетности</w:t>
      </w:r>
      <w:r w:rsidR="007328DB" w:rsidRPr="000A0533">
        <w:rPr>
          <w:rFonts w:ascii="Arial" w:eastAsia="Calibri" w:hAnsi="Arial" w:cs="Arial"/>
          <w:lang w:eastAsia="en-US"/>
        </w:rPr>
        <w:t>.</w:t>
      </w:r>
    </w:p>
    <w:p w:rsidR="00D610A4" w:rsidRPr="000A0533" w:rsidRDefault="003D1FD2" w:rsidP="000A0533">
      <w:pPr>
        <w:pStyle w:val="s1"/>
        <w:spacing w:before="0" w:beforeAutospacing="0" w:after="0" w:afterAutospacing="0"/>
        <w:jc w:val="both"/>
        <w:rPr>
          <w:rFonts w:ascii="Arial" w:hAnsi="Arial" w:cs="Arial"/>
        </w:rPr>
      </w:pPr>
      <w:r w:rsidRPr="000A0533">
        <w:rPr>
          <w:rFonts w:ascii="Arial" w:eastAsia="Calibri" w:hAnsi="Arial" w:cs="Arial"/>
          <w:iCs/>
          <w:lang w:eastAsia="en-US"/>
        </w:rPr>
        <w:t xml:space="preserve">3.2. </w:t>
      </w:r>
      <w:r w:rsidR="00D610A4" w:rsidRPr="000A0533">
        <w:rPr>
          <w:rFonts w:ascii="Arial" w:hAnsi="Arial" w:cs="Arial"/>
        </w:rPr>
        <w:t>Событие после отчетной датыпризнается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w:t>
      </w:r>
      <w:r w:rsidR="002B2D88" w:rsidRPr="000A0533">
        <w:rPr>
          <w:rFonts w:ascii="Arial" w:hAnsi="Arial" w:cs="Arial"/>
        </w:rPr>
        <w:t>в или результатов деятельности У</w:t>
      </w:r>
      <w:r w:rsidR="00D610A4" w:rsidRPr="000A0533">
        <w:rPr>
          <w:rFonts w:ascii="Arial" w:hAnsi="Arial" w:cs="Arial"/>
        </w:rPr>
        <w:t xml:space="preserve">чреждения.Существенность события после отчетной даты </w:t>
      </w:r>
      <w:r w:rsidR="005E353E" w:rsidRPr="000A0533">
        <w:rPr>
          <w:rFonts w:ascii="Arial" w:hAnsi="Arial" w:cs="Arial"/>
        </w:rPr>
        <w:t>У</w:t>
      </w:r>
      <w:r w:rsidR="00D610A4" w:rsidRPr="000A0533">
        <w:rPr>
          <w:rFonts w:ascii="Arial" w:hAnsi="Arial" w:cs="Arial"/>
        </w:rPr>
        <w:t>чреждение определяет самостоятельно, исходя из установленных требований к отчетности</w:t>
      </w:r>
      <w:r w:rsidRPr="000A0533">
        <w:rPr>
          <w:rFonts w:ascii="Arial" w:hAnsi="Arial" w:cs="Arial"/>
        </w:rPr>
        <w:t xml:space="preserve"> и критерия существенности, установленного настоящей Учетной политикой</w:t>
      </w:r>
      <w:r w:rsidRPr="000A0533">
        <w:rPr>
          <w:rFonts w:ascii="Arial" w:hAnsi="Arial" w:cs="Arial"/>
        </w:rPr>
        <w:tab/>
      </w:r>
      <w:r w:rsidR="00D610A4" w:rsidRPr="000A0533">
        <w:rPr>
          <w:rFonts w:ascii="Arial" w:hAnsi="Arial" w:cs="Arial"/>
        </w:rPr>
        <w:t>.</w:t>
      </w:r>
    </w:p>
    <w:p w:rsidR="003D1FD2" w:rsidRPr="000A0533" w:rsidRDefault="003D1FD2"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xml:space="preserve">3.3. В целях своевременного представления Учреждением </w:t>
      </w:r>
      <w:r w:rsidR="005E353E" w:rsidRPr="000A0533">
        <w:rPr>
          <w:rFonts w:ascii="Arial" w:eastAsia="Calibri" w:hAnsi="Arial" w:cs="Arial"/>
          <w:lang w:eastAsia="en-US"/>
        </w:rPr>
        <w:t>бюджетной</w:t>
      </w:r>
      <w:r w:rsidRPr="000A0533">
        <w:rPr>
          <w:rFonts w:ascii="Arial" w:eastAsia="Calibri" w:hAnsi="Arial" w:cs="Arial"/>
          <w:lang w:eastAsia="en-US"/>
        </w:rPr>
        <w:t xml:space="preserve"> отчетности за отчетный период первичные учетные документы, отражающие события после отчетной даты, принимаются и отражаются в учете в качестве события после отчетной даты:</w:t>
      </w:r>
    </w:p>
    <w:p w:rsidR="003D1FD2" w:rsidRPr="000A0533" w:rsidRDefault="003D1FD2" w:rsidP="000A0533">
      <w:pPr>
        <w:pStyle w:val="s1"/>
        <w:spacing w:before="0" w:beforeAutospacing="0" w:after="0" w:afterAutospacing="0"/>
        <w:jc w:val="both"/>
        <w:rPr>
          <w:rFonts w:ascii="Arial" w:eastAsia="Calibri" w:hAnsi="Arial" w:cs="Arial"/>
          <w:lang w:eastAsia="en-US"/>
        </w:rPr>
      </w:pPr>
      <w:commentRangeStart w:id="723"/>
      <w:r w:rsidRPr="000A0533">
        <w:rPr>
          <w:rFonts w:ascii="Arial" w:eastAsia="Calibri" w:hAnsi="Arial" w:cs="Arial"/>
          <w:lang w:eastAsia="en-US"/>
        </w:rPr>
        <w:t xml:space="preserve">- не позднее, чем за 5 рабочих дней до даты представления квартальной </w:t>
      </w:r>
      <w:r w:rsidR="00652267" w:rsidRPr="000A0533">
        <w:rPr>
          <w:rFonts w:ascii="Arial" w:eastAsia="Calibri" w:hAnsi="Arial" w:cs="Arial"/>
          <w:lang w:eastAsia="en-US"/>
        </w:rPr>
        <w:t>бюджетной</w:t>
      </w:r>
      <w:r w:rsidRPr="000A0533">
        <w:rPr>
          <w:rFonts w:ascii="Arial" w:eastAsia="Calibri" w:hAnsi="Arial" w:cs="Arial"/>
          <w:lang w:eastAsia="en-US"/>
        </w:rPr>
        <w:t xml:space="preserve"> отчетности;</w:t>
      </w:r>
    </w:p>
    <w:p w:rsidR="003D1FD2" w:rsidRPr="000A0533" w:rsidRDefault="003D1FD2"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xml:space="preserve">- не позднее, чем за 10 рабочих дней до даты представления годовой </w:t>
      </w:r>
      <w:r w:rsidR="00652267" w:rsidRPr="000A0533">
        <w:rPr>
          <w:rFonts w:ascii="Arial" w:eastAsia="Calibri" w:hAnsi="Arial" w:cs="Arial"/>
          <w:lang w:eastAsia="en-US"/>
        </w:rPr>
        <w:t>бюджетной</w:t>
      </w:r>
      <w:r w:rsidRPr="000A0533">
        <w:rPr>
          <w:rFonts w:ascii="Arial" w:eastAsia="Calibri" w:hAnsi="Arial" w:cs="Arial"/>
          <w:lang w:eastAsia="en-US"/>
        </w:rPr>
        <w:t xml:space="preserve"> отчетности.</w:t>
      </w:r>
      <w:commentRangeEnd w:id="723"/>
      <w:r w:rsidR="005E353E" w:rsidRPr="000A0533">
        <w:rPr>
          <w:rStyle w:val="a3"/>
          <w:rFonts w:ascii="Arial" w:hAnsi="Arial" w:cs="Arial"/>
          <w:sz w:val="24"/>
          <w:szCs w:val="24"/>
        </w:rPr>
        <w:commentReference w:id="723"/>
      </w:r>
    </w:p>
    <w:p w:rsidR="00D610A4" w:rsidRPr="000A0533" w:rsidRDefault="00CC7293" w:rsidP="000A0533">
      <w:pPr>
        <w:autoSpaceDE w:val="0"/>
        <w:autoSpaceDN w:val="0"/>
        <w:adjustRightInd w:val="0"/>
        <w:spacing w:after="0" w:line="240" w:lineRule="auto"/>
        <w:jc w:val="both"/>
        <w:rPr>
          <w:rFonts w:ascii="Arial" w:hAnsi="Arial" w:cs="Arial"/>
          <w:sz w:val="24"/>
          <w:szCs w:val="24"/>
        </w:rPr>
      </w:pPr>
      <w:bookmarkStart w:id="724" w:name="sub_588675034"/>
      <w:r w:rsidRPr="000A0533">
        <w:rPr>
          <w:rFonts w:ascii="Arial" w:hAnsi="Arial" w:cs="Arial"/>
          <w:sz w:val="24"/>
          <w:szCs w:val="24"/>
        </w:rPr>
        <w:t>3.4</w:t>
      </w:r>
      <w:r w:rsidR="00D610A4" w:rsidRPr="000A0533">
        <w:rPr>
          <w:rFonts w:ascii="Arial" w:hAnsi="Arial" w:cs="Arial"/>
          <w:sz w:val="24"/>
          <w:szCs w:val="24"/>
        </w:rPr>
        <w:t xml:space="preserve">. События, подтверждающие условия деятельности, в зависимости от их характера, отражаются в </w:t>
      </w:r>
      <w:r w:rsidR="00B952A2" w:rsidRPr="000A0533">
        <w:rPr>
          <w:rFonts w:ascii="Arial" w:hAnsi="Arial" w:cs="Arial"/>
          <w:sz w:val="24"/>
          <w:szCs w:val="24"/>
        </w:rPr>
        <w:t>бюджетном</w:t>
      </w:r>
      <w:r w:rsidR="00D610A4" w:rsidRPr="000A0533">
        <w:rPr>
          <w:rFonts w:ascii="Arial" w:hAnsi="Arial" w:cs="Arial"/>
          <w:sz w:val="24"/>
          <w:szCs w:val="24"/>
        </w:rPr>
        <w:t xml:space="preserve"> учете путем выполнения 31 декабря отчетного периода </w:t>
      </w:r>
      <w:r w:rsidRPr="000A0533">
        <w:rPr>
          <w:rFonts w:ascii="Arial" w:hAnsi="Arial" w:cs="Arial"/>
          <w:sz w:val="24"/>
          <w:szCs w:val="24"/>
        </w:rPr>
        <w:t xml:space="preserve">бухгалтерских </w:t>
      </w:r>
      <w:r w:rsidR="00D610A4" w:rsidRPr="000A0533">
        <w:rPr>
          <w:rFonts w:ascii="Arial" w:hAnsi="Arial" w:cs="Arial"/>
          <w:sz w:val="24"/>
          <w:szCs w:val="24"/>
        </w:rPr>
        <w:t>записейдо отражения бухгалтерских записей</w:t>
      </w:r>
      <w:r w:rsidRPr="000A0533">
        <w:rPr>
          <w:rFonts w:ascii="Arial" w:hAnsi="Arial" w:cs="Arial"/>
          <w:sz w:val="24"/>
          <w:szCs w:val="24"/>
        </w:rPr>
        <w:t xml:space="preserve"> по завершению финансового года </w:t>
      </w:r>
      <w:r w:rsidR="00D610A4" w:rsidRPr="000A0533">
        <w:rPr>
          <w:rFonts w:ascii="Arial" w:hAnsi="Arial" w:cs="Arial"/>
          <w:sz w:val="24"/>
          <w:szCs w:val="24"/>
        </w:rPr>
        <w:t xml:space="preserve">дополнительной бухгалтерской записью, либо бухгалтерской записью, оформленной по способу «Красное сторно», и дополнительной бухгалтерской записью на основании Бухгалтерской справки </w:t>
      </w:r>
      <w:r w:rsidR="00D610A4" w:rsidRPr="000A0533">
        <w:rPr>
          <w:rFonts w:ascii="Arial" w:hAnsi="Arial" w:cs="Arial"/>
          <w:sz w:val="24"/>
          <w:szCs w:val="24"/>
        </w:rPr>
        <w:lastRenderedPageBreak/>
        <w:t>(ф. 0504833) с приложением первичных или иных документов.</w:t>
      </w:r>
      <w:bookmarkEnd w:id="724"/>
      <w:r w:rsidR="00D610A4" w:rsidRPr="000A0533">
        <w:rPr>
          <w:rFonts w:ascii="Arial" w:hAnsi="Arial" w:cs="Arial"/>
          <w:sz w:val="24"/>
          <w:szCs w:val="24"/>
        </w:rPr>
        <w:t xml:space="preserve">Данные учета отражаются в соответствующих формах отчетности </w:t>
      </w:r>
      <w:r w:rsidR="00266F3A" w:rsidRPr="000A0533">
        <w:rPr>
          <w:rFonts w:ascii="Arial" w:hAnsi="Arial" w:cs="Arial"/>
          <w:sz w:val="24"/>
          <w:szCs w:val="24"/>
        </w:rPr>
        <w:t>У</w:t>
      </w:r>
      <w:r w:rsidR="00D610A4" w:rsidRPr="000A0533">
        <w:rPr>
          <w:rFonts w:ascii="Arial" w:hAnsi="Arial" w:cs="Arial"/>
          <w:sz w:val="24"/>
          <w:szCs w:val="24"/>
        </w:rPr>
        <w:t>чреждения с учетом событий после отчетной даты, подтверждающих условия деятельности.</w:t>
      </w:r>
    </w:p>
    <w:p w:rsidR="00973B5C" w:rsidRPr="000A0533" w:rsidRDefault="00D610A4" w:rsidP="000A0533">
      <w:pPr>
        <w:pStyle w:val="s1"/>
        <w:spacing w:before="0" w:beforeAutospacing="0" w:after="0" w:afterAutospacing="0"/>
        <w:jc w:val="both"/>
        <w:rPr>
          <w:rFonts w:ascii="Arial" w:hAnsi="Arial" w:cs="Arial"/>
        </w:rPr>
      </w:pPr>
      <w:r w:rsidRPr="000A0533">
        <w:rPr>
          <w:rFonts w:ascii="Arial" w:hAnsi="Arial" w:cs="Arial"/>
        </w:rPr>
        <w:t>3.</w:t>
      </w:r>
      <w:r w:rsidR="00CC7293" w:rsidRPr="000A0533">
        <w:rPr>
          <w:rFonts w:ascii="Arial" w:hAnsi="Arial" w:cs="Arial"/>
        </w:rPr>
        <w:t>5</w:t>
      </w:r>
      <w:r w:rsidRPr="000A0533">
        <w:rPr>
          <w:rFonts w:ascii="Arial" w:hAnsi="Arial" w:cs="Arial"/>
        </w:rPr>
        <w:t>. </w:t>
      </w:r>
      <w:r w:rsidR="00CC7293" w:rsidRPr="000A0533">
        <w:rPr>
          <w:rFonts w:ascii="Arial" w:hAnsi="Arial" w:cs="Arial"/>
        </w:rPr>
        <w:t>Е</w:t>
      </w:r>
      <w:r w:rsidRPr="000A0533">
        <w:rPr>
          <w:rFonts w:ascii="Arial" w:hAnsi="Arial" w:cs="Arial"/>
        </w:rPr>
        <w:t xml:space="preserve">сли для соблюдения сроков представления </w:t>
      </w:r>
      <w:r w:rsidR="00B952A2" w:rsidRPr="000A0533">
        <w:rPr>
          <w:rFonts w:ascii="Arial" w:hAnsi="Arial" w:cs="Arial"/>
        </w:rPr>
        <w:t>бюджетной</w:t>
      </w:r>
      <w:r w:rsidRPr="000A0533">
        <w:rPr>
          <w:rFonts w:ascii="Arial" w:hAnsi="Arial" w:cs="Arial"/>
        </w:rPr>
        <w:t xml:space="preserve"> отчетности и (или) в связи с поздним поступлением первичных учетных документов информация о событии</w:t>
      </w:r>
      <w:r w:rsidR="00CC7293" w:rsidRPr="000A0533">
        <w:rPr>
          <w:rFonts w:ascii="Arial" w:hAnsi="Arial" w:cs="Arial"/>
        </w:rPr>
        <w:t xml:space="preserve">, подтверждающем условия деятельности, </w:t>
      </w:r>
      <w:r w:rsidRPr="000A0533">
        <w:rPr>
          <w:rFonts w:ascii="Arial" w:hAnsi="Arial" w:cs="Arial"/>
        </w:rPr>
        <w:t xml:space="preserve">не используется при формировании показателей </w:t>
      </w:r>
      <w:r w:rsidR="00B952A2" w:rsidRPr="000A0533">
        <w:rPr>
          <w:rFonts w:ascii="Arial" w:hAnsi="Arial" w:cs="Arial"/>
        </w:rPr>
        <w:t xml:space="preserve">бюджетной </w:t>
      </w:r>
      <w:r w:rsidRPr="000A0533">
        <w:rPr>
          <w:rFonts w:ascii="Arial" w:hAnsi="Arial" w:cs="Arial"/>
        </w:rPr>
        <w:t>отчетности, информация об указанном событии раскрывается в текстовой части пояснительной записки Пояснительной записки (ф. 0503160</w:t>
      </w:r>
      <w:r w:rsidR="00CC7293" w:rsidRPr="000A0533">
        <w:rPr>
          <w:rFonts w:ascii="Arial" w:hAnsi="Arial" w:cs="Arial"/>
        </w:rPr>
        <w:t>).</w:t>
      </w:r>
      <w:r w:rsidR="00047C5F" w:rsidRPr="000A0533">
        <w:rPr>
          <w:rFonts w:ascii="Arial" w:hAnsi="Arial" w:cs="Arial"/>
        </w:rPr>
        <w:t xml:space="preserve"> Для целей применения настоящего пункта поздним поступлением документов признается</w:t>
      </w:r>
      <w:r w:rsidR="00990E75" w:rsidRPr="000A0533">
        <w:rPr>
          <w:rFonts w:ascii="Arial" w:hAnsi="Arial" w:cs="Arial"/>
        </w:rPr>
        <w:t xml:space="preserve"> их передача в Б</w:t>
      </w:r>
      <w:r w:rsidR="00973B5C" w:rsidRPr="000A0533">
        <w:rPr>
          <w:rFonts w:ascii="Arial" w:hAnsi="Arial" w:cs="Arial"/>
        </w:rPr>
        <w:t>ухгалтерию:</w:t>
      </w:r>
    </w:p>
    <w:p w:rsidR="00047C5F" w:rsidRPr="000A0533" w:rsidRDefault="00973B5C" w:rsidP="000A0533">
      <w:pPr>
        <w:pStyle w:val="s1"/>
        <w:spacing w:before="0" w:beforeAutospacing="0" w:after="0" w:afterAutospacing="0"/>
        <w:jc w:val="both"/>
        <w:rPr>
          <w:rFonts w:ascii="Arial" w:eastAsia="Calibri" w:hAnsi="Arial" w:cs="Arial"/>
          <w:lang w:eastAsia="en-US"/>
        </w:rPr>
      </w:pPr>
      <w:r w:rsidRPr="000A0533">
        <w:rPr>
          <w:rFonts w:ascii="Arial" w:hAnsi="Arial" w:cs="Arial"/>
        </w:rPr>
        <w:t xml:space="preserve">- </w:t>
      </w:r>
      <w:r w:rsidR="00047C5F" w:rsidRPr="000A0533">
        <w:rPr>
          <w:rFonts w:ascii="Arial" w:eastAsia="Calibri" w:hAnsi="Arial" w:cs="Arial"/>
          <w:lang w:eastAsia="en-US"/>
        </w:rPr>
        <w:t xml:space="preserve">позднее, чем за 5 рабочих дней до даты представления квартальной </w:t>
      </w:r>
      <w:r w:rsidR="00B952A2" w:rsidRPr="000A0533">
        <w:rPr>
          <w:rFonts w:ascii="Arial" w:hAnsi="Arial" w:cs="Arial"/>
        </w:rPr>
        <w:t xml:space="preserve">бюджетной </w:t>
      </w:r>
      <w:r w:rsidR="00047C5F" w:rsidRPr="000A0533">
        <w:rPr>
          <w:rFonts w:ascii="Arial" w:eastAsia="Calibri" w:hAnsi="Arial" w:cs="Arial"/>
          <w:lang w:eastAsia="en-US"/>
        </w:rPr>
        <w:t>отчетности;</w:t>
      </w:r>
    </w:p>
    <w:p w:rsidR="00047C5F" w:rsidRPr="000A0533" w:rsidRDefault="00047C5F" w:rsidP="000A0533">
      <w:pPr>
        <w:pStyle w:val="s1"/>
        <w:spacing w:before="0" w:beforeAutospacing="0" w:after="0" w:afterAutospacing="0"/>
        <w:jc w:val="both"/>
        <w:rPr>
          <w:rFonts w:ascii="Arial" w:eastAsia="Calibri" w:hAnsi="Arial" w:cs="Arial"/>
          <w:lang w:eastAsia="en-US"/>
        </w:rPr>
      </w:pPr>
      <w:r w:rsidRPr="000A0533">
        <w:rPr>
          <w:rFonts w:ascii="Arial" w:eastAsia="Calibri" w:hAnsi="Arial" w:cs="Arial"/>
          <w:lang w:eastAsia="en-US"/>
        </w:rPr>
        <w:t xml:space="preserve">- позднее, чем за 10 рабочих дней до даты представления годовой </w:t>
      </w:r>
      <w:r w:rsidR="00B952A2" w:rsidRPr="000A0533">
        <w:rPr>
          <w:rFonts w:ascii="Arial" w:hAnsi="Arial" w:cs="Arial"/>
        </w:rPr>
        <w:t xml:space="preserve">бюджетной </w:t>
      </w:r>
      <w:r w:rsidRPr="000A0533">
        <w:rPr>
          <w:rFonts w:ascii="Arial" w:eastAsia="Calibri" w:hAnsi="Arial" w:cs="Arial"/>
          <w:lang w:eastAsia="en-US"/>
        </w:rPr>
        <w:t>отчетности.</w:t>
      </w:r>
    </w:p>
    <w:p w:rsidR="00D610A4" w:rsidRPr="000A0533" w:rsidRDefault="00CC7293" w:rsidP="000A0533">
      <w:pPr>
        <w:autoSpaceDE w:val="0"/>
        <w:autoSpaceDN w:val="0"/>
        <w:adjustRightInd w:val="0"/>
        <w:spacing w:after="0" w:line="240" w:lineRule="auto"/>
        <w:jc w:val="both"/>
        <w:rPr>
          <w:rFonts w:ascii="Arial" w:hAnsi="Arial" w:cs="Arial"/>
          <w:sz w:val="24"/>
          <w:szCs w:val="24"/>
        </w:rPr>
      </w:pPr>
      <w:r w:rsidRPr="000A0533">
        <w:rPr>
          <w:rFonts w:ascii="Arial" w:hAnsi="Arial" w:cs="Arial"/>
          <w:sz w:val="24"/>
          <w:szCs w:val="24"/>
        </w:rPr>
        <w:t>3.6</w:t>
      </w:r>
      <w:r w:rsidR="00D610A4" w:rsidRPr="000A0533">
        <w:rPr>
          <w:rFonts w:ascii="Arial" w:hAnsi="Arial" w:cs="Arial"/>
          <w:sz w:val="24"/>
          <w:szCs w:val="24"/>
        </w:rPr>
        <w:t>. События</w:t>
      </w:r>
      <w:r w:rsidRPr="000A0533">
        <w:rPr>
          <w:rFonts w:ascii="Arial" w:hAnsi="Arial" w:cs="Arial"/>
          <w:sz w:val="24"/>
          <w:szCs w:val="24"/>
        </w:rPr>
        <w:t xml:space="preserve"> после отчетной даты</w:t>
      </w:r>
      <w:r w:rsidR="00D610A4" w:rsidRPr="000A0533">
        <w:rPr>
          <w:rFonts w:ascii="Arial" w:hAnsi="Arial" w:cs="Arial"/>
          <w:sz w:val="24"/>
          <w:szCs w:val="24"/>
        </w:rPr>
        <w:t xml:space="preserve">, указывающие на условия деятельности, отражаются в </w:t>
      </w:r>
      <w:r w:rsidR="00B952A2" w:rsidRPr="000A0533">
        <w:rPr>
          <w:rFonts w:ascii="Arial" w:hAnsi="Arial" w:cs="Arial"/>
          <w:sz w:val="24"/>
          <w:szCs w:val="24"/>
        </w:rPr>
        <w:t>бюджетном</w:t>
      </w:r>
      <w:r w:rsidR="00D610A4" w:rsidRPr="000A0533">
        <w:rPr>
          <w:rFonts w:ascii="Arial" w:hAnsi="Arial" w:cs="Arial"/>
          <w:sz w:val="24"/>
          <w:szCs w:val="24"/>
        </w:rPr>
        <w:t xml:space="preserve"> учете путем выполнения </w:t>
      </w:r>
      <w:r w:rsidRPr="000A0533">
        <w:rPr>
          <w:rFonts w:ascii="Arial" w:hAnsi="Arial" w:cs="Arial"/>
          <w:sz w:val="24"/>
          <w:szCs w:val="24"/>
        </w:rPr>
        <w:t>бухгалтерских записей в периоде, следующем з</w:t>
      </w:r>
      <w:r w:rsidR="00D610A4" w:rsidRPr="000A0533">
        <w:rPr>
          <w:rFonts w:ascii="Arial" w:hAnsi="Arial" w:cs="Arial"/>
          <w:sz w:val="24"/>
          <w:szCs w:val="24"/>
        </w:rPr>
        <w:t>аотчетным.Информация о событиях, указывающих на условия деятельности, раскрывается в текстовой части Пояснительной записки (ф. 0503160</w:t>
      </w:r>
      <w:r w:rsidRPr="000A0533">
        <w:rPr>
          <w:rFonts w:ascii="Arial" w:hAnsi="Arial" w:cs="Arial"/>
          <w:sz w:val="24"/>
          <w:szCs w:val="24"/>
        </w:rPr>
        <w:t>) с указанием:</w:t>
      </w:r>
    </w:p>
    <w:p w:rsidR="00D610A4" w:rsidRPr="000A0533" w:rsidRDefault="00CC7293" w:rsidP="000A0533">
      <w:pPr>
        <w:autoSpaceDE w:val="0"/>
        <w:autoSpaceDN w:val="0"/>
        <w:adjustRightInd w:val="0"/>
        <w:spacing w:after="0" w:line="240" w:lineRule="auto"/>
        <w:jc w:val="both"/>
        <w:rPr>
          <w:rFonts w:ascii="Arial" w:hAnsi="Arial" w:cs="Arial"/>
          <w:sz w:val="24"/>
          <w:szCs w:val="24"/>
        </w:rPr>
      </w:pPr>
      <w:r w:rsidRPr="000A0533">
        <w:rPr>
          <w:rFonts w:ascii="Arial" w:hAnsi="Arial" w:cs="Arial"/>
          <w:sz w:val="24"/>
          <w:szCs w:val="24"/>
        </w:rPr>
        <w:t>- краткого описания</w:t>
      </w:r>
      <w:r w:rsidR="00D610A4" w:rsidRPr="000A0533">
        <w:rPr>
          <w:rFonts w:ascii="Arial" w:hAnsi="Arial" w:cs="Arial"/>
          <w:sz w:val="24"/>
          <w:szCs w:val="24"/>
        </w:rPr>
        <w:t xml:space="preserve"> характера события после отчетной даты;</w:t>
      </w:r>
    </w:p>
    <w:p w:rsidR="00D610A4" w:rsidRPr="000A0533" w:rsidRDefault="00CC7293" w:rsidP="000A0533">
      <w:pPr>
        <w:autoSpaceDE w:val="0"/>
        <w:autoSpaceDN w:val="0"/>
        <w:adjustRightInd w:val="0"/>
        <w:spacing w:after="0" w:line="240" w:lineRule="auto"/>
        <w:jc w:val="both"/>
        <w:rPr>
          <w:rFonts w:ascii="Arial" w:hAnsi="Arial" w:cs="Arial"/>
          <w:sz w:val="24"/>
          <w:szCs w:val="24"/>
        </w:rPr>
      </w:pPr>
      <w:r w:rsidRPr="000A0533">
        <w:rPr>
          <w:rFonts w:ascii="Arial" w:hAnsi="Arial" w:cs="Arial"/>
          <w:sz w:val="24"/>
          <w:szCs w:val="24"/>
        </w:rPr>
        <w:t>- оценки</w:t>
      </w:r>
      <w:r w:rsidR="00D610A4" w:rsidRPr="000A0533">
        <w:rPr>
          <w:rFonts w:ascii="Arial" w:hAnsi="Arial" w:cs="Arial"/>
          <w:sz w:val="24"/>
          <w:szCs w:val="24"/>
        </w:rPr>
        <w:t xml:space="preserve"> его последствий в денежном </w:t>
      </w:r>
      <w:r w:rsidRPr="000A0533">
        <w:rPr>
          <w:rFonts w:ascii="Arial" w:hAnsi="Arial" w:cs="Arial"/>
          <w:sz w:val="24"/>
          <w:szCs w:val="24"/>
        </w:rPr>
        <w:t>выражении, в том числе расчетной</w:t>
      </w:r>
      <w:r w:rsidR="00D610A4" w:rsidRPr="000A0533">
        <w:rPr>
          <w:rFonts w:ascii="Arial" w:hAnsi="Arial" w:cs="Arial"/>
          <w:sz w:val="24"/>
          <w:szCs w:val="24"/>
        </w:rPr>
        <w:t>.</w:t>
      </w:r>
    </w:p>
    <w:p w:rsidR="00D610A4" w:rsidRPr="000A0533" w:rsidRDefault="00D610A4" w:rsidP="000A0533">
      <w:pPr>
        <w:autoSpaceDE w:val="0"/>
        <w:autoSpaceDN w:val="0"/>
        <w:adjustRightInd w:val="0"/>
        <w:spacing w:after="0" w:line="240" w:lineRule="auto"/>
        <w:jc w:val="both"/>
        <w:rPr>
          <w:rFonts w:ascii="Arial" w:hAnsi="Arial" w:cs="Arial"/>
          <w:sz w:val="24"/>
          <w:szCs w:val="24"/>
        </w:rPr>
      </w:pPr>
      <w:r w:rsidRPr="000A0533">
        <w:rPr>
          <w:rFonts w:ascii="Arial" w:hAnsi="Arial" w:cs="Arial"/>
          <w:sz w:val="24"/>
          <w:szCs w:val="24"/>
        </w:rPr>
        <w:t>Если возможность оценить последствия события после отчетной даты в денежном выражении отсутствует, то делается заявление о невозможности такой оценки.</w:t>
      </w:r>
    </w:p>
    <w:p w:rsidR="00D610A4" w:rsidRPr="000A0533" w:rsidRDefault="00CC7293" w:rsidP="000A0533">
      <w:pPr>
        <w:autoSpaceDE w:val="0"/>
        <w:autoSpaceDN w:val="0"/>
        <w:adjustRightInd w:val="0"/>
        <w:spacing w:after="0" w:line="240" w:lineRule="auto"/>
        <w:jc w:val="both"/>
        <w:rPr>
          <w:rFonts w:ascii="Arial" w:hAnsi="Arial" w:cs="Arial"/>
          <w:sz w:val="24"/>
          <w:szCs w:val="24"/>
        </w:rPr>
      </w:pPr>
      <w:r w:rsidRPr="000A0533">
        <w:rPr>
          <w:rFonts w:ascii="Arial" w:hAnsi="Arial" w:cs="Arial"/>
          <w:sz w:val="24"/>
          <w:szCs w:val="24"/>
        </w:rPr>
        <w:t>3</w:t>
      </w:r>
      <w:r w:rsidR="00D610A4" w:rsidRPr="000A0533">
        <w:rPr>
          <w:rFonts w:ascii="Arial" w:hAnsi="Arial" w:cs="Arial"/>
          <w:sz w:val="24"/>
          <w:szCs w:val="24"/>
        </w:rPr>
        <w:t>.</w:t>
      </w:r>
      <w:r w:rsidRPr="000A0533">
        <w:rPr>
          <w:rFonts w:ascii="Arial" w:hAnsi="Arial" w:cs="Arial"/>
          <w:sz w:val="24"/>
          <w:szCs w:val="24"/>
        </w:rPr>
        <w:t>7</w:t>
      </w:r>
      <w:r w:rsidR="00D610A4" w:rsidRPr="000A0533">
        <w:rPr>
          <w:rFonts w:ascii="Arial" w:hAnsi="Arial" w:cs="Arial"/>
          <w:sz w:val="24"/>
          <w:szCs w:val="24"/>
        </w:rPr>
        <w:t>. К событиям, подтверждающим условия деятельности, относятся следующие существенные факты хозяйственной жизни:</w:t>
      </w:r>
    </w:p>
    <w:p w:rsidR="00D610A4" w:rsidRPr="000A0533" w:rsidRDefault="00D610A4" w:rsidP="000A0533">
      <w:pPr>
        <w:autoSpaceDE w:val="0"/>
        <w:autoSpaceDN w:val="0"/>
        <w:adjustRightInd w:val="0"/>
        <w:spacing w:after="0" w:line="240" w:lineRule="auto"/>
        <w:jc w:val="both"/>
        <w:rPr>
          <w:rFonts w:ascii="Arial" w:hAnsi="Arial" w:cs="Arial"/>
          <w:sz w:val="24"/>
          <w:szCs w:val="24"/>
        </w:rPr>
      </w:pPr>
      <w:r w:rsidRPr="000A0533">
        <w:rPr>
          <w:rFonts w:ascii="Arial" w:hAnsi="Arial" w:cs="Arial"/>
          <w:bCs/>
          <w:sz w:val="24"/>
          <w:szCs w:val="24"/>
        </w:rPr>
        <w:t>- выявление документально подтвержденных обстоятельств, указывающих на наличие у дебиторской задолженности признаков безнадежной, если по состоянию на отчетную дату в отношении этой дебиторской задолженности уже осуществлялись меры по ее взысканию;</w:t>
      </w:r>
    </w:p>
    <w:p w:rsidR="00D610A4" w:rsidRPr="000A0533" w:rsidRDefault="00D610A4" w:rsidP="000A0533">
      <w:pPr>
        <w:autoSpaceDE w:val="0"/>
        <w:autoSpaceDN w:val="0"/>
        <w:adjustRightInd w:val="0"/>
        <w:spacing w:after="0" w:line="240" w:lineRule="auto"/>
        <w:jc w:val="both"/>
        <w:rPr>
          <w:rFonts w:ascii="Arial" w:hAnsi="Arial" w:cs="Arial"/>
          <w:sz w:val="24"/>
          <w:szCs w:val="24"/>
        </w:rPr>
      </w:pPr>
      <w:r w:rsidRPr="000A0533">
        <w:rPr>
          <w:rFonts w:ascii="Arial" w:hAnsi="Arial" w:cs="Arial"/>
          <w:bCs/>
          <w:sz w:val="24"/>
          <w:szCs w:val="24"/>
        </w:rPr>
        <w:t>- завершение после отчетной даты судебного производства, в результате которого подтверждается наличие (отсутствие) на отчетную дату обязательства по которому ранее был определен резерв предстоящих расходов;</w:t>
      </w:r>
    </w:p>
    <w:p w:rsidR="00D610A4" w:rsidRPr="000A0533" w:rsidRDefault="00D610A4" w:rsidP="000A0533">
      <w:pPr>
        <w:autoSpaceDE w:val="0"/>
        <w:autoSpaceDN w:val="0"/>
        <w:adjustRightInd w:val="0"/>
        <w:spacing w:after="0" w:line="240" w:lineRule="auto"/>
        <w:jc w:val="both"/>
        <w:rPr>
          <w:rFonts w:ascii="Arial" w:hAnsi="Arial" w:cs="Arial"/>
          <w:sz w:val="24"/>
          <w:szCs w:val="24"/>
        </w:rPr>
      </w:pPr>
      <w:r w:rsidRPr="000A0533">
        <w:rPr>
          <w:rFonts w:ascii="Arial" w:hAnsi="Arial" w:cs="Arial"/>
          <w:bCs/>
          <w:sz w:val="24"/>
          <w:szCs w:val="24"/>
        </w:rPr>
        <w:t>- завершение после отчетной даты процесса оформления существенных изменений сделки, начатого в отчетном периоде;</w:t>
      </w:r>
    </w:p>
    <w:p w:rsidR="00D610A4" w:rsidRPr="000A0533" w:rsidRDefault="00D610A4" w:rsidP="000A0533">
      <w:pPr>
        <w:autoSpaceDE w:val="0"/>
        <w:autoSpaceDN w:val="0"/>
        <w:adjustRightInd w:val="0"/>
        <w:spacing w:after="0" w:line="240" w:lineRule="auto"/>
        <w:jc w:val="both"/>
        <w:rPr>
          <w:rFonts w:ascii="Arial" w:hAnsi="Arial" w:cs="Arial"/>
          <w:sz w:val="24"/>
          <w:szCs w:val="24"/>
        </w:rPr>
      </w:pPr>
      <w:r w:rsidRPr="000A0533">
        <w:rPr>
          <w:rFonts w:ascii="Arial" w:hAnsi="Arial" w:cs="Arial"/>
          <w:bCs/>
          <w:sz w:val="24"/>
          <w:szCs w:val="24"/>
        </w:rPr>
        <w:t>- завершение после отчетной даты процесса оформления государственной регистрации права оперативного управления, которая была инициирована в отчетном периоде;</w:t>
      </w:r>
    </w:p>
    <w:p w:rsidR="00D610A4" w:rsidRPr="000A0533" w:rsidRDefault="00D610A4" w:rsidP="000A0533">
      <w:pPr>
        <w:autoSpaceDE w:val="0"/>
        <w:autoSpaceDN w:val="0"/>
        <w:adjustRightInd w:val="0"/>
        <w:spacing w:after="0" w:line="240" w:lineRule="auto"/>
        <w:jc w:val="both"/>
        <w:rPr>
          <w:rFonts w:ascii="Arial" w:hAnsi="Arial" w:cs="Arial"/>
          <w:sz w:val="24"/>
          <w:szCs w:val="24"/>
        </w:rPr>
      </w:pPr>
      <w:r w:rsidRPr="000A0533">
        <w:rPr>
          <w:rFonts w:ascii="Arial" w:hAnsi="Arial" w:cs="Arial"/>
          <w:bCs/>
          <w:sz w:val="24"/>
          <w:szCs w:val="24"/>
        </w:rPr>
        <w:t>- получение документального подтверждения (уточнения) суммы страхового возмещения, если страховой случай произошел в отчетном периоде;</w:t>
      </w:r>
    </w:p>
    <w:p w:rsidR="00D610A4" w:rsidRPr="000A0533" w:rsidRDefault="00D610A4" w:rsidP="000A0533">
      <w:pPr>
        <w:autoSpaceDE w:val="0"/>
        <w:autoSpaceDN w:val="0"/>
        <w:adjustRightInd w:val="0"/>
        <w:spacing w:after="0" w:line="240" w:lineRule="auto"/>
        <w:jc w:val="both"/>
        <w:rPr>
          <w:rFonts w:ascii="Arial" w:hAnsi="Arial" w:cs="Arial"/>
          <w:sz w:val="24"/>
          <w:szCs w:val="24"/>
        </w:rPr>
      </w:pPr>
      <w:r w:rsidRPr="000A0533">
        <w:rPr>
          <w:rFonts w:ascii="Arial" w:hAnsi="Arial" w:cs="Arial"/>
          <w:bCs/>
          <w:sz w:val="24"/>
          <w:szCs w:val="24"/>
        </w:rPr>
        <w:t>- 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p w:rsidR="00D610A4" w:rsidRPr="000A0533" w:rsidRDefault="00D610A4" w:rsidP="000A0533">
      <w:pPr>
        <w:autoSpaceDE w:val="0"/>
        <w:autoSpaceDN w:val="0"/>
        <w:adjustRightInd w:val="0"/>
        <w:spacing w:after="0" w:line="240" w:lineRule="auto"/>
        <w:jc w:val="both"/>
        <w:rPr>
          <w:rFonts w:ascii="Arial" w:hAnsi="Arial" w:cs="Arial"/>
          <w:sz w:val="24"/>
          <w:szCs w:val="24"/>
        </w:rPr>
      </w:pPr>
      <w:r w:rsidRPr="000A0533">
        <w:rPr>
          <w:rFonts w:ascii="Arial" w:hAnsi="Arial" w:cs="Arial"/>
          <w:bCs/>
          <w:sz w:val="24"/>
          <w:szCs w:val="24"/>
        </w:rPr>
        <w:t>- получение информации об изменении после отчетной даты кадастровых оценок нефинансовых активов;</w:t>
      </w:r>
    </w:p>
    <w:p w:rsidR="00D610A4" w:rsidRPr="000A0533" w:rsidRDefault="00D610A4" w:rsidP="000A0533">
      <w:pPr>
        <w:autoSpaceDE w:val="0"/>
        <w:autoSpaceDN w:val="0"/>
        <w:adjustRightInd w:val="0"/>
        <w:spacing w:after="0" w:line="240" w:lineRule="auto"/>
        <w:jc w:val="both"/>
        <w:rPr>
          <w:rFonts w:ascii="Arial" w:hAnsi="Arial" w:cs="Arial"/>
          <w:sz w:val="24"/>
          <w:szCs w:val="24"/>
        </w:rPr>
      </w:pPr>
      <w:r w:rsidRPr="000A0533">
        <w:rPr>
          <w:rFonts w:ascii="Arial" w:hAnsi="Arial" w:cs="Arial"/>
          <w:bCs/>
          <w:sz w:val="24"/>
          <w:szCs w:val="24"/>
        </w:rPr>
        <w:t>- определение после отчетной даты суммы активов и обязательств, возникающих при завершении текущего финансового года в соответствии с бюджетным законодательством Российской Федерации;</w:t>
      </w:r>
    </w:p>
    <w:p w:rsidR="00D610A4" w:rsidRPr="000A0533" w:rsidRDefault="00D610A4" w:rsidP="000A0533">
      <w:pPr>
        <w:autoSpaceDE w:val="0"/>
        <w:autoSpaceDN w:val="0"/>
        <w:adjustRightInd w:val="0"/>
        <w:spacing w:after="0" w:line="240" w:lineRule="auto"/>
        <w:jc w:val="both"/>
        <w:rPr>
          <w:rFonts w:ascii="Arial" w:hAnsi="Arial" w:cs="Arial"/>
          <w:bCs/>
          <w:sz w:val="24"/>
          <w:szCs w:val="24"/>
        </w:rPr>
      </w:pPr>
      <w:r w:rsidRPr="000A0533">
        <w:rPr>
          <w:rFonts w:ascii="Arial" w:hAnsi="Arial" w:cs="Arial"/>
          <w:bCs/>
          <w:sz w:val="24"/>
          <w:szCs w:val="24"/>
        </w:rPr>
        <w:t xml:space="preserve">- обнаружение после отчетной даты, но до даты принятия </w:t>
      </w:r>
      <w:r w:rsidR="00B952A2" w:rsidRPr="000A0533">
        <w:rPr>
          <w:rFonts w:ascii="Arial" w:hAnsi="Arial" w:cs="Arial"/>
          <w:bCs/>
          <w:sz w:val="24"/>
          <w:szCs w:val="24"/>
        </w:rPr>
        <w:t>бюджетной</w:t>
      </w:r>
      <w:r w:rsidRPr="000A0533">
        <w:rPr>
          <w:rFonts w:ascii="Arial" w:hAnsi="Arial" w:cs="Arial"/>
          <w:bCs/>
          <w:sz w:val="24"/>
          <w:szCs w:val="24"/>
        </w:rPr>
        <w:t xml:space="preserve"> отчетности ошибки в данных </w:t>
      </w:r>
      <w:r w:rsidR="00B952A2" w:rsidRPr="000A0533">
        <w:rPr>
          <w:rFonts w:ascii="Arial" w:hAnsi="Arial" w:cs="Arial"/>
          <w:bCs/>
          <w:sz w:val="24"/>
          <w:szCs w:val="24"/>
        </w:rPr>
        <w:t>бюджетного</w:t>
      </w:r>
      <w:r w:rsidRPr="000A0533">
        <w:rPr>
          <w:rFonts w:ascii="Arial" w:hAnsi="Arial" w:cs="Arial"/>
          <w:bCs/>
          <w:sz w:val="24"/>
          <w:szCs w:val="24"/>
        </w:rPr>
        <w:t xml:space="preserve"> учета за отчетный период (периоды, предшествующие отчетному) и (или) ошибки, допущенной при составлении </w:t>
      </w:r>
      <w:r w:rsidR="00B952A2" w:rsidRPr="000A0533">
        <w:rPr>
          <w:rFonts w:ascii="Arial" w:hAnsi="Arial" w:cs="Arial"/>
          <w:bCs/>
          <w:sz w:val="24"/>
          <w:szCs w:val="24"/>
        </w:rPr>
        <w:t>бюджетной</w:t>
      </w:r>
      <w:r w:rsidRPr="000A0533">
        <w:rPr>
          <w:rFonts w:ascii="Arial" w:hAnsi="Arial" w:cs="Arial"/>
          <w:bCs/>
          <w:sz w:val="24"/>
          <w:szCs w:val="24"/>
        </w:rPr>
        <w:t xml:space="preserve"> отчетности, в том числе по результатам проведения камеральной проверки, либо при осуществлении внутреннего контроля ведения </w:t>
      </w:r>
      <w:r w:rsidR="00B952A2" w:rsidRPr="000A0533">
        <w:rPr>
          <w:rFonts w:ascii="Arial" w:hAnsi="Arial" w:cs="Arial"/>
          <w:bCs/>
          <w:sz w:val="24"/>
          <w:szCs w:val="24"/>
        </w:rPr>
        <w:t>бюджетного</w:t>
      </w:r>
      <w:r w:rsidRPr="000A0533">
        <w:rPr>
          <w:rFonts w:ascii="Arial" w:hAnsi="Arial" w:cs="Arial"/>
          <w:bCs/>
          <w:sz w:val="24"/>
          <w:szCs w:val="24"/>
        </w:rPr>
        <w:t xml:space="preserve"> </w:t>
      </w:r>
      <w:r w:rsidRPr="000A0533">
        <w:rPr>
          <w:rFonts w:ascii="Arial" w:hAnsi="Arial" w:cs="Arial"/>
          <w:bCs/>
          <w:sz w:val="24"/>
          <w:szCs w:val="24"/>
        </w:rPr>
        <w:lastRenderedPageBreak/>
        <w:t>учета и составл</w:t>
      </w:r>
      <w:r w:rsidR="00CC7293" w:rsidRPr="000A0533">
        <w:rPr>
          <w:rFonts w:ascii="Arial" w:hAnsi="Arial" w:cs="Arial"/>
          <w:bCs/>
          <w:sz w:val="24"/>
          <w:szCs w:val="24"/>
        </w:rPr>
        <w:t xml:space="preserve">ения </w:t>
      </w:r>
      <w:r w:rsidR="00B952A2" w:rsidRPr="000A0533">
        <w:rPr>
          <w:rFonts w:ascii="Arial" w:hAnsi="Arial" w:cs="Arial"/>
          <w:bCs/>
          <w:sz w:val="24"/>
          <w:szCs w:val="24"/>
        </w:rPr>
        <w:t>бюджетной</w:t>
      </w:r>
      <w:r w:rsidRPr="000A0533">
        <w:rPr>
          <w:rFonts w:ascii="Arial" w:hAnsi="Arial" w:cs="Arial"/>
          <w:bCs/>
          <w:sz w:val="24"/>
          <w:szCs w:val="24"/>
        </w:rPr>
        <w:t>отчетности, внутреннего финансового контроля и (или) внутреннего финансового аудита, а также внешнего и внутреннего государственного (муниципального) финансового контроля.</w:t>
      </w:r>
    </w:p>
    <w:p w:rsidR="00D610A4" w:rsidRPr="000A0533" w:rsidRDefault="00F21E6D" w:rsidP="000A0533">
      <w:pPr>
        <w:autoSpaceDE w:val="0"/>
        <w:autoSpaceDN w:val="0"/>
        <w:adjustRightInd w:val="0"/>
        <w:spacing w:after="0" w:line="240" w:lineRule="auto"/>
        <w:jc w:val="both"/>
        <w:rPr>
          <w:rFonts w:ascii="Arial" w:hAnsi="Arial" w:cs="Arial"/>
          <w:sz w:val="24"/>
          <w:szCs w:val="24"/>
        </w:rPr>
      </w:pPr>
      <w:r w:rsidRPr="000A0533">
        <w:rPr>
          <w:rFonts w:ascii="Arial" w:hAnsi="Arial" w:cs="Arial"/>
          <w:sz w:val="24"/>
          <w:szCs w:val="24"/>
        </w:rPr>
        <w:t>3.8</w:t>
      </w:r>
      <w:r w:rsidR="00D610A4" w:rsidRPr="000A0533">
        <w:rPr>
          <w:rFonts w:ascii="Arial" w:hAnsi="Arial" w:cs="Arial"/>
          <w:sz w:val="24"/>
          <w:szCs w:val="24"/>
        </w:rPr>
        <w:t>.К событиям, указывающим на условия деятельности, относятся следующие существенные факты хозяйственной жизни:</w:t>
      </w:r>
    </w:p>
    <w:p w:rsidR="00D610A4" w:rsidRPr="000A0533" w:rsidRDefault="00D610A4" w:rsidP="000A0533">
      <w:pPr>
        <w:autoSpaceDE w:val="0"/>
        <w:autoSpaceDN w:val="0"/>
        <w:adjustRightInd w:val="0"/>
        <w:spacing w:after="0" w:line="240" w:lineRule="auto"/>
        <w:jc w:val="both"/>
        <w:rPr>
          <w:rFonts w:ascii="Arial" w:hAnsi="Arial" w:cs="Arial"/>
          <w:sz w:val="24"/>
          <w:szCs w:val="24"/>
        </w:rPr>
      </w:pPr>
      <w:r w:rsidRPr="000A0533">
        <w:rPr>
          <w:rFonts w:ascii="Arial" w:hAnsi="Arial" w:cs="Arial"/>
          <w:bCs/>
          <w:sz w:val="24"/>
          <w:szCs w:val="24"/>
        </w:rPr>
        <w:t xml:space="preserve">- принятие решения о реорганизации или ликвидации (упразднении) либо изменении типа </w:t>
      </w:r>
      <w:r w:rsidR="002B2D88" w:rsidRPr="000A0533">
        <w:rPr>
          <w:rFonts w:ascii="Arial" w:hAnsi="Arial" w:cs="Arial"/>
          <w:bCs/>
          <w:sz w:val="24"/>
          <w:szCs w:val="24"/>
        </w:rPr>
        <w:t>У</w:t>
      </w:r>
      <w:r w:rsidRPr="000A0533">
        <w:rPr>
          <w:rFonts w:ascii="Arial" w:hAnsi="Arial" w:cs="Arial"/>
          <w:bCs/>
          <w:sz w:val="24"/>
          <w:szCs w:val="24"/>
        </w:rPr>
        <w:t>чреждения, о котором не было известно по состоянию на отчетную дату;</w:t>
      </w:r>
    </w:p>
    <w:p w:rsidR="00D610A4" w:rsidRPr="000A0533" w:rsidRDefault="00D610A4" w:rsidP="000A0533">
      <w:pPr>
        <w:autoSpaceDE w:val="0"/>
        <w:autoSpaceDN w:val="0"/>
        <w:adjustRightInd w:val="0"/>
        <w:spacing w:after="0" w:line="240" w:lineRule="auto"/>
        <w:jc w:val="both"/>
        <w:rPr>
          <w:rFonts w:ascii="Arial" w:hAnsi="Arial" w:cs="Arial"/>
          <w:sz w:val="24"/>
          <w:szCs w:val="24"/>
        </w:rPr>
      </w:pPr>
      <w:r w:rsidRPr="000A0533">
        <w:rPr>
          <w:rFonts w:ascii="Arial" w:hAnsi="Arial" w:cs="Arial"/>
          <w:bCs/>
          <w:sz w:val="24"/>
          <w:szCs w:val="24"/>
        </w:rPr>
        <w:t>- существенное поступление или выбытие активов, связанное с операциями, инициированными в отчетном периоде;</w:t>
      </w:r>
    </w:p>
    <w:p w:rsidR="00D610A4" w:rsidRPr="000A0533" w:rsidRDefault="00D610A4" w:rsidP="000A0533">
      <w:pPr>
        <w:autoSpaceDE w:val="0"/>
        <w:autoSpaceDN w:val="0"/>
        <w:adjustRightInd w:val="0"/>
        <w:spacing w:after="0" w:line="240" w:lineRule="auto"/>
        <w:jc w:val="both"/>
        <w:rPr>
          <w:rFonts w:ascii="Arial" w:hAnsi="Arial" w:cs="Arial"/>
          <w:sz w:val="24"/>
          <w:szCs w:val="24"/>
        </w:rPr>
      </w:pPr>
      <w:r w:rsidRPr="000A0533">
        <w:rPr>
          <w:rFonts w:ascii="Arial" w:hAnsi="Arial" w:cs="Arial"/>
          <w:bCs/>
          <w:sz w:val="24"/>
          <w:szCs w:val="24"/>
        </w:rPr>
        <w:t xml:space="preserve">- возникновение обстоятельств, в том числе чрезвычайных, в результате которых активы выбыли из владения, пользования и распоряжения </w:t>
      </w:r>
      <w:r w:rsidR="002B2D88" w:rsidRPr="000A0533">
        <w:rPr>
          <w:rFonts w:ascii="Arial" w:hAnsi="Arial" w:cs="Arial"/>
          <w:bCs/>
          <w:sz w:val="24"/>
          <w:szCs w:val="24"/>
        </w:rPr>
        <w:t>У</w:t>
      </w:r>
      <w:r w:rsidRPr="000A0533">
        <w:rPr>
          <w:rFonts w:ascii="Arial" w:hAnsi="Arial" w:cs="Arial"/>
          <w:bCs/>
          <w:sz w:val="24"/>
          <w:szCs w:val="24"/>
        </w:rPr>
        <w:t xml:space="preserve">чреждения вследствие их гибели и (или) уничтожения, в том числе помимо воли </w:t>
      </w:r>
      <w:r w:rsidR="002B2D88" w:rsidRPr="000A0533">
        <w:rPr>
          <w:rFonts w:ascii="Arial" w:hAnsi="Arial" w:cs="Arial"/>
          <w:bCs/>
          <w:sz w:val="24"/>
          <w:szCs w:val="24"/>
        </w:rPr>
        <w:t>У</w:t>
      </w:r>
      <w:r w:rsidRPr="000A0533">
        <w:rPr>
          <w:rFonts w:ascii="Arial" w:hAnsi="Arial" w:cs="Arial"/>
          <w:bCs/>
          <w:sz w:val="24"/>
          <w:szCs w:val="24"/>
        </w:rPr>
        <w:t>чреждения, а также вследствие невозможности установления их местонахождения;</w:t>
      </w:r>
    </w:p>
    <w:p w:rsidR="00D610A4" w:rsidRPr="000A0533" w:rsidRDefault="00D610A4" w:rsidP="000A0533">
      <w:pPr>
        <w:autoSpaceDE w:val="0"/>
        <w:autoSpaceDN w:val="0"/>
        <w:adjustRightInd w:val="0"/>
        <w:spacing w:after="0" w:line="240" w:lineRule="auto"/>
        <w:jc w:val="both"/>
        <w:rPr>
          <w:rFonts w:ascii="Arial" w:hAnsi="Arial" w:cs="Arial"/>
          <w:sz w:val="24"/>
          <w:szCs w:val="24"/>
        </w:rPr>
      </w:pPr>
      <w:r w:rsidRPr="000A0533">
        <w:rPr>
          <w:rFonts w:ascii="Arial" w:hAnsi="Arial" w:cs="Arial"/>
          <w:bCs/>
          <w:sz w:val="24"/>
          <w:szCs w:val="24"/>
        </w:rPr>
        <w:t xml:space="preserve">- публичные объявления об изменениях планов и намерений органа, осуществляющего в отношении </w:t>
      </w:r>
      <w:r w:rsidR="002B2D88" w:rsidRPr="000A0533">
        <w:rPr>
          <w:rFonts w:ascii="Arial" w:hAnsi="Arial" w:cs="Arial"/>
          <w:bCs/>
          <w:sz w:val="24"/>
          <w:szCs w:val="24"/>
        </w:rPr>
        <w:t>У</w:t>
      </w:r>
      <w:r w:rsidRPr="000A0533">
        <w:rPr>
          <w:rFonts w:ascii="Arial" w:hAnsi="Arial" w:cs="Arial"/>
          <w:bCs/>
          <w:sz w:val="24"/>
          <w:szCs w:val="24"/>
        </w:rPr>
        <w:t xml:space="preserve">чреждения полномочия и функции учредителя (собственника), реализация которых в ближайшем будущем существенно окажет влияние на деятельность </w:t>
      </w:r>
      <w:r w:rsidR="002B2D88" w:rsidRPr="000A0533">
        <w:rPr>
          <w:rFonts w:ascii="Arial" w:hAnsi="Arial" w:cs="Arial"/>
          <w:bCs/>
          <w:sz w:val="24"/>
          <w:szCs w:val="24"/>
        </w:rPr>
        <w:t>У</w:t>
      </w:r>
      <w:r w:rsidRPr="000A0533">
        <w:rPr>
          <w:rFonts w:ascii="Arial" w:hAnsi="Arial" w:cs="Arial"/>
          <w:bCs/>
          <w:sz w:val="24"/>
          <w:szCs w:val="24"/>
        </w:rPr>
        <w:t>чреждения;</w:t>
      </w:r>
    </w:p>
    <w:p w:rsidR="00D610A4" w:rsidRPr="000A0533" w:rsidRDefault="00D610A4" w:rsidP="000A0533">
      <w:pPr>
        <w:autoSpaceDE w:val="0"/>
        <w:autoSpaceDN w:val="0"/>
        <w:adjustRightInd w:val="0"/>
        <w:spacing w:after="0" w:line="240" w:lineRule="auto"/>
        <w:jc w:val="both"/>
        <w:rPr>
          <w:rFonts w:ascii="Arial" w:hAnsi="Arial" w:cs="Arial"/>
          <w:sz w:val="24"/>
          <w:szCs w:val="24"/>
        </w:rPr>
      </w:pPr>
      <w:r w:rsidRPr="000A0533">
        <w:rPr>
          <w:rFonts w:ascii="Arial" w:hAnsi="Arial" w:cs="Arial"/>
          <w:bCs/>
          <w:sz w:val="24"/>
          <w:szCs w:val="24"/>
        </w:rPr>
        <w:t xml:space="preserve">- изменения законодательства, в том числе утверждение нормативных правовых актов, оформляющих начало реализации, изменение и прекращение государственных программ и проектов, заключение и прекращение действия договоров и соглашений, а также иные решения, исполнение которых в ближайшем будущем существенно повлияет на величину активов, обязательств, доходов и расходов </w:t>
      </w:r>
      <w:r w:rsidR="002B2D88" w:rsidRPr="000A0533">
        <w:rPr>
          <w:rFonts w:ascii="Arial" w:hAnsi="Arial" w:cs="Arial"/>
          <w:bCs/>
          <w:sz w:val="24"/>
          <w:szCs w:val="24"/>
        </w:rPr>
        <w:t>У</w:t>
      </w:r>
      <w:r w:rsidRPr="000A0533">
        <w:rPr>
          <w:rFonts w:ascii="Arial" w:hAnsi="Arial" w:cs="Arial"/>
          <w:bCs/>
          <w:sz w:val="24"/>
          <w:szCs w:val="24"/>
        </w:rPr>
        <w:t>чреждения;</w:t>
      </w:r>
    </w:p>
    <w:p w:rsidR="00D610A4" w:rsidRPr="000A0533" w:rsidRDefault="00D610A4" w:rsidP="000A0533">
      <w:pPr>
        <w:autoSpaceDE w:val="0"/>
        <w:autoSpaceDN w:val="0"/>
        <w:adjustRightInd w:val="0"/>
        <w:spacing w:after="0" w:line="240" w:lineRule="auto"/>
        <w:jc w:val="both"/>
        <w:rPr>
          <w:rFonts w:ascii="Arial" w:hAnsi="Arial" w:cs="Arial"/>
          <w:sz w:val="24"/>
          <w:szCs w:val="24"/>
        </w:rPr>
      </w:pPr>
      <w:r w:rsidRPr="000A0533">
        <w:rPr>
          <w:rFonts w:ascii="Arial" w:hAnsi="Arial" w:cs="Arial"/>
          <w:bCs/>
          <w:sz w:val="24"/>
          <w:szCs w:val="24"/>
        </w:rPr>
        <w:t>- изменение величины активов и (или) обязательств, произошедшее в результате существенного изменения после отчетной даты курсов иностранных валют;</w:t>
      </w:r>
    </w:p>
    <w:p w:rsidR="00D610A4" w:rsidRPr="000A0533" w:rsidRDefault="00D610A4" w:rsidP="000A0533">
      <w:pPr>
        <w:autoSpaceDE w:val="0"/>
        <w:autoSpaceDN w:val="0"/>
        <w:adjustRightInd w:val="0"/>
        <w:spacing w:after="0" w:line="240" w:lineRule="auto"/>
        <w:jc w:val="both"/>
        <w:rPr>
          <w:rFonts w:ascii="Arial" w:hAnsi="Arial" w:cs="Arial"/>
          <w:sz w:val="24"/>
          <w:szCs w:val="24"/>
        </w:rPr>
      </w:pPr>
      <w:r w:rsidRPr="000A0533">
        <w:rPr>
          <w:rFonts w:ascii="Arial" w:hAnsi="Arial" w:cs="Arial"/>
          <w:bCs/>
          <w:sz w:val="24"/>
          <w:szCs w:val="24"/>
        </w:rPr>
        <w:t xml:space="preserve">- передача после отчетной даты на аутсорсинг всей или значительной части функций (полномочий), осуществляемых </w:t>
      </w:r>
      <w:r w:rsidR="002B2D88" w:rsidRPr="000A0533">
        <w:rPr>
          <w:rFonts w:ascii="Arial" w:hAnsi="Arial" w:cs="Arial"/>
          <w:bCs/>
          <w:sz w:val="24"/>
          <w:szCs w:val="24"/>
        </w:rPr>
        <w:t>У</w:t>
      </w:r>
      <w:r w:rsidRPr="000A0533">
        <w:rPr>
          <w:rFonts w:ascii="Arial" w:hAnsi="Arial" w:cs="Arial"/>
          <w:bCs/>
          <w:sz w:val="24"/>
          <w:szCs w:val="24"/>
        </w:rPr>
        <w:t>чреждением на отчетную дату;</w:t>
      </w:r>
    </w:p>
    <w:p w:rsidR="00D610A4" w:rsidRPr="000A0533" w:rsidRDefault="00D610A4" w:rsidP="000A0533">
      <w:pPr>
        <w:autoSpaceDE w:val="0"/>
        <w:autoSpaceDN w:val="0"/>
        <w:adjustRightInd w:val="0"/>
        <w:spacing w:after="0" w:line="240" w:lineRule="auto"/>
        <w:jc w:val="both"/>
        <w:rPr>
          <w:rFonts w:ascii="Arial" w:hAnsi="Arial" w:cs="Arial"/>
          <w:sz w:val="24"/>
          <w:szCs w:val="24"/>
        </w:rPr>
      </w:pPr>
      <w:r w:rsidRPr="000A0533">
        <w:rPr>
          <w:rFonts w:ascii="Arial" w:hAnsi="Arial" w:cs="Arial"/>
          <w:bCs/>
          <w:sz w:val="24"/>
          <w:szCs w:val="24"/>
        </w:rPr>
        <w:t>- принятие после отчетной даты решений о прощении долга по кредиту (займу, ссуде), возникшего до отчетной даты;</w:t>
      </w:r>
    </w:p>
    <w:p w:rsidR="00D610A4" w:rsidRPr="000A0533" w:rsidRDefault="00D610A4" w:rsidP="000A0533">
      <w:pPr>
        <w:autoSpaceDE w:val="0"/>
        <w:autoSpaceDN w:val="0"/>
        <w:adjustRightInd w:val="0"/>
        <w:spacing w:after="0" w:line="240" w:lineRule="auto"/>
        <w:jc w:val="both"/>
        <w:rPr>
          <w:rFonts w:ascii="Arial" w:hAnsi="Arial" w:cs="Arial"/>
          <w:sz w:val="24"/>
          <w:szCs w:val="24"/>
        </w:rPr>
      </w:pPr>
      <w:r w:rsidRPr="000A0533">
        <w:rPr>
          <w:rFonts w:ascii="Arial" w:hAnsi="Arial" w:cs="Arial"/>
          <w:bCs/>
          <w:sz w:val="24"/>
          <w:szCs w:val="24"/>
        </w:rPr>
        <w:t>- начало судебного производства, связанного исключительно с событиями, произошедшими после отчетной даты.</w:t>
      </w:r>
    </w:p>
    <w:p w:rsidR="00AD690A" w:rsidRDefault="00AD690A" w:rsidP="000A0533">
      <w:pPr>
        <w:pStyle w:val="11"/>
        <w:jc w:val="both"/>
        <w:rPr>
          <w:rFonts w:ascii="Arial" w:hAnsi="Arial" w:cs="Arial"/>
          <w:sz w:val="24"/>
          <w:szCs w:val="24"/>
        </w:rPr>
      </w:pPr>
      <w:bookmarkStart w:id="725" w:name="_Toc29739186"/>
      <w:bookmarkStart w:id="726" w:name="_Toc29740615"/>
      <w:bookmarkStart w:id="727" w:name="_Toc29741021"/>
      <w:bookmarkStart w:id="728" w:name="_Toc29741285"/>
      <w:bookmarkStart w:id="729" w:name="_Toc29741589"/>
      <w:bookmarkStart w:id="730" w:name="_Toc29741818"/>
      <w:bookmarkStart w:id="731" w:name="_Toc29743293"/>
      <w:bookmarkStart w:id="732" w:name="_Toc29743382"/>
      <w:bookmarkStart w:id="733" w:name="_Toc30435272"/>
      <w:bookmarkStart w:id="734" w:name="_Toc30435371"/>
      <w:bookmarkStart w:id="735" w:name="_Toc30435489"/>
      <w:bookmarkStart w:id="736" w:name="_Toc30503875"/>
      <w:bookmarkStart w:id="737" w:name="_Toc30839375"/>
      <w:bookmarkStart w:id="738" w:name="_Toc30853044"/>
      <w:bookmarkStart w:id="739" w:name="_Toc31457256"/>
      <w:bookmarkStart w:id="740" w:name="_Toc31457555"/>
      <w:bookmarkStart w:id="741" w:name="_Toc31457587"/>
      <w:bookmarkStart w:id="742" w:name="_Toc31457619"/>
      <w:bookmarkStart w:id="743" w:name="_Toc31457682"/>
      <w:bookmarkStart w:id="744" w:name="_Toc31458399"/>
      <w:bookmarkStart w:id="745" w:name="_Toc32070004"/>
      <w:bookmarkStart w:id="746" w:name="_Toc32139319"/>
      <w:bookmarkStart w:id="747" w:name="_Toc32753666"/>
      <w:bookmarkStart w:id="748" w:name="_Toc32753738"/>
      <w:bookmarkStart w:id="749" w:name="_Toc32753774"/>
      <w:bookmarkStart w:id="750" w:name="_Toc32753814"/>
      <w:bookmarkStart w:id="751" w:name="_Toc32753850"/>
      <w:bookmarkStart w:id="752" w:name="_Toc32754043"/>
      <w:bookmarkStart w:id="753" w:name="_Toc33028647"/>
      <w:bookmarkStart w:id="754" w:name="_Toc46828226"/>
      <w:bookmarkStart w:id="755" w:name="_Toc56187485"/>
      <w:bookmarkStart w:id="756" w:name="_Toc62391987"/>
    </w:p>
    <w:p w:rsidR="00297F63" w:rsidRPr="000A0533" w:rsidRDefault="00D50689" w:rsidP="000A0533">
      <w:pPr>
        <w:pStyle w:val="11"/>
        <w:jc w:val="both"/>
        <w:rPr>
          <w:rFonts w:ascii="Arial" w:hAnsi="Arial" w:cs="Arial"/>
          <w:sz w:val="24"/>
          <w:szCs w:val="24"/>
        </w:rPr>
      </w:pPr>
      <w:r w:rsidRPr="000A0533">
        <w:rPr>
          <w:rFonts w:ascii="Arial" w:hAnsi="Arial" w:cs="Arial"/>
          <w:sz w:val="24"/>
          <w:szCs w:val="24"/>
        </w:rPr>
        <w:t>4</w:t>
      </w:r>
      <w:r w:rsidR="00644881" w:rsidRPr="000A0533">
        <w:rPr>
          <w:rFonts w:ascii="Arial" w:hAnsi="Arial" w:cs="Arial"/>
          <w:sz w:val="24"/>
          <w:szCs w:val="24"/>
        </w:rPr>
        <w:t xml:space="preserve">. </w:t>
      </w:r>
      <w:r w:rsidR="00297F63" w:rsidRPr="000A0533">
        <w:rPr>
          <w:rFonts w:ascii="Arial" w:hAnsi="Arial" w:cs="Arial"/>
          <w:sz w:val="24"/>
          <w:szCs w:val="24"/>
        </w:rPr>
        <w:t>Рабочий план счетов</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rsidR="004C4408" w:rsidRPr="00C648C4" w:rsidRDefault="009C71E4" w:rsidP="000A0533">
      <w:pPr>
        <w:pStyle w:val="s1"/>
        <w:spacing w:before="0" w:beforeAutospacing="0" w:after="0" w:afterAutospacing="0"/>
        <w:jc w:val="both"/>
        <w:rPr>
          <w:rFonts w:ascii="Arial" w:hAnsi="Arial" w:cs="Arial"/>
          <w:color w:val="000000" w:themeColor="text1"/>
        </w:rPr>
      </w:pPr>
      <w:r w:rsidRPr="000A0533">
        <w:rPr>
          <w:rFonts w:ascii="Arial" w:hAnsi="Arial" w:cs="Arial"/>
        </w:rPr>
        <w:t>4</w:t>
      </w:r>
      <w:r w:rsidRPr="00C648C4">
        <w:rPr>
          <w:rFonts w:ascii="Arial" w:hAnsi="Arial" w:cs="Arial"/>
          <w:color w:val="000000" w:themeColor="text1"/>
        </w:rPr>
        <w:t xml:space="preserve">.1. </w:t>
      </w:r>
      <w:commentRangeStart w:id="757"/>
      <w:r w:rsidR="00413BD3" w:rsidRPr="00C648C4">
        <w:rPr>
          <w:rFonts w:ascii="Arial" w:hAnsi="Arial" w:cs="Arial"/>
          <w:color w:val="000000" w:themeColor="text1"/>
        </w:rPr>
        <w:t xml:space="preserve">Рабочий план счетов бюджетного учета </w:t>
      </w:r>
      <w:commentRangeEnd w:id="757"/>
      <w:r w:rsidR="004A0612" w:rsidRPr="00C648C4">
        <w:rPr>
          <w:rStyle w:val="a3"/>
          <w:rFonts w:ascii="Arial" w:hAnsi="Arial" w:cs="Arial"/>
          <w:color w:val="000000" w:themeColor="text1"/>
          <w:sz w:val="24"/>
          <w:szCs w:val="24"/>
        </w:rPr>
        <w:commentReference w:id="757"/>
      </w:r>
      <w:r w:rsidR="00413BD3" w:rsidRPr="00C648C4">
        <w:rPr>
          <w:rFonts w:ascii="Arial" w:hAnsi="Arial" w:cs="Arial"/>
          <w:color w:val="000000" w:themeColor="text1"/>
        </w:rPr>
        <w:t xml:space="preserve">составлен на основании </w:t>
      </w:r>
      <w:r w:rsidR="00280A6A" w:rsidRPr="00C648C4">
        <w:rPr>
          <w:rFonts w:ascii="Arial" w:hAnsi="Arial" w:cs="Arial"/>
          <w:color w:val="000000" w:themeColor="text1"/>
        </w:rPr>
        <w:t xml:space="preserve">Плана счетов, утвержденного приказом Минфина России </w:t>
      </w:r>
      <w:r w:rsidR="00280A6A" w:rsidRPr="00C648C4">
        <w:rPr>
          <w:rFonts w:ascii="Arial" w:hAnsi="Arial" w:cs="Arial"/>
          <w:color w:val="000000" w:themeColor="text1"/>
          <w:shd w:val="clear" w:color="auto" w:fill="FFFFFF"/>
        </w:rPr>
        <w:t>от 06.12.2010 N 162н</w:t>
      </w:r>
      <w:r w:rsidR="00413BD3" w:rsidRPr="00C648C4">
        <w:rPr>
          <w:rFonts w:ascii="Arial" w:hAnsi="Arial" w:cs="Arial"/>
          <w:color w:val="000000" w:themeColor="text1"/>
        </w:rPr>
        <w:t xml:space="preserve">, с учетом специфики совершаемых Учреждением операций и </w:t>
      </w:r>
      <w:commentRangeStart w:id="758"/>
      <w:r w:rsidR="00413BD3" w:rsidRPr="00C648C4">
        <w:rPr>
          <w:rFonts w:ascii="Arial" w:hAnsi="Arial" w:cs="Arial"/>
          <w:color w:val="000000" w:themeColor="text1"/>
        </w:rPr>
        <w:t xml:space="preserve">содержит </w:t>
      </w:r>
      <w:r w:rsidR="003A2A9A" w:rsidRPr="00C648C4">
        <w:rPr>
          <w:rFonts w:ascii="Arial" w:hAnsi="Arial" w:cs="Arial"/>
          <w:color w:val="000000" w:themeColor="text1"/>
        </w:rPr>
        <w:t>коды счетов бюджетного учета</w:t>
      </w:r>
      <w:commentRangeEnd w:id="758"/>
      <w:r w:rsidR="005E0CBC" w:rsidRPr="00C648C4">
        <w:rPr>
          <w:rStyle w:val="a3"/>
          <w:rFonts w:ascii="Arial" w:hAnsi="Arial" w:cs="Arial"/>
          <w:color w:val="000000" w:themeColor="text1"/>
          <w:sz w:val="24"/>
          <w:szCs w:val="24"/>
        </w:rPr>
        <w:commentReference w:id="758"/>
      </w:r>
      <w:r w:rsidR="003A2A9A" w:rsidRPr="00C648C4">
        <w:rPr>
          <w:rFonts w:ascii="Arial" w:hAnsi="Arial" w:cs="Arial"/>
          <w:color w:val="000000" w:themeColor="text1"/>
        </w:rPr>
        <w:t xml:space="preserve"> (</w:t>
      </w:r>
      <w:r w:rsidR="00280A6A" w:rsidRPr="00C648C4">
        <w:rPr>
          <w:rFonts w:ascii="Arial" w:hAnsi="Arial" w:cs="Arial"/>
          <w:color w:val="000000" w:themeColor="text1"/>
        </w:rPr>
        <w:t>18 - 26 разряды номера счета</w:t>
      </w:r>
      <w:r w:rsidR="003A2A9A" w:rsidRPr="00C648C4">
        <w:rPr>
          <w:rFonts w:ascii="Arial" w:hAnsi="Arial" w:cs="Arial"/>
          <w:color w:val="000000" w:themeColor="text1"/>
        </w:rPr>
        <w:t>)</w:t>
      </w:r>
      <w:r w:rsidR="00413BD3" w:rsidRPr="00C648C4">
        <w:rPr>
          <w:rFonts w:ascii="Arial" w:hAnsi="Arial" w:cs="Arial"/>
          <w:color w:val="000000" w:themeColor="text1"/>
        </w:rPr>
        <w:t xml:space="preserve">, </w:t>
      </w:r>
      <w:r w:rsidR="004C4408" w:rsidRPr="00C648C4">
        <w:rPr>
          <w:rFonts w:ascii="Arial" w:hAnsi="Arial" w:cs="Arial"/>
          <w:color w:val="000000" w:themeColor="text1"/>
        </w:rPr>
        <w:t xml:space="preserve">а также перечень утвержденных Инструкцией </w:t>
      </w:r>
      <w:r w:rsidR="00165B2F" w:rsidRPr="00C648C4">
        <w:rPr>
          <w:rFonts w:ascii="Arial" w:hAnsi="Arial" w:cs="Arial"/>
          <w:color w:val="000000" w:themeColor="text1"/>
          <w:lang w:val="en-US"/>
        </w:rPr>
        <w:t>N</w:t>
      </w:r>
      <w:r w:rsidR="00165B2F" w:rsidRPr="00C648C4">
        <w:rPr>
          <w:rFonts w:ascii="Arial" w:hAnsi="Arial" w:cs="Arial"/>
          <w:color w:val="000000" w:themeColor="text1"/>
        </w:rPr>
        <w:t xml:space="preserve"> 1</w:t>
      </w:r>
      <w:r w:rsidR="004C4408" w:rsidRPr="00C648C4">
        <w:rPr>
          <w:rFonts w:ascii="Arial" w:hAnsi="Arial" w:cs="Arial"/>
          <w:color w:val="000000" w:themeColor="text1"/>
        </w:rPr>
        <w:t xml:space="preserve">57н забалансовых счетов, </w:t>
      </w:r>
      <w:r w:rsidR="00280A6A" w:rsidRPr="00C648C4">
        <w:rPr>
          <w:rFonts w:ascii="Arial" w:hAnsi="Arial" w:cs="Arial"/>
          <w:color w:val="000000" w:themeColor="text1"/>
        </w:rPr>
        <w:t>используемы</w:t>
      </w:r>
      <w:r w:rsidR="004C4408" w:rsidRPr="00C648C4">
        <w:rPr>
          <w:rFonts w:ascii="Arial" w:hAnsi="Arial" w:cs="Arial"/>
          <w:color w:val="000000" w:themeColor="text1"/>
        </w:rPr>
        <w:t>х</w:t>
      </w:r>
      <w:r w:rsidR="00413BD3" w:rsidRPr="00C648C4">
        <w:rPr>
          <w:rFonts w:ascii="Arial" w:hAnsi="Arial" w:cs="Arial"/>
          <w:color w:val="000000" w:themeColor="text1"/>
        </w:rPr>
        <w:t xml:space="preserve">для ведения </w:t>
      </w:r>
      <w:r w:rsidR="003A2A9A" w:rsidRPr="00C648C4">
        <w:rPr>
          <w:rFonts w:ascii="Arial" w:hAnsi="Arial" w:cs="Arial"/>
          <w:color w:val="000000" w:themeColor="text1"/>
        </w:rPr>
        <w:t>бюджетного</w:t>
      </w:r>
      <w:r w:rsidR="00413BD3" w:rsidRPr="00C648C4">
        <w:rPr>
          <w:rFonts w:ascii="Arial" w:hAnsi="Arial" w:cs="Arial"/>
          <w:color w:val="000000" w:themeColor="text1"/>
        </w:rPr>
        <w:t xml:space="preserve"> учета в</w:t>
      </w:r>
      <w:r w:rsidR="003A2A9A" w:rsidRPr="00C648C4">
        <w:rPr>
          <w:rFonts w:ascii="Arial" w:hAnsi="Arial" w:cs="Arial"/>
          <w:color w:val="000000" w:themeColor="text1"/>
        </w:rPr>
        <w:t xml:space="preserve"> Учреждении</w:t>
      </w:r>
      <w:r w:rsidR="004C4408" w:rsidRPr="00C648C4">
        <w:rPr>
          <w:rFonts w:ascii="Arial" w:hAnsi="Arial" w:cs="Arial"/>
          <w:color w:val="000000" w:themeColor="text1"/>
        </w:rPr>
        <w:t xml:space="preserve"> (</w:t>
      </w:r>
      <w:commentRangeStart w:id="759"/>
      <w:r w:rsidR="004C4408" w:rsidRPr="00C648C4">
        <w:rPr>
          <w:rFonts w:ascii="Arial" w:hAnsi="Arial" w:cs="Arial"/>
          <w:color w:val="000000" w:themeColor="text1"/>
        </w:rPr>
        <w:t xml:space="preserve">Приложение </w:t>
      </w:r>
      <w:r w:rsidR="00474005" w:rsidRPr="00C648C4">
        <w:rPr>
          <w:rFonts w:ascii="Arial" w:hAnsi="Arial" w:cs="Arial"/>
          <w:color w:val="000000" w:themeColor="text1"/>
        </w:rPr>
        <w:t>№</w:t>
      </w:r>
      <w:r w:rsidR="004C4408" w:rsidRPr="00C648C4">
        <w:rPr>
          <w:rFonts w:ascii="Arial" w:hAnsi="Arial" w:cs="Arial"/>
          <w:color w:val="000000" w:themeColor="text1"/>
        </w:rPr>
        <w:t xml:space="preserve"> 1 к настоящей Учетной политике</w:t>
      </w:r>
      <w:commentRangeEnd w:id="759"/>
      <w:r w:rsidR="004C4408" w:rsidRPr="00C648C4">
        <w:rPr>
          <w:rStyle w:val="a3"/>
          <w:rFonts w:ascii="Arial" w:hAnsi="Arial" w:cs="Arial"/>
          <w:color w:val="000000" w:themeColor="text1"/>
          <w:sz w:val="24"/>
          <w:szCs w:val="24"/>
        </w:rPr>
        <w:commentReference w:id="759"/>
      </w:r>
      <w:r w:rsidR="004C4408" w:rsidRPr="00C648C4">
        <w:rPr>
          <w:rFonts w:ascii="Arial" w:hAnsi="Arial" w:cs="Arial"/>
          <w:color w:val="000000" w:themeColor="text1"/>
        </w:rPr>
        <w:t>).</w:t>
      </w:r>
    </w:p>
    <w:p w:rsidR="00297F63" w:rsidRPr="00C648C4" w:rsidRDefault="00297F63" w:rsidP="000A0533">
      <w:pPr>
        <w:pStyle w:val="s1"/>
        <w:spacing w:before="0" w:beforeAutospacing="0" w:after="0" w:afterAutospacing="0"/>
        <w:jc w:val="both"/>
        <w:rPr>
          <w:rFonts w:ascii="Arial" w:hAnsi="Arial" w:cs="Arial"/>
          <w:color w:val="000000" w:themeColor="text1"/>
        </w:rPr>
      </w:pPr>
      <w:r w:rsidRPr="00C648C4">
        <w:rPr>
          <w:rFonts w:ascii="Arial" w:hAnsi="Arial" w:cs="Arial"/>
          <w:color w:val="000000" w:themeColor="text1"/>
        </w:rPr>
        <w:t>В целях осуществления управленческого учета к балансовым</w:t>
      </w:r>
      <w:r w:rsidR="004C4408" w:rsidRPr="00C648C4">
        <w:rPr>
          <w:rFonts w:ascii="Arial" w:hAnsi="Arial" w:cs="Arial"/>
          <w:color w:val="000000" w:themeColor="text1"/>
        </w:rPr>
        <w:t xml:space="preserve"> и забалансовым</w:t>
      </w:r>
      <w:r w:rsidRPr="00C648C4">
        <w:rPr>
          <w:rFonts w:ascii="Arial" w:hAnsi="Arial" w:cs="Arial"/>
          <w:color w:val="000000" w:themeColor="text1"/>
        </w:rPr>
        <w:t xml:space="preserve">счетам могут быть </w:t>
      </w:r>
      <w:r w:rsidR="00D42925" w:rsidRPr="00C648C4">
        <w:rPr>
          <w:rFonts w:ascii="Arial" w:hAnsi="Arial" w:cs="Arial"/>
          <w:color w:val="000000" w:themeColor="text1"/>
        </w:rPr>
        <w:t>дополнительно введены</w:t>
      </w:r>
      <w:r w:rsidRPr="00C648C4">
        <w:rPr>
          <w:rFonts w:ascii="Arial" w:hAnsi="Arial" w:cs="Arial"/>
          <w:color w:val="000000" w:themeColor="text1"/>
        </w:rPr>
        <w:t xml:space="preserve"> аналитические коды, обеспечивающие формирование в </w:t>
      </w:r>
      <w:r w:rsidR="004C4408" w:rsidRPr="00C648C4">
        <w:rPr>
          <w:rFonts w:ascii="Arial" w:hAnsi="Arial" w:cs="Arial"/>
          <w:color w:val="000000" w:themeColor="text1"/>
        </w:rPr>
        <w:t>бюджетном</w:t>
      </w:r>
      <w:r w:rsidRPr="00C648C4">
        <w:rPr>
          <w:rFonts w:ascii="Arial" w:hAnsi="Arial" w:cs="Arial"/>
          <w:color w:val="000000" w:themeColor="text1"/>
        </w:rPr>
        <w:t xml:space="preserve"> учете информации, необходимой внутренним, внешним пользователям </w:t>
      </w:r>
      <w:r w:rsidR="004C4408" w:rsidRPr="00C648C4">
        <w:rPr>
          <w:rFonts w:ascii="Arial" w:hAnsi="Arial" w:cs="Arial"/>
          <w:color w:val="000000" w:themeColor="text1"/>
        </w:rPr>
        <w:t xml:space="preserve">бюджетной </w:t>
      </w:r>
      <w:r w:rsidRPr="00C648C4">
        <w:rPr>
          <w:rFonts w:ascii="Arial" w:hAnsi="Arial" w:cs="Arial"/>
          <w:color w:val="000000" w:themeColor="text1"/>
        </w:rPr>
        <w:t xml:space="preserve">отчетности Учреждения. </w:t>
      </w:r>
    </w:p>
    <w:p w:rsidR="00D907DF" w:rsidRPr="00C648C4" w:rsidRDefault="00D907DF" w:rsidP="000A0533">
      <w:pPr>
        <w:pStyle w:val="s1"/>
        <w:spacing w:before="0" w:beforeAutospacing="0" w:after="0" w:afterAutospacing="0"/>
        <w:jc w:val="both"/>
        <w:rPr>
          <w:rFonts w:ascii="Arial" w:hAnsi="Arial" w:cs="Arial"/>
          <w:color w:val="000000" w:themeColor="text1"/>
        </w:rPr>
      </w:pPr>
      <w:r w:rsidRPr="00C648C4">
        <w:rPr>
          <w:rFonts w:ascii="Arial" w:hAnsi="Arial" w:cs="Arial"/>
          <w:color w:val="000000" w:themeColor="text1"/>
        </w:rPr>
        <w:t xml:space="preserve">Рабочий план счетов, </w:t>
      </w:r>
      <w:r w:rsidR="004C4408" w:rsidRPr="00C648C4">
        <w:rPr>
          <w:rFonts w:ascii="Arial" w:hAnsi="Arial" w:cs="Arial"/>
          <w:color w:val="000000" w:themeColor="text1"/>
        </w:rPr>
        <w:t xml:space="preserve">правила формирования номера счета, </w:t>
      </w:r>
      <w:r w:rsidRPr="00C648C4">
        <w:rPr>
          <w:rFonts w:ascii="Arial" w:hAnsi="Arial" w:cs="Arial"/>
          <w:color w:val="000000" w:themeColor="text1"/>
        </w:rPr>
        <w:t xml:space="preserve">требования к структуре аналитического учета, утвержденные в </w:t>
      </w:r>
      <w:r w:rsidR="00933536" w:rsidRPr="00C648C4">
        <w:rPr>
          <w:rFonts w:ascii="Arial" w:hAnsi="Arial" w:cs="Arial"/>
          <w:color w:val="000000" w:themeColor="text1"/>
        </w:rPr>
        <w:t>рамках формирования У</w:t>
      </w:r>
      <w:r w:rsidRPr="00C648C4">
        <w:rPr>
          <w:rFonts w:ascii="Arial" w:hAnsi="Arial" w:cs="Arial"/>
          <w:color w:val="000000" w:themeColor="text1"/>
        </w:rPr>
        <w:t xml:space="preserve">четной политики, применяются </w:t>
      </w:r>
      <w:r w:rsidRPr="00C648C4">
        <w:rPr>
          <w:rFonts w:ascii="Arial" w:hAnsi="Arial" w:cs="Arial"/>
          <w:bCs/>
          <w:color w:val="000000" w:themeColor="text1"/>
        </w:rPr>
        <w:t>непрерывно</w:t>
      </w:r>
      <w:r w:rsidRPr="00C648C4">
        <w:rPr>
          <w:rFonts w:ascii="Arial" w:hAnsi="Arial" w:cs="Arial"/>
          <w:color w:val="000000" w:themeColor="text1"/>
        </w:rPr>
        <w:t>.</w:t>
      </w:r>
    </w:p>
    <w:p w:rsidR="00BB349D" w:rsidRPr="00C648C4" w:rsidRDefault="00D907DF" w:rsidP="000A0533">
      <w:pPr>
        <w:pStyle w:val="s1"/>
        <w:spacing w:before="0" w:beforeAutospacing="0" w:after="0" w:afterAutospacing="0"/>
        <w:jc w:val="both"/>
        <w:rPr>
          <w:rFonts w:ascii="Arial" w:hAnsi="Arial" w:cs="Arial"/>
          <w:color w:val="000000" w:themeColor="text1"/>
        </w:rPr>
      </w:pPr>
      <w:r w:rsidRPr="00C648C4">
        <w:rPr>
          <w:rFonts w:ascii="Arial" w:hAnsi="Arial" w:cs="Arial"/>
          <w:bCs/>
          <w:color w:val="000000" w:themeColor="text1"/>
        </w:rPr>
        <w:lastRenderedPageBreak/>
        <w:t>Изменение</w:t>
      </w:r>
      <w:r w:rsidRPr="00C648C4">
        <w:rPr>
          <w:rFonts w:ascii="Arial" w:hAnsi="Arial" w:cs="Arial"/>
          <w:color w:val="000000" w:themeColor="text1"/>
        </w:rPr>
        <w:t xml:space="preserve"> Рабочего плана счетов возможно только при условии обеспечения </w:t>
      </w:r>
      <w:r w:rsidRPr="00C648C4">
        <w:rPr>
          <w:rFonts w:ascii="Arial" w:hAnsi="Arial" w:cs="Arial"/>
          <w:bCs/>
          <w:color w:val="000000" w:themeColor="text1"/>
        </w:rPr>
        <w:t>сопоставимости</w:t>
      </w:r>
      <w:r w:rsidRPr="00C648C4">
        <w:rPr>
          <w:rFonts w:ascii="Arial" w:hAnsi="Arial" w:cs="Arial"/>
          <w:color w:val="000000" w:themeColor="text1"/>
        </w:rPr>
        <w:t xml:space="preserve"> показателей </w:t>
      </w:r>
      <w:r w:rsidR="004C4408" w:rsidRPr="00C648C4">
        <w:rPr>
          <w:rFonts w:ascii="Arial" w:hAnsi="Arial" w:cs="Arial"/>
          <w:color w:val="000000" w:themeColor="text1"/>
        </w:rPr>
        <w:t>бюджетного</w:t>
      </w:r>
      <w:r w:rsidRPr="00C648C4">
        <w:rPr>
          <w:rFonts w:ascii="Arial" w:hAnsi="Arial" w:cs="Arial"/>
          <w:color w:val="000000" w:themeColor="text1"/>
        </w:rPr>
        <w:t xml:space="preserve"> учета и отчетности за отчетный, текущий и очередной финансовый годы (очередной финансовый год и плановый период).</w:t>
      </w:r>
    </w:p>
    <w:p w:rsidR="004C4408" w:rsidRPr="00C648C4" w:rsidRDefault="009C71E4" w:rsidP="000A0533">
      <w:pPr>
        <w:pStyle w:val="s1"/>
        <w:spacing w:before="0" w:beforeAutospacing="0" w:after="0" w:afterAutospacing="0"/>
        <w:jc w:val="both"/>
        <w:rPr>
          <w:rFonts w:ascii="Arial" w:hAnsi="Arial" w:cs="Arial"/>
          <w:color w:val="000000" w:themeColor="text1"/>
        </w:rPr>
      </w:pPr>
      <w:r w:rsidRPr="00C648C4">
        <w:rPr>
          <w:rFonts w:ascii="Arial" w:hAnsi="Arial" w:cs="Arial"/>
          <w:color w:val="000000" w:themeColor="text1"/>
        </w:rPr>
        <w:t xml:space="preserve">4.2. </w:t>
      </w:r>
      <w:r w:rsidR="004C4408" w:rsidRPr="00C648C4">
        <w:rPr>
          <w:rFonts w:ascii="Arial" w:hAnsi="Arial" w:cs="Arial"/>
          <w:color w:val="000000" w:themeColor="text1"/>
        </w:rPr>
        <w:t xml:space="preserve">При формировании номера счета бюджетного учета необходимо  руководствоваться следующими правилами формирования номера счета: </w:t>
      </w:r>
    </w:p>
    <w:p w:rsidR="009C71E4" w:rsidRPr="00C648C4" w:rsidRDefault="004C4408" w:rsidP="000A0533">
      <w:pPr>
        <w:pStyle w:val="s1"/>
        <w:spacing w:before="0" w:beforeAutospacing="0" w:after="0" w:afterAutospacing="0"/>
        <w:jc w:val="both"/>
        <w:rPr>
          <w:rFonts w:ascii="Arial" w:hAnsi="Arial" w:cs="Arial"/>
          <w:color w:val="000000" w:themeColor="text1"/>
        </w:rPr>
      </w:pPr>
      <w:r w:rsidRPr="00C648C4">
        <w:rPr>
          <w:rFonts w:ascii="Arial" w:hAnsi="Arial" w:cs="Arial"/>
          <w:color w:val="000000" w:themeColor="text1"/>
        </w:rPr>
        <w:t xml:space="preserve">4.2.1. </w:t>
      </w:r>
      <w:r w:rsidR="00280A6A" w:rsidRPr="00C648C4">
        <w:rPr>
          <w:rFonts w:ascii="Arial" w:hAnsi="Arial" w:cs="Arial"/>
          <w:color w:val="000000" w:themeColor="text1"/>
        </w:rPr>
        <w:t>1 - 17 разряды н</w:t>
      </w:r>
      <w:r w:rsidR="009C71E4" w:rsidRPr="00C648C4">
        <w:rPr>
          <w:rFonts w:ascii="Arial" w:hAnsi="Arial" w:cs="Arial"/>
          <w:color w:val="000000" w:themeColor="text1"/>
        </w:rPr>
        <w:t>омер</w:t>
      </w:r>
      <w:r w:rsidR="00280A6A" w:rsidRPr="00C648C4">
        <w:rPr>
          <w:rFonts w:ascii="Arial" w:hAnsi="Arial" w:cs="Arial"/>
          <w:color w:val="000000" w:themeColor="text1"/>
        </w:rPr>
        <w:t>ов</w:t>
      </w:r>
      <w:r w:rsidR="009C71E4" w:rsidRPr="00C648C4">
        <w:rPr>
          <w:rFonts w:ascii="Arial" w:hAnsi="Arial" w:cs="Arial"/>
          <w:color w:val="000000" w:themeColor="text1"/>
        </w:rPr>
        <w:t xml:space="preserve"> счетов Рабочего плана счетов формируются </w:t>
      </w:r>
      <w:r w:rsidR="00D4076F" w:rsidRPr="00C648C4">
        <w:rPr>
          <w:rFonts w:ascii="Arial" w:hAnsi="Arial" w:cs="Arial"/>
          <w:color w:val="000000" w:themeColor="text1"/>
        </w:rPr>
        <w:t xml:space="preserve">в соответствии с </w:t>
      </w:r>
      <w:r w:rsidR="00A05045" w:rsidRPr="00C648C4">
        <w:rPr>
          <w:rFonts w:ascii="Arial" w:hAnsi="Arial" w:cs="Arial"/>
          <w:color w:val="000000" w:themeColor="text1"/>
        </w:rPr>
        <w:t xml:space="preserve">п. 21 Инструкции </w:t>
      </w:r>
      <w:r w:rsidR="00BB4D08" w:rsidRPr="00C648C4">
        <w:rPr>
          <w:rFonts w:ascii="Arial" w:hAnsi="Arial" w:cs="Arial"/>
          <w:color w:val="000000" w:themeColor="text1"/>
          <w:lang w:val="en-US"/>
        </w:rPr>
        <w:t>N</w:t>
      </w:r>
      <w:r w:rsidR="00A05045" w:rsidRPr="00C648C4">
        <w:rPr>
          <w:rFonts w:ascii="Arial" w:hAnsi="Arial" w:cs="Arial"/>
          <w:color w:val="000000" w:themeColor="text1"/>
        </w:rPr>
        <w:t xml:space="preserve">157н, </w:t>
      </w:r>
      <w:r w:rsidR="005627CC" w:rsidRPr="00C648C4">
        <w:rPr>
          <w:rFonts w:ascii="Arial" w:hAnsi="Arial" w:cs="Arial"/>
          <w:color w:val="000000" w:themeColor="text1"/>
        </w:rPr>
        <w:t xml:space="preserve">п. 2 Инструкции </w:t>
      </w:r>
      <w:r w:rsidR="00BB4D08" w:rsidRPr="00C648C4">
        <w:rPr>
          <w:rFonts w:ascii="Arial" w:hAnsi="Arial" w:cs="Arial"/>
          <w:color w:val="000000" w:themeColor="text1"/>
          <w:lang w:val="en-US"/>
        </w:rPr>
        <w:t>N</w:t>
      </w:r>
      <w:r w:rsidR="005627CC" w:rsidRPr="00C648C4">
        <w:rPr>
          <w:rFonts w:ascii="Arial" w:hAnsi="Arial" w:cs="Arial"/>
          <w:color w:val="000000" w:themeColor="text1"/>
        </w:rPr>
        <w:t>162</w:t>
      </w:r>
      <w:r w:rsidR="001214CA" w:rsidRPr="00C648C4">
        <w:rPr>
          <w:rFonts w:ascii="Arial" w:hAnsi="Arial" w:cs="Arial"/>
          <w:color w:val="000000" w:themeColor="text1"/>
        </w:rPr>
        <w:t>н</w:t>
      </w:r>
      <w:r w:rsidR="005627CC" w:rsidRPr="00C648C4">
        <w:rPr>
          <w:rFonts w:ascii="Arial" w:hAnsi="Arial" w:cs="Arial"/>
          <w:color w:val="000000" w:themeColor="text1"/>
        </w:rPr>
        <w:t xml:space="preserve">, </w:t>
      </w:r>
      <w:r w:rsidR="00D4076F" w:rsidRPr="00C648C4">
        <w:rPr>
          <w:rFonts w:ascii="Arial" w:hAnsi="Arial" w:cs="Arial"/>
          <w:color w:val="000000" w:themeColor="text1"/>
        </w:rPr>
        <w:t>порядком включения КБК при формировани</w:t>
      </w:r>
      <w:r w:rsidR="00EC40DC" w:rsidRPr="00C648C4">
        <w:rPr>
          <w:rFonts w:ascii="Arial" w:hAnsi="Arial" w:cs="Arial"/>
          <w:color w:val="000000" w:themeColor="text1"/>
        </w:rPr>
        <w:t>и</w:t>
      </w:r>
      <w:r w:rsidR="00D4076F" w:rsidRPr="00C648C4">
        <w:rPr>
          <w:rFonts w:ascii="Arial" w:hAnsi="Arial" w:cs="Arial"/>
          <w:color w:val="000000" w:themeColor="text1"/>
        </w:rPr>
        <w:t xml:space="preserve"> номера счета, утвержденным Приложением </w:t>
      </w:r>
      <w:r w:rsidR="00BB4D08" w:rsidRPr="00C648C4">
        <w:rPr>
          <w:rFonts w:ascii="Arial" w:hAnsi="Arial" w:cs="Arial"/>
          <w:color w:val="000000" w:themeColor="text1"/>
          <w:lang w:val="en-US"/>
        </w:rPr>
        <w:t>N</w:t>
      </w:r>
      <w:r w:rsidR="00D4076F" w:rsidRPr="00C648C4">
        <w:rPr>
          <w:rFonts w:ascii="Arial" w:hAnsi="Arial" w:cs="Arial"/>
          <w:color w:val="000000" w:themeColor="text1"/>
        </w:rPr>
        <w:t xml:space="preserve">2 к Инструкции </w:t>
      </w:r>
      <w:r w:rsidR="00BB4D08" w:rsidRPr="00C648C4">
        <w:rPr>
          <w:rFonts w:ascii="Arial" w:hAnsi="Arial" w:cs="Arial"/>
          <w:color w:val="000000" w:themeColor="text1"/>
          <w:lang w:val="en-US"/>
        </w:rPr>
        <w:t>N</w:t>
      </w:r>
      <w:r w:rsidR="00D4076F" w:rsidRPr="00C648C4">
        <w:rPr>
          <w:rFonts w:ascii="Arial" w:hAnsi="Arial" w:cs="Arial"/>
          <w:color w:val="000000" w:themeColor="text1"/>
        </w:rPr>
        <w:t xml:space="preserve">162н, с учетом </w:t>
      </w:r>
      <w:r w:rsidR="009C71E4" w:rsidRPr="00C648C4">
        <w:rPr>
          <w:rFonts w:ascii="Arial" w:hAnsi="Arial" w:cs="Arial"/>
          <w:color w:val="000000" w:themeColor="text1"/>
        </w:rPr>
        <w:t xml:space="preserve"> следующих особенностей:</w:t>
      </w:r>
    </w:p>
    <w:p w:rsidR="00E97B7A" w:rsidRPr="00C648C4" w:rsidRDefault="00D4076F" w:rsidP="000A0533">
      <w:pPr>
        <w:pStyle w:val="s1"/>
        <w:spacing w:before="0" w:beforeAutospacing="0" w:after="0" w:afterAutospacing="0"/>
        <w:jc w:val="both"/>
        <w:rPr>
          <w:rFonts w:ascii="Arial" w:hAnsi="Arial" w:cs="Arial"/>
          <w:color w:val="000000" w:themeColor="text1"/>
        </w:rPr>
      </w:pPr>
      <w:r w:rsidRPr="00C648C4">
        <w:rPr>
          <w:rFonts w:ascii="Arial" w:hAnsi="Arial" w:cs="Arial"/>
          <w:color w:val="000000" w:themeColor="text1"/>
        </w:rPr>
        <w:t xml:space="preserve">1) указываются </w:t>
      </w:r>
      <w:r w:rsidR="005627CC" w:rsidRPr="00C648C4">
        <w:rPr>
          <w:rFonts w:ascii="Arial" w:hAnsi="Arial" w:cs="Arial"/>
          <w:color w:val="000000" w:themeColor="text1"/>
        </w:rPr>
        <w:t>КБК (составные части кодов)</w:t>
      </w:r>
      <w:r w:rsidRPr="00C648C4">
        <w:rPr>
          <w:rFonts w:ascii="Arial" w:hAnsi="Arial" w:cs="Arial"/>
          <w:color w:val="000000" w:themeColor="text1"/>
        </w:rPr>
        <w:t>, действующие в текущем (отчетном) финансовом году</w:t>
      </w:r>
      <w:r w:rsidR="005627CC" w:rsidRPr="00C648C4">
        <w:rPr>
          <w:rFonts w:ascii="Arial" w:hAnsi="Arial" w:cs="Arial"/>
          <w:color w:val="000000" w:themeColor="text1"/>
        </w:rPr>
        <w:t>, в том числе</w:t>
      </w:r>
      <w:r w:rsidR="00E97B7A" w:rsidRPr="00C648C4">
        <w:rPr>
          <w:rFonts w:ascii="Arial" w:hAnsi="Arial" w:cs="Arial"/>
          <w:color w:val="000000" w:themeColor="text1"/>
        </w:rPr>
        <w:t>:</w:t>
      </w:r>
    </w:p>
    <w:p w:rsidR="00E97B7A" w:rsidRPr="00C648C4" w:rsidRDefault="00E97B7A" w:rsidP="000A0533">
      <w:pPr>
        <w:pStyle w:val="s1"/>
        <w:spacing w:before="0" w:beforeAutospacing="0" w:after="0" w:afterAutospacing="0"/>
        <w:jc w:val="both"/>
        <w:rPr>
          <w:rFonts w:ascii="Arial" w:hAnsi="Arial" w:cs="Arial"/>
          <w:color w:val="000000" w:themeColor="text1"/>
        </w:rPr>
      </w:pPr>
      <w:r w:rsidRPr="00C648C4">
        <w:rPr>
          <w:rFonts w:ascii="Arial" w:hAnsi="Arial" w:cs="Arial"/>
          <w:color w:val="000000" w:themeColor="text1"/>
        </w:rPr>
        <w:t>-коды классификации расходов бюджета (с 4 по 20 разряды КРБ)</w:t>
      </w:r>
      <w:r w:rsidR="00D4076F" w:rsidRPr="00C648C4">
        <w:rPr>
          <w:rFonts w:ascii="Arial" w:hAnsi="Arial" w:cs="Arial"/>
          <w:color w:val="000000" w:themeColor="text1"/>
        </w:rPr>
        <w:t xml:space="preserve">, по которым </w:t>
      </w:r>
      <w:r w:rsidRPr="00C648C4">
        <w:rPr>
          <w:rFonts w:ascii="Arial" w:hAnsi="Arial" w:cs="Arial"/>
          <w:color w:val="000000" w:themeColor="text1"/>
        </w:rPr>
        <w:t xml:space="preserve">Учреждению предусмотрены </w:t>
      </w:r>
      <w:r w:rsidR="00D4076F" w:rsidRPr="00C648C4">
        <w:rPr>
          <w:rFonts w:ascii="Arial" w:hAnsi="Arial" w:cs="Arial"/>
          <w:color w:val="000000" w:themeColor="text1"/>
        </w:rPr>
        <w:t>бюджетные ассигнования, доведены лимиты бюджетных обязательств и сформирована бюджетная смета Учреждения</w:t>
      </w:r>
      <w:r w:rsidRPr="00C648C4">
        <w:rPr>
          <w:rFonts w:ascii="Arial" w:hAnsi="Arial" w:cs="Arial"/>
          <w:color w:val="000000" w:themeColor="text1"/>
        </w:rPr>
        <w:t>;</w:t>
      </w:r>
    </w:p>
    <w:p w:rsidR="00D4076F" w:rsidRPr="00C648C4" w:rsidRDefault="00E97B7A" w:rsidP="000A0533">
      <w:pPr>
        <w:pStyle w:val="s1"/>
        <w:spacing w:before="0" w:beforeAutospacing="0" w:after="0" w:afterAutospacing="0"/>
        <w:jc w:val="both"/>
        <w:rPr>
          <w:rFonts w:ascii="Arial" w:hAnsi="Arial" w:cs="Arial"/>
          <w:color w:val="000000" w:themeColor="text1"/>
        </w:rPr>
      </w:pPr>
      <w:r w:rsidRPr="00C648C4">
        <w:rPr>
          <w:rFonts w:ascii="Arial" w:hAnsi="Arial" w:cs="Arial"/>
          <w:color w:val="000000" w:themeColor="text1"/>
        </w:rPr>
        <w:t>- коды классификации доходов бюджета (с 4 по 20 разряды КДБ)</w:t>
      </w:r>
      <w:r w:rsidR="00D4076F" w:rsidRPr="00C648C4">
        <w:rPr>
          <w:rFonts w:ascii="Arial" w:hAnsi="Arial" w:cs="Arial"/>
          <w:color w:val="000000" w:themeColor="text1"/>
        </w:rPr>
        <w:t>,</w:t>
      </w:r>
      <w:r w:rsidRPr="00C648C4">
        <w:rPr>
          <w:rFonts w:ascii="Arial" w:hAnsi="Arial" w:cs="Arial"/>
          <w:color w:val="000000" w:themeColor="text1"/>
        </w:rPr>
        <w:t xml:space="preserve"> по которым Учреждение выполняет полномочия </w:t>
      </w:r>
      <w:r w:rsidR="00283611" w:rsidRPr="00C648C4">
        <w:rPr>
          <w:rFonts w:ascii="Arial" w:hAnsi="Arial" w:cs="Arial"/>
          <w:color w:val="000000" w:themeColor="text1"/>
        </w:rPr>
        <w:t xml:space="preserve">(отдельные полномочия) </w:t>
      </w:r>
      <w:r w:rsidRPr="00C648C4">
        <w:rPr>
          <w:rFonts w:ascii="Arial" w:hAnsi="Arial" w:cs="Arial"/>
          <w:color w:val="000000" w:themeColor="text1"/>
        </w:rPr>
        <w:t xml:space="preserve">администратора (главного администратора) доходов бюджета и </w:t>
      </w:r>
      <w:r w:rsidR="00D4076F" w:rsidRPr="00C648C4">
        <w:rPr>
          <w:rFonts w:ascii="Arial" w:hAnsi="Arial" w:cs="Arial"/>
          <w:color w:val="000000" w:themeColor="text1"/>
        </w:rPr>
        <w:t>утвержден прогноз доходов</w:t>
      </w:r>
      <w:r w:rsidRPr="00C648C4">
        <w:rPr>
          <w:rFonts w:ascii="Arial" w:hAnsi="Arial" w:cs="Arial"/>
          <w:color w:val="000000" w:themeColor="text1"/>
        </w:rPr>
        <w:t>, а также иные КДБ, предусмотренные для отражения отдельных операций по доходам (прочие неналоговые доходы, прочие безвозмездные неденежные поступления</w:t>
      </w:r>
      <w:r w:rsidR="00283611" w:rsidRPr="00C648C4">
        <w:rPr>
          <w:rFonts w:ascii="Arial" w:hAnsi="Arial" w:cs="Arial"/>
          <w:color w:val="000000" w:themeColor="text1"/>
        </w:rPr>
        <w:t>,</w:t>
      </w:r>
      <w:r w:rsidRPr="00C648C4">
        <w:rPr>
          <w:rFonts w:ascii="Arial" w:hAnsi="Arial" w:cs="Arial"/>
          <w:color w:val="000000" w:themeColor="text1"/>
        </w:rPr>
        <w:t xml:space="preserve"> доходы от продажи материальных и нематериальных активов</w:t>
      </w:r>
      <w:r w:rsidR="00283611" w:rsidRPr="00C648C4">
        <w:rPr>
          <w:rFonts w:ascii="Arial" w:hAnsi="Arial" w:cs="Arial"/>
          <w:color w:val="000000" w:themeColor="text1"/>
        </w:rPr>
        <w:t xml:space="preserve"> и др.)</w:t>
      </w:r>
      <w:r w:rsidR="00D4076F" w:rsidRPr="00C648C4">
        <w:rPr>
          <w:rFonts w:ascii="Arial" w:hAnsi="Arial" w:cs="Arial"/>
          <w:color w:val="000000" w:themeColor="text1"/>
        </w:rPr>
        <w:t xml:space="preserve">; </w:t>
      </w:r>
    </w:p>
    <w:p w:rsidR="00D4076F" w:rsidRPr="00C648C4" w:rsidRDefault="005C6950" w:rsidP="000A0533">
      <w:pPr>
        <w:pStyle w:val="s1"/>
        <w:spacing w:before="0" w:beforeAutospacing="0" w:after="0" w:afterAutospacing="0"/>
        <w:jc w:val="both"/>
        <w:rPr>
          <w:rFonts w:ascii="Arial" w:hAnsi="Arial" w:cs="Arial"/>
          <w:color w:val="000000" w:themeColor="text1"/>
        </w:rPr>
      </w:pPr>
      <w:r w:rsidRPr="00C648C4">
        <w:rPr>
          <w:rFonts w:ascii="Arial" w:hAnsi="Arial" w:cs="Arial"/>
          <w:color w:val="000000" w:themeColor="text1"/>
        </w:rPr>
        <w:t xml:space="preserve">2) при безвозмездном получении имущества, в том числе от организаций бюджетной сферы, поступившие нефинансовые активы отражаются в учете с указанием в 1 - 4 разрядах номера счета </w:t>
      </w:r>
      <w:r w:rsidR="001170A0" w:rsidRPr="00C648C4">
        <w:rPr>
          <w:rFonts w:ascii="Arial" w:hAnsi="Arial" w:cs="Arial"/>
          <w:color w:val="000000" w:themeColor="text1"/>
        </w:rPr>
        <w:t xml:space="preserve">100 00 «Нефинансовые активы» </w:t>
      </w:r>
      <w:r w:rsidRPr="00C648C4">
        <w:rPr>
          <w:rFonts w:ascii="Arial" w:hAnsi="Arial" w:cs="Arial"/>
          <w:color w:val="000000" w:themeColor="text1"/>
        </w:rPr>
        <w:t>кодов разделов/подразделов классификации расходов исходя из функций (полномочий) Учреждения, для выполнения которых они подлежат использованию</w:t>
      </w:r>
      <w:r w:rsidR="00AA2F4D" w:rsidRPr="00C648C4">
        <w:rPr>
          <w:rFonts w:ascii="Arial" w:hAnsi="Arial" w:cs="Arial"/>
          <w:color w:val="000000" w:themeColor="text1"/>
        </w:rPr>
        <w:t xml:space="preserve"> (отраслевые коды разделов/подразделов, по которым отражаются расходы на обеспечение деятельности Учреждения)</w:t>
      </w:r>
      <w:r w:rsidR="00C648C4">
        <w:rPr>
          <w:rFonts w:ascii="Arial" w:hAnsi="Arial" w:cs="Arial"/>
          <w:color w:val="000000" w:themeColor="text1"/>
        </w:rPr>
        <w:t>;</w:t>
      </w:r>
    </w:p>
    <w:p w:rsidR="00112FA7" w:rsidRPr="00CB3EA3" w:rsidRDefault="005C6950" w:rsidP="000A0533">
      <w:pPr>
        <w:pStyle w:val="s1"/>
        <w:spacing w:before="0" w:beforeAutospacing="0" w:after="0" w:afterAutospacing="0"/>
        <w:jc w:val="both"/>
        <w:rPr>
          <w:rFonts w:ascii="Arial" w:hAnsi="Arial" w:cs="Arial"/>
        </w:rPr>
      </w:pPr>
      <w:r w:rsidRPr="00CB3EA3">
        <w:rPr>
          <w:rFonts w:ascii="Arial" w:hAnsi="Arial" w:cs="Arial"/>
        </w:rPr>
        <w:t>3) по счетам 100 00 «Нефинансовые активы» (за исключением счетов 106 00, 107 00, 109 00) и по корреспондирующим с ними счетам 401 20, 304 04 в 5 – 1</w:t>
      </w:r>
      <w:r w:rsidR="00C648C4" w:rsidRPr="00CB3EA3">
        <w:rPr>
          <w:rFonts w:ascii="Arial" w:hAnsi="Arial" w:cs="Arial"/>
        </w:rPr>
        <w:t>4</w:t>
      </w:r>
      <w:r w:rsidRPr="00CB3EA3">
        <w:rPr>
          <w:rFonts w:ascii="Arial" w:hAnsi="Arial" w:cs="Arial"/>
        </w:rPr>
        <w:t xml:space="preserve"> разрядах номера счета отражаются нули</w:t>
      </w:r>
      <w:r w:rsidR="001170A0" w:rsidRPr="00CB3EA3">
        <w:rPr>
          <w:rFonts w:ascii="Arial" w:hAnsi="Arial" w:cs="Arial"/>
        </w:rPr>
        <w:t xml:space="preserve">. Исключение составляют объекты, </w:t>
      </w:r>
      <w:r w:rsidRPr="00CB3EA3">
        <w:rPr>
          <w:rFonts w:ascii="Arial" w:hAnsi="Arial" w:cs="Arial"/>
        </w:rPr>
        <w:t xml:space="preserve">которые приобретены за счет средств нацпроектов, региональных </w:t>
      </w:r>
      <w:r w:rsidR="00DE4895" w:rsidRPr="00CB3EA3">
        <w:rPr>
          <w:rFonts w:ascii="Arial" w:hAnsi="Arial" w:cs="Arial"/>
        </w:rPr>
        <w:t>проектов в составе нацпроектов</w:t>
      </w:r>
      <w:r w:rsidR="001170A0" w:rsidRPr="00CB3EA3">
        <w:rPr>
          <w:rFonts w:ascii="Arial" w:hAnsi="Arial" w:cs="Arial"/>
        </w:rPr>
        <w:t xml:space="preserve"> - в</w:t>
      </w:r>
      <w:r w:rsidR="00DE4895" w:rsidRPr="00CB3EA3">
        <w:rPr>
          <w:rFonts w:ascii="Arial" w:hAnsi="Arial" w:cs="Arial"/>
        </w:rPr>
        <w:t xml:space="preserve"> таком случае в </w:t>
      </w:r>
      <w:r w:rsidR="00112FA7" w:rsidRPr="00CB3EA3">
        <w:rPr>
          <w:rFonts w:ascii="Arial" w:hAnsi="Arial" w:cs="Arial"/>
        </w:rPr>
        <w:t>5</w:t>
      </w:r>
      <w:r w:rsidR="00DE4895" w:rsidRPr="00CB3EA3">
        <w:rPr>
          <w:rFonts w:ascii="Arial" w:hAnsi="Arial" w:cs="Arial"/>
        </w:rPr>
        <w:t xml:space="preserve"> -14 разрядах </w:t>
      </w:r>
      <w:r w:rsidR="00AA2F4D" w:rsidRPr="00CB3EA3">
        <w:rPr>
          <w:rFonts w:ascii="Arial" w:hAnsi="Arial" w:cs="Arial"/>
        </w:rPr>
        <w:t xml:space="preserve">счетов, указанных в данном абзаце, </w:t>
      </w:r>
      <w:r w:rsidR="00DE4895" w:rsidRPr="00CB3EA3">
        <w:rPr>
          <w:rFonts w:ascii="Arial" w:hAnsi="Arial" w:cs="Arial"/>
        </w:rPr>
        <w:t>указывается код</w:t>
      </w:r>
      <w:r w:rsidR="00112FA7" w:rsidRPr="00CB3EA3">
        <w:rPr>
          <w:rFonts w:ascii="Arial" w:hAnsi="Arial" w:cs="Arial"/>
        </w:rPr>
        <w:t xml:space="preserve"> целевой статьи расходов.</w:t>
      </w:r>
    </w:p>
    <w:p w:rsidR="00AA2F4D" w:rsidRPr="00C648C4" w:rsidRDefault="00AA2F4D" w:rsidP="000A0533">
      <w:pPr>
        <w:pStyle w:val="s1"/>
        <w:spacing w:before="0" w:beforeAutospacing="0" w:after="0" w:afterAutospacing="0"/>
        <w:jc w:val="both"/>
        <w:rPr>
          <w:rFonts w:ascii="Arial" w:hAnsi="Arial" w:cs="Arial"/>
          <w:color w:val="000000" w:themeColor="text1"/>
        </w:rPr>
      </w:pPr>
      <w:r w:rsidRPr="00C648C4">
        <w:rPr>
          <w:rFonts w:ascii="Arial" w:hAnsi="Arial" w:cs="Arial"/>
          <w:color w:val="000000" w:themeColor="text1"/>
        </w:rPr>
        <w:t>4) по счету 109 00 «Затраты на изготовление готовой продукции, выполнение работ, услуг» номер счета формируется в порядке, аналогичном для счета 401 20 «Расходы текущего финансового года»;</w:t>
      </w:r>
    </w:p>
    <w:p w:rsidR="00197E16" w:rsidRPr="00C648C4" w:rsidRDefault="00197E16" w:rsidP="000A0533">
      <w:pPr>
        <w:pStyle w:val="s1"/>
        <w:spacing w:before="0" w:beforeAutospacing="0" w:after="0" w:afterAutospacing="0"/>
        <w:jc w:val="both"/>
        <w:rPr>
          <w:rFonts w:ascii="Arial" w:hAnsi="Arial" w:cs="Arial"/>
          <w:color w:val="000000" w:themeColor="text1"/>
        </w:rPr>
      </w:pPr>
      <w:r w:rsidRPr="00C648C4">
        <w:rPr>
          <w:rFonts w:ascii="Arial" w:hAnsi="Arial" w:cs="Arial"/>
          <w:color w:val="000000" w:themeColor="text1"/>
        </w:rPr>
        <w:t xml:space="preserve">5) по счетам, предназначенным для исправления ошибок прошлых лет, не корректирующих показатели на счетах финансового результата (счета 304 66, 304 76, 304 86, 304 96) в </w:t>
      </w:r>
      <w:r w:rsidR="00214EBF" w:rsidRPr="00C648C4">
        <w:rPr>
          <w:rFonts w:ascii="Arial" w:hAnsi="Arial" w:cs="Arial"/>
          <w:color w:val="000000" w:themeColor="text1"/>
        </w:rPr>
        <w:t>1 – 17 разрядах отражаются нули;</w:t>
      </w:r>
    </w:p>
    <w:p w:rsidR="00197E16" w:rsidRPr="00C648C4" w:rsidRDefault="00197E16" w:rsidP="000A0533">
      <w:pPr>
        <w:pStyle w:val="s1"/>
        <w:spacing w:before="0" w:beforeAutospacing="0" w:after="0" w:afterAutospacing="0"/>
        <w:jc w:val="both"/>
        <w:rPr>
          <w:rFonts w:ascii="Arial" w:hAnsi="Arial" w:cs="Arial"/>
          <w:color w:val="000000" w:themeColor="text1"/>
        </w:rPr>
      </w:pPr>
      <w:r w:rsidRPr="00C648C4">
        <w:rPr>
          <w:rFonts w:ascii="Arial" w:hAnsi="Arial" w:cs="Arial"/>
          <w:color w:val="000000" w:themeColor="text1"/>
        </w:rPr>
        <w:t xml:space="preserve">6) по счетам, предназначенным для исправления ошибок прошлых лет, корректирующих показатели доходов и расходов прошлых лет (счета 401 16, 401 17, 401 18, 401 19, 401 26, 401 27, 401 28, 401 29), </w:t>
      </w:r>
      <w:r w:rsidR="005627CC" w:rsidRPr="00C648C4">
        <w:rPr>
          <w:rFonts w:ascii="Arial" w:hAnsi="Arial" w:cs="Arial"/>
          <w:color w:val="000000" w:themeColor="text1"/>
        </w:rPr>
        <w:t xml:space="preserve">указываются </w:t>
      </w:r>
      <w:r w:rsidRPr="00C648C4">
        <w:rPr>
          <w:rFonts w:ascii="Arial" w:hAnsi="Arial" w:cs="Arial"/>
          <w:color w:val="000000" w:themeColor="text1"/>
        </w:rPr>
        <w:t xml:space="preserve">1 – 17 разряды </w:t>
      </w:r>
      <w:r w:rsidR="005627CC" w:rsidRPr="00C648C4">
        <w:rPr>
          <w:rFonts w:ascii="Arial" w:hAnsi="Arial" w:cs="Arial"/>
          <w:color w:val="000000" w:themeColor="text1"/>
        </w:rPr>
        <w:t>в порядке, аналогичном для формирования 1 – 17 разрядов по счетам 401 10 и 401 20 соответственно;</w:t>
      </w:r>
    </w:p>
    <w:p w:rsidR="005627CC" w:rsidRPr="00C648C4" w:rsidRDefault="00C82223" w:rsidP="000A0533">
      <w:pPr>
        <w:pStyle w:val="s1"/>
        <w:spacing w:before="0" w:beforeAutospacing="0" w:after="0" w:afterAutospacing="0"/>
        <w:jc w:val="both"/>
        <w:rPr>
          <w:rFonts w:ascii="Arial" w:hAnsi="Arial" w:cs="Arial"/>
          <w:color w:val="000000" w:themeColor="text1"/>
        </w:rPr>
      </w:pPr>
      <w:r w:rsidRPr="00C648C4">
        <w:rPr>
          <w:rFonts w:ascii="Arial" w:hAnsi="Arial" w:cs="Arial"/>
          <w:color w:val="000000" w:themeColor="text1"/>
        </w:rPr>
        <w:t xml:space="preserve">7) по счетам 401 10 и </w:t>
      </w:r>
      <w:r w:rsidR="005627CC" w:rsidRPr="00C648C4">
        <w:rPr>
          <w:rFonts w:ascii="Arial" w:hAnsi="Arial" w:cs="Arial"/>
          <w:color w:val="000000" w:themeColor="text1"/>
        </w:rPr>
        <w:t>401 40</w:t>
      </w:r>
      <w:r w:rsidRPr="00C648C4">
        <w:rPr>
          <w:rFonts w:ascii="Arial" w:hAnsi="Arial" w:cs="Arial"/>
          <w:color w:val="000000" w:themeColor="text1"/>
        </w:rPr>
        <w:t>, 401 20 и 401 50</w:t>
      </w:r>
      <w:r w:rsidR="005627CC" w:rsidRPr="00C648C4">
        <w:rPr>
          <w:rFonts w:ascii="Arial" w:hAnsi="Arial" w:cs="Arial"/>
          <w:color w:val="000000" w:themeColor="text1"/>
        </w:rPr>
        <w:t xml:space="preserve"> применяются группировочные (не детализированные) КБК в случае, если это предусмотрено особенностями формирования отчетности согласно </w:t>
      </w:r>
      <w:r w:rsidR="001170A0" w:rsidRPr="00C648C4">
        <w:rPr>
          <w:rFonts w:ascii="Arial" w:hAnsi="Arial" w:cs="Arial"/>
          <w:color w:val="000000" w:themeColor="text1"/>
        </w:rPr>
        <w:t>письмам</w:t>
      </w:r>
      <w:r w:rsidR="005627CC" w:rsidRPr="00C648C4">
        <w:rPr>
          <w:rFonts w:ascii="Arial" w:hAnsi="Arial" w:cs="Arial"/>
          <w:color w:val="000000" w:themeColor="text1"/>
        </w:rPr>
        <w:t xml:space="preserve"> Минфина РФ</w:t>
      </w:r>
      <w:r w:rsidR="001170A0" w:rsidRPr="00C648C4">
        <w:rPr>
          <w:rFonts w:ascii="Arial" w:hAnsi="Arial" w:cs="Arial"/>
          <w:color w:val="000000" w:themeColor="text1"/>
        </w:rPr>
        <w:t xml:space="preserve"> и контрольным соотношениям</w:t>
      </w:r>
      <w:r w:rsidR="00843D2B" w:rsidRPr="00C648C4">
        <w:rPr>
          <w:rFonts w:ascii="Arial" w:hAnsi="Arial" w:cs="Arial"/>
          <w:color w:val="000000" w:themeColor="text1"/>
        </w:rPr>
        <w:t>.</w:t>
      </w:r>
    </w:p>
    <w:p w:rsidR="00843D2B" w:rsidRPr="00C648C4" w:rsidRDefault="00843D2B" w:rsidP="000A0533">
      <w:pPr>
        <w:pStyle w:val="s1"/>
        <w:spacing w:before="0" w:beforeAutospacing="0" w:after="0" w:afterAutospacing="0"/>
        <w:jc w:val="both"/>
        <w:rPr>
          <w:rFonts w:ascii="Arial" w:hAnsi="Arial" w:cs="Arial"/>
          <w:color w:val="000000" w:themeColor="text1"/>
        </w:rPr>
      </w:pPr>
      <w:r w:rsidRPr="00C648C4">
        <w:rPr>
          <w:rFonts w:ascii="Arial" w:hAnsi="Arial" w:cs="Arial"/>
          <w:color w:val="000000" w:themeColor="text1"/>
        </w:rPr>
        <w:t>Применение группировочных кодов допустимо при отражении отдельных операций по следующим счетам:</w:t>
      </w:r>
    </w:p>
    <w:tbl>
      <w:tblPr>
        <w:tblStyle w:val="af9"/>
        <w:tblW w:w="0" w:type="auto"/>
        <w:tblLayout w:type="fixed"/>
        <w:tblLook w:val="04A0"/>
      </w:tblPr>
      <w:tblGrid>
        <w:gridCol w:w="2943"/>
        <w:gridCol w:w="1843"/>
        <w:gridCol w:w="4785"/>
      </w:tblGrid>
      <w:tr w:rsidR="00843D2B" w:rsidRPr="00C648C4" w:rsidTr="003635AB">
        <w:tc>
          <w:tcPr>
            <w:tcW w:w="2943" w:type="dxa"/>
          </w:tcPr>
          <w:p w:rsidR="00843D2B" w:rsidRPr="00C648C4" w:rsidRDefault="00843D2B" w:rsidP="003635AB">
            <w:pPr>
              <w:pStyle w:val="s1"/>
              <w:spacing w:before="0" w:beforeAutospacing="0" w:after="0" w:afterAutospacing="0"/>
              <w:jc w:val="center"/>
              <w:rPr>
                <w:rFonts w:ascii="Arial" w:hAnsi="Arial" w:cs="Arial"/>
                <w:color w:val="000000" w:themeColor="text1"/>
              </w:rPr>
            </w:pPr>
            <w:r w:rsidRPr="00C648C4">
              <w:rPr>
                <w:rFonts w:ascii="Arial" w:hAnsi="Arial" w:cs="Arial"/>
                <w:color w:val="000000" w:themeColor="text1"/>
              </w:rPr>
              <w:t>1 – 17 разряды</w:t>
            </w:r>
          </w:p>
          <w:p w:rsidR="00843D2B" w:rsidRPr="00C648C4" w:rsidRDefault="00843D2B" w:rsidP="003635AB">
            <w:pPr>
              <w:pStyle w:val="s1"/>
              <w:spacing w:before="0" w:beforeAutospacing="0" w:after="0" w:afterAutospacing="0"/>
              <w:jc w:val="center"/>
              <w:rPr>
                <w:rFonts w:ascii="Arial" w:hAnsi="Arial" w:cs="Arial"/>
                <w:color w:val="000000" w:themeColor="text1"/>
              </w:rPr>
            </w:pPr>
            <w:r w:rsidRPr="00C648C4">
              <w:rPr>
                <w:rFonts w:ascii="Arial" w:hAnsi="Arial" w:cs="Arial"/>
                <w:color w:val="000000" w:themeColor="text1"/>
              </w:rPr>
              <w:lastRenderedPageBreak/>
              <w:t>номера счета</w:t>
            </w:r>
          </w:p>
        </w:tc>
        <w:tc>
          <w:tcPr>
            <w:tcW w:w="1843" w:type="dxa"/>
          </w:tcPr>
          <w:p w:rsidR="00843D2B" w:rsidRPr="00C648C4" w:rsidRDefault="00843D2B" w:rsidP="003635AB">
            <w:pPr>
              <w:pStyle w:val="s1"/>
              <w:spacing w:before="0" w:beforeAutospacing="0" w:after="0" w:afterAutospacing="0"/>
              <w:jc w:val="center"/>
              <w:rPr>
                <w:rFonts w:ascii="Arial" w:hAnsi="Arial" w:cs="Arial"/>
                <w:color w:val="000000" w:themeColor="text1"/>
              </w:rPr>
            </w:pPr>
            <w:r w:rsidRPr="00C648C4">
              <w:rPr>
                <w:rFonts w:ascii="Arial" w:hAnsi="Arial" w:cs="Arial"/>
                <w:color w:val="000000" w:themeColor="text1"/>
              </w:rPr>
              <w:lastRenderedPageBreak/>
              <w:t>Код счета</w:t>
            </w:r>
          </w:p>
        </w:tc>
        <w:tc>
          <w:tcPr>
            <w:tcW w:w="4785" w:type="dxa"/>
          </w:tcPr>
          <w:p w:rsidR="00843D2B" w:rsidRPr="00C648C4" w:rsidRDefault="00843D2B" w:rsidP="003635AB">
            <w:pPr>
              <w:pStyle w:val="s1"/>
              <w:spacing w:before="0" w:beforeAutospacing="0" w:after="0" w:afterAutospacing="0"/>
              <w:jc w:val="center"/>
              <w:rPr>
                <w:rFonts w:ascii="Arial" w:hAnsi="Arial" w:cs="Arial"/>
                <w:color w:val="000000" w:themeColor="text1"/>
              </w:rPr>
            </w:pPr>
            <w:r w:rsidRPr="00C648C4">
              <w:rPr>
                <w:rFonts w:ascii="Arial" w:hAnsi="Arial" w:cs="Arial"/>
                <w:color w:val="000000" w:themeColor="text1"/>
              </w:rPr>
              <w:t>Операция</w:t>
            </w:r>
          </w:p>
        </w:tc>
      </w:tr>
      <w:tr w:rsidR="00843D2B" w:rsidRPr="00C648C4" w:rsidTr="003635AB">
        <w:tc>
          <w:tcPr>
            <w:tcW w:w="2943" w:type="dxa"/>
          </w:tcPr>
          <w:p w:rsidR="00843D2B" w:rsidRPr="00C648C4" w:rsidRDefault="00843D2B" w:rsidP="003635AB">
            <w:pPr>
              <w:pStyle w:val="s16"/>
              <w:jc w:val="center"/>
              <w:rPr>
                <w:color w:val="000000" w:themeColor="text1"/>
                <w:sz w:val="24"/>
                <w:szCs w:val="24"/>
              </w:rPr>
            </w:pPr>
            <w:r w:rsidRPr="00C648C4">
              <w:rPr>
                <w:color w:val="000000" w:themeColor="text1"/>
                <w:sz w:val="24"/>
                <w:szCs w:val="24"/>
              </w:rPr>
              <w:lastRenderedPageBreak/>
              <w:t>1 11 09000 00 0000 000</w:t>
            </w:r>
          </w:p>
          <w:p w:rsidR="00843D2B" w:rsidRPr="00C648C4" w:rsidRDefault="00843D2B" w:rsidP="003635AB">
            <w:pPr>
              <w:pStyle w:val="s1"/>
              <w:spacing w:before="0" w:beforeAutospacing="0" w:after="0" w:afterAutospacing="0"/>
              <w:jc w:val="center"/>
              <w:rPr>
                <w:rFonts w:ascii="Arial" w:hAnsi="Arial" w:cs="Arial"/>
                <w:color w:val="000000" w:themeColor="text1"/>
              </w:rPr>
            </w:pPr>
          </w:p>
        </w:tc>
        <w:tc>
          <w:tcPr>
            <w:tcW w:w="1843" w:type="dxa"/>
          </w:tcPr>
          <w:p w:rsidR="00843D2B" w:rsidRPr="00C648C4" w:rsidRDefault="00843D2B" w:rsidP="003635AB">
            <w:pPr>
              <w:pStyle w:val="s1"/>
              <w:spacing w:before="0" w:beforeAutospacing="0" w:after="0" w:afterAutospacing="0"/>
              <w:jc w:val="center"/>
              <w:rPr>
                <w:rFonts w:ascii="Arial" w:hAnsi="Arial" w:cs="Arial"/>
                <w:color w:val="000000" w:themeColor="text1"/>
              </w:rPr>
            </w:pPr>
            <w:r w:rsidRPr="00C648C4">
              <w:rPr>
                <w:rFonts w:ascii="Arial" w:hAnsi="Arial" w:cs="Arial"/>
                <w:color w:val="000000" w:themeColor="text1"/>
              </w:rPr>
              <w:t>1 401 10 172</w:t>
            </w:r>
          </w:p>
        </w:tc>
        <w:tc>
          <w:tcPr>
            <w:tcW w:w="4785" w:type="dxa"/>
          </w:tcPr>
          <w:p w:rsidR="00843D2B" w:rsidRPr="00C648C4" w:rsidRDefault="00843D2B" w:rsidP="003635AB">
            <w:pPr>
              <w:pStyle w:val="s1"/>
              <w:spacing w:before="0" w:beforeAutospacing="0" w:after="0" w:afterAutospacing="0"/>
              <w:rPr>
                <w:rFonts w:ascii="Arial" w:hAnsi="Arial" w:cs="Arial"/>
                <w:color w:val="000000" w:themeColor="text1"/>
              </w:rPr>
            </w:pPr>
            <w:r w:rsidRPr="00C648C4">
              <w:rPr>
                <w:rFonts w:ascii="Arial" w:hAnsi="Arial" w:cs="Arial"/>
                <w:color w:val="000000" w:themeColor="text1"/>
              </w:rPr>
              <w:t>Формирование (корректировка) ГРБС размера участия собственника имущества в государственном (муниципальном) учреждении (в корреспонденции со счетом 1 204 33 000)</w:t>
            </w:r>
          </w:p>
        </w:tc>
      </w:tr>
      <w:tr w:rsidR="00843D2B" w:rsidRPr="00C648C4" w:rsidTr="003635AB">
        <w:tc>
          <w:tcPr>
            <w:tcW w:w="2943" w:type="dxa"/>
          </w:tcPr>
          <w:p w:rsidR="00843D2B" w:rsidRPr="00C648C4" w:rsidRDefault="00843D2B" w:rsidP="003635AB">
            <w:pPr>
              <w:pStyle w:val="s16"/>
              <w:jc w:val="center"/>
              <w:rPr>
                <w:color w:val="000000" w:themeColor="text1"/>
                <w:sz w:val="24"/>
                <w:szCs w:val="24"/>
              </w:rPr>
            </w:pPr>
            <w:r w:rsidRPr="00C648C4">
              <w:rPr>
                <w:color w:val="000000" w:themeColor="text1"/>
                <w:sz w:val="24"/>
                <w:szCs w:val="24"/>
              </w:rPr>
              <w:t>1 17 00000 00 0000 000</w:t>
            </w:r>
          </w:p>
          <w:p w:rsidR="00843D2B" w:rsidRPr="00C648C4" w:rsidRDefault="00843D2B" w:rsidP="003635AB">
            <w:pPr>
              <w:pStyle w:val="s1"/>
              <w:spacing w:before="0" w:beforeAutospacing="0" w:after="0" w:afterAutospacing="0"/>
              <w:jc w:val="center"/>
              <w:rPr>
                <w:rFonts w:ascii="Arial" w:hAnsi="Arial" w:cs="Arial"/>
                <w:color w:val="000000" w:themeColor="text1"/>
              </w:rPr>
            </w:pPr>
          </w:p>
        </w:tc>
        <w:tc>
          <w:tcPr>
            <w:tcW w:w="1843" w:type="dxa"/>
          </w:tcPr>
          <w:p w:rsidR="00843D2B" w:rsidRPr="00C648C4" w:rsidRDefault="00843D2B" w:rsidP="003635AB">
            <w:pPr>
              <w:pStyle w:val="s1"/>
              <w:spacing w:before="0" w:beforeAutospacing="0" w:after="0" w:afterAutospacing="0"/>
              <w:jc w:val="center"/>
              <w:rPr>
                <w:rFonts w:ascii="Arial" w:hAnsi="Arial" w:cs="Arial"/>
                <w:color w:val="000000" w:themeColor="text1"/>
              </w:rPr>
            </w:pPr>
            <w:r w:rsidRPr="00C648C4">
              <w:rPr>
                <w:rFonts w:ascii="Arial" w:hAnsi="Arial" w:cs="Arial"/>
                <w:color w:val="000000" w:themeColor="text1"/>
              </w:rPr>
              <w:t>1 401 10 176</w:t>
            </w:r>
          </w:p>
        </w:tc>
        <w:tc>
          <w:tcPr>
            <w:tcW w:w="4785" w:type="dxa"/>
          </w:tcPr>
          <w:p w:rsidR="00843D2B" w:rsidRPr="00C648C4" w:rsidRDefault="00843D2B" w:rsidP="003635AB">
            <w:pPr>
              <w:pStyle w:val="s1"/>
              <w:spacing w:before="0" w:beforeAutospacing="0" w:after="0" w:afterAutospacing="0"/>
              <w:rPr>
                <w:rFonts w:ascii="Arial" w:hAnsi="Arial" w:cs="Arial"/>
                <w:color w:val="000000" w:themeColor="text1"/>
              </w:rPr>
            </w:pPr>
            <w:r w:rsidRPr="00C648C4">
              <w:rPr>
                <w:rFonts w:ascii="Arial" w:hAnsi="Arial" w:cs="Arial"/>
                <w:color w:val="000000" w:themeColor="text1"/>
              </w:rPr>
              <w:t xml:space="preserve">Изменение </w:t>
            </w:r>
            <w:r w:rsidR="00EC31B0" w:rsidRPr="00C648C4">
              <w:rPr>
                <w:rFonts w:ascii="Arial" w:hAnsi="Arial" w:cs="Arial"/>
                <w:color w:val="000000" w:themeColor="text1"/>
              </w:rPr>
              <w:t xml:space="preserve">(корректировка) </w:t>
            </w:r>
            <w:r w:rsidRPr="00C648C4">
              <w:rPr>
                <w:rFonts w:ascii="Arial" w:hAnsi="Arial" w:cs="Arial"/>
                <w:color w:val="000000" w:themeColor="text1"/>
              </w:rPr>
              <w:t>кадастровой стоимости земельных участков, ранее принятых к бюджетному учету</w:t>
            </w:r>
          </w:p>
        </w:tc>
      </w:tr>
      <w:tr w:rsidR="00843D2B" w:rsidRPr="00C648C4" w:rsidTr="003635AB">
        <w:tc>
          <w:tcPr>
            <w:tcW w:w="2943" w:type="dxa"/>
          </w:tcPr>
          <w:p w:rsidR="00843D2B" w:rsidRPr="00C648C4" w:rsidRDefault="00843D2B" w:rsidP="003635AB">
            <w:pPr>
              <w:pStyle w:val="s16"/>
              <w:jc w:val="center"/>
              <w:rPr>
                <w:color w:val="000000" w:themeColor="text1"/>
                <w:sz w:val="24"/>
                <w:szCs w:val="24"/>
              </w:rPr>
            </w:pPr>
            <w:r w:rsidRPr="00C648C4">
              <w:rPr>
                <w:color w:val="000000" w:themeColor="text1"/>
                <w:sz w:val="24"/>
                <w:szCs w:val="24"/>
              </w:rPr>
              <w:t>1 17 00000 00 0000 000</w:t>
            </w:r>
          </w:p>
        </w:tc>
        <w:tc>
          <w:tcPr>
            <w:tcW w:w="1843" w:type="dxa"/>
          </w:tcPr>
          <w:p w:rsidR="00843D2B" w:rsidRPr="00C648C4" w:rsidRDefault="00843D2B" w:rsidP="003635AB">
            <w:pPr>
              <w:pStyle w:val="s1"/>
              <w:spacing w:before="0" w:beforeAutospacing="0" w:after="0" w:afterAutospacing="0"/>
              <w:jc w:val="center"/>
              <w:rPr>
                <w:rFonts w:ascii="Arial" w:hAnsi="Arial" w:cs="Arial"/>
                <w:color w:val="000000" w:themeColor="text1"/>
              </w:rPr>
            </w:pPr>
            <w:r w:rsidRPr="00C648C4">
              <w:rPr>
                <w:rFonts w:ascii="Arial" w:hAnsi="Arial" w:cs="Arial"/>
                <w:color w:val="000000" w:themeColor="text1"/>
              </w:rPr>
              <w:t>1 401 10 199</w:t>
            </w:r>
          </w:p>
        </w:tc>
        <w:tc>
          <w:tcPr>
            <w:tcW w:w="4785" w:type="dxa"/>
          </w:tcPr>
          <w:p w:rsidR="00EC31B0" w:rsidRPr="00C648C4" w:rsidRDefault="00843D2B" w:rsidP="003635AB">
            <w:pPr>
              <w:pStyle w:val="s1"/>
              <w:spacing w:before="0" w:beforeAutospacing="0" w:after="0" w:afterAutospacing="0"/>
              <w:rPr>
                <w:rFonts w:ascii="Arial" w:hAnsi="Arial" w:cs="Arial"/>
                <w:color w:val="000000" w:themeColor="text1"/>
              </w:rPr>
            </w:pPr>
            <w:r w:rsidRPr="00C648C4">
              <w:rPr>
                <w:rFonts w:ascii="Arial" w:hAnsi="Arial" w:cs="Arial"/>
                <w:color w:val="000000" w:themeColor="text1"/>
              </w:rPr>
              <w:t xml:space="preserve">Принятие </w:t>
            </w:r>
            <w:r w:rsidR="00EC31B0" w:rsidRPr="00C648C4">
              <w:rPr>
                <w:rFonts w:ascii="Arial" w:hAnsi="Arial" w:cs="Arial"/>
                <w:color w:val="000000" w:themeColor="text1"/>
              </w:rPr>
              <w:t xml:space="preserve">к учетунефинансовых и финансовых активов, выявленных </w:t>
            </w:r>
            <w:r w:rsidRPr="00C648C4">
              <w:rPr>
                <w:rFonts w:ascii="Arial" w:hAnsi="Arial" w:cs="Arial"/>
                <w:color w:val="000000" w:themeColor="text1"/>
              </w:rPr>
              <w:t>по результатам инвентаризации</w:t>
            </w:r>
            <w:r w:rsidR="00EC31B0" w:rsidRPr="00C648C4">
              <w:rPr>
                <w:rFonts w:ascii="Arial" w:hAnsi="Arial" w:cs="Arial"/>
                <w:color w:val="000000" w:themeColor="text1"/>
              </w:rPr>
              <w:t>, в том числе оприходование неучтенных денежных средств и денежных документов.</w:t>
            </w:r>
          </w:p>
          <w:p w:rsidR="00843D2B" w:rsidRPr="00C648C4" w:rsidRDefault="00EC31B0" w:rsidP="003635AB">
            <w:pPr>
              <w:pStyle w:val="s1"/>
              <w:spacing w:before="0" w:beforeAutospacing="0" w:after="0" w:afterAutospacing="0"/>
              <w:rPr>
                <w:rFonts w:ascii="Arial" w:hAnsi="Arial" w:cs="Arial"/>
                <w:color w:val="000000" w:themeColor="text1"/>
              </w:rPr>
            </w:pPr>
            <w:r w:rsidRPr="00C648C4">
              <w:rPr>
                <w:rFonts w:ascii="Arial" w:hAnsi="Arial" w:cs="Arial"/>
                <w:color w:val="000000" w:themeColor="text1"/>
              </w:rPr>
              <w:t>П</w:t>
            </w:r>
            <w:r w:rsidR="00843D2B" w:rsidRPr="00C648C4">
              <w:rPr>
                <w:rFonts w:ascii="Arial" w:hAnsi="Arial" w:cs="Arial"/>
                <w:color w:val="000000" w:themeColor="text1"/>
              </w:rPr>
              <w:t>ринятие на учет земельных участков, вовлеченных в хозяйственный оборот (например, предоставленных в аренду), собственность на которые не разграничена</w:t>
            </w:r>
          </w:p>
        </w:tc>
      </w:tr>
      <w:tr w:rsidR="00843D2B" w:rsidRPr="00C648C4" w:rsidTr="003635AB">
        <w:tc>
          <w:tcPr>
            <w:tcW w:w="2943" w:type="dxa"/>
          </w:tcPr>
          <w:p w:rsidR="00843D2B" w:rsidRPr="00C648C4" w:rsidRDefault="00843D2B" w:rsidP="003635AB">
            <w:pPr>
              <w:pStyle w:val="s16"/>
              <w:jc w:val="center"/>
              <w:rPr>
                <w:color w:val="000000" w:themeColor="text1"/>
                <w:sz w:val="24"/>
                <w:szCs w:val="24"/>
              </w:rPr>
            </w:pPr>
            <w:r w:rsidRPr="00C648C4">
              <w:rPr>
                <w:color w:val="000000" w:themeColor="text1"/>
                <w:sz w:val="24"/>
                <w:szCs w:val="24"/>
              </w:rPr>
              <w:t>1 14 00000 00 0000 000</w:t>
            </w:r>
          </w:p>
          <w:p w:rsidR="00843D2B" w:rsidRPr="00C648C4" w:rsidRDefault="00843D2B" w:rsidP="003635AB">
            <w:pPr>
              <w:pStyle w:val="s1"/>
              <w:spacing w:before="0" w:beforeAutospacing="0" w:after="0" w:afterAutospacing="0"/>
              <w:jc w:val="center"/>
              <w:rPr>
                <w:rFonts w:ascii="Arial" w:hAnsi="Arial" w:cs="Arial"/>
                <w:color w:val="000000" w:themeColor="text1"/>
              </w:rPr>
            </w:pPr>
          </w:p>
        </w:tc>
        <w:tc>
          <w:tcPr>
            <w:tcW w:w="1843" w:type="dxa"/>
          </w:tcPr>
          <w:p w:rsidR="00843D2B" w:rsidRPr="00C648C4" w:rsidRDefault="00843D2B" w:rsidP="003635AB">
            <w:pPr>
              <w:pStyle w:val="s1"/>
              <w:spacing w:before="0" w:beforeAutospacing="0" w:after="0" w:afterAutospacing="0"/>
              <w:jc w:val="center"/>
              <w:rPr>
                <w:rFonts w:ascii="Arial" w:hAnsi="Arial" w:cs="Arial"/>
                <w:color w:val="000000" w:themeColor="text1"/>
              </w:rPr>
            </w:pPr>
            <w:r w:rsidRPr="00C648C4">
              <w:rPr>
                <w:rFonts w:ascii="Arial" w:hAnsi="Arial" w:cs="Arial"/>
                <w:color w:val="000000" w:themeColor="text1"/>
              </w:rPr>
              <w:t>1 401 10 172</w:t>
            </w:r>
          </w:p>
        </w:tc>
        <w:tc>
          <w:tcPr>
            <w:tcW w:w="4785" w:type="dxa"/>
          </w:tcPr>
          <w:p w:rsidR="00843D2B" w:rsidRPr="00C648C4" w:rsidRDefault="00843D2B" w:rsidP="003635AB">
            <w:pPr>
              <w:pStyle w:val="s1"/>
              <w:spacing w:before="0" w:beforeAutospacing="0" w:after="0" w:afterAutospacing="0"/>
              <w:rPr>
                <w:rFonts w:ascii="Arial" w:hAnsi="Arial" w:cs="Arial"/>
                <w:color w:val="000000" w:themeColor="text1"/>
              </w:rPr>
            </w:pPr>
            <w:r w:rsidRPr="00C648C4">
              <w:rPr>
                <w:rFonts w:ascii="Arial" w:hAnsi="Arial" w:cs="Arial"/>
                <w:color w:val="000000" w:themeColor="text1"/>
              </w:rPr>
              <w:t>Реклассификация, разукомплектация объектов НФА, являющихся инвентарным (групповым инвентарным) объектом учета, с одновременным принятием полученных в результате обособления новых объектов</w:t>
            </w:r>
          </w:p>
        </w:tc>
      </w:tr>
      <w:tr w:rsidR="00843D2B" w:rsidRPr="00C648C4" w:rsidTr="003635AB">
        <w:tc>
          <w:tcPr>
            <w:tcW w:w="2943" w:type="dxa"/>
          </w:tcPr>
          <w:p w:rsidR="00843D2B" w:rsidRPr="00C648C4" w:rsidRDefault="00843D2B" w:rsidP="003635AB">
            <w:pPr>
              <w:pStyle w:val="s16"/>
              <w:jc w:val="center"/>
              <w:rPr>
                <w:color w:val="000000" w:themeColor="text1"/>
                <w:sz w:val="24"/>
                <w:szCs w:val="24"/>
              </w:rPr>
            </w:pPr>
            <w:r w:rsidRPr="00C648C4">
              <w:rPr>
                <w:color w:val="000000" w:themeColor="text1"/>
                <w:sz w:val="24"/>
                <w:szCs w:val="24"/>
              </w:rPr>
              <w:t>1 11 00000 00 0000 000</w:t>
            </w:r>
          </w:p>
          <w:p w:rsidR="00843D2B" w:rsidRPr="00C648C4" w:rsidRDefault="00843D2B" w:rsidP="003635AB">
            <w:pPr>
              <w:pStyle w:val="s1"/>
              <w:spacing w:before="0" w:beforeAutospacing="0" w:after="0" w:afterAutospacing="0"/>
              <w:jc w:val="center"/>
              <w:rPr>
                <w:rFonts w:ascii="Arial" w:hAnsi="Arial" w:cs="Arial"/>
                <w:color w:val="000000" w:themeColor="text1"/>
              </w:rPr>
            </w:pPr>
          </w:p>
        </w:tc>
        <w:tc>
          <w:tcPr>
            <w:tcW w:w="1843" w:type="dxa"/>
          </w:tcPr>
          <w:p w:rsidR="00843D2B" w:rsidRPr="00C648C4" w:rsidRDefault="00843D2B" w:rsidP="003635AB">
            <w:pPr>
              <w:pStyle w:val="s1"/>
              <w:spacing w:before="0" w:beforeAutospacing="0" w:after="0" w:afterAutospacing="0"/>
              <w:jc w:val="center"/>
              <w:rPr>
                <w:rFonts w:ascii="Arial" w:hAnsi="Arial" w:cs="Arial"/>
                <w:color w:val="000000" w:themeColor="text1"/>
              </w:rPr>
            </w:pPr>
            <w:r w:rsidRPr="00C648C4">
              <w:rPr>
                <w:rFonts w:ascii="Arial" w:hAnsi="Arial" w:cs="Arial"/>
                <w:color w:val="000000" w:themeColor="text1"/>
              </w:rPr>
              <w:t>1 401 10 121</w:t>
            </w:r>
          </w:p>
          <w:p w:rsidR="00843D2B" w:rsidRPr="00C648C4" w:rsidRDefault="00843D2B" w:rsidP="003635AB">
            <w:pPr>
              <w:pStyle w:val="s1"/>
              <w:spacing w:before="0" w:beforeAutospacing="0" w:after="0" w:afterAutospacing="0"/>
              <w:jc w:val="center"/>
              <w:rPr>
                <w:rFonts w:ascii="Arial" w:hAnsi="Arial" w:cs="Arial"/>
                <w:color w:val="000000" w:themeColor="text1"/>
              </w:rPr>
            </w:pPr>
            <w:r w:rsidRPr="00C648C4">
              <w:rPr>
                <w:rFonts w:ascii="Arial" w:hAnsi="Arial" w:cs="Arial"/>
                <w:color w:val="000000" w:themeColor="text1"/>
              </w:rPr>
              <w:t>1 401 40 121</w:t>
            </w:r>
          </w:p>
        </w:tc>
        <w:tc>
          <w:tcPr>
            <w:tcW w:w="4785" w:type="dxa"/>
          </w:tcPr>
          <w:p w:rsidR="00843D2B" w:rsidRPr="00C648C4" w:rsidRDefault="00843D2B" w:rsidP="003635AB">
            <w:pPr>
              <w:pStyle w:val="s1"/>
              <w:spacing w:before="0" w:beforeAutospacing="0" w:after="0" w:afterAutospacing="0"/>
              <w:rPr>
                <w:rFonts w:ascii="Arial" w:hAnsi="Arial" w:cs="Arial"/>
                <w:color w:val="000000" w:themeColor="text1"/>
              </w:rPr>
            </w:pPr>
            <w:r w:rsidRPr="00C648C4">
              <w:rPr>
                <w:rFonts w:ascii="Arial" w:hAnsi="Arial" w:cs="Arial"/>
                <w:color w:val="000000" w:themeColor="text1"/>
              </w:rPr>
              <w:t>Признание ссудодателем доходов текущего финансового года от предоставления права пользования активом - объектом учета операционной аренды на льготных условиях по договорам безвозмездного пользования</w:t>
            </w:r>
          </w:p>
        </w:tc>
      </w:tr>
      <w:tr w:rsidR="00843D2B" w:rsidRPr="00C648C4" w:rsidTr="003635AB">
        <w:tc>
          <w:tcPr>
            <w:tcW w:w="2943" w:type="dxa"/>
          </w:tcPr>
          <w:p w:rsidR="00843D2B" w:rsidRPr="00C648C4" w:rsidRDefault="00843D2B" w:rsidP="003635AB">
            <w:pPr>
              <w:pStyle w:val="s16"/>
              <w:jc w:val="center"/>
              <w:rPr>
                <w:color w:val="000000" w:themeColor="text1"/>
                <w:sz w:val="24"/>
                <w:szCs w:val="24"/>
              </w:rPr>
            </w:pPr>
            <w:r w:rsidRPr="00C648C4">
              <w:rPr>
                <w:color w:val="000000" w:themeColor="text1"/>
                <w:sz w:val="24"/>
                <w:szCs w:val="24"/>
              </w:rPr>
              <w:t>1 11 00000 00 0000 000</w:t>
            </w:r>
          </w:p>
          <w:p w:rsidR="00843D2B" w:rsidRPr="00C648C4" w:rsidRDefault="00843D2B" w:rsidP="003635AB">
            <w:pPr>
              <w:pStyle w:val="s1"/>
              <w:spacing w:before="0" w:beforeAutospacing="0" w:after="0" w:afterAutospacing="0"/>
              <w:jc w:val="center"/>
              <w:rPr>
                <w:rFonts w:ascii="Arial" w:hAnsi="Arial" w:cs="Arial"/>
                <w:color w:val="000000" w:themeColor="text1"/>
              </w:rPr>
            </w:pPr>
          </w:p>
        </w:tc>
        <w:tc>
          <w:tcPr>
            <w:tcW w:w="1843" w:type="dxa"/>
          </w:tcPr>
          <w:p w:rsidR="00843D2B" w:rsidRPr="00C648C4" w:rsidRDefault="00843D2B" w:rsidP="003635AB">
            <w:pPr>
              <w:pStyle w:val="s1"/>
              <w:spacing w:before="0" w:beforeAutospacing="0" w:after="0" w:afterAutospacing="0"/>
              <w:jc w:val="center"/>
              <w:rPr>
                <w:rFonts w:ascii="Arial" w:hAnsi="Arial" w:cs="Arial"/>
                <w:color w:val="000000" w:themeColor="text1"/>
              </w:rPr>
            </w:pPr>
            <w:r w:rsidRPr="00C648C4">
              <w:rPr>
                <w:rFonts w:ascii="Arial" w:hAnsi="Arial" w:cs="Arial"/>
                <w:color w:val="000000" w:themeColor="text1"/>
              </w:rPr>
              <w:t>1 401 10 122</w:t>
            </w:r>
          </w:p>
          <w:p w:rsidR="00843D2B" w:rsidRPr="00C648C4" w:rsidRDefault="00843D2B" w:rsidP="003635AB">
            <w:pPr>
              <w:pStyle w:val="s1"/>
              <w:spacing w:before="0" w:beforeAutospacing="0" w:after="0" w:afterAutospacing="0"/>
              <w:jc w:val="center"/>
              <w:rPr>
                <w:rFonts w:ascii="Arial" w:hAnsi="Arial" w:cs="Arial"/>
                <w:color w:val="000000" w:themeColor="text1"/>
              </w:rPr>
            </w:pPr>
            <w:r w:rsidRPr="00C648C4">
              <w:rPr>
                <w:rFonts w:ascii="Arial" w:hAnsi="Arial" w:cs="Arial"/>
                <w:color w:val="000000" w:themeColor="text1"/>
              </w:rPr>
              <w:t>1 401 40 122</w:t>
            </w:r>
          </w:p>
        </w:tc>
        <w:tc>
          <w:tcPr>
            <w:tcW w:w="4785" w:type="dxa"/>
          </w:tcPr>
          <w:p w:rsidR="00843D2B" w:rsidRPr="00C648C4" w:rsidRDefault="00843D2B" w:rsidP="003635AB">
            <w:pPr>
              <w:pStyle w:val="s1"/>
              <w:spacing w:before="0" w:beforeAutospacing="0" w:after="0" w:afterAutospacing="0"/>
              <w:rPr>
                <w:rFonts w:ascii="Arial" w:hAnsi="Arial" w:cs="Arial"/>
                <w:color w:val="000000" w:themeColor="text1"/>
              </w:rPr>
            </w:pPr>
            <w:r w:rsidRPr="00C648C4">
              <w:rPr>
                <w:rFonts w:ascii="Arial" w:hAnsi="Arial" w:cs="Arial"/>
                <w:color w:val="000000" w:themeColor="text1"/>
              </w:rPr>
              <w:t>Признание ссудодателем доходов текущего финансового года от предоставления права пользования активом - объектом учета неоперационной (финансовой) аренды на льготных условиях по договорам безвозмездного пользования</w:t>
            </w:r>
          </w:p>
        </w:tc>
      </w:tr>
      <w:tr w:rsidR="00843D2B" w:rsidRPr="00C648C4" w:rsidTr="003635AB">
        <w:tc>
          <w:tcPr>
            <w:tcW w:w="2943" w:type="dxa"/>
          </w:tcPr>
          <w:p w:rsidR="00843D2B" w:rsidRPr="00C648C4" w:rsidRDefault="00843D2B" w:rsidP="003635AB">
            <w:pPr>
              <w:pStyle w:val="s16"/>
              <w:jc w:val="center"/>
              <w:rPr>
                <w:color w:val="000000" w:themeColor="text1"/>
                <w:sz w:val="24"/>
                <w:szCs w:val="24"/>
              </w:rPr>
            </w:pPr>
            <w:r w:rsidRPr="00C648C4">
              <w:rPr>
                <w:color w:val="000000" w:themeColor="text1"/>
                <w:sz w:val="24"/>
                <w:szCs w:val="24"/>
              </w:rPr>
              <w:t>1 11 00000 00 0000 000</w:t>
            </w:r>
          </w:p>
          <w:p w:rsidR="00843D2B" w:rsidRPr="00C648C4" w:rsidRDefault="00843D2B" w:rsidP="003635AB">
            <w:pPr>
              <w:pStyle w:val="s1"/>
              <w:spacing w:before="0" w:beforeAutospacing="0" w:after="0" w:afterAutospacing="0"/>
              <w:jc w:val="center"/>
              <w:rPr>
                <w:rFonts w:ascii="Arial" w:hAnsi="Arial" w:cs="Arial"/>
                <w:color w:val="000000" w:themeColor="text1"/>
              </w:rPr>
            </w:pPr>
          </w:p>
        </w:tc>
        <w:tc>
          <w:tcPr>
            <w:tcW w:w="1843" w:type="dxa"/>
          </w:tcPr>
          <w:p w:rsidR="00843D2B" w:rsidRPr="00C648C4" w:rsidRDefault="00843D2B" w:rsidP="003635AB">
            <w:pPr>
              <w:pStyle w:val="s1"/>
              <w:spacing w:before="0" w:beforeAutospacing="0" w:after="0" w:afterAutospacing="0"/>
              <w:jc w:val="center"/>
              <w:rPr>
                <w:rFonts w:ascii="Arial" w:hAnsi="Arial" w:cs="Arial"/>
                <w:color w:val="000000" w:themeColor="text1"/>
              </w:rPr>
            </w:pPr>
            <w:r w:rsidRPr="00C648C4">
              <w:rPr>
                <w:rFonts w:ascii="Arial" w:hAnsi="Arial" w:cs="Arial"/>
                <w:color w:val="000000" w:themeColor="text1"/>
              </w:rPr>
              <w:t>1 401 10 123</w:t>
            </w:r>
          </w:p>
          <w:p w:rsidR="00843D2B" w:rsidRPr="00C648C4" w:rsidRDefault="00843D2B" w:rsidP="003635AB">
            <w:pPr>
              <w:pStyle w:val="s1"/>
              <w:spacing w:before="0" w:beforeAutospacing="0" w:after="0" w:afterAutospacing="0"/>
              <w:jc w:val="center"/>
              <w:rPr>
                <w:rFonts w:ascii="Arial" w:hAnsi="Arial" w:cs="Arial"/>
                <w:color w:val="000000" w:themeColor="text1"/>
              </w:rPr>
            </w:pPr>
            <w:r w:rsidRPr="00C648C4">
              <w:rPr>
                <w:rFonts w:ascii="Arial" w:hAnsi="Arial" w:cs="Arial"/>
                <w:color w:val="000000" w:themeColor="text1"/>
              </w:rPr>
              <w:t>1 401 40 123</w:t>
            </w:r>
          </w:p>
        </w:tc>
        <w:tc>
          <w:tcPr>
            <w:tcW w:w="4785" w:type="dxa"/>
          </w:tcPr>
          <w:p w:rsidR="00843D2B" w:rsidRPr="00C648C4" w:rsidRDefault="00843D2B" w:rsidP="003635AB">
            <w:pPr>
              <w:pStyle w:val="s1"/>
              <w:spacing w:before="0" w:beforeAutospacing="0" w:after="0" w:afterAutospacing="0"/>
              <w:rPr>
                <w:rFonts w:ascii="Arial" w:hAnsi="Arial" w:cs="Arial"/>
                <w:color w:val="000000" w:themeColor="text1"/>
              </w:rPr>
            </w:pPr>
            <w:r w:rsidRPr="00C648C4">
              <w:rPr>
                <w:rFonts w:ascii="Arial" w:hAnsi="Arial" w:cs="Arial"/>
                <w:color w:val="000000" w:themeColor="text1"/>
              </w:rPr>
              <w:t>Признание ссудодателем доходов текущего финансового года от предоставления права пользования непроизведенными активами (земельными участками) по договорам безвозмездного пользования</w:t>
            </w:r>
          </w:p>
        </w:tc>
      </w:tr>
      <w:tr w:rsidR="00843D2B" w:rsidRPr="00C648C4" w:rsidTr="003635AB">
        <w:tc>
          <w:tcPr>
            <w:tcW w:w="2943" w:type="dxa"/>
          </w:tcPr>
          <w:p w:rsidR="00510ED7" w:rsidRPr="00C648C4" w:rsidRDefault="00510ED7" w:rsidP="003635AB">
            <w:pPr>
              <w:pStyle w:val="s16"/>
              <w:jc w:val="center"/>
              <w:rPr>
                <w:color w:val="000000" w:themeColor="text1"/>
                <w:sz w:val="24"/>
                <w:szCs w:val="24"/>
              </w:rPr>
            </w:pPr>
            <w:r w:rsidRPr="00C648C4">
              <w:rPr>
                <w:color w:val="000000" w:themeColor="text1"/>
                <w:sz w:val="24"/>
                <w:szCs w:val="24"/>
              </w:rPr>
              <w:t>ХХ ХХ 00000 00000 000</w:t>
            </w:r>
          </w:p>
          <w:p w:rsidR="00843D2B" w:rsidRPr="00C648C4" w:rsidRDefault="00843D2B" w:rsidP="003635AB">
            <w:pPr>
              <w:pStyle w:val="s16"/>
              <w:jc w:val="center"/>
              <w:rPr>
                <w:color w:val="000000" w:themeColor="text1"/>
                <w:sz w:val="24"/>
                <w:szCs w:val="24"/>
              </w:rPr>
            </w:pPr>
          </w:p>
        </w:tc>
        <w:tc>
          <w:tcPr>
            <w:tcW w:w="1843" w:type="dxa"/>
          </w:tcPr>
          <w:p w:rsidR="00510ED7" w:rsidRPr="00C648C4" w:rsidRDefault="00510ED7" w:rsidP="003635AB">
            <w:pPr>
              <w:pStyle w:val="s16"/>
              <w:jc w:val="center"/>
              <w:rPr>
                <w:color w:val="000000" w:themeColor="text1"/>
                <w:sz w:val="24"/>
                <w:szCs w:val="24"/>
              </w:rPr>
            </w:pPr>
            <w:r w:rsidRPr="00C648C4">
              <w:rPr>
                <w:color w:val="000000" w:themeColor="text1"/>
                <w:sz w:val="24"/>
                <w:szCs w:val="24"/>
              </w:rPr>
              <w:t>1 401 20 214</w:t>
            </w:r>
          </w:p>
          <w:p w:rsidR="00510ED7" w:rsidRPr="00C648C4" w:rsidRDefault="00510ED7" w:rsidP="003635AB">
            <w:pPr>
              <w:pStyle w:val="s16"/>
              <w:jc w:val="center"/>
              <w:rPr>
                <w:color w:val="000000" w:themeColor="text1"/>
                <w:sz w:val="24"/>
                <w:szCs w:val="24"/>
              </w:rPr>
            </w:pPr>
            <w:r w:rsidRPr="00C648C4">
              <w:rPr>
                <w:color w:val="000000" w:themeColor="text1"/>
                <w:sz w:val="24"/>
                <w:szCs w:val="24"/>
              </w:rPr>
              <w:t>1 401 20 223</w:t>
            </w:r>
          </w:p>
          <w:p w:rsidR="00510ED7" w:rsidRPr="00C648C4" w:rsidRDefault="00510ED7" w:rsidP="003635AB">
            <w:pPr>
              <w:pStyle w:val="s16"/>
              <w:jc w:val="center"/>
              <w:rPr>
                <w:color w:val="000000" w:themeColor="text1"/>
                <w:sz w:val="24"/>
                <w:szCs w:val="24"/>
              </w:rPr>
            </w:pPr>
            <w:r w:rsidRPr="00C648C4">
              <w:rPr>
                <w:color w:val="000000" w:themeColor="text1"/>
                <w:sz w:val="24"/>
                <w:szCs w:val="24"/>
              </w:rPr>
              <w:t>1 401 20 263</w:t>
            </w:r>
          </w:p>
          <w:p w:rsidR="00510ED7" w:rsidRPr="00C648C4" w:rsidRDefault="00510ED7" w:rsidP="003635AB">
            <w:pPr>
              <w:pStyle w:val="s16"/>
              <w:jc w:val="center"/>
              <w:rPr>
                <w:color w:val="000000" w:themeColor="text1"/>
                <w:sz w:val="24"/>
                <w:szCs w:val="24"/>
              </w:rPr>
            </w:pPr>
            <w:r w:rsidRPr="00C648C4">
              <w:rPr>
                <w:color w:val="000000" w:themeColor="text1"/>
                <w:sz w:val="24"/>
                <w:szCs w:val="24"/>
              </w:rPr>
              <w:t>1 401 20 265</w:t>
            </w:r>
          </w:p>
          <w:p w:rsidR="00843D2B" w:rsidRPr="00C648C4" w:rsidRDefault="00510ED7" w:rsidP="003635AB">
            <w:pPr>
              <w:pStyle w:val="s16"/>
              <w:jc w:val="center"/>
              <w:rPr>
                <w:color w:val="000000" w:themeColor="text1"/>
                <w:sz w:val="24"/>
                <w:szCs w:val="24"/>
              </w:rPr>
            </w:pPr>
            <w:r w:rsidRPr="00C648C4">
              <w:rPr>
                <w:color w:val="000000" w:themeColor="text1"/>
                <w:sz w:val="24"/>
                <w:szCs w:val="24"/>
              </w:rPr>
              <w:t>1 401 20 267</w:t>
            </w:r>
          </w:p>
        </w:tc>
        <w:tc>
          <w:tcPr>
            <w:tcW w:w="4785" w:type="dxa"/>
          </w:tcPr>
          <w:p w:rsidR="00843D2B" w:rsidRPr="00C648C4" w:rsidRDefault="00510ED7" w:rsidP="003635AB">
            <w:pPr>
              <w:pStyle w:val="s1"/>
              <w:spacing w:before="0" w:beforeAutospacing="0" w:after="0" w:afterAutospacing="0"/>
              <w:rPr>
                <w:rFonts w:ascii="Arial" w:hAnsi="Arial" w:cs="Arial"/>
                <w:color w:val="000000" w:themeColor="text1"/>
              </w:rPr>
            </w:pPr>
            <w:commentRangeStart w:id="760"/>
            <w:r w:rsidRPr="00C648C4">
              <w:rPr>
                <w:rFonts w:ascii="Arial" w:hAnsi="Arial" w:cs="Arial"/>
                <w:color w:val="000000" w:themeColor="text1"/>
              </w:rPr>
              <w:t>Списание материальных запасов, приобретенных по соответствующим подстатьям КОСГУ</w:t>
            </w:r>
            <w:commentRangeEnd w:id="760"/>
            <w:r w:rsidRPr="00C648C4">
              <w:rPr>
                <w:rStyle w:val="a3"/>
                <w:rFonts w:ascii="Arial" w:hAnsi="Arial" w:cs="Arial"/>
                <w:color w:val="000000" w:themeColor="text1"/>
                <w:sz w:val="24"/>
                <w:szCs w:val="24"/>
              </w:rPr>
              <w:commentReference w:id="760"/>
            </w:r>
          </w:p>
        </w:tc>
      </w:tr>
      <w:tr w:rsidR="00843D2B" w:rsidRPr="00C648C4" w:rsidTr="003635AB">
        <w:tc>
          <w:tcPr>
            <w:tcW w:w="2943" w:type="dxa"/>
          </w:tcPr>
          <w:p w:rsidR="00510ED7" w:rsidRPr="00C648C4" w:rsidRDefault="00510ED7" w:rsidP="003635AB">
            <w:pPr>
              <w:spacing w:before="100" w:beforeAutospacing="1" w:after="100" w:afterAutospacing="1" w:line="240" w:lineRule="auto"/>
              <w:jc w:val="center"/>
              <w:rPr>
                <w:rFonts w:ascii="Arial" w:hAnsi="Arial" w:cs="Arial"/>
                <w:color w:val="000000" w:themeColor="text1"/>
                <w:sz w:val="24"/>
                <w:szCs w:val="24"/>
              </w:rPr>
            </w:pPr>
            <w:r w:rsidRPr="00C648C4">
              <w:rPr>
                <w:rFonts w:ascii="Arial" w:hAnsi="Arial" w:cs="Arial"/>
                <w:color w:val="000000" w:themeColor="text1"/>
                <w:sz w:val="24"/>
                <w:szCs w:val="24"/>
              </w:rPr>
              <w:lastRenderedPageBreak/>
              <w:t>XX XX 00000 00000 000</w:t>
            </w:r>
          </w:p>
          <w:p w:rsidR="00843D2B" w:rsidRPr="00C648C4" w:rsidRDefault="00843D2B" w:rsidP="003635AB">
            <w:pPr>
              <w:spacing w:before="100" w:beforeAutospacing="1" w:after="100" w:afterAutospacing="1" w:line="240" w:lineRule="auto"/>
              <w:jc w:val="center"/>
              <w:rPr>
                <w:rFonts w:ascii="Arial" w:hAnsi="Arial" w:cs="Arial"/>
                <w:color w:val="000000" w:themeColor="text1"/>
                <w:sz w:val="24"/>
                <w:szCs w:val="24"/>
              </w:rPr>
            </w:pPr>
          </w:p>
        </w:tc>
        <w:tc>
          <w:tcPr>
            <w:tcW w:w="1843" w:type="dxa"/>
          </w:tcPr>
          <w:p w:rsidR="00EF2B43" w:rsidRPr="00C648C4" w:rsidRDefault="00EF2B43" w:rsidP="003635AB">
            <w:pPr>
              <w:pStyle w:val="s16"/>
              <w:jc w:val="center"/>
              <w:rPr>
                <w:color w:val="000000" w:themeColor="text1"/>
                <w:sz w:val="24"/>
                <w:szCs w:val="24"/>
              </w:rPr>
            </w:pPr>
            <w:r w:rsidRPr="00C648C4">
              <w:rPr>
                <w:color w:val="000000" w:themeColor="text1"/>
                <w:sz w:val="24"/>
                <w:szCs w:val="24"/>
              </w:rPr>
              <w:t>1 401 20 224</w:t>
            </w:r>
          </w:p>
          <w:p w:rsidR="00EF2B43" w:rsidRPr="00C648C4" w:rsidRDefault="00EF2B43" w:rsidP="003635AB">
            <w:pPr>
              <w:pStyle w:val="s16"/>
              <w:jc w:val="center"/>
              <w:rPr>
                <w:color w:val="000000" w:themeColor="text1"/>
                <w:sz w:val="24"/>
                <w:szCs w:val="24"/>
              </w:rPr>
            </w:pPr>
            <w:r w:rsidRPr="00C648C4">
              <w:rPr>
                <w:color w:val="000000" w:themeColor="text1"/>
                <w:sz w:val="24"/>
                <w:szCs w:val="24"/>
              </w:rPr>
              <w:t>1 401 20 229</w:t>
            </w:r>
          </w:p>
          <w:p w:rsidR="00EF2B43" w:rsidRPr="00C648C4" w:rsidRDefault="00EF2B43" w:rsidP="003635AB">
            <w:pPr>
              <w:pStyle w:val="s16"/>
              <w:jc w:val="center"/>
              <w:rPr>
                <w:color w:val="000000" w:themeColor="text1"/>
                <w:sz w:val="24"/>
                <w:szCs w:val="24"/>
              </w:rPr>
            </w:pPr>
            <w:r w:rsidRPr="00C648C4">
              <w:rPr>
                <w:color w:val="000000" w:themeColor="text1"/>
                <w:sz w:val="24"/>
                <w:szCs w:val="24"/>
              </w:rPr>
              <w:t>1 109 ХХ 224</w:t>
            </w:r>
          </w:p>
          <w:p w:rsidR="00843D2B" w:rsidRPr="00C648C4" w:rsidRDefault="00EF2B43" w:rsidP="003635AB">
            <w:pPr>
              <w:pStyle w:val="s16"/>
              <w:jc w:val="center"/>
              <w:rPr>
                <w:color w:val="000000" w:themeColor="text1"/>
                <w:sz w:val="24"/>
                <w:szCs w:val="24"/>
              </w:rPr>
            </w:pPr>
            <w:r w:rsidRPr="00C648C4">
              <w:rPr>
                <w:color w:val="000000" w:themeColor="text1"/>
                <w:sz w:val="24"/>
                <w:szCs w:val="24"/>
              </w:rPr>
              <w:t>1 109 ХХ 229</w:t>
            </w:r>
          </w:p>
        </w:tc>
        <w:tc>
          <w:tcPr>
            <w:tcW w:w="4785" w:type="dxa"/>
          </w:tcPr>
          <w:p w:rsidR="00843D2B" w:rsidRPr="00C648C4" w:rsidRDefault="00510ED7" w:rsidP="003635AB">
            <w:pPr>
              <w:pStyle w:val="s1"/>
              <w:spacing w:before="0" w:beforeAutospacing="0" w:after="0" w:afterAutospacing="0"/>
              <w:rPr>
                <w:rFonts w:ascii="Arial" w:hAnsi="Arial" w:cs="Arial"/>
                <w:color w:val="000000" w:themeColor="text1"/>
              </w:rPr>
            </w:pPr>
            <w:r w:rsidRPr="00C648C4">
              <w:rPr>
                <w:rFonts w:ascii="Arial" w:hAnsi="Arial" w:cs="Arial"/>
                <w:color w:val="000000" w:themeColor="text1"/>
              </w:rPr>
              <w:t>Ссудополучатель отражает расходы по амортизации права пользования активом, принятым к учету в качестве объектов аренды на льготных условиях</w:t>
            </w:r>
          </w:p>
        </w:tc>
      </w:tr>
      <w:tr w:rsidR="00EC31B0" w:rsidRPr="00C648C4" w:rsidTr="003635AB">
        <w:tc>
          <w:tcPr>
            <w:tcW w:w="2943" w:type="dxa"/>
          </w:tcPr>
          <w:p w:rsidR="00510ED7" w:rsidRPr="00C648C4" w:rsidRDefault="00510ED7" w:rsidP="003635AB">
            <w:pPr>
              <w:spacing w:before="100" w:beforeAutospacing="1" w:after="100" w:afterAutospacing="1" w:line="240" w:lineRule="auto"/>
              <w:jc w:val="center"/>
              <w:rPr>
                <w:rFonts w:ascii="Arial" w:hAnsi="Arial" w:cs="Arial"/>
                <w:color w:val="000000" w:themeColor="text1"/>
                <w:sz w:val="24"/>
                <w:szCs w:val="24"/>
              </w:rPr>
            </w:pPr>
            <w:r w:rsidRPr="00C648C4">
              <w:rPr>
                <w:rFonts w:ascii="Arial" w:hAnsi="Arial" w:cs="Arial"/>
                <w:color w:val="000000" w:themeColor="text1"/>
                <w:sz w:val="24"/>
                <w:szCs w:val="24"/>
              </w:rPr>
              <w:t>XX XX 00000 00000 000</w:t>
            </w:r>
          </w:p>
          <w:p w:rsidR="00EC31B0" w:rsidRPr="00C648C4" w:rsidRDefault="00EC31B0" w:rsidP="003635AB">
            <w:pPr>
              <w:spacing w:before="100" w:beforeAutospacing="1" w:after="100" w:afterAutospacing="1" w:line="240" w:lineRule="auto"/>
              <w:jc w:val="center"/>
              <w:rPr>
                <w:rFonts w:ascii="Arial" w:hAnsi="Arial" w:cs="Arial"/>
                <w:color w:val="000000" w:themeColor="text1"/>
                <w:sz w:val="24"/>
                <w:szCs w:val="24"/>
              </w:rPr>
            </w:pPr>
          </w:p>
        </w:tc>
        <w:tc>
          <w:tcPr>
            <w:tcW w:w="1843" w:type="dxa"/>
          </w:tcPr>
          <w:p w:rsidR="00EF2B43" w:rsidRPr="00C648C4" w:rsidRDefault="00EF2B43" w:rsidP="003635AB">
            <w:pPr>
              <w:pStyle w:val="s16"/>
              <w:jc w:val="center"/>
              <w:rPr>
                <w:color w:val="000000" w:themeColor="text1"/>
                <w:sz w:val="24"/>
                <w:szCs w:val="24"/>
              </w:rPr>
            </w:pPr>
            <w:r w:rsidRPr="00C648C4">
              <w:rPr>
                <w:color w:val="000000" w:themeColor="text1"/>
                <w:sz w:val="24"/>
                <w:szCs w:val="24"/>
              </w:rPr>
              <w:t>1 401 20 24Х</w:t>
            </w:r>
          </w:p>
          <w:p w:rsidR="00EF2B43" w:rsidRPr="00C648C4" w:rsidRDefault="00EF2B43" w:rsidP="003635AB">
            <w:pPr>
              <w:pStyle w:val="s16"/>
              <w:jc w:val="center"/>
              <w:rPr>
                <w:color w:val="000000" w:themeColor="text1"/>
                <w:sz w:val="24"/>
                <w:szCs w:val="24"/>
              </w:rPr>
            </w:pPr>
            <w:r w:rsidRPr="00C648C4">
              <w:rPr>
                <w:color w:val="000000" w:themeColor="text1"/>
                <w:sz w:val="24"/>
                <w:szCs w:val="24"/>
              </w:rPr>
              <w:t>1 401 50 24Х</w:t>
            </w:r>
          </w:p>
          <w:p w:rsidR="00EF2B43" w:rsidRPr="00C648C4" w:rsidRDefault="00EF2B43" w:rsidP="003635AB">
            <w:pPr>
              <w:pStyle w:val="s16"/>
              <w:jc w:val="center"/>
              <w:rPr>
                <w:color w:val="000000" w:themeColor="text1"/>
                <w:sz w:val="24"/>
                <w:szCs w:val="24"/>
              </w:rPr>
            </w:pPr>
            <w:r w:rsidRPr="00C648C4">
              <w:rPr>
                <w:color w:val="000000" w:themeColor="text1"/>
                <w:sz w:val="24"/>
                <w:szCs w:val="24"/>
              </w:rPr>
              <w:t>1 401 20 25Х</w:t>
            </w:r>
          </w:p>
          <w:p w:rsidR="00EC31B0" w:rsidRPr="00C648C4" w:rsidRDefault="00EF2B43" w:rsidP="003635AB">
            <w:pPr>
              <w:pStyle w:val="s16"/>
              <w:jc w:val="center"/>
              <w:rPr>
                <w:color w:val="000000" w:themeColor="text1"/>
                <w:sz w:val="24"/>
                <w:szCs w:val="24"/>
              </w:rPr>
            </w:pPr>
            <w:r w:rsidRPr="00C648C4">
              <w:rPr>
                <w:color w:val="000000" w:themeColor="text1"/>
                <w:sz w:val="24"/>
                <w:szCs w:val="24"/>
              </w:rPr>
              <w:t>1 401 50 25Х</w:t>
            </w:r>
          </w:p>
        </w:tc>
        <w:tc>
          <w:tcPr>
            <w:tcW w:w="4785" w:type="dxa"/>
          </w:tcPr>
          <w:p w:rsidR="00EC31B0" w:rsidRPr="00C648C4" w:rsidRDefault="00510ED7" w:rsidP="003635AB">
            <w:pPr>
              <w:pStyle w:val="s1"/>
              <w:spacing w:before="0" w:beforeAutospacing="0" w:after="0" w:afterAutospacing="0"/>
              <w:rPr>
                <w:rFonts w:ascii="Arial" w:hAnsi="Arial" w:cs="Arial"/>
                <w:color w:val="000000" w:themeColor="text1"/>
              </w:rPr>
            </w:pPr>
            <w:r w:rsidRPr="00C648C4">
              <w:rPr>
                <w:rFonts w:ascii="Arial" w:hAnsi="Arial" w:cs="Arial"/>
                <w:color w:val="000000" w:themeColor="text1"/>
              </w:rPr>
              <w:t xml:space="preserve">Ссудодатель отражает расходы </w:t>
            </w:r>
            <w:r w:rsidR="00EF2B43" w:rsidRPr="00C648C4">
              <w:rPr>
                <w:rFonts w:ascii="Arial" w:hAnsi="Arial" w:cs="Arial"/>
                <w:color w:val="000000" w:themeColor="text1"/>
              </w:rPr>
              <w:t xml:space="preserve">будущих периодов и </w:t>
            </w:r>
            <w:r w:rsidRPr="00C648C4">
              <w:rPr>
                <w:rFonts w:ascii="Arial" w:hAnsi="Arial" w:cs="Arial"/>
                <w:color w:val="000000" w:themeColor="text1"/>
              </w:rPr>
              <w:t>текущего финансового года по предоставлению права пользования активом на льготных условиях</w:t>
            </w:r>
          </w:p>
        </w:tc>
      </w:tr>
      <w:tr w:rsidR="003C2556" w:rsidRPr="00C648C4" w:rsidTr="003635AB">
        <w:tc>
          <w:tcPr>
            <w:tcW w:w="2943" w:type="dxa"/>
          </w:tcPr>
          <w:p w:rsidR="003C2556" w:rsidRPr="00C648C4" w:rsidRDefault="003C2556" w:rsidP="003635AB">
            <w:pPr>
              <w:spacing w:before="100" w:beforeAutospacing="1" w:after="100" w:afterAutospacing="1" w:line="240" w:lineRule="auto"/>
              <w:jc w:val="center"/>
              <w:rPr>
                <w:rFonts w:ascii="Arial" w:hAnsi="Arial" w:cs="Arial"/>
                <w:color w:val="000000" w:themeColor="text1"/>
                <w:sz w:val="24"/>
                <w:szCs w:val="24"/>
              </w:rPr>
            </w:pPr>
            <w:r w:rsidRPr="00C648C4">
              <w:rPr>
                <w:rFonts w:ascii="Arial" w:hAnsi="Arial" w:cs="Arial"/>
                <w:color w:val="000000" w:themeColor="text1"/>
                <w:sz w:val="24"/>
                <w:szCs w:val="24"/>
              </w:rPr>
              <w:t>XX XX 00000 00000 000</w:t>
            </w:r>
          </w:p>
          <w:p w:rsidR="003C2556" w:rsidRPr="00C648C4" w:rsidRDefault="003C2556" w:rsidP="003635AB">
            <w:pPr>
              <w:spacing w:before="100" w:beforeAutospacing="1" w:after="100" w:afterAutospacing="1" w:line="240" w:lineRule="auto"/>
              <w:jc w:val="center"/>
              <w:rPr>
                <w:rFonts w:ascii="Arial" w:hAnsi="Arial" w:cs="Arial"/>
                <w:color w:val="000000" w:themeColor="text1"/>
                <w:sz w:val="24"/>
                <w:szCs w:val="24"/>
              </w:rPr>
            </w:pPr>
          </w:p>
        </w:tc>
        <w:tc>
          <w:tcPr>
            <w:tcW w:w="1843" w:type="dxa"/>
          </w:tcPr>
          <w:p w:rsidR="003C2556" w:rsidRPr="00C648C4" w:rsidRDefault="003C2556" w:rsidP="003635AB">
            <w:pPr>
              <w:pStyle w:val="s1"/>
              <w:spacing w:before="0" w:beforeAutospacing="0" w:after="0" w:afterAutospacing="0"/>
              <w:jc w:val="center"/>
              <w:rPr>
                <w:rFonts w:ascii="Arial" w:hAnsi="Arial" w:cs="Arial"/>
                <w:color w:val="000000" w:themeColor="text1"/>
              </w:rPr>
            </w:pPr>
            <w:r w:rsidRPr="00C648C4">
              <w:rPr>
                <w:rFonts w:ascii="Arial" w:hAnsi="Arial" w:cs="Arial"/>
                <w:color w:val="000000" w:themeColor="text1"/>
              </w:rPr>
              <w:t>1 401 20 226</w:t>
            </w:r>
          </w:p>
          <w:p w:rsidR="003C2556" w:rsidRPr="00C648C4" w:rsidRDefault="003C2556" w:rsidP="003635AB">
            <w:pPr>
              <w:pStyle w:val="s1"/>
              <w:spacing w:before="0" w:beforeAutospacing="0" w:after="0" w:afterAutospacing="0"/>
              <w:jc w:val="center"/>
              <w:rPr>
                <w:rFonts w:ascii="Arial" w:hAnsi="Arial" w:cs="Arial"/>
                <w:color w:val="000000" w:themeColor="text1"/>
              </w:rPr>
            </w:pPr>
            <w:r w:rsidRPr="00C648C4">
              <w:rPr>
                <w:rFonts w:ascii="Arial" w:hAnsi="Arial" w:cs="Arial"/>
                <w:color w:val="000000" w:themeColor="text1"/>
              </w:rPr>
              <w:t>1 109 Х0 226</w:t>
            </w:r>
          </w:p>
        </w:tc>
        <w:tc>
          <w:tcPr>
            <w:tcW w:w="4785" w:type="dxa"/>
          </w:tcPr>
          <w:p w:rsidR="003C2556" w:rsidRPr="00C648C4" w:rsidRDefault="003C2556" w:rsidP="003635AB">
            <w:pPr>
              <w:pStyle w:val="s1"/>
              <w:spacing w:before="0" w:beforeAutospacing="0" w:after="0" w:afterAutospacing="0"/>
              <w:rPr>
                <w:rFonts w:ascii="Arial" w:hAnsi="Arial" w:cs="Arial"/>
                <w:color w:val="000000" w:themeColor="text1"/>
              </w:rPr>
            </w:pPr>
            <w:commentRangeStart w:id="761"/>
            <w:r w:rsidRPr="00C648C4">
              <w:rPr>
                <w:rFonts w:ascii="Arial" w:hAnsi="Arial" w:cs="Arial"/>
                <w:color w:val="000000" w:themeColor="text1"/>
              </w:rPr>
              <w:t>Начисление амортизации на объекты учета права пользования нематериальными активами (неисключительными правами)</w:t>
            </w:r>
            <w:commentRangeEnd w:id="761"/>
            <w:r w:rsidR="00811070">
              <w:rPr>
                <w:rStyle w:val="a3"/>
                <w:rFonts w:ascii="Calibri" w:hAnsi="Calibri"/>
              </w:rPr>
              <w:commentReference w:id="761"/>
            </w:r>
          </w:p>
        </w:tc>
      </w:tr>
      <w:tr w:rsidR="00510ED7" w:rsidRPr="00C648C4" w:rsidTr="003635AB">
        <w:tc>
          <w:tcPr>
            <w:tcW w:w="2943" w:type="dxa"/>
          </w:tcPr>
          <w:p w:rsidR="00510ED7" w:rsidRPr="00C648C4" w:rsidRDefault="00EF2B43" w:rsidP="003635AB">
            <w:pPr>
              <w:spacing w:before="100" w:beforeAutospacing="1" w:after="100" w:afterAutospacing="1" w:line="240" w:lineRule="auto"/>
              <w:jc w:val="center"/>
              <w:rPr>
                <w:rFonts w:ascii="Arial" w:hAnsi="Arial" w:cs="Arial"/>
                <w:color w:val="000000" w:themeColor="text1"/>
                <w:sz w:val="24"/>
                <w:szCs w:val="24"/>
              </w:rPr>
            </w:pPr>
            <w:r w:rsidRPr="00C648C4">
              <w:rPr>
                <w:rFonts w:ascii="Arial" w:hAnsi="Arial" w:cs="Arial"/>
                <w:color w:val="000000" w:themeColor="text1"/>
                <w:sz w:val="24"/>
                <w:szCs w:val="24"/>
              </w:rPr>
              <w:t xml:space="preserve">XX XX 00000 00000 000, </w:t>
            </w:r>
            <w:commentRangeStart w:id="762"/>
            <w:r w:rsidRPr="00C648C4">
              <w:rPr>
                <w:rFonts w:ascii="Arial" w:hAnsi="Arial" w:cs="Arial"/>
                <w:color w:val="000000" w:themeColor="text1"/>
                <w:sz w:val="24"/>
                <w:szCs w:val="24"/>
              </w:rPr>
              <w:t>где ХХ ХХ код раздела/подраздела</w:t>
            </w:r>
            <w:commentRangeEnd w:id="762"/>
            <w:r w:rsidRPr="00C648C4">
              <w:rPr>
                <w:rStyle w:val="a3"/>
                <w:rFonts w:ascii="Arial" w:hAnsi="Arial" w:cs="Arial"/>
                <w:color w:val="000000" w:themeColor="text1"/>
                <w:sz w:val="24"/>
                <w:szCs w:val="24"/>
              </w:rPr>
              <w:commentReference w:id="762"/>
            </w:r>
          </w:p>
        </w:tc>
        <w:tc>
          <w:tcPr>
            <w:tcW w:w="1843" w:type="dxa"/>
          </w:tcPr>
          <w:p w:rsidR="00510ED7" w:rsidRPr="00C648C4" w:rsidRDefault="00EF2B43" w:rsidP="003635AB">
            <w:pPr>
              <w:pStyle w:val="s1"/>
              <w:spacing w:before="0" w:beforeAutospacing="0" w:after="0" w:afterAutospacing="0"/>
              <w:jc w:val="center"/>
              <w:rPr>
                <w:rFonts w:ascii="Arial" w:hAnsi="Arial" w:cs="Arial"/>
                <w:color w:val="000000" w:themeColor="text1"/>
              </w:rPr>
            </w:pPr>
            <w:r w:rsidRPr="00C648C4">
              <w:rPr>
                <w:rFonts w:ascii="Arial" w:hAnsi="Arial" w:cs="Arial"/>
                <w:color w:val="000000" w:themeColor="text1"/>
              </w:rPr>
              <w:t>1 210 05 000</w:t>
            </w:r>
          </w:p>
        </w:tc>
        <w:tc>
          <w:tcPr>
            <w:tcW w:w="4785" w:type="dxa"/>
          </w:tcPr>
          <w:p w:rsidR="00510ED7" w:rsidRPr="00C648C4" w:rsidRDefault="00EF2B43" w:rsidP="003635AB">
            <w:pPr>
              <w:pStyle w:val="s1"/>
              <w:spacing w:before="0" w:beforeAutospacing="0" w:after="0" w:afterAutospacing="0"/>
              <w:rPr>
                <w:rFonts w:ascii="Arial" w:hAnsi="Arial" w:cs="Arial"/>
                <w:color w:val="000000" w:themeColor="text1"/>
              </w:rPr>
            </w:pPr>
            <w:r w:rsidRPr="00C648C4">
              <w:rPr>
                <w:rFonts w:ascii="Arial" w:hAnsi="Arial" w:cs="Arial"/>
                <w:color w:val="000000" w:themeColor="text1"/>
              </w:rPr>
              <w:t>Расчеты по аренде на льготных условиях – при передаче имущества в  безвозмездное пользование</w:t>
            </w:r>
          </w:p>
        </w:tc>
      </w:tr>
    </w:tbl>
    <w:p w:rsidR="004A5532" w:rsidRPr="0023692D" w:rsidRDefault="004C4408" w:rsidP="000A0533">
      <w:pPr>
        <w:pStyle w:val="s1"/>
        <w:shd w:val="clear" w:color="auto" w:fill="FFFFFF"/>
        <w:spacing w:before="0" w:beforeAutospacing="0" w:after="0" w:afterAutospacing="0"/>
        <w:jc w:val="both"/>
        <w:rPr>
          <w:rFonts w:ascii="Arial" w:hAnsi="Arial" w:cs="Arial"/>
        </w:rPr>
      </w:pPr>
      <w:r w:rsidRPr="000A0533">
        <w:rPr>
          <w:rFonts w:ascii="Arial" w:hAnsi="Arial" w:cs="Arial"/>
          <w:color w:val="000000" w:themeColor="text1"/>
        </w:rPr>
        <w:t>4.2.2.</w:t>
      </w:r>
      <w:r w:rsidR="004A5532" w:rsidRPr="0023692D">
        <w:rPr>
          <w:rFonts w:ascii="Arial" w:hAnsi="Arial" w:cs="Arial"/>
        </w:rPr>
        <w:t>Код вида финансового обеспечения (деятельности) «1 – бюджетная деятельность» (18 разряд номера счета, первый знак в коде счета бюджетного учета) применяется при формировании всех номеров (кодов) счетов, за исключением счета 304 01 «Расчеты по средствам, полученным во временное распоряжение».</w:t>
      </w:r>
    </w:p>
    <w:p w:rsidR="004A5532" w:rsidRPr="0023692D" w:rsidRDefault="004A5532" w:rsidP="000A0533">
      <w:pPr>
        <w:pStyle w:val="s1"/>
        <w:shd w:val="clear" w:color="auto" w:fill="FFFFFF"/>
        <w:spacing w:before="0" w:beforeAutospacing="0" w:after="0" w:afterAutospacing="0"/>
        <w:jc w:val="both"/>
        <w:rPr>
          <w:rFonts w:ascii="Arial" w:hAnsi="Arial" w:cs="Arial"/>
        </w:rPr>
      </w:pPr>
      <w:r w:rsidRPr="0023692D">
        <w:rPr>
          <w:rFonts w:ascii="Arial" w:hAnsi="Arial" w:cs="Arial"/>
        </w:rPr>
        <w:t xml:space="preserve">Код </w:t>
      </w:r>
      <w:r w:rsidR="004C4408" w:rsidRPr="0023692D">
        <w:rPr>
          <w:rFonts w:ascii="Arial" w:hAnsi="Arial" w:cs="Arial"/>
        </w:rPr>
        <w:t>вида финансового обеспечения (деятельности</w:t>
      </w:r>
      <w:r w:rsidRPr="0023692D">
        <w:rPr>
          <w:rFonts w:ascii="Arial" w:hAnsi="Arial" w:cs="Arial"/>
        </w:rPr>
        <w:t>)</w:t>
      </w:r>
      <w:r w:rsidR="004C4408" w:rsidRPr="0023692D">
        <w:rPr>
          <w:rFonts w:ascii="Arial" w:hAnsi="Arial" w:cs="Arial"/>
        </w:rPr>
        <w:t xml:space="preserve"> «3 – средства во временном распоряжении» </w:t>
      </w:r>
      <w:r w:rsidRPr="0023692D">
        <w:rPr>
          <w:rFonts w:ascii="Arial" w:hAnsi="Arial" w:cs="Arial"/>
        </w:rPr>
        <w:t xml:space="preserve">(18 разряд номера счета, первый знак в коде счета бюджетного учета) применяется при отражении в учете операций со средствами во временном распоряжении для формирования номера (кода) следующих счетов: </w:t>
      </w:r>
    </w:p>
    <w:p w:rsidR="003A2A9A" w:rsidRPr="0023692D" w:rsidRDefault="004A5532" w:rsidP="000A0533">
      <w:pPr>
        <w:pStyle w:val="s1"/>
        <w:shd w:val="clear" w:color="auto" w:fill="FFFFFF"/>
        <w:spacing w:before="0" w:beforeAutospacing="0" w:after="0" w:afterAutospacing="0"/>
        <w:jc w:val="both"/>
        <w:rPr>
          <w:rFonts w:ascii="Arial" w:hAnsi="Arial" w:cs="Arial"/>
        </w:rPr>
      </w:pPr>
      <w:r w:rsidRPr="0023692D">
        <w:rPr>
          <w:rFonts w:ascii="Arial" w:hAnsi="Arial" w:cs="Arial"/>
        </w:rPr>
        <w:t>- 201 00 «Денежные средства учреждения»;</w:t>
      </w:r>
    </w:p>
    <w:p w:rsidR="004A5532" w:rsidRPr="0023692D" w:rsidRDefault="004A5532" w:rsidP="000A0533">
      <w:pPr>
        <w:pStyle w:val="s1"/>
        <w:shd w:val="clear" w:color="auto" w:fill="FFFFFF"/>
        <w:spacing w:before="0" w:beforeAutospacing="0" w:after="0" w:afterAutospacing="0"/>
        <w:jc w:val="both"/>
        <w:rPr>
          <w:rFonts w:ascii="Arial" w:hAnsi="Arial" w:cs="Arial"/>
        </w:rPr>
      </w:pPr>
      <w:r w:rsidRPr="0023692D">
        <w:rPr>
          <w:rFonts w:ascii="Arial" w:hAnsi="Arial" w:cs="Arial"/>
        </w:rPr>
        <w:t>- 209 81 «Расчеты по недостачам денежных средств»;</w:t>
      </w:r>
    </w:p>
    <w:p w:rsidR="004A5532" w:rsidRPr="0023692D" w:rsidRDefault="004A5532" w:rsidP="000A0533">
      <w:pPr>
        <w:pStyle w:val="s1"/>
        <w:shd w:val="clear" w:color="auto" w:fill="FFFFFF"/>
        <w:spacing w:before="0" w:beforeAutospacing="0" w:after="0" w:afterAutospacing="0"/>
        <w:jc w:val="both"/>
        <w:rPr>
          <w:rFonts w:ascii="Arial" w:hAnsi="Arial" w:cs="Arial"/>
        </w:rPr>
      </w:pPr>
      <w:r w:rsidRPr="0023692D">
        <w:rPr>
          <w:rFonts w:ascii="Arial" w:hAnsi="Arial" w:cs="Arial"/>
        </w:rPr>
        <w:t>- 304 01 «Расчеты по средствам, полученным во временное распоряжение»;</w:t>
      </w:r>
    </w:p>
    <w:p w:rsidR="004A5532" w:rsidRPr="0023692D" w:rsidRDefault="004A5532" w:rsidP="000A0533">
      <w:pPr>
        <w:pStyle w:val="s1"/>
        <w:shd w:val="clear" w:color="auto" w:fill="FFFFFF"/>
        <w:spacing w:before="0" w:beforeAutospacing="0" w:after="0" w:afterAutospacing="0"/>
        <w:jc w:val="both"/>
        <w:rPr>
          <w:rFonts w:ascii="Arial" w:hAnsi="Arial" w:cs="Arial"/>
        </w:rPr>
      </w:pPr>
      <w:r w:rsidRPr="0023692D">
        <w:rPr>
          <w:rFonts w:ascii="Arial" w:hAnsi="Arial" w:cs="Arial"/>
        </w:rPr>
        <w:t>- по иным счетам по согласованию с финансовым органом.</w:t>
      </w:r>
    </w:p>
    <w:p w:rsidR="00A763DD" w:rsidRDefault="000527C7" w:rsidP="000A0533">
      <w:pPr>
        <w:pStyle w:val="s1"/>
        <w:shd w:val="clear" w:color="auto" w:fill="FFFFFF"/>
        <w:spacing w:before="0" w:beforeAutospacing="0" w:after="0" w:afterAutospacing="0"/>
        <w:jc w:val="both"/>
        <w:rPr>
          <w:rStyle w:val="apple-converted-space"/>
          <w:rFonts w:ascii="Arial" w:hAnsi="Arial" w:cs="Arial"/>
          <w:shd w:val="clear" w:color="auto" w:fill="FFFFFF"/>
        </w:rPr>
      </w:pPr>
      <w:r w:rsidRPr="0023692D">
        <w:rPr>
          <w:rFonts w:ascii="Arial" w:hAnsi="Arial" w:cs="Arial"/>
        </w:rPr>
        <w:t xml:space="preserve">4.2.3. </w:t>
      </w:r>
      <w:r w:rsidR="00A763DD" w:rsidRPr="0023692D">
        <w:rPr>
          <w:rFonts w:ascii="Arial" w:hAnsi="Arial" w:cs="Arial"/>
          <w:shd w:val="clear" w:color="auto" w:fill="FFFFFF"/>
        </w:rPr>
        <w:t xml:space="preserve">В целях обеспечения полноты отражения в учете информации об осуществляемых операциях по решению </w:t>
      </w:r>
      <w:r w:rsidR="007E5BB6" w:rsidRPr="0023692D">
        <w:rPr>
          <w:rFonts w:ascii="Arial" w:hAnsi="Arial" w:cs="Arial"/>
          <w:shd w:val="clear" w:color="auto" w:fill="FFFFFF"/>
        </w:rPr>
        <w:t>Г</w:t>
      </w:r>
      <w:r w:rsidR="00A763DD" w:rsidRPr="0023692D">
        <w:rPr>
          <w:rFonts w:ascii="Arial" w:hAnsi="Arial" w:cs="Arial"/>
          <w:shd w:val="clear" w:color="auto" w:fill="FFFFFF"/>
        </w:rPr>
        <w:t>лавного бухгалтера может вводиться дополнительная детализация 26 разряда номера счета в части кодов КОСГУ 310</w:t>
      </w:r>
      <w:r w:rsidR="007E5BB6" w:rsidRPr="0023692D">
        <w:rPr>
          <w:rFonts w:ascii="Arial" w:hAnsi="Arial" w:cs="Arial"/>
          <w:shd w:val="clear" w:color="auto" w:fill="FFFFFF"/>
        </w:rPr>
        <w:t>/410</w:t>
      </w:r>
      <w:r w:rsidR="00A763DD" w:rsidRPr="0023692D">
        <w:rPr>
          <w:rFonts w:ascii="Arial" w:hAnsi="Arial" w:cs="Arial"/>
          <w:shd w:val="clear" w:color="auto" w:fill="FFFFFF"/>
        </w:rPr>
        <w:t>, 320</w:t>
      </w:r>
      <w:r w:rsidR="007E5BB6" w:rsidRPr="0023692D">
        <w:rPr>
          <w:rFonts w:ascii="Arial" w:hAnsi="Arial" w:cs="Arial"/>
          <w:shd w:val="clear" w:color="auto" w:fill="FFFFFF"/>
        </w:rPr>
        <w:t>/420,</w:t>
      </w:r>
      <w:r w:rsidR="00A763DD" w:rsidRPr="0023692D">
        <w:rPr>
          <w:rFonts w:ascii="Arial" w:hAnsi="Arial" w:cs="Arial"/>
          <w:shd w:val="clear" w:color="auto" w:fill="FFFFFF"/>
        </w:rPr>
        <w:t xml:space="preserve"> 330</w:t>
      </w:r>
      <w:r w:rsidR="007E5BB6" w:rsidRPr="0023692D">
        <w:rPr>
          <w:rFonts w:ascii="Arial" w:hAnsi="Arial" w:cs="Arial"/>
          <w:shd w:val="clear" w:color="auto" w:fill="FFFFFF"/>
        </w:rPr>
        <w:t>/430 и 360/460</w:t>
      </w:r>
      <w:r w:rsidR="00A763DD" w:rsidRPr="0023692D">
        <w:rPr>
          <w:rFonts w:ascii="Arial" w:hAnsi="Arial" w:cs="Arial"/>
          <w:shd w:val="clear" w:color="auto" w:fill="FFFFFF"/>
        </w:rPr>
        <w:t>.</w:t>
      </w:r>
      <w:r w:rsidR="00A763DD" w:rsidRPr="0023692D">
        <w:rPr>
          <w:rStyle w:val="apple-converted-space"/>
          <w:rFonts w:ascii="Arial" w:hAnsi="Arial" w:cs="Arial"/>
          <w:shd w:val="clear" w:color="auto" w:fill="FFFFFF"/>
        </w:rPr>
        <w:t> </w:t>
      </w:r>
    </w:p>
    <w:p w:rsidR="000E110C" w:rsidRDefault="00E52BDC" w:rsidP="000E110C">
      <w:pPr>
        <w:pStyle w:val="s1"/>
        <w:spacing w:before="0" w:beforeAutospacing="0" w:after="0" w:afterAutospacing="0"/>
        <w:jc w:val="both"/>
        <w:rPr>
          <w:rFonts w:ascii="Arial" w:hAnsi="Arial" w:cs="Arial"/>
          <w:color w:val="00B050"/>
        </w:rPr>
      </w:pPr>
      <w:r>
        <w:rPr>
          <w:rStyle w:val="apple-converted-space"/>
          <w:rFonts w:ascii="Arial" w:hAnsi="Arial" w:cs="Arial"/>
          <w:shd w:val="clear" w:color="auto" w:fill="FFFFFF"/>
        </w:rPr>
        <w:t xml:space="preserve">4.2.4. </w:t>
      </w:r>
      <w:r w:rsidRPr="00E52BDC">
        <w:rPr>
          <w:rStyle w:val="apple-converted-space"/>
          <w:rFonts w:ascii="Arial" w:hAnsi="Arial" w:cs="Arial"/>
          <w:color w:val="00B050"/>
          <w:shd w:val="clear" w:color="auto" w:fill="FFFFFF"/>
        </w:rPr>
        <w:t>П</w:t>
      </w:r>
      <w:r w:rsidRPr="00E52BDC">
        <w:rPr>
          <w:rFonts w:ascii="Arial" w:hAnsi="Arial" w:cs="Arial"/>
          <w:color w:val="00B050"/>
        </w:rPr>
        <w:t>о счетам, предназначенным для учета показателей средств во временном распоряжении (код вида финансового обеспечения«3»</w:t>
      </w:r>
      <w:r w:rsidR="00811070">
        <w:rPr>
          <w:rFonts w:ascii="Arial" w:hAnsi="Arial" w:cs="Arial"/>
          <w:color w:val="00B050"/>
        </w:rPr>
        <w:t>)</w:t>
      </w:r>
      <w:r w:rsidRPr="00E52BDC">
        <w:rPr>
          <w:rFonts w:ascii="Arial" w:hAnsi="Arial" w:cs="Arial"/>
          <w:color w:val="00B050"/>
        </w:rPr>
        <w:t xml:space="preserve"> в 1 – 17 разрядах отражаются нули.</w:t>
      </w:r>
      <w:bookmarkStart w:id="763" w:name="_Toc29740616"/>
      <w:bookmarkStart w:id="764" w:name="_Toc29741022"/>
      <w:bookmarkStart w:id="765" w:name="_Toc29741286"/>
      <w:bookmarkStart w:id="766" w:name="_Toc29741590"/>
      <w:bookmarkStart w:id="767" w:name="_Toc29741819"/>
      <w:bookmarkStart w:id="768" w:name="_Toc29743294"/>
      <w:bookmarkStart w:id="769" w:name="_Toc29743383"/>
      <w:bookmarkStart w:id="770" w:name="_Toc30435273"/>
      <w:bookmarkStart w:id="771" w:name="_Toc30435372"/>
      <w:bookmarkStart w:id="772" w:name="_Toc30435490"/>
      <w:bookmarkStart w:id="773" w:name="_Toc30503876"/>
      <w:bookmarkStart w:id="774" w:name="_Toc30839376"/>
      <w:bookmarkStart w:id="775" w:name="_Toc30853045"/>
      <w:bookmarkStart w:id="776" w:name="_Toc31457257"/>
      <w:bookmarkStart w:id="777" w:name="_Toc31457556"/>
      <w:bookmarkStart w:id="778" w:name="_Toc31457588"/>
      <w:bookmarkStart w:id="779" w:name="_Toc31457620"/>
      <w:bookmarkStart w:id="780" w:name="_Toc31457683"/>
      <w:bookmarkStart w:id="781" w:name="_Toc31458400"/>
      <w:bookmarkStart w:id="782" w:name="_Toc32070005"/>
      <w:bookmarkStart w:id="783" w:name="_Toc32139320"/>
      <w:bookmarkStart w:id="784" w:name="_Toc32753667"/>
      <w:bookmarkStart w:id="785" w:name="_Toc32753739"/>
      <w:bookmarkStart w:id="786" w:name="_Toc32753775"/>
      <w:bookmarkStart w:id="787" w:name="_Toc32753815"/>
      <w:bookmarkStart w:id="788" w:name="_Toc32753851"/>
      <w:bookmarkStart w:id="789" w:name="_Toc32754044"/>
      <w:bookmarkStart w:id="790" w:name="_Toc33028648"/>
      <w:bookmarkStart w:id="791" w:name="_Toc46828227"/>
      <w:bookmarkStart w:id="792" w:name="_Toc56187486"/>
      <w:bookmarkStart w:id="793" w:name="_Toc62391988"/>
    </w:p>
    <w:p w:rsidR="000E110C" w:rsidRDefault="000E110C" w:rsidP="000E110C">
      <w:pPr>
        <w:pStyle w:val="s1"/>
        <w:spacing w:before="0" w:beforeAutospacing="0" w:after="0" w:afterAutospacing="0"/>
        <w:jc w:val="both"/>
        <w:rPr>
          <w:rFonts w:ascii="Arial" w:hAnsi="Arial" w:cs="Arial"/>
          <w:color w:val="00B050"/>
        </w:rPr>
      </w:pPr>
    </w:p>
    <w:p w:rsidR="00297F63" w:rsidRPr="000E110C" w:rsidRDefault="00D50689" w:rsidP="000E110C">
      <w:pPr>
        <w:pStyle w:val="s1"/>
        <w:spacing w:before="0" w:beforeAutospacing="0" w:after="0" w:afterAutospacing="0"/>
        <w:jc w:val="both"/>
        <w:rPr>
          <w:rFonts w:ascii="Arial" w:hAnsi="Arial" w:cs="Arial"/>
          <w:b/>
        </w:rPr>
      </w:pPr>
      <w:r w:rsidRPr="000E110C">
        <w:rPr>
          <w:rFonts w:ascii="Arial" w:hAnsi="Arial" w:cs="Arial"/>
          <w:b/>
        </w:rPr>
        <w:t>5</w:t>
      </w:r>
      <w:r w:rsidR="00644881" w:rsidRPr="000E110C">
        <w:rPr>
          <w:rFonts w:ascii="Arial" w:hAnsi="Arial" w:cs="Arial"/>
          <w:b/>
        </w:rPr>
        <w:t xml:space="preserve">. </w:t>
      </w:r>
      <w:r w:rsidR="00297F63" w:rsidRPr="000E110C">
        <w:rPr>
          <w:rFonts w:ascii="Arial" w:hAnsi="Arial" w:cs="Arial"/>
          <w:b/>
        </w:rPr>
        <w:t>П</w:t>
      </w:r>
      <w:r w:rsidR="00F70E6F" w:rsidRPr="000E110C">
        <w:rPr>
          <w:rFonts w:ascii="Arial" w:hAnsi="Arial" w:cs="Arial"/>
          <w:b/>
        </w:rPr>
        <w:t>орядок проведения инвентаризации</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rsidR="00D95855" w:rsidRPr="000A0533" w:rsidRDefault="00A93391" w:rsidP="000A0533">
      <w:pPr>
        <w:pStyle w:val="s1"/>
        <w:spacing w:before="0" w:beforeAutospacing="0" w:after="0" w:afterAutospacing="0"/>
        <w:jc w:val="both"/>
        <w:rPr>
          <w:rFonts w:ascii="Arial" w:hAnsi="Arial" w:cs="Arial"/>
        </w:rPr>
      </w:pPr>
      <w:bookmarkStart w:id="794" w:name="sub_10212"/>
      <w:bookmarkEnd w:id="367"/>
      <w:r w:rsidRPr="000A0533">
        <w:rPr>
          <w:rFonts w:ascii="Arial" w:hAnsi="Arial" w:cs="Arial"/>
        </w:rPr>
        <w:t xml:space="preserve">Для обеспечения достоверности данных </w:t>
      </w:r>
      <w:r w:rsidR="009E063C" w:rsidRPr="000A0533">
        <w:rPr>
          <w:rFonts w:ascii="Arial" w:hAnsi="Arial" w:cs="Arial"/>
        </w:rPr>
        <w:t>бюджетного</w:t>
      </w:r>
      <w:r w:rsidRPr="000A0533">
        <w:rPr>
          <w:rFonts w:ascii="Arial" w:hAnsi="Arial" w:cs="Arial"/>
        </w:rPr>
        <w:t xml:space="preserve"> учета и </w:t>
      </w:r>
      <w:r w:rsidR="009E063C" w:rsidRPr="000A0533">
        <w:rPr>
          <w:rFonts w:ascii="Arial" w:hAnsi="Arial" w:cs="Arial"/>
        </w:rPr>
        <w:t>бюджетной</w:t>
      </w:r>
      <w:r w:rsidRPr="000A0533">
        <w:rPr>
          <w:rFonts w:ascii="Arial" w:hAnsi="Arial" w:cs="Arial"/>
        </w:rPr>
        <w:t xml:space="preserve"> отчетности в Учреждениипровод</w:t>
      </w:r>
      <w:r w:rsidR="00D95855" w:rsidRPr="000A0533">
        <w:rPr>
          <w:rFonts w:ascii="Arial" w:hAnsi="Arial" w:cs="Arial"/>
        </w:rPr>
        <w:t xml:space="preserve">ится инвентаризация имущества, </w:t>
      </w:r>
      <w:r w:rsidRPr="000A0533">
        <w:rPr>
          <w:rFonts w:ascii="Arial" w:hAnsi="Arial" w:cs="Arial"/>
        </w:rPr>
        <w:t>обязательств</w:t>
      </w:r>
      <w:r w:rsidR="00D95855" w:rsidRPr="000A0533">
        <w:rPr>
          <w:rFonts w:ascii="Arial" w:hAnsi="Arial" w:cs="Arial"/>
        </w:rPr>
        <w:t xml:space="preserve"> и других объектов бухгалтерского учета.</w:t>
      </w:r>
    </w:p>
    <w:p w:rsidR="00A93391" w:rsidRPr="0023692D" w:rsidRDefault="00A93391" w:rsidP="006B2AF9">
      <w:pPr>
        <w:pStyle w:val="s1"/>
        <w:spacing w:before="0" w:beforeAutospacing="0" w:after="0" w:afterAutospacing="0"/>
        <w:jc w:val="both"/>
        <w:rPr>
          <w:rFonts w:ascii="Arial" w:hAnsi="Arial" w:cs="Arial"/>
        </w:rPr>
      </w:pPr>
      <w:r w:rsidRPr="0023692D">
        <w:rPr>
          <w:rFonts w:ascii="Arial" w:hAnsi="Arial" w:cs="Arial"/>
        </w:rPr>
        <w:t xml:space="preserve">Плановая инвентаризацияпроводится ежегодно перед составлением годовой </w:t>
      </w:r>
      <w:r w:rsidR="00513E28" w:rsidRPr="0023692D">
        <w:rPr>
          <w:rFonts w:ascii="Arial" w:hAnsi="Arial" w:cs="Arial"/>
        </w:rPr>
        <w:t>бюджетной</w:t>
      </w:r>
      <w:r w:rsidRPr="0023692D">
        <w:rPr>
          <w:rFonts w:ascii="Arial" w:hAnsi="Arial" w:cs="Arial"/>
        </w:rPr>
        <w:t xml:space="preserve"> отчетности </w:t>
      </w:r>
      <w:r w:rsidR="00AB3CC4" w:rsidRPr="0023692D">
        <w:rPr>
          <w:rFonts w:ascii="Arial" w:hAnsi="Arial" w:cs="Arial"/>
        </w:rPr>
        <w:t>(далее – годовая инвентаризация)</w:t>
      </w:r>
      <w:r w:rsidR="006B2AF9">
        <w:rPr>
          <w:rFonts w:ascii="Arial" w:hAnsi="Arial" w:cs="Arial"/>
        </w:rPr>
        <w:t>.</w:t>
      </w:r>
    </w:p>
    <w:p w:rsidR="00A93391" w:rsidRPr="000A0533" w:rsidRDefault="00A93391" w:rsidP="000A0533">
      <w:pPr>
        <w:pStyle w:val="s1"/>
        <w:spacing w:before="0" w:beforeAutospacing="0" w:after="0" w:afterAutospacing="0"/>
        <w:jc w:val="both"/>
        <w:rPr>
          <w:rFonts w:ascii="Arial" w:hAnsi="Arial" w:cs="Arial"/>
        </w:rPr>
      </w:pPr>
      <w:r w:rsidRPr="0023692D">
        <w:rPr>
          <w:rFonts w:ascii="Arial" w:hAnsi="Arial" w:cs="Arial"/>
        </w:rPr>
        <w:t>Инвентаризация</w:t>
      </w:r>
      <w:r w:rsidRPr="000A0533">
        <w:rPr>
          <w:rFonts w:ascii="Arial" w:hAnsi="Arial" w:cs="Arial"/>
        </w:rPr>
        <w:t xml:space="preserve"> нефинансовых и финансовых активов проводится по материально ответственным лицам</w:t>
      </w:r>
      <w:r w:rsidR="008E3EF2" w:rsidRPr="000A0533">
        <w:rPr>
          <w:rFonts w:ascii="Arial" w:hAnsi="Arial" w:cs="Arial"/>
        </w:rPr>
        <w:t xml:space="preserve"> (ответственным лицам)</w:t>
      </w:r>
      <w:r w:rsidRPr="000A0533">
        <w:rPr>
          <w:rFonts w:ascii="Arial" w:hAnsi="Arial" w:cs="Arial"/>
        </w:rPr>
        <w:t xml:space="preserve"> и местам нахождения. </w:t>
      </w:r>
    </w:p>
    <w:p w:rsidR="00A93391" w:rsidRPr="000A0533" w:rsidRDefault="00A93391" w:rsidP="000A0533">
      <w:pPr>
        <w:pStyle w:val="s1"/>
        <w:spacing w:before="0" w:beforeAutospacing="0" w:after="0" w:afterAutospacing="0"/>
        <w:jc w:val="both"/>
        <w:rPr>
          <w:rFonts w:ascii="Arial" w:hAnsi="Arial" w:cs="Arial"/>
        </w:rPr>
      </w:pPr>
      <w:r w:rsidRPr="000A0533">
        <w:rPr>
          <w:rFonts w:ascii="Arial" w:hAnsi="Arial" w:cs="Arial"/>
        </w:rPr>
        <w:t>Результаты инвентаризаций оформляются документами по формам, установленным действующим законодательством</w:t>
      </w:r>
      <w:r w:rsidR="004D6388" w:rsidRPr="000A0533">
        <w:rPr>
          <w:rFonts w:ascii="Arial" w:hAnsi="Arial" w:cs="Arial"/>
        </w:rPr>
        <w:t>,</w:t>
      </w:r>
      <w:r w:rsidRPr="000A0533">
        <w:rPr>
          <w:rFonts w:ascii="Arial" w:hAnsi="Arial" w:cs="Arial"/>
        </w:rPr>
        <w:t xml:space="preserve"> и утверждаются </w:t>
      </w:r>
      <w:r w:rsidR="004D6388" w:rsidRPr="000A0533">
        <w:rPr>
          <w:rFonts w:ascii="Arial" w:hAnsi="Arial" w:cs="Arial"/>
        </w:rPr>
        <w:t xml:space="preserve">руководителем </w:t>
      </w:r>
      <w:r w:rsidRPr="000A0533">
        <w:rPr>
          <w:rFonts w:ascii="Arial" w:hAnsi="Arial" w:cs="Arial"/>
        </w:rPr>
        <w:t>Учреждения.</w:t>
      </w:r>
    </w:p>
    <w:p w:rsidR="00A93391" w:rsidRPr="000A0533" w:rsidRDefault="00A93391" w:rsidP="000A0533">
      <w:pPr>
        <w:pStyle w:val="s1"/>
        <w:spacing w:before="0" w:beforeAutospacing="0" w:after="0" w:afterAutospacing="0"/>
        <w:jc w:val="both"/>
        <w:rPr>
          <w:rFonts w:ascii="Arial" w:hAnsi="Arial" w:cs="Arial"/>
        </w:rPr>
      </w:pPr>
      <w:r w:rsidRPr="000A0533">
        <w:rPr>
          <w:rFonts w:ascii="Arial" w:hAnsi="Arial" w:cs="Arial"/>
        </w:rPr>
        <w:t xml:space="preserve">Результаты инвентаризации отражаются в </w:t>
      </w:r>
      <w:r w:rsidR="009E063C" w:rsidRPr="000A0533">
        <w:rPr>
          <w:rFonts w:ascii="Arial" w:hAnsi="Arial" w:cs="Arial"/>
        </w:rPr>
        <w:t>бюджетном</w:t>
      </w:r>
      <w:r w:rsidRPr="000A0533">
        <w:rPr>
          <w:rFonts w:ascii="Arial" w:hAnsi="Arial" w:cs="Arial"/>
        </w:rPr>
        <w:t xml:space="preserve"> учете и отчетности того месяца, в котором была закончена инвентаризация, а по годовой инвентаризации </w:t>
      </w:r>
      <w:r w:rsidR="005A1788" w:rsidRPr="000A0533">
        <w:rPr>
          <w:rFonts w:ascii="Arial" w:hAnsi="Arial" w:cs="Arial"/>
        </w:rPr>
        <w:t>- в годовой отчетности.</w:t>
      </w:r>
    </w:p>
    <w:p w:rsidR="005A1788" w:rsidRPr="000A0533" w:rsidRDefault="005A1788" w:rsidP="000A0533">
      <w:pPr>
        <w:pStyle w:val="s1"/>
        <w:shd w:val="clear" w:color="auto" w:fill="FFFFFF"/>
        <w:spacing w:before="0" w:beforeAutospacing="0" w:after="0" w:afterAutospacing="0"/>
        <w:jc w:val="both"/>
        <w:rPr>
          <w:rFonts w:ascii="Arial" w:hAnsi="Arial" w:cs="Arial"/>
          <w:color w:val="22272F"/>
        </w:rPr>
      </w:pPr>
      <w:r w:rsidRPr="000A0533">
        <w:rPr>
          <w:rFonts w:ascii="Arial" w:hAnsi="Arial" w:cs="Arial"/>
          <w:color w:val="22272F"/>
        </w:rPr>
        <w:lastRenderedPageBreak/>
        <w:t>Оценка соответствия объектов учета понятию "Актив" проводится</w:t>
      </w:r>
      <w:r w:rsidRPr="000A0533">
        <w:rPr>
          <w:rStyle w:val="s10"/>
          <w:rFonts w:ascii="Arial" w:hAnsi="Arial" w:cs="Arial"/>
          <w:bCs/>
          <w:color w:val="22272F"/>
        </w:rPr>
        <w:t>при проведении инвентаризации по любым основаниям.</w:t>
      </w:r>
    </w:p>
    <w:p w:rsidR="00A93391" w:rsidRPr="000A0533" w:rsidRDefault="00A93391" w:rsidP="000A0533">
      <w:pPr>
        <w:pStyle w:val="s1"/>
        <w:spacing w:before="0" w:beforeAutospacing="0" w:after="0" w:afterAutospacing="0"/>
        <w:jc w:val="both"/>
        <w:rPr>
          <w:rFonts w:ascii="Arial" w:hAnsi="Arial" w:cs="Arial"/>
        </w:rPr>
      </w:pPr>
      <w:r w:rsidRPr="000A0533">
        <w:rPr>
          <w:rFonts w:ascii="Arial" w:hAnsi="Arial" w:cs="Arial"/>
        </w:rPr>
        <w:t>Инвентаризации без каких-либо изъятий подлежат:</w:t>
      </w:r>
    </w:p>
    <w:p w:rsidR="00A93391" w:rsidRPr="000A0533" w:rsidRDefault="00A93391" w:rsidP="000A0533">
      <w:pPr>
        <w:pStyle w:val="s1"/>
        <w:spacing w:before="0" w:beforeAutospacing="0" w:after="0" w:afterAutospacing="0"/>
        <w:jc w:val="both"/>
        <w:rPr>
          <w:rFonts w:ascii="Arial" w:hAnsi="Arial" w:cs="Arial"/>
        </w:rPr>
      </w:pPr>
      <w:r w:rsidRPr="000A0533">
        <w:rPr>
          <w:rFonts w:ascii="Arial" w:hAnsi="Arial" w:cs="Arial"/>
        </w:rPr>
        <w:t>- имущество, принадлежащее Учреждениюна праве оперативного управления, независимо от его местонахождения (нефинансовые и финансовые активы, в том числе финансовые вложения, готовая продукция, товары и денежные средства);</w:t>
      </w:r>
    </w:p>
    <w:p w:rsidR="00A93391" w:rsidRPr="000A0533" w:rsidRDefault="00A93391" w:rsidP="000A0533">
      <w:pPr>
        <w:pStyle w:val="s1"/>
        <w:spacing w:before="0" w:beforeAutospacing="0" w:after="0" w:afterAutospacing="0"/>
        <w:jc w:val="both"/>
        <w:rPr>
          <w:rFonts w:ascii="Arial" w:hAnsi="Arial" w:cs="Arial"/>
        </w:rPr>
      </w:pPr>
      <w:r w:rsidRPr="000A0533">
        <w:rPr>
          <w:rFonts w:ascii="Arial" w:hAnsi="Arial" w:cs="Arial"/>
        </w:rPr>
        <w:t>- обязательства (в том числе кредиторская задолженность, кредиты банков, займы);</w:t>
      </w:r>
    </w:p>
    <w:p w:rsidR="00A93391" w:rsidRPr="000A0533" w:rsidRDefault="00A93391" w:rsidP="000A0533">
      <w:pPr>
        <w:pStyle w:val="s1"/>
        <w:spacing w:before="0" w:beforeAutospacing="0" w:after="0" w:afterAutospacing="0"/>
        <w:jc w:val="both"/>
        <w:rPr>
          <w:rFonts w:ascii="Arial" w:hAnsi="Arial" w:cs="Arial"/>
        </w:rPr>
      </w:pPr>
      <w:r w:rsidRPr="000A0533">
        <w:rPr>
          <w:rFonts w:ascii="Arial" w:hAnsi="Arial" w:cs="Arial"/>
        </w:rPr>
        <w:t xml:space="preserve">- имущество, не принадлежащие Учреждению, но числящиеся в </w:t>
      </w:r>
      <w:r w:rsidR="009E063C" w:rsidRPr="000A0533">
        <w:rPr>
          <w:rFonts w:ascii="Arial" w:hAnsi="Arial" w:cs="Arial"/>
        </w:rPr>
        <w:t xml:space="preserve">бюджетном </w:t>
      </w:r>
      <w:r w:rsidRPr="000A0533">
        <w:rPr>
          <w:rFonts w:ascii="Arial" w:hAnsi="Arial" w:cs="Arial"/>
        </w:rPr>
        <w:t>учете</w:t>
      </w:r>
      <w:r w:rsidR="00AC6188" w:rsidRPr="000A0533">
        <w:rPr>
          <w:rFonts w:ascii="Arial" w:hAnsi="Arial" w:cs="Arial"/>
        </w:rPr>
        <w:t xml:space="preserve">, в том числе </w:t>
      </w:r>
      <w:r w:rsidRPr="000A0533">
        <w:rPr>
          <w:rFonts w:ascii="Arial" w:hAnsi="Arial" w:cs="Arial"/>
        </w:rPr>
        <w:t xml:space="preserve">находящееся на ответственном хранении, арендованное, полученное для переработки </w:t>
      </w:r>
      <w:r w:rsidR="00AC6188" w:rsidRPr="000A0533">
        <w:rPr>
          <w:rFonts w:ascii="Arial" w:hAnsi="Arial" w:cs="Arial"/>
        </w:rPr>
        <w:t>или в безвозмездное пользование</w:t>
      </w:r>
      <w:r w:rsidRPr="000A0533">
        <w:rPr>
          <w:rFonts w:ascii="Arial" w:hAnsi="Arial" w:cs="Arial"/>
        </w:rPr>
        <w:t>;</w:t>
      </w:r>
    </w:p>
    <w:p w:rsidR="00A93391" w:rsidRDefault="00A93391" w:rsidP="000A0533">
      <w:pPr>
        <w:pStyle w:val="s1"/>
        <w:spacing w:before="0" w:beforeAutospacing="0" w:after="0" w:afterAutospacing="0"/>
        <w:jc w:val="both"/>
        <w:rPr>
          <w:rFonts w:ascii="Arial" w:hAnsi="Arial" w:cs="Arial"/>
        </w:rPr>
      </w:pPr>
      <w:r w:rsidRPr="000A0533">
        <w:rPr>
          <w:rFonts w:ascii="Arial" w:hAnsi="Arial" w:cs="Arial"/>
        </w:rPr>
        <w:t>- имущество, не учтенное по каким-либо причинам, но находящееся на момент инвентаризации на территории, подконтрольной Учреждению</w:t>
      </w:r>
      <w:r w:rsidR="00451D86" w:rsidRPr="000A0533">
        <w:rPr>
          <w:rFonts w:ascii="Arial" w:hAnsi="Arial" w:cs="Arial"/>
        </w:rPr>
        <w:t>.</w:t>
      </w:r>
    </w:p>
    <w:p w:rsidR="00C17D9D" w:rsidRPr="00AD690A" w:rsidRDefault="00C17D9D" w:rsidP="000A0533">
      <w:pPr>
        <w:pStyle w:val="s1"/>
        <w:spacing w:before="0" w:beforeAutospacing="0" w:after="0" w:afterAutospacing="0"/>
        <w:jc w:val="both"/>
        <w:rPr>
          <w:rFonts w:ascii="Arial" w:hAnsi="Arial" w:cs="Arial"/>
          <w:color w:val="000000" w:themeColor="text1"/>
        </w:rPr>
      </w:pPr>
      <w:r w:rsidRPr="00AD690A">
        <w:rPr>
          <w:rFonts w:ascii="Arial" w:hAnsi="Arial" w:cs="Arial"/>
          <w:color w:val="000000" w:themeColor="text1"/>
        </w:rPr>
        <w:t xml:space="preserve">В целях подтверждения показателей дебиторской и кредиторской задолженности в рамках проведения годовой инвентаризации Бухгалтерией в срок </w:t>
      </w:r>
      <w:commentRangeStart w:id="795"/>
      <w:r w:rsidRPr="00AD690A">
        <w:rPr>
          <w:rFonts w:ascii="Arial" w:hAnsi="Arial" w:cs="Arial"/>
          <w:color w:val="000000" w:themeColor="text1"/>
        </w:rPr>
        <w:t xml:space="preserve">не позднее 3 рабочих дней </w:t>
      </w:r>
      <w:commentRangeEnd w:id="795"/>
      <w:r w:rsidRPr="00AD690A">
        <w:rPr>
          <w:rStyle w:val="a3"/>
          <w:rFonts w:ascii="Arial" w:hAnsi="Arial" w:cs="Arial"/>
          <w:color w:val="000000" w:themeColor="text1"/>
          <w:sz w:val="24"/>
          <w:szCs w:val="24"/>
        </w:rPr>
        <w:commentReference w:id="795"/>
      </w:r>
      <w:r w:rsidRPr="00AD690A">
        <w:rPr>
          <w:rFonts w:ascii="Arial" w:hAnsi="Arial" w:cs="Arial"/>
          <w:color w:val="000000" w:themeColor="text1"/>
        </w:rPr>
        <w:t>года, следующего за отчетным, формируются и направляются акты сверок контрагентам, с которыми не закрыты расчеты по состоянию на годовую отчетную дату.</w:t>
      </w:r>
      <w:r w:rsidR="00022D85" w:rsidRPr="00AD690A">
        <w:rPr>
          <w:rFonts w:ascii="Arial" w:hAnsi="Arial" w:cs="Arial"/>
          <w:color w:val="000000" w:themeColor="text1"/>
        </w:rPr>
        <w:t>Дата направления акта сверки в адрес контрагента фиксируется в установленном в Учреждении порядке регистрации исходящей корреспонденции.</w:t>
      </w:r>
    </w:p>
    <w:p w:rsidR="006B2143" w:rsidRPr="00AD690A" w:rsidRDefault="00C17D9D" w:rsidP="006B2143">
      <w:pPr>
        <w:pStyle w:val="s1"/>
        <w:spacing w:before="0" w:beforeAutospacing="0" w:after="0" w:afterAutospacing="0"/>
        <w:jc w:val="both"/>
        <w:rPr>
          <w:rFonts w:ascii="Arial" w:hAnsi="Arial" w:cs="Arial"/>
          <w:color w:val="000000" w:themeColor="text1"/>
        </w:rPr>
      </w:pPr>
      <w:r w:rsidRPr="00AD690A">
        <w:rPr>
          <w:rFonts w:ascii="Arial" w:hAnsi="Arial" w:cs="Arial"/>
          <w:color w:val="000000" w:themeColor="text1"/>
        </w:rPr>
        <w:t>В акт сверки включается обязательное условие: в случае неподписания</w:t>
      </w:r>
      <w:r w:rsidR="00022D85" w:rsidRPr="00AD690A">
        <w:rPr>
          <w:rFonts w:ascii="Arial" w:hAnsi="Arial" w:cs="Arial"/>
          <w:color w:val="000000" w:themeColor="text1"/>
        </w:rPr>
        <w:t xml:space="preserve">Стороной </w:t>
      </w:r>
      <w:r w:rsidRPr="00AD690A">
        <w:rPr>
          <w:rFonts w:ascii="Arial" w:hAnsi="Arial" w:cs="Arial"/>
          <w:color w:val="000000" w:themeColor="text1"/>
        </w:rPr>
        <w:t xml:space="preserve">акта либо </w:t>
      </w:r>
      <w:r w:rsidRPr="00AD690A">
        <w:rPr>
          <w:rStyle w:val="af8"/>
          <w:rFonts w:ascii="Arial" w:hAnsi="Arial" w:cs="Arial"/>
          <w:i w:val="0"/>
          <w:color w:val="000000" w:themeColor="text1"/>
        </w:rPr>
        <w:t>непредоставления</w:t>
      </w:r>
      <w:r w:rsidRPr="00AD690A">
        <w:rPr>
          <w:rFonts w:ascii="Arial" w:hAnsi="Arial" w:cs="Arial"/>
          <w:color w:val="000000" w:themeColor="text1"/>
        </w:rPr>
        <w:t xml:space="preserve"> акта сверки с расхождениями</w:t>
      </w:r>
      <w:r w:rsidR="00022D85" w:rsidRPr="00AD690A">
        <w:rPr>
          <w:rFonts w:ascii="Arial" w:hAnsi="Arial" w:cs="Arial"/>
          <w:color w:val="000000" w:themeColor="text1"/>
        </w:rPr>
        <w:t xml:space="preserve"> в срок </w:t>
      </w:r>
      <w:commentRangeStart w:id="796"/>
      <w:r w:rsidR="00022D85" w:rsidRPr="00AD690A">
        <w:rPr>
          <w:rFonts w:ascii="Arial" w:hAnsi="Arial" w:cs="Arial"/>
          <w:color w:val="000000" w:themeColor="text1"/>
        </w:rPr>
        <w:t>до 20 января текущего года</w:t>
      </w:r>
      <w:commentRangeEnd w:id="796"/>
      <w:r w:rsidR="00022D85" w:rsidRPr="00AD690A">
        <w:rPr>
          <w:rStyle w:val="a3"/>
          <w:rFonts w:ascii="Arial" w:hAnsi="Arial" w:cs="Arial"/>
          <w:color w:val="000000" w:themeColor="text1"/>
          <w:sz w:val="24"/>
          <w:szCs w:val="24"/>
        </w:rPr>
        <w:commentReference w:id="796"/>
      </w:r>
      <w:r w:rsidR="00022D85" w:rsidRPr="00AD690A">
        <w:rPr>
          <w:rFonts w:ascii="Arial" w:hAnsi="Arial" w:cs="Arial"/>
          <w:color w:val="000000" w:themeColor="text1"/>
        </w:rPr>
        <w:t xml:space="preserve"> настоящий </w:t>
      </w:r>
      <w:r w:rsidRPr="00AD690A">
        <w:rPr>
          <w:rFonts w:ascii="Arial" w:hAnsi="Arial" w:cs="Arial"/>
          <w:color w:val="000000" w:themeColor="text1"/>
        </w:rPr>
        <w:t xml:space="preserve">акт сверки считается принятым и согласованным </w:t>
      </w:r>
      <w:r w:rsidR="00022D85" w:rsidRPr="00AD690A">
        <w:rPr>
          <w:rFonts w:ascii="Arial" w:hAnsi="Arial" w:cs="Arial"/>
          <w:color w:val="000000" w:themeColor="text1"/>
        </w:rPr>
        <w:t>Сторонами</w:t>
      </w:r>
      <w:r w:rsidRPr="00AD690A">
        <w:rPr>
          <w:rFonts w:ascii="Arial" w:hAnsi="Arial" w:cs="Arial"/>
          <w:color w:val="000000" w:themeColor="text1"/>
        </w:rPr>
        <w:t xml:space="preserve"> в полном объеме.</w:t>
      </w:r>
      <w:bookmarkStart w:id="797" w:name="_Toc29739187"/>
      <w:bookmarkStart w:id="798" w:name="_Toc29740617"/>
      <w:bookmarkStart w:id="799" w:name="_Toc29741023"/>
      <w:bookmarkStart w:id="800" w:name="_Toc29741287"/>
      <w:bookmarkStart w:id="801" w:name="_Toc29741591"/>
      <w:bookmarkStart w:id="802" w:name="_Toc29741820"/>
      <w:bookmarkStart w:id="803" w:name="_Toc29743295"/>
      <w:bookmarkStart w:id="804" w:name="_Toc29743384"/>
      <w:bookmarkStart w:id="805" w:name="_Toc30435274"/>
      <w:bookmarkStart w:id="806" w:name="_Toc30435373"/>
      <w:bookmarkStart w:id="807" w:name="_Toc30435491"/>
      <w:bookmarkStart w:id="808" w:name="_Toc30503877"/>
      <w:bookmarkStart w:id="809" w:name="_Toc30839377"/>
      <w:bookmarkStart w:id="810" w:name="_Toc30853046"/>
      <w:bookmarkStart w:id="811" w:name="_Toc31457258"/>
      <w:bookmarkStart w:id="812" w:name="_Toc31457557"/>
      <w:bookmarkStart w:id="813" w:name="_Toc31457589"/>
      <w:bookmarkStart w:id="814" w:name="_Toc31457621"/>
      <w:bookmarkStart w:id="815" w:name="_Toc31457684"/>
      <w:bookmarkStart w:id="816" w:name="_Toc31458401"/>
      <w:bookmarkStart w:id="817" w:name="_Toc32070006"/>
      <w:bookmarkStart w:id="818" w:name="_Toc32139321"/>
      <w:bookmarkStart w:id="819" w:name="_Toc32753668"/>
      <w:bookmarkStart w:id="820" w:name="_Toc32753740"/>
      <w:bookmarkStart w:id="821" w:name="_Toc32753776"/>
      <w:bookmarkStart w:id="822" w:name="_Toc32753816"/>
      <w:bookmarkStart w:id="823" w:name="_Toc32753852"/>
      <w:bookmarkStart w:id="824" w:name="_Toc32754045"/>
      <w:bookmarkStart w:id="825" w:name="_Toc33028649"/>
      <w:bookmarkStart w:id="826" w:name="_Toc46828228"/>
      <w:bookmarkStart w:id="827" w:name="_Toc56187487"/>
      <w:bookmarkStart w:id="828" w:name="_Toc62391989"/>
      <w:bookmarkEnd w:id="794"/>
    </w:p>
    <w:p w:rsidR="006B2143" w:rsidRDefault="006B2143" w:rsidP="006B2143">
      <w:pPr>
        <w:pStyle w:val="s1"/>
        <w:spacing w:before="0" w:beforeAutospacing="0" w:after="0" w:afterAutospacing="0"/>
        <w:jc w:val="both"/>
        <w:rPr>
          <w:rFonts w:ascii="Arial" w:hAnsi="Arial" w:cs="Arial"/>
          <w:color w:val="00B050"/>
        </w:rPr>
      </w:pPr>
    </w:p>
    <w:p w:rsidR="00D22F6D" w:rsidRPr="006B2143" w:rsidRDefault="00A86751" w:rsidP="006B2143">
      <w:pPr>
        <w:pStyle w:val="s1"/>
        <w:spacing w:before="0" w:beforeAutospacing="0" w:after="0" w:afterAutospacing="0"/>
        <w:jc w:val="both"/>
        <w:rPr>
          <w:rFonts w:ascii="Arial" w:hAnsi="Arial" w:cs="Arial"/>
          <w:b/>
        </w:rPr>
      </w:pPr>
      <w:r w:rsidRPr="006B2143">
        <w:rPr>
          <w:rFonts w:ascii="Arial" w:hAnsi="Arial" w:cs="Arial"/>
          <w:b/>
        </w:rPr>
        <w:t>6</w:t>
      </w:r>
      <w:r w:rsidR="00D22F6D" w:rsidRPr="006B2143">
        <w:rPr>
          <w:rFonts w:ascii="Arial" w:hAnsi="Arial" w:cs="Arial"/>
          <w:b/>
        </w:rPr>
        <w:t>. Порядок и сроки представления отчетности</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rsidR="000E302F" w:rsidRPr="000A0533" w:rsidRDefault="00B80655" w:rsidP="000A0533">
      <w:pPr>
        <w:pStyle w:val="s1"/>
        <w:spacing w:before="0" w:beforeAutospacing="0" w:after="0" w:afterAutospacing="0"/>
        <w:jc w:val="both"/>
        <w:rPr>
          <w:rFonts w:ascii="Arial" w:hAnsi="Arial" w:cs="Arial"/>
        </w:rPr>
      </w:pPr>
      <w:r w:rsidRPr="000A0533">
        <w:rPr>
          <w:rFonts w:ascii="Arial" w:hAnsi="Arial" w:cs="Arial"/>
        </w:rPr>
        <w:t>Бюджетная</w:t>
      </w:r>
      <w:r w:rsidR="008E3EF2" w:rsidRPr="000A0533">
        <w:rPr>
          <w:rFonts w:ascii="Arial" w:hAnsi="Arial" w:cs="Arial"/>
        </w:rPr>
        <w:t xml:space="preserve"> отчетность</w:t>
      </w:r>
      <w:r w:rsidR="000E302F" w:rsidRPr="000A0533">
        <w:rPr>
          <w:rFonts w:ascii="Arial" w:hAnsi="Arial" w:cs="Arial"/>
        </w:rPr>
        <w:t xml:space="preserve"> формируется в соответствии </w:t>
      </w:r>
      <w:r w:rsidRPr="000A0533">
        <w:rPr>
          <w:rFonts w:ascii="Arial" w:hAnsi="Arial" w:cs="Arial"/>
        </w:rPr>
        <w:t>с Инструкцией N 191</w:t>
      </w:r>
      <w:r w:rsidR="000E302F" w:rsidRPr="000A0533">
        <w:rPr>
          <w:rFonts w:ascii="Arial" w:hAnsi="Arial" w:cs="Arial"/>
        </w:rPr>
        <w:t xml:space="preserve">н с применением используемого </w:t>
      </w:r>
      <w:r w:rsidR="008E3EF2" w:rsidRPr="000A0533">
        <w:rPr>
          <w:rFonts w:ascii="Arial" w:hAnsi="Arial" w:cs="Arial"/>
        </w:rPr>
        <w:t>Бухгалтерией</w:t>
      </w:r>
      <w:r w:rsidR="002A58E7" w:rsidRPr="000A0533">
        <w:rPr>
          <w:rFonts w:ascii="Arial" w:hAnsi="Arial" w:cs="Arial"/>
        </w:rPr>
        <w:t xml:space="preserve">программного </w:t>
      </w:r>
      <w:r w:rsidR="000E302F" w:rsidRPr="000A0533">
        <w:rPr>
          <w:rFonts w:ascii="Arial" w:hAnsi="Arial" w:cs="Arial"/>
        </w:rPr>
        <w:t>комплекса.</w:t>
      </w:r>
    </w:p>
    <w:p w:rsidR="006B2143" w:rsidRDefault="008E3EF2" w:rsidP="006B2143">
      <w:pPr>
        <w:pStyle w:val="s1"/>
        <w:spacing w:before="0" w:beforeAutospacing="0" w:after="0" w:afterAutospacing="0"/>
        <w:jc w:val="both"/>
        <w:rPr>
          <w:rFonts w:ascii="Arial" w:hAnsi="Arial" w:cs="Arial"/>
        </w:rPr>
      </w:pPr>
      <w:r w:rsidRPr="000A0533">
        <w:rPr>
          <w:rFonts w:ascii="Arial" w:hAnsi="Arial" w:cs="Arial"/>
        </w:rPr>
        <w:t>Бухгалтерия</w:t>
      </w:r>
      <w:r w:rsidR="00D22F6D" w:rsidRPr="000A0533">
        <w:rPr>
          <w:rFonts w:ascii="Arial" w:hAnsi="Arial" w:cs="Arial"/>
        </w:rPr>
        <w:t xml:space="preserve"> составляет и представляет квартальную и годовую</w:t>
      </w:r>
      <w:r w:rsidR="006E6E26" w:rsidRPr="000A0533">
        <w:rPr>
          <w:rFonts w:ascii="Arial" w:hAnsi="Arial" w:cs="Arial"/>
        </w:rPr>
        <w:t xml:space="preserve"> бюджетную </w:t>
      </w:r>
      <w:r w:rsidR="00D22F6D" w:rsidRPr="000A0533">
        <w:rPr>
          <w:rFonts w:ascii="Arial" w:hAnsi="Arial" w:cs="Arial"/>
        </w:rPr>
        <w:t xml:space="preserve">отчетность в порядке и в сроки, установленные </w:t>
      </w:r>
      <w:r w:rsidR="002E6B83" w:rsidRPr="000A0533">
        <w:rPr>
          <w:rFonts w:ascii="Arial" w:hAnsi="Arial" w:cs="Arial"/>
        </w:rPr>
        <w:t xml:space="preserve">Инструкцией </w:t>
      </w:r>
      <w:r w:rsidR="00222075" w:rsidRPr="000A0533">
        <w:rPr>
          <w:rFonts w:ascii="Arial" w:hAnsi="Arial" w:cs="Arial"/>
        </w:rPr>
        <w:t>N</w:t>
      </w:r>
      <w:r w:rsidR="00B80655" w:rsidRPr="000A0533">
        <w:rPr>
          <w:rFonts w:ascii="Arial" w:hAnsi="Arial" w:cs="Arial"/>
        </w:rPr>
        <w:t xml:space="preserve"> 191</w:t>
      </w:r>
      <w:r w:rsidR="00850F78" w:rsidRPr="000A0533">
        <w:rPr>
          <w:rFonts w:ascii="Arial" w:hAnsi="Arial" w:cs="Arial"/>
        </w:rPr>
        <w:t>н</w:t>
      </w:r>
      <w:r w:rsidR="00D969DF" w:rsidRPr="000A0533">
        <w:rPr>
          <w:rFonts w:ascii="Arial" w:hAnsi="Arial" w:cs="Arial"/>
        </w:rPr>
        <w:t>, с учетом требований органа, осуществляющего функции и полномочия у</w:t>
      </w:r>
      <w:r w:rsidR="00D22F6D" w:rsidRPr="000A0533">
        <w:rPr>
          <w:rFonts w:ascii="Arial" w:hAnsi="Arial" w:cs="Arial"/>
        </w:rPr>
        <w:t>чредителя</w:t>
      </w:r>
      <w:r w:rsidR="00406A3A" w:rsidRPr="000A0533">
        <w:rPr>
          <w:rFonts w:ascii="Arial" w:hAnsi="Arial" w:cs="Arial"/>
        </w:rPr>
        <w:t xml:space="preserve"> (ГРБС, вышестоящего субъекта консолидированной бюджетной отчетности)</w:t>
      </w:r>
      <w:r w:rsidR="00D22F6D" w:rsidRPr="000A0533">
        <w:rPr>
          <w:rFonts w:ascii="Arial" w:hAnsi="Arial" w:cs="Arial"/>
        </w:rPr>
        <w:t>.</w:t>
      </w:r>
      <w:bookmarkStart w:id="829" w:name="_Toc29739188"/>
      <w:bookmarkStart w:id="830" w:name="_Toc32070007"/>
      <w:bookmarkStart w:id="831" w:name="_Toc32139322"/>
      <w:bookmarkStart w:id="832" w:name="_Toc32753669"/>
      <w:bookmarkStart w:id="833" w:name="_Toc32753741"/>
      <w:bookmarkStart w:id="834" w:name="_Toc32753777"/>
      <w:bookmarkStart w:id="835" w:name="_Toc32753817"/>
      <w:bookmarkStart w:id="836" w:name="_Toc32753853"/>
      <w:bookmarkStart w:id="837" w:name="_Toc32754046"/>
      <w:bookmarkStart w:id="838" w:name="_Toc33028650"/>
      <w:bookmarkStart w:id="839" w:name="_Toc46828229"/>
      <w:bookmarkStart w:id="840" w:name="_Toc56187488"/>
      <w:bookmarkStart w:id="841" w:name="_Toc62391990"/>
    </w:p>
    <w:p w:rsidR="006B2143" w:rsidRPr="006B2143" w:rsidRDefault="006B2143" w:rsidP="006B2143">
      <w:pPr>
        <w:pStyle w:val="s1"/>
        <w:spacing w:before="0" w:beforeAutospacing="0" w:after="0" w:afterAutospacing="0"/>
        <w:jc w:val="both"/>
        <w:rPr>
          <w:rFonts w:ascii="Arial" w:hAnsi="Arial" w:cs="Arial"/>
          <w:b/>
        </w:rPr>
      </w:pPr>
    </w:p>
    <w:p w:rsidR="00D22F6D" w:rsidRPr="006B2143" w:rsidRDefault="00D50689" w:rsidP="006B2143">
      <w:pPr>
        <w:pStyle w:val="s1"/>
        <w:spacing w:before="0" w:beforeAutospacing="0" w:after="0" w:afterAutospacing="0"/>
        <w:jc w:val="both"/>
        <w:rPr>
          <w:rFonts w:ascii="Arial" w:hAnsi="Arial" w:cs="Arial"/>
          <w:b/>
        </w:rPr>
      </w:pPr>
      <w:r w:rsidRPr="006B2143">
        <w:rPr>
          <w:rFonts w:ascii="Arial" w:hAnsi="Arial" w:cs="Arial"/>
          <w:b/>
        </w:rPr>
        <w:t>7</w:t>
      </w:r>
      <w:r w:rsidR="00D22F6D" w:rsidRPr="006B2143">
        <w:rPr>
          <w:rFonts w:ascii="Arial" w:hAnsi="Arial" w:cs="Arial"/>
          <w:b/>
        </w:rPr>
        <w:t xml:space="preserve">. Технические аспекты </w:t>
      </w:r>
      <w:r w:rsidR="00034075" w:rsidRPr="006B2143">
        <w:rPr>
          <w:rFonts w:ascii="Arial" w:hAnsi="Arial" w:cs="Arial"/>
          <w:b/>
        </w:rPr>
        <w:t>бюджетного</w:t>
      </w:r>
      <w:r w:rsidR="00D22F6D" w:rsidRPr="006B2143">
        <w:rPr>
          <w:rFonts w:ascii="Arial" w:hAnsi="Arial" w:cs="Arial"/>
          <w:b/>
        </w:rPr>
        <w:t xml:space="preserve"> учета</w:t>
      </w:r>
      <w:bookmarkEnd w:id="829"/>
      <w:bookmarkEnd w:id="830"/>
      <w:bookmarkEnd w:id="831"/>
      <w:bookmarkEnd w:id="832"/>
      <w:bookmarkEnd w:id="833"/>
      <w:bookmarkEnd w:id="834"/>
      <w:bookmarkEnd w:id="835"/>
      <w:bookmarkEnd w:id="836"/>
      <w:bookmarkEnd w:id="837"/>
      <w:bookmarkEnd w:id="838"/>
      <w:bookmarkEnd w:id="839"/>
      <w:bookmarkEnd w:id="840"/>
      <w:bookmarkEnd w:id="841"/>
    </w:p>
    <w:p w:rsidR="00D43D86" w:rsidRPr="000A0533" w:rsidRDefault="00AC6188" w:rsidP="000A0533">
      <w:pPr>
        <w:pStyle w:val="s1"/>
        <w:spacing w:before="0" w:beforeAutospacing="0" w:after="0" w:afterAutospacing="0"/>
        <w:jc w:val="both"/>
        <w:rPr>
          <w:rFonts w:ascii="Arial" w:hAnsi="Arial" w:cs="Arial"/>
        </w:rPr>
      </w:pPr>
      <w:r w:rsidRPr="000A0533">
        <w:rPr>
          <w:rFonts w:ascii="Arial" w:hAnsi="Arial" w:cs="Arial"/>
        </w:rPr>
        <w:t>Б</w:t>
      </w:r>
      <w:r w:rsidR="00A7385D" w:rsidRPr="000A0533">
        <w:rPr>
          <w:rFonts w:ascii="Arial" w:hAnsi="Arial" w:cs="Arial"/>
        </w:rPr>
        <w:t>юджетный</w:t>
      </w:r>
      <w:r w:rsidR="00DB35E2" w:rsidRPr="000A0533">
        <w:rPr>
          <w:rFonts w:ascii="Arial" w:hAnsi="Arial" w:cs="Arial"/>
        </w:rPr>
        <w:t xml:space="preserve"> учет ведется с применением </w:t>
      </w:r>
      <w:commentRangeStart w:id="842"/>
      <w:r w:rsidR="00FF490E" w:rsidRPr="000A0533">
        <w:rPr>
          <w:rFonts w:ascii="Arial" w:hAnsi="Arial" w:cs="Arial"/>
        </w:rPr>
        <w:t>с</w:t>
      </w:r>
      <w:r w:rsidR="006556EB">
        <w:rPr>
          <w:rFonts w:ascii="Arial" w:hAnsi="Arial" w:cs="Arial"/>
        </w:rPr>
        <w:t>пециализированны</w:t>
      </w:r>
      <w:r w:rsidR="00FF490E" w:rsidRPr="000A0533">
        <w:rPr>
          <w:rFonts w:ascii="Arial" w:hAnsi="Arial" w:cs="Arial"/>
        </w:rPr>
        <w:t xml:space="preserve"> программных продуктов</w:t>
      </w:r>
      <w:commentRangeEnd w:id="842"/>
      <w:r w:rsidR="00FF490E" w:rsidRPr="000A0533">
        <w:rPr>
          <w:rStyle w:val="a3"/>
          <w:rFonts w:ascii="Arial" w:hAnsi="Arial" w:cs="Arial"/>
          <w:sz w:val="24"/>
          <w:szCs w:val="24"/>
        </w:rPr>
        <w:commentReference w:id="842"/>
      </w:r>
      <w:r w:rsidR="006556EB">
        <w:rPr>
          <w:rFonts w:ascii="Arial" w:hAnsi="Arial" w:cs="Arial"/>
        </w:rPr>
        <w:t xml:space="preserve"> (1С:Бухгалтерия, программа «КАМИН» для расчета заработной платы)</w:t>
      </w:r>
      <w:r w:rsidR="00DB35E2" w:rsidRPr="000A0533">
        <w:rPr>
          <w:rFonts w:ascii="Arial" w:hAnsi="Arial" w:cs="Arial"/>
        </w:rPr>
        <w:t xml:space="preserve">, а также с применением электронного документооборота с </w:t>
      </w:r>
      <w:r w:rsidRPr="000A0533">
        <w:rPr>
          <w:rFonts w:ascii="Arial" w:hAnsi="Arial" w:cs="Arial"/>
        </w:rPr>
        <w:t xml:space="preserve">казначейскими и налоговыми </w:t>
      </w:r>
      <w:r w:rsidR="00DB35E2" w:rsidRPr="000A0533">
        <w:rPr>
          <w:rFonts w:ascii="Arial" w:hAnsi="Arial" w:cs="Arial"/>
        </w:rPr>
        <w:t>органами.</w:t>
      </w:r>
      <w:bookmarkStart w:id="843" w:name="sub_10202"/>
      <w:r w:rsidR="00D43D86" w:rsidRPr="000A0533">
        <w:rPr>
          <w:rFonts w:ascii="Arial" w:hAnsi="Arial" w:cs="Arial"/>
        </w:rPr>
        <w:t>Формирование учетных записей осуществляется на основе программно-технического обеспечения и на едином взаимосвязанном технологическом процессе обработк</w:t>
      </w:r>
      <w:r w:rsidRPr="000A0533">
        <w:rPr>
          <w:rFonts w:ascii="Arial" w:hAnsi="Arial" w:cs="Arial"/>
        </w:rPr>
        <w:t>и первичных учетных документов.</w:t>
      </w:r>
    </w:p>
    <w:p w:rsidR="006B2143" w:rsidRDefault="00D43D86" w:rsidP="006B2143">
      <w:pPr>
        <w:pStyle w:val="s1"/>
        <w:spacing w:before="0" w:beforeAutospacing="0" w:after="0" w:afterAutospacing="0"/>
        <w:jc w:val="both"/>
        <w:rPr>
          <w:rFonts w:ascii="Arial" w:hAnsi="Arial" w:cs="Arial"/>
        </w:rPr>
      </w:pPr>
      <w:r w:rsidRPr="000A0533">
        <w:rPr>
          <w:rFonts w:ascii="Arial" w:hAnsi="Arial" w:cs="Arial"/>
        </w:rPr>
        <w:t>При оформлении электронного до</w:t>
      </w:r>
      <w:r w:rsidR="00E2109F" w:rsidRPr="000A0533">
        <w:rPr>
          <w:rFonts w:ascii="Arial" w:hAnsi="Arial" w:cs="Arial"/>
        </w:rPr>
        <w:t xml:space="preserve">кумента применяется усиленная квалифицированная электронная </w:t>
      </w:r>
      <w:r w:rsidRPr="000A0533">
        <w:rPr>
          <w:rFonts w:ascii="Arial" w:hAnsi="Arial" w:cs="Arial"/>
        </w:rPr>
        <w:t xml:space="preserve">подпись ответственного лица, используемая при обмене информацией между </w:t>
      </w:r>
      <w:r w:rsidR="00AC6188" w:rsidRPr="000A0533">
        <w:rPr>
          <w:rFonts w:ascii="Arial" w:hAnsi="Arial" w:cs="Arial"/>
        </w:rPr>
        <w:t xml:space="preserve">соответствующим органом </w:t>
      </w:r>
      <w:r w:rsidRPr="000A0533">
        <w:rPr>
          <w:rFonts w:ascii="Arial" w:hAnsi="Arial" w:cs="Arial"/>
        </w:rPr>
        <w:t xml:space="preserve">и </w:t>
      </w:r>
      <w:r w:rsidR="00C95952" w:rsidRPr="000A0533">
        <w:rPr>
          <w:rFonts w:ascii="Arial" w:hAnsi="Arial" w:cs="Arial"/>
        </w:rPr>
        <w:t>У</w:t>
      </w:r>
      <w:r w:rsidRPr="000A0533">
        <w:rPr>
          <w:rFonts w:ascii="Arial" w:hAnsi="Arial" w:cs="Arial"/>
        </w:rPr>
        <w:t>чреждением.</w:t>
      </w:r>
      <w:bookmarkStart w:id="844" w:name="_Toc32070008"/>
      <w:bookmarkStart w:id="845" w:name="_Toc32139323"/>
      <w:bookmarkStart w:id="846" w:name="_Toc32753670"/>
      <w:bookmarkStart w:id="847" w:name="_Toc32753742"/>
      <w:bookmarkStart w:id="848" w:name="_Toc32753778"/>
      <w:bookmarkStart w:id="849" w:name="_Toc32753818"/>
      <w:bookmarkStart w:id="850" w:name="_Toc32753854"/>
      <w:bookmarkStart w:id="851" w:name="_Toc32754047"/>
      <w:bookmarkStart w:id="852" w:name="_Toc33028651"/>
      <w:bookmarkStart w:id="853" w:name="_Toc46828230"/>
      <w:bookmarkStart w:id="854" w:name="_Toc56187489"/>
      <w:bookmarkStart w:id="855" w:name="_Toc62391991"/>
      <w:bookmarkEnd w:id="843"/>
    </w:p>
    <w:p w:rsidR="006B2143" w:rsidRDefault="006B2143" w:rsidP="006B2143">
      <w:pPr>
        <w:pStyle w:val="s1"/>
        <w:spacing w:before="0" w:beforeAutospacing="0" w:after="0" w:afterAutospacing="0"/>
        <w:jc w:val="both"/>
        <w:rPr>
          <w:rFonts w:ascii="Arial" w:hAnsi="Arial" w:cs="Arial"/>
        </w:rPr>
      </w:pPr>
    </w:p>
    <w:p w:rsidR="00E47B8C" w:rsidRPr="006B2143" w:rsidRDefault="00E47B8C" w:rsidP="006B2143">
      <w:pPr>
        <w:pStyle w:val="s1"/>
        <w:spacing w:before="0" w:beforeAutospacing="0" w:after="0" w:afterAutospacing="0"/>
        <w:jc w:val="both"/>
        <w:rPr>
          <w:rFonts w:ascii="Arial" w:hAnsi="Arial" w:cs="Arial"/>
          <w:b/>
        </w:rPr>
      </w:pPr>
      <w:r w:rsidRPr="006B2143">
        <w:rPr>
          <w:rFonts w:ascii="Arial" w:hAnsi="Arial" w:cs="Arial"/>
          <w:b/>
        </w:rPr>
        <w:t xml:space="preserve">8. Порядок передачи документов </w:t>
      </w:r>
      <w:r w:rsidR="002B711B" w:rsidRPr="006B2143">
        <w:rPr>
          <w:rFonts w:ascii="Arial" w:hAnsi="Arial" w:cs="Arial"/>
          <w:b/>
        </w:rPr>
        <w:t>бюджетного</w:t>
      </w:r>
      <w:r w:rsidRPr="006B2143">
        <w:rPr>
          <w:rFonts w:ascii="Arial" w:hAnsi="Arial" w:cs="Arial"/>
          <w:b/>
        </w:rPr>
        <w:t xml:space="preserve"> учета при смене руководителя учреждения или главного бухгалтера</w:t>
      </w:r>
      <w:bookmarkEnd w:id="844"/>
      <w:bookmarkEnd w:id="845"/>
      <w:bookmarkEnd w:id="846"/>
      <w:bookmarkEnd w:id="847"/>
      <w:bookmarkEnd w:id="848"/>
      <w:bookmarkEnd w:id="849"/>
      <w:bookmarkEnd w:id="850"/>
      <w:bookmarkEnd w:id="851"/>
      <w:bookmarkEnd w:id="852"/>
      <w:bookmarkEnd w:id="853"/>
      <w:bookmarkEnd w:id="854"/>
      <w:bookmarkEnd w:id="855"/>
    </w:p>
    <w:p w:rsidR="00E47B8C" w:rsidRPr="000A0533" w:rsidRDefault="00E47B8C" w:rsidP="000A0533">
      <w:pPr>
        <w:pStyle w:val="s1"/>
        <w:shd w:val="clear" w:color="auto" w:fill="FFFFFF"/>
        <w:spacing w:before="0" w:beforeAutospacing="0" w:after="0" w:afterAutospacing="0"/>
        <w:jc w:val="both"/>
        <w:rPr>
          <w:rFonts w:ascii="Arial" w:hAnsi="Arial" w:cs="Arial"/>
          <w:color w:val="22272F"/>
        </w:rPr>
      </w:pPr>
      <w:r w:rsidRPr="000A0533">
        <w:rPr>
          <w:rFonts w:ascii="Arial" w:hAnsi="Arial" w:cs="Arial"/>
          <w:color w:val="22272F"/>
        </w:rPr>
        <w:t xml:space="preserve">При смене руководителя </w:t>
      </w:r>
      <w:r w:rsidR="00A05836" w:rsidRPr="000A0533">
        <w:rPr>
          <w:rFonts w:ascii="Arial" w:hAnsi="Arial" w:cs="Arial"/>
          <w:color w:val="22272F"/>
        </w:rPr>
        <w:t xml:space="preserve">Учреждения </w:t>
      </w:r>
      <w:r w:rsidRPr="000A0533">
        <w:rPr>
          <w:rFonts w:ascii="Arial" w:hAnsi="Arial" w:cs="Arial"/>
          <w:color w:val="22272F"/>
        </w:rPr>
        <w:t xml:space="preserve">или </w:t>
      </w:r>
      <w:r w:rsidR="00DE02E8" w:rsidRPr="000A0533">
        <w:rPr>
          <w:rFonts w:ascii="Arial" w:hAnsi="Arial" w:cs="Arial"/>
          <w:color w:val="22272F"/>
        </w:rPr>
        <w:t>Г</w:t>
      </w:r>
      <w:r w:rsidRPr="000A0533">
        <w:rPr>
          <w:rFonts w:ascii="Arial" w:hAnsi="Arial" w:cs="Arial"/>
          <w:color w:val="22272F"/>
        </w:rPr>
        <w:t xml:space="preserve">лавного бухгалтера передача дел производится на основании приказа (распоряжения) руководителя </w:t>
      </w:r>
      <w:r w:rsidR="00DE02E8" w:rsidRPr="000A0533">
        <w:rPr>
          <w:rFonts w:ascii="Arial" w:hAnsi="Arial" w:cs="Arial"/>
          <w:color w:val="22272F"/>
        </w:rPr>
        <w:t>У</w:t>
      </w:r>
      <w:r w:rsidRPr="000A0533">
        <w:rPr>
          <w:rFonts w:ascii="Arial" w:hAnsi="Arial" w:cs="Arial"/>
          <w:color w:val="22272F"/>
        </w:rPr>
        <w:t>чреждения или иного уполномоченного лица, которым устанавливаются:</w:t>
      </w:r>
    </w:p>
    <w:p w:rsidR="00E47B8C" w:rsidRPr="000A0533" w:rsidRDefault="00E47B8C" w:rsidP="000A0533">
      <w:pPr>
        <w:pStyle w:val="s1"/>
        <w:shd w:val="clear" w:color="auto" w:fill="FFFFFF"/>
        <w:spacing w:before="0" w:beforeAutospacing="0" w:after="0" w:afterAutospacing="0"/>
        <w:jc w:val="both"/>
        <w:rPr>
          <w:rFonts w:ascii="Arial" w:hAnsi="Arial" w:cs="Arial"/>
          <w:color w:val="22272F"/>
        </w:rPr>
      </w:pPr>
      <w:r w:rsidRPr="000A0533">
        <w:rPr>
          <w:rFonts w:ascii="Arial" w:hAnsi="Arial" w:cs="Arial"/>
          <w:color w:val="22272F"/>
        </w:rPr>
        <w:t>- сроки передачи дел,</w:t>
      </w:r>
    </w:p>
    <w:p w:rsidR="00E47B8C" w:rsidRPr="000A0533" w:rsidRDefault="00E47B8C" w:rsidP="000A0533">
      <w:pPr>
        <w:pStyle w:val="s1"/>
        <w:shd w:val="clear" w:color="auto" w:fill="FFFFFF"/>
        <w:spacing w:before="0" w:beforeAutospacing="0" w:after="0" w:afterAutospacing="0"/>
        <w:jc w:val="both"/>
        <w:rPr>
          <w:rFonts w:ascii="Arial" w:hAnsi="Arial" w:cs="Arial"/>
          <w:color w:val="22272F"/>
        </w:rPr>
      </w:pPr>
      <w:r w:rsidRPr="000A0533">
        <w:rPr>
          <w:rFonts w:ascii="Arial" w:hAnsi="Arial" w:cs="Arial"/>
          <w:color w:val="22272F"/>
        </w:rPr>
        <w:t>- лицо, ответственное за сдачу дел,</w:t>
      </w:r>
    </w:p>
    <w:p w:rsidR="00E47B8C" w:rsidRPr="000A0533" w:rsidRDefault="00E47B8C" w:rsidP="000A0533">
      <w:pPr>
        <w:pStyle w:val="s1"/>
        <w:shd w:val="clear" w:color="auto" w:fill="FFFFFF"/>
        <w:spacing w:before="0" w:beforeAutospacing="0" w:after="0" w:afterAutospacing="0"/>
        <w:jc w:val="both"/>
        <w:rPr>
          <w:rFonts w:ascii="Arial" w:hAnsi="Arial" w:cs="Arial"/>
          <w:color w:val="22272F"/>
        </w:rPr>
      </w:pPr>
      <w:r w:rsidRPr="000A0533">
        <w:rPr>
          <w:rFonts w:ascii="Arial" w:hAnsi="Arial" w:cs="Arial"/>
          <w:color w:val="22272F"/>
        </w:rPr>
        <w:t>- лицо, ответственное за прием дел,</w:t>
      </w:r>
    </w:p>
    <w:p w:rsidR="00E47B8C" w:rsidRPr="000A0533" w:rsidRDefault="00E47B8C" w:rsidP="000A0533">
      <w:pPr>
        <w:pStyle w:val="s1"/>
        <w:shd w:val="clear" w:color="auto" w:fill="FFFFFF"/>
        <w:spacing w:before="0" w:beforeAutospacing="0" w:after="0" w:afterAutospacing="0"/>
        <w:jc w:val="both"/>
        <w:rPr>
          <w:rFonts w:ascii="Arial" w:hAnsi="Arial" w:cs="Arial"/>
          <w:color w:val="22272F"/>
        </w:rPr>
      </w:pPr>
      <w:r w:rsidRPr="000A0533">
        <w:rPr>
          <w:rFonts w:ascii="Arial" w:hAnsi="Arial" w:cs="Arial"/>
          <w:color w:val="22272F"/>
        </w:rPr>
        <w:lastRenderedPageBreak/>
        <w:t>- другие лица, участвующие в процессе приема-передачи дел (члены специальной комиссии, представитель вышестоящего органа, аудитор),</w:t>
      </w:r>
    </w:p>
    <w:p w:rsidR="00E47B8C" w:rsidRPr="000A0533" w:rsidRDefault="00E47B8C" w:rsidP="000A0533">
      <w:pPr>
        <w:pStyle w:val="s1"/>
        <w:shd w:val="clear" w:color="auto" w:fill="FFFFFF"/>
        <w:spacing w:before="0" w:beforeAutospacing="0" w:after="0" w:afterAutospacing="0"/>
        <w:jc w:val="both"/>
        <w:rPr>
          <w:rFonts w:ascii="Arial" w:hAnsi="Arial" w:cs="Arial"/>
          <w:color w:val="22272F"/>
        </w:rPr>
      </w:pPr>
      <w:r w:rsidRPr="000A0533">
        <w:rPr>
          <w:rFonts w:ascii="Arial" w:hAnsi="Arial" w:cs="Arial"/>
          <w:color w:val="22272F"/>
        </w:rPr>
        <w:t>- необходимость проведения инвентаризации финансовых активов,</w:t>
      </w:r>
    </w:p>
    <w:p w:rsidR="00E47B8C" w:rsidRPr="000A0533" w:rsidRDefault="00E47B8C" w:rsidP="000A0533">
      <w:pPr>
        <w:pStyle w:val="s1"/>
        <w:shd w:val="clear" w:color="auto" w:fill="FFFFFF"/>
        <w:spacing w:before="0" w:beforeAutospacing="0" w:after="0" w:afterAutospacing="0"/>
        <w:jc w:val="both"/>
        <w:rPr>
          <w:rFonts w:ascii="Arial" w:hAnsi="Arial" w:cs="Arial"/>
          <w:color w:val="22272F"/>
        </w:rPr>
      </w:pPr>
      <w:r w:rsidRPr="000A0533">
        <w:rPr>
          <w:rFonts w:ascii="Arial" w:hAnsi="Arial" w:cs="Arial"/>
          <w:color w:val="22272F"/>
        </w:rPr>
        <w:t>- дата, на которую должны быть завершены учетные процессы.</w:t>
      </w:r>
    </w:p>
    <w:p w:rsidR="00E47B8C" w:rsidRPr="000A0533" w:rsidRDefault="00E47B8C" w:rsidP="000A0533">
      <w:pPr>
        <w:pStyle w:val="s1"/>
        <w:shd w:val="clear" w:color="auto" w:fill="FFFFFF"/>
        <w:spacing w:before="0" w:beforeAutospacing="0" w:after="0" w:afterAutospacing="0"/>
        <w:jc w:val="both"/>
        <w:rPr>
          <w:rFonts w:ascii="Arial" w:hAnsi="Arial" w:cs="Arial"/>
          <w:color w:val="22272F"/>
        </w:rPr>
      </w:pPr>
      <w:r w:rsidRPr="000A0533">
        <w:rPr>
          <w:rFonts w:ascii="Arial" w:hAnsi="Arial" w:cs="Arial"/>
          <w:color w:val="22272F"/>
        </w:rPr>
        <w:t>Передача дел оформляется Актом. В Акте приема-передачи, в том числе указываются:</w:t>
      </w:r>
    </w:p>
    <w:p w:rsidR="00E47B8C" w:rsidRPr="000A0533" w:rsidRDefault="00E47B8C" w:rsidP="000A0533">
      <w:pPr>
        <w:pStyle w:val="s1"/>
        <w:shd w:val="clear" w:color="auto" w:fill="FFFFFF"/>
        <w:spacing w:before="0" w:beforeAutospacing="0" w:after="0" w:afterAutospacing="0"/>
        <w:jc w:val="both"/>
        <w:rPr>
          <w:rFonts w:ascii="Arial" w:hAnsi="Arial" w:cs="Arial"/>
          <w:color w:val="22272F"/>
        </w:rPr>
      </w:pPr>
      <w:r w:rsidRPr="000A0533">
        <w:rPr>
          <w:rFonts w:ascii="Arial" w:hAnsi="Arial" w:cs="Arial"/>
          <w:color w:val="22272F"/>
        </w:rPr>
        <w:t>- опись переданных документов, их количество и места хранения;</w:t>
      </w:r>
    </w:p>
    <w:p w:rsidR="00E47B8C" w:rsidRPr="000A0533" w:rsidRDefault="00E47B8C" w:rsidP="000A0533">
      <w:pPr>
        <w:pStyle w:val="s1"/>
        <w:shd w:val="clear" w:color="auto" w:fill="FFFFFF"/>
        <w:spacing w:before="0" w:beforeAutospacing="0" w:after="0" w:afterAutospacing="0"/>
        <w:jc w:val="both"/>
        <w:rPr>
          <w:rFonts w:ascii="Arial" w:hAnsi="Arial" w:cs="Arial"/>
          <w:color w:val="22272F"/>
        </w:rPr>
      </w:pPr>
      <w:r w:rsidRPr="000A0533">
        <w:rPr>
          <w:rFonts w:ascii="Arial" w:hAnsi="Arial" w:cs="Arial"/>
          <w:color w:val="22272F"/>
        </w:rPr>
        <w:t>- выявленные в ходе передачи дел основные нарушения и неточности в оформлении первичных учетных документов и регистров учета;</w:t>
      </w:r>
    </w:p>
    <w:p w:rsidR="00E47B8C" w:rsidRPr="000A0533" w:rsidRDefault="00E47B8C" w:rsidP="000A0533">
      <w:pPr>
        <w:pStyle w:val="s1"/>
        <w:shd w:val="clear" w:color="auto" w:fill="FFFFFF"/>
        <w:spacing w:before="0" w:beforeAutospacing="0" w:after="0" w:afterAutospacing="0"/>
        <w:jc w:val="both"/>
        <w:rPr>
          <w:rFonts w:ascii="Arial" w:hAnsi="Arial" w:cs="Arial"/>
          <w:color w:val="22272F"/>
        </w:rPr>
      </w:pPr>
      <w:r w:rsidRPr="000A0533">
        <w:rPr>
          <w:rFonts w:ascii="Arial" w:hAnsi="Arial" w:cs="Arial"/>
          <w:color w:val="22272F"/>
        </w:rPr>
        <w:t xml:space="preserve">- соответствие документов данным </w:t>
      </w:r>
      <w:r w:rsidR="00034075" w:rsidRPr="000A0533">
        <w:rPr>
          <w:rFonts w:ascii="Arial" w:hAnsi="Arial" w:cs="Arial"/>
          <w:color w:val="22272F"/>
        </w:rPr>
        <w:t>бюджетной</w:t>
      </w:r>
      <w:r w:rsidRPr="000A0533">
        <w:rPr>
          <w:rFonts w:ascii="Arial" w:hAnsi="Arial" w:cs="Arial"/>
          <w:color w:val="22272F"/>
        </w:rPr>
        <w:t xml:space="preserve"> и налоговой отчетности;</w:t>
      </w:r>
    </w:p>
    <w:p w:rsidR="00E47B8C" w:rsidRPr="000A0533" w:rsidRDefault="00E47B8C" w:rsidP="000A0533">
      <w:pPr>
        <w:pStyle w:val="s1"/>
        <w:shd w:val="clear" w:color="auto" w:fill="FFFFFF"/>
        <w:spacing w:before="0" w:beforeAutospacing="0" w:after="0" w:afterAutospacing="0"/>
        <w:jc w:val="both"/>
        <w:rPr>
          <w:rFonts w:ascii="Arial" w:hAnsi="Arial" w:cs="Arial"/>
          <w:color w:val="22272F"/>
        </w:rPr>
      </w:pPr>
      <w:r w:rsidRPr="000A0533">
        <w:rPr>
          <w:rFonts w:ascii="Arial" w:hAnsi="Arial" w:cs="Arial"/>
          <w:color w:val="22272F"/>
        </w:rPr>
        <w:t>- список отсутствующих документов;</w:t>
      </w:r>
    </w:p>
    <w:p w:rsidR="00E47B8C" w:rsidRPr="000A0533" w:rsidRDefault="00E47B8C" w:rsidP="000A0533">
      <w:pPr>
        <w:pStyle w:val="s1"/>
        <w:shd w:val="clear" w:color="auto" w:fill="FFFFFF"/>
        <w:spacing w:before="0" w:beforeAutospacing="0" w:after="0" w:afterAutospacing="0"/>
        <w:jc w:val="both"/>
        <w:rPr>
          <w:rFonts w:ascii="Arial" w:hAnsi="Arial" w:cs="Arial"/>
          <w:color w:val="22272F"/>
        </w:rPr>
      </w:pPr>
      <w:r w:rsidRPr="000A0533">
        <w:rPr>
          <w:rFonts w:ascii="Arial" w:hAnsi="Arial" w:cs="Arial"/>
          <w:color w:val="22272F"/>
        </w:rPr>
        <w:t xml:space="preserve">- общая характеристика </w:t>
      </w:r>
      <w:r w:rsidR="00034075" w:rsidRPr="000A0533">
        <w:rPr>
          <w:rFonts w:ascii="Arial" w:hAnsi="Arial" w:cs="Arial"/>
          <w:color w:val="22272F"/>
        </w:rPr>
        <w:t>бюджетного</w:t>
      </w:r>
      <w:r w:rsidRPr="000A0533">
        <w:rPr>
          <w:rFonts w:ascii="Arial" w:hAnsi="Arial" w:cs="Arial"/>
          <w:color w:val="22272F"/>
        </w:rPr>
        <w:t xml:space="preserve"> учета и организации внутреннего контроля;</w:t>
      </w:r>
    </w:p>
    <w:p w:rsidR="00E47B8C" w:rsidRPr="000A0533" w:rsidRDefault="00E47B8C" w:rsidP="000A0533">
      <w:pPr>
        <w:pStyle w:val="s1"/>
        <w:shd w:val="clear" w:color="auto" w:fill="FFFFFF"/>
        <w:spacing w:before="0" w:beforeAutospacing="0" w:after="0" w:afterAutospacing="0"/>
        <w:jc w:val="both"/>
        <w:rPr>
          <w:rFonts w:ascii="Arial" w:hAnsi="Arial" w:cs="Arial"/>
          <w:color w:val="22272F"/>
        </w:rPr>
      </w:pPr>
      <w:r w:rsidRPr="000A0533">
        <w:rPr>
          <w:rFonts w:ascii="Arial" w:hAnsi="Arial" w:cs="Arial"/>
          <w:color w:val="22272F"/>
        </w:rPr>
        <w:t>- факт передачи печати, штампов, ключей от сейфа и бухгалтерии,</w:t>
      </w:r>
      <w:r w:rsidR="00E2637C" w:rsidRPr="000A0533">
        <w:rPr>
          <w:rFonts w:ascii="Arial" w:hAnsi="Arial" w:cs="Arial"/>
          <w:color w:val="22272F"/>
        </w:rPr>
        <w:t xml:space="preserve"> ключей от </w:t>
      </w:r>
      <w:r w:rsidR="000F6E88" w:rsidRPr="000A0533">
        <w:rPr>
          <w:rFonts w:ascii="Arial" w:hAnsi="Arial" w:cs="Arial"/>
          <w:color w:val="22272F"/>
        </w:rPr>
        <w:t xml:space="preserve">электронных </w:t>
      </w:r>
      <w:r w:rsidR="00E2637C" w:rsidRPr="000A0533">
        <w:rPr>
          <w:rFonts w:ascii="Arial" w:hAnsi="Arial" w:cs="Arial"/>
          <w:color w:val="22272F"/>
        </w:rPr>
        <w:t>систем</w:t>
      </w:r>
      <w:r w:rsidRPr="000A0533">
        <w:rPr>
          <w:rFonts w:ascii="Arial" w:hAnsi="Arial" w:cs="Arial"/>
          <w:color w:val="22272F"/>
        </w:rPr>
        <w:t>, сертификатов и т.п.;</w:t>
      </w:r>
    </w:p>
    <w:p w:rsidR="00E47B8C" w:rsidRPr="000A0533" w:rsidRDefault="00E47B8C" w:rsidP="000A0533">
      <w:pPr>
        <w:pStyle w:val="s1"/>
        <w:shd w:val="clear" w:color="auto" w:fill="FFFFFF"/>
        <w:spacing w:before="0" w:beforeAutospacing="0" w:after="0" w:afterAutospacing="0"/>
        <w:jc w:val="both"/>
        <w:rPr>
          <w:rFonts w:ascii="Arial" w:hAnsi="Arial" w:cs="Arial"/>
          <w:color w:val="22272F"/>
        </w:rPr>
      </w:pPr>
      <w:r w:rsidRPr="000A0533">
        <w:rPr>
          <w:rFonts w:ascii="Arial" w:hAnsi="Arial" w:cs="Arial"/>
          <w:color w:val="22272F"/>
        </w:rPr>
        <w:t>- дата, на которую осуществлена приемка-передача дел.</w:t>
      </w:r>
    </w:p>
    <w:p w:rsidR="00E47B8C" w:rsidRPr="000A0533" w:rsidRDefault="00E47B8C" w:rsidP="000A0533">
      <w:pPr>
        <w:pStyle w:val="s1"/>
        <w:shd w:val="clear" w:color="auto" w:fill="FFFFFF"/>
        <w:spacing w:before="0" w:beforeAutospacing="0" w:after="0" w:afterAutospacing="0"/>
        <w:jc w:val="both"/>
        <w:rPr>
          <w:rFonts w:ascii="Arial" w:hAnsi="Arial" w:cs="Arial"/>
          <w:color w:val="22272F"/>
        </w:rPr>
      </w:pPr>
      <w:r w:rsidRPr="000A0533">
        <w:rPr>
          <w:rFonts w:ascii="Arial" w:hAnsi="Arial" w:cs="Arial"/>
          <w:color w:val="22272F"/>
        </w:rPr>
        <w:t>Акт заверяется подписями лиц, ответственных за сдачу и прием дел, а также другими лицами, участвующими в процессе приема-передачи дел.</w:t>
      </w:r>
    </w:p>
    <w:sectPr w:rsidR="00E47B8C" w:rsidRPr="000A0533" w:rsidSect="00314F61">
      <w:footerReference w:type="default" r:id="rId47"/>
      <w:footerReference w:type="first" r:id="rId48"/>
      <w:pgSz w:w="11906" w:h="16838"/>
      <w:pgMar w:top="1134" w:right="850" w:bottom="1134" w:left="1701" w:header="708" w:footer="708" w:gutter="0"/>
      <w:pgNumType w:start="1"/>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6" w:author="Admin" w:date="2021-10-16T21:05:00Z" w:initials="ТР">
    <w:p w:rsidR="00203879" w:rsidRDefault="00203879">
      <w:pPr>
        <w:pStyle w:val="a4"/>
      </w:pPr>
      <w:r>
        <w:rPr>
          <w:rStyle w:val="a3"/>
        </w:rPr>
        <w:annotationRef/>
      </w:r>
      <w:r>
        <w:t>Если в Учреждении предусмотрена иная должность лица, на которое возложены полномочия главного бухгалтера, укажите название должности</w:t>
      </w:r>
    </w:p>
  </w:comment>
  <w:comment w:id="138" w:author="Admin" w:date="2021-09-17T15:47:00Z" w:initials="ТР">
    <w:p w:rsidR="00203879" w:rsidRDefault="00203879">
      <w:pPr>
        <w:pStyle w:val="a4"/>
      </w:pPr>
      <w:r>
        <w:rPr>
          <w:rStyle w:val="a3"/>
        </w:rPr>
        <w:annotationRef/>
      </w:r>
      <w:r>
        <w:t>Дополнительно можно установить условие представления в бухгалтерскую службу электронного образа такого документа согласно Приказам №№ 52н и 61н</w:t>
      </w:r>
    </w:p>
  </w:comment>
  <w:comment w:id="139" w:author="Admin" w:date="2021-09-20T18:56:00Z" w:initials="ТР">
    <w:p w:rsidR="00203879" w:rsidRDefault="00203879">
      <w:pPr>
        <w:pStyle w:val="a4"/>
      </w:pPr>
      <w:r>
        <w:rPr>
          <w:rStyle w:val="a3"/>
        </w:rPr>
        <w:annotationRef/>
      </w:r>
      <w:r>
        <w:t>Электронные документы подписываются не только усиленными квалифицированными электронными подписями, но и  простыми электронными подписями в случаях, установленных Приказами №№ 52н и 61н</w:t>
      </w:r>
    </w:p>
  </w:comment>
  <w:comment w:id="144" w:author="Пименов Владимир" w:date="2021-04-28T14:57:00Z" w:initials="ПВ">
    <w:p w:rsidR="00203879" w:rsidRDefault="00203879" w:rsidP="008C26E3">
      <w:pPr>
        <w:pStyle w:val="a4"/>
      </w:pPr>
      <w:r>
        <w:rPr>
          <w:rStyle w:val="a3"/>
        </w:rPr>
        <w:annotationRef/>
      </w:r>
      <w:r>
        <w:t>Проверьте, насколько этот срок отвечает специфике деятельности вашего Учреждения</w:t>
      </w:r>
    </w:p>
  </w:comment>
  <w:comment w:id="145" w:author="Пименов Владимир" w:date="2021-09-20T12:55:00Z" w:initials="ПВ">
    <w:p w:rsidR="00203879" w:rsidRDefault="00203879" w:rsidP="008C26E3">
      <w:pPr>
        <w:pStyle w:val="a4"/>
      </w:pPr>
      <w:r>
        <w:rPr>
          <w:rStyle w:val="a3"/>
        </w:rPr>
        <w:annotationRef/>
      </w:r>
      <w:r>
        <w:t>Проверьте, насколько этот срок отвечает специфике деятельности вашего Учреждения</w:t>
      </w:r>
    </w:p>
  </w:comment>
  <w:comment w:id="146" w:author="Admin" w:date="2021-09-20T12:55:00Z" w:initials="ТР">
    <w:p w:rsidR="00203879" w:rsidRDefault="00203879">
      <w:pPr>
        <w:pStyle w:val="a4"/>
      </w:pPr>
      <w:r>
        <w:rPr>
          <w:rStyle w:val="a3"/>
        </w:rPr>
        <w:annotationRef/>
      </w:r>
      <w:r>
        <w:t>Проверьте, насколько этот срок отвечает специфике деятельности вашего Учреждения</w:t>
      </w:r>
    </w:p>
  </w:comment>
  <w:comment w:id="147" w:author="Admin" w:date="2021-09-20T13:32:00Z" w:initials="ТР">
    <w:p w:rsidR="00203879" w:rsidRDefault="00203879">
      <w:pPr>
        <w:pStyle w:val="a4"/>
      </w:pPr>
      <w:r>
        <w:rPr>
          <w:rStyle w:val="a3"/>
        </w:rPr>
        <w:annotationRef/>
      </w:r>
      <w:r>
        <w:t>Проверьте, насколько этот срок отвечает специфике деятельности вашего Учреждения</w:t>
      </w:r>
    </w:p>
  </w:comment>
  <w:comment w:id="150" w:author="Admin" w:date="2021-09-20T18:59:00Z" w:initials="ТР">
    <w:p w:rsidR="00203879" w:rsidRDefault="00203879" w:rsidP="00D514EE">
      <w:pPr>
        <w:pStyle w:val="a4"/>
      </w:pPr>
      <w:r>
        <w:rPr>
          <w:rStyle w:val="a3"/>
        </w:rPr>
        <w:annotationRef/>
      </w:r>
      <w:r>
        <w:t>Допускается формирование таких  регистров не только в форме электронного документа, но и на бумажном носителе</w:t>
      </w:r>
    </w:p>
  </w:comment>
  <w:comment w:id="151" w:author="Admin" w:date="2021-09-27T10:14:00Z" w:initials="ТР">
    <w:p w:rsidR="00203879" w:rsidRDefault="00203879">
      <w:pPr>
        <w:pStyle w:val="a4"/>
      </w:pPr>
      <w:r>
        <w:rPr>
          <w:rStyle w:val="a3"/>
        </w:rPr>
        <w:annotationRef/>
      </w:r>
      <w:r>
        <w:t>Если Учреждение перешло на ЭДО, следует использовать Журнал регистрации приходных и расходных кассовых ордеров (ф. 0504093)</w:t>
      </w:r>
    </w:p>
  </w:comment>
  <w:comment w:id="152" w:author="Admin" w:date="2021-10-12T19:50:00Z" w:initials="ТР">
    <w:p w:rsidR="00203879" w:rsidRDefault="00203879">
      <w:pPr>
        <w:pStyle w:val="a4"/>
      </w:pPr>
      <w:r>
        <w:rPr>
          <w:rStyle w:val="a3"/>
        </w:rPr>
        <w:annotationRef/>
      </w:r>
      <w:r>
        <w:t>Другой вариант:</w:t>
      </w:r>
    </w:p>
    <w:p w:rsidR="00203879" w:rsidRPr="00A44383" w:rsidRDefault="00203879" w:rsidP="00A44383">
      <w:pPr>
        <w:spacing w:after="0" w:line="240" w:lineRule="auto"/>
        <w:rPr>
          <w:rFonts w:ascii="Arial" w:hAnsi="Arial" w:cs="Arial"/>
          <w:sz w:val="24"/>
          <w:szCs w:val="24"/>
        </w:rPr>
      </w:pPr>
      <w:r>
        <w:rPr>
          <w:rFonts w:ascii="Arial" w:hAnsi="Arial" w:cs="Arial"/>
          <w:sz w:val="24"/>
          <w:szCs w:val="24"/>
        </w:rPr>
        <w:t>ежеквартально</w:t>
      </w:r>
      <w:r w:rsidRPr="008F1759">
        <w:rPr>
          <w:rFonts w:ascii="Arial" w:hAnsi="Arial" w:cs="Arial"/>
          <w:sz w:val="24"/>
          <w:szCs w:val="24"/>
        </w:rPr>
        <w:t xml:space="preserve">, в последний рабочий день </w:t>
      </w:r>
      <w:r>
        <w:rPr>
          <w:rFonts w:ascii="Arial" w:hAnsi="Arial" w:cs="Arial"/>
          <w:sz w:val="24"/>
          <w:szCs w:val="24"/>
        </w:rPr>
        <w:t>квартала.</w:t>
      </w:r>
      <w:r>
        <w:rPr>
          <w:rStyle w:val="a3"/>
        </w:rPr>
        <w:annotationRef/>
      </w:r>
    </w:p>
  </w:comment>
  <w:comment w:id="153" w:author="Сапетина Ирина" w:date="2021-09-20T19:59:00Z" w:initials="С.И.">
    <w:p w:rsidR="00203879" w:rsidRDefault="00203879" w:rsidP="002C728A">
      <w:pPr>
        <w:pStyle w:val="a4"/>
      </w:pPr>
      <w:r>
        <w:rPr>
          <w:rStyle w:val="a3"/>
        </w:rPr>
        <w:annotationRef/>
      </w:r>
      <w:r>
        <w:t xml:space="preserve">Необходимость ведения Журнала с 01.01.2021 предусмотрена п. 17 </w:t>
      </w:r>
      <w:r w:rsidRPr="00B52366">
        <w:rPr>
          <w:rFonts w:ascii="Arial" w:hAnsi="Arial" w:cs="Arial"/>
          <w:sz w:val="24"/>
          <w:szCs w:val="24"/>
        </w:rPr>
        <w:t>Приложения к приказу Минтранса России от 11.09.2020 N 368</w:t>
      </w:r>
    </w:p>
  </w:comment>
  <w:comment w:id="208" w:author="Пименов Владимир" w:date="2021-10-13T14:21:00Z" w:initials="ПВ">
    <w:p w:rsidR="00203879" w:rsidRPr="00F224C2" w:rsidRDefault="00203879" w:rsidP="006B71A8">
      <w:pPr>
        <w:spacing w:after="0" w:line="240" w:lineRule="auto"/>
        <w:rPr>
          <w:rFonts w:ascii="Arial" w:hAnsi="Arial" w:cs="Arial"/>
          <w:sz w:val="24"/>
          <w:szCs w:val="24"/>
        </w:rPr>
      </w:pPr>
      <w:r>
        <w:rPr>
          <w:rStyle w:val="a3"/>
        </w:rPr>
        <w:annotationRef/>
      </w:r>
      <w:r>
        <w:rPr>
          <w:rFonts w:ascii="Arial" w:hAnsi="Arial" w:cs="Arial"/>
          <w:sz w:val="24"/>
          <w:szCs w:val="24"/>
        </w:rPr>
        <w:t>С учетом положений писем</w:t>
      </w:r>
      <w:r w:rsidRPr="00F224C2">
        <w:rPr>
          <w:rFonts w:ascii="Arial" w:hAnsi="Arial" w:cs="Arial"/>
          <w:sz w:val="24"/>
          <w:szCs w:val="24"/>
        </w:rPr>
        <w:t xml:space="preserve"> Минфина России от 06.04.2020 N 02-06-10/27272, от 07.05.20</w:t>
      </w:r>
      <w:r>
        <w:rPr>
          <w:rFonts w:ascii="Arial" w:hAnsi="Arial" w:cs="Arial"/>
          <w:sz w:val="24"/>
          <w:szCs w:val="24"/>
        </w:rPr>
        <w:t>20 N 02-06-05/36826</w:t>
      </w:r>
    </w:p>
  </w:comment>
  <w:comment w:id="209" w:author="Пименов Владимир" w:date="2020-11-13T15:24:00Z" w:initials="ПВ">
    <w:p w:rsidR="00203879" w:rsidRPr="007A6006" w:rsidRDefault="00203879" w:rsidP="00703074">
      <w:pPr>
        <w:autoSpaceDE w:val="0"/>
        <w:autoSpaceDN w:val="0"/>
        <w:adjustRightInd w:val="0"/>
        <w:rPr>
          <w:rStyle w:val="s10"/>
          <w:rFonts w:ascii="Arial" w:hAnsi="Arial" w:cs="Arial"/>
          <w:bCs/>
          <w:sz w:val="16"/>
          <w:szCs w:val="16"/>
        </w:rPr>
      </w:pPr>
      <w:r>
        <w:rPr>
          <w:rStyle w:val="a3"/>
        </w:rPr>
        <w:annotationRef/>
      </w:r>
      <w:r w:rsidRPr="007A6006">
        <w:rPr>
          <w:rStyle w:val="s10"/>
          <w:rFonts w:ascii="Arial" w:hAnsi="Arial" w:cs="Arial"/>
          <w:bCs/>
          <w:sz w:val="16"/>
          <w:szCs w:val="16"/>
        </w:rPr>
        <w:t>Согласно новой редакции п. 52 стандарта «Концептуальные основы» при поступлении активов в рамках необменных операций при выполнении определенных условий возможна их оценка не только по справедливой стоимости, но и по</w:t>
      </w:r>
      <w:r>
        <w:rPr>
          <w:rStyle w:val="s10"/>
          <w:rFonts w:ascii="Arial" w:hAnsi="Arial" w:cs="Arial"/>
          <w:bCs/>
          <w:sz w:val="16"/>
          <w:szCs w:val="16"/>
        </w:rPr>
        <w:t>:</w:t>
      </w:r>
    </w:p>
    <w:p w:rsidR="00203879" w:rsidRPr="007A6006" w:rsidRDefault="00203879" w:rsidP="00703074">
      <w:pPr>
        <w:autoSpaceDE w:val="0"/>
        <w:autoSpaceDN w:val="0"/>
        <w:adjustRightInd w:val="0"/>
        <w:rPr>
          <w:rStyle w:val="s10"/>
          <w:rFonts w:ascii="Arial" w:hAnsi="Arial" w:cs="Arial"/>
          <w:bCs/>
          <w:sz w:val="16"/>
          <w:szCs w:val="16"/>
        </w:rPr>
      </w:pPr>
      <w:r w:rsidRPr="007A6006">
        <w:rPr>
          <w:rStyle w:val="s10"/>
          <w:rFonts w:ascii="Arial" w:hAnsi="Arial" w:cs="Arial"/>
          <w:bCs/>
          <w:sz w:val="16"/>
          <w:szCs w:val="16"/>
        </w:rPr>
        <w:t xml:space="preserve">- </w:t>
      </w:r>
      <w:r>
        <w:rPr>
          <w:rStyle w:val="s10"/>
          <w:rFonts w:ascii="Arial" w:hAnsi="Arial" w:cs="Arial"/>
          <w:bCs/>
          <w:sz w:val="16"/>
          <w:szCs w:val="16"/>
        </w:rPr>
        <w:t xml:space="preserve">стоимости, </w:t>
      </w:r>
      <w:r w:rsidRPr="007A6006">
        <w:rPr>
          <w:rStyle w:val="s10"/>
          <w:rFonts w:ascii="Arial" w:hAnsi="Arial" w:cs="Arial"/>
          <w:bCs/>
          <w:sz w:val="16"/>
          <w:szCs w:val="16"/>
        </w:rPr>
        <w:t>указанной в документах, подтверждающих переход прав на актив;</w:t>
      </w:r>
    </w:p>
    <w:p w:rsidR="00203879" w:rsidRPr="007A6006" w:rsidRDefault="00203879" w:rsidP="00703074">
      <w:pPr>
        <w:autoSpaceDE w:val="0"/>
        <w:autoSpaceDN w:val="0"/>
        <w:adjustRightInd w:val="0"/>
        <w:rPr>
          <w:rStyle w:val="s10"/>
          <w:rFonts w:ascii="Arial" w:hAnsi="Arial" w:cs="Arial"/>
          <w:bCs/>
          <w:sz w:val="16"/>
          <w:szCs w:val="16"/>
        </w:rPr>
      </w:pPr>
      <w:r w:rsidRPr="007A6006">
        <w:rPr>
          <w:rStyle w:val="s10"/>
          <w:rFonts w:ascii="Arial" w:hAnsi="Arial" w:cs="Arial"/>
          <w:bCs/>
          <w:sz w:val="16"/>
          <w:szCs w:val="16"/>
        </w:rPr>
        <w:t xml:space="preserve">- </w:t>
      </w:r>
      <w:r>
        <w:rPr>
          <w:rStyle w:val="s10"/>
          <w:rFonts w:ascii="Arial" w:hAnsi="Arial" w:cs="Arial"/>
          <w:bCs/>
          <w:sz w:val="16"/>
          <w:szCs w:val="16"/>
        </w:rPr>
        <w:t xml:space="preserve">стоимости, </w:t>
      </w:r>
      <w:r w:rsidRPr="007A6006">
        <w:rPr>
          <w:rStyle w:val="s10"/>
          <w:rFonts w:ascii="Arial" w:hAnsi="Arial" w:cs="Arial"/>
          <w:bCs/>
          <w:sz w:val="16"/>
          <w:szCs w:val="16"/>
        </w:rPr>
        <w:t xml:space="preserve">по которой </w:t>
      </w:r>
      <w:r>
        <w:rPr>
          <w:rStyle w:val="s10"/>
          <w:rFonts w:ascii="Arial" w:hAnsi="Arial" w:cs="Arial"/>
          <w:bCs/>
          <w:sz w:val="16"/>
          <w:szCs w:val="16"/>
        </w:rPr>
        <w:t xml:space="preserve">активы </w:t>
      </w:r>
      <w:r w:rsidRPr="007A6006">
        <w:rPr>
          <w:rStyle w:val="s10"/>
          <w:rFonts w:ascii="Arial" w:hAnsi="Arial" w:cs="Arial"/>
          <w:bCs/>
          <w:sz w:val="16"/>
          <w:szCs w:val="16"/>
        </w:rPr>
        <w:t>учитывались у передающей стороны;</w:t>
      </w:r>
    </w:p>
    <w:p w:rsidR="00203879" w:rsidRDefault="00203879" w:rsidP="00703074">
      <w:pPr>
        <w:pStyle w:val="a4"/>
      </w:pPr>
      <w:r w:rsidRPr="007A6006">
        <w:rPr>
          <w:rStyle w:val="s10"/>
          <w:rFonts w:ascii="Arial" w:hAnsi="Arial" w:cs="Arial"/>
          <w:bCs/>
          <w:sz w:val="16"/>
          <w:szCs w:val="16"/>
        </w:rPr>
        <w:t>- в условной оценке 1 объект</w:t>
      </w:r>
      <w:r>
        <w:rPr>
          <w:rStyle w:val="s10"/>
          <w:rFonts w:ascii="Arial" w:hAnsi="Arial" w:cs="Arial"/>
          <w:bCs/>
          <w:sz w:val="16"/>
          <w:szCs w:val="16"/>
        </w:rPr>
        <w:t xml:space="preserve">, </w:t>
      </w:r>
      <w:r w:rsidRPr="007A6006">
        <w:rPr>
          <w:rStyle w:val="s10"/>
          <w:rFonts w:ascii="Arial" w:hAnsi="Arial" w:cs="Arial"/>
          <w:bCs/>
          <w:sz w:val="16"/>
          <w:szCs w:val="16"/>
        </w:rPr>
        <w:t>1 рубль</w:t>
      </w:r>
      <w:r>
        <w:rPr>
          <w:rStyle w:val="s10"/>
          <w:rFonts w:ascii="Arial" w:hAnsi="Arial" w:cs="Arial"/>
          <w:bCs/>
          <w:sz w:val="16"/>
          <w:szCs w:val="16"/>
        </w:rPr>
        <w:t>.</w:t>
      </w:r>
    </w:p>
  </w:comment>
  <w:comment w:id="210" w:author="Admin" w:date="2022-02-17T16:25:00Z" w:initials="ТР">
    <w:p w:rsidR="00203879" w:rsidRDefault="00203879">
      <w:pPr>
        <w:pStyle w:val="a4"/>
      </w:pPr>
      <w:r>
        <w:rPr>
          <w:rStyle w:val="a3"/>
        </w:rPr>
        <w:annotationRef/>
      </w:r>
      <w:r>
        <w:t>Согласно пп. 27 и 35 СГС «НМА» срок может ежегодно уточняться, если изменились условия использования, а также ежегодно производится анализ возможности установления срока по НМА с неопределенным сроком полезного использования</w:t>
      </w:r>
    </w:p>
  </w:comment>
  <w:comment w:id="211" w:author="Admin" w:date="2022-02-17T16:26:00Z" w:initials="ТР">
    <w:p w:rsidR="00203879" w:rsidRDefault="00203879">
      <w:pPr>
        <w:pStyle w:val="a4"/>
      </w:pPr>
      <w:r>
        <w:rPr>
          <w:rStyle w:val="a3"/>
        </w:rPr>
        <w:annotationRef/>
      </w:r>
      <w:r>
        <w:t>Согласно п. 10 СГС «Запасы» и п. 34 Инструкции 157н принятие таких МЗ к учету отражается с определением профильной комиссией срока полезного использования</w:t>
      </w:r>
    </w:p>
  </w:comment>
  <w:comment w:id="212" w:author="Admin" w:date="2021-09-22T10:43:00Z" w:initials="ТР">
    <w:p w:rsidR="00203879" w:rsidRPr="00F06D10" w:rsidRDefault="00203879">
      <w:pPr>
        <w:pStyle w:val="a4"/>
      </w:pPr>
      <w:r>
        <w:rPr>
          <w:rStyle w:val="a3"/>
        </w:rPr>
        <w:annotationRef/>
      </w:r>
      <w:r w:rsidRPr="00F06D10">
        <w:rPr>
          <w:rStyle w:val="s10"/>
        </w:rPr>
        <w:t>Учету на счете 02</w:t>
      </w:r>
      <w:r>
        <w:rPr>
          <w:rStyle w:val="s10"/>
        </w:rPr>
        <w:t xml:space="preserve"> по причине признания не активом </w:t>
      </w:r>
      <w:r w:rsidRPr="00F06D10">
        <w:rPr>
          <w:rStyle w:val="s10"/>
        </w:rPr>
        <w:t xml:space="preserve"> подлежат ОС,  выбывшие не только с балансового</w:t>
      </w:r>
      <w:r>
        <w:rPr>
          <w:rStyle w:val="s10"/>
        </w:rPr>
        <w:t xml:space="preserve"> счета 101 00 «ОС», но и со счета 21 </w:t>
      </w:r>
      <w:r>
        <w:t>(</w:t>
      </w:r>
      <w:hyperlink r:id="rId1" w:anchor="/document/12180849/entry/2035" w:history="1">
        <w:r>
          <w:rPr>
            <w:rStyle w:val="af0"/>
          </w:rPr>
          <w:t>пп. 35,</w:t>
        </w:r>
      </w:hyperlink>
      <w:hyperlink r:id="rId2" w:anchor="/document/12180849/entry/20519" w:history="1">
        <w:r>
          <w:rPr>
            <w:rStyle w:val="af0"/>
          </w:rPr>
          <w:t>51,</w:t>
        </w:r>
      </w:hyperlink>
      <w:hyperlink r:id="rId3" w:anchor="/document/12180849/entry/2335" w:history="1">
        <w:r>
          <w:rPr>
            <w:rStyle w:val="af0"/>
          </w:rPr>
          <w:t>335</w:t>
        </w:r>
      </w:hyperlink>
      <w:r>
        <w:t xml:space="preserve">, </w:t>
      </w:r>
      <w:hyperlink r:id="rId4" w:anchor="/document/12180849/entry/237305" w:history="1">
        <w:r>
          <w:rPr>
            <w:rStyle w:val="af0"/>
          </w:rPr>
          <w:t>373</w:t>
        </w:r>
      </w:hyperlink>
      <w:r>
        <w:t xml:space="preserve"> Инструкции N 157н, </w:t>
      </w:r>
      <w:hyperlink r:id="rId5" w:anchor="/document/71589050/entry/1083" w:history="1">
        <w:r>
          <w:rPr>
            <w:rStyle w:val="af0"/>
          </w:rPr>
          <w:t>п. 8</w:t>
        </w:r>
      </w:hyperlink>
      <w:r>
        <w:t xml:space="preserve"> СГС "Основные средства")</w:t>
      </w:r>
    </w:p>
  </w:comment>
  <w:comment w:id="213" w:author="Пименов" w:date="2020-02-13T13:12:00Z" w:initials="В.В.">
    <w:p w:rsidR="00203879" w:rsidRPr="00481D8A" w:rsidRDefault="00203879">
      <w:pPr>
        <w:pStyle w:val="a4"/>
      </w:pPr>
      <w:r>
        <w:t>Проверьте, насколько этот порядок оформления списания НФА соответствует порядку списания имущества вашего публично-правового образования (региона, муниципалитета).</w:t>
      </w:r>
      <w:r>
        <w:rPr>
          <w:rStyle w:val="a3"/>
        </w:rPr>
        <w:annotationRef/>
      </w:r>
      <w:r>
        <w:rPr>
          <w:rStyle w:val="a3"/>
        </w:rPr>
        <w:t>Если в вашем Учреждении разработан отдельный локальный акт, определяющий п</w:t>
      </w:r>
      <w:r>
        <w:t>орядок оформления списания имущества, удалите соответствующие положения из Учетной политики.</w:t>
      </w:r>
      <w:r>
        <w:rPr>
          <w:rStyle w:val="a3"/>
        </w:rPr>
        <w:annotationRef/>
      </w:r>
    </w:p>
  </w:comment>
  <w:comment w:id="240" w:author="Пименов" w:date="2021-09-21T16:33:00Z" w:initials="В.В.">
    <w:p w:rsidR="00203879" w:rsidRPr="00AC164D" w:rsidRDefault="00203879">
      <w:pPr>
        <w:pStyle w:val="a4"/>
      </w:pPr>
      <w:r>
        <w:rPr>
          <w:rStyle w:val="a3"/>
        </w:rPr>
        <w:annotationRef/>
      </w:r>
      <w:r>
        <w:t>Если планируете формировать инвентарный номер по другому, скорректируйте текст</w:t>
      </w:r>
    </w:p>
  </w:comment>
  <w:comment w:id="241" w:author="Пименов" w:date="2020-02-12T19:37:00Z" w:initials="В.В.">
    <w:p w:rsidR="00203879" w:rsidRDefault="00203879">
      <w:pPr>
        <w:pStyle w:val="a4"/>
      </w:pPr>
      <w:r>
        <w:rPr>
          <w:rStyle w:val="a3"/>
        </w:rPr>
        <w:annotationRef/>
      </w:r>
      <w:r>
        <w:t>Проверьте, насколько этот критерий существенности, отвечает специфике деятельности вашего Учреждения</w:t>
      </w:r>
    </w:p>
  </w:comment>
  <w:comment w:id="242" w:author="Сапетина Ирина" w:date="2021-04-28T14:59:00Z" w:initials="С.И.">
    <w:p w:rsidR="00203879" w:rsidRDefault="00203879" w:rsidP="008C26E3">
      <w:pPr>
        <w:pStyle w:val="a4"/>
      </w:pPr>
      <w:r>
        <w:rPr>
          <w:rStyle w:val="a3"/>
        </w:rPr>
        <w:annotationRef/>
      </w:r>
      <w:r>
        <w:t>Словосочетание «материально ответственных лиц» заменено на «ответственных лиц» в соответствии с обновленной терминологией Инструкции № 157н</w:t>
      </w:r>
    </w:p>
  </w:comment>
  <w:comment w:id="244" w:author="Пименов" w:date="2020-02-12T19:29:00Z" w:initials="В.В.">
    <w:p w:rsidR="00203879" w:rsidRPr="00AC164D" w:rsidRDefault="00203879">
      <w:pPr>
        <w:pStyle w:val="a4"/>
      </w:pPr>
      <w:r>
        <w:rPr>
          <w:rStyle w:val="a3"/>
        </w:rPr>
        <w:annotationRef/>
      </w:r>
      <w:r>
        <w:t>Проверьте, насколько этот критерий существенности, отвечает специфике деятельности вашего Учреждения</w:t>
      </w:r>
    </w:p>
  </w:comment>
  <w:comment w:id="246" w:author="Пименов" w:date="2020-02-13T08:09:00Z" w:initials="В.В.">
    <w:p w:rsidR="00203879" w:rsidRDefault="00203879">
      <w:pPr>
        <w:pStyle w:val="a4"/>
      </w:pPr>
      <w:r>
        <w:rPr>
          <w:rStyle w:val="a3"/>
        </w:rPr>
        <w:annotationRef/>
      </w:r>
      <w:r>
        <w:t>Проверьте, насколько этот критерий существенности, отвечает специфике деятельности вашего Учреждения</w:t>
      </w:r>
    </w:p>
  </w:comment>
  <w:comment w:id="248" w:author="Пименов" w:date="2020-02-13T19:05:00Z" w:initials="В.В.">
    <w:p w:rsidR="00203879" w:rsidRDefault="00203879">
      <w:pPr>
        <w:pStyle w:val="a4"/>
      </w:pPr>
      <w:r>
        <w:t>Другие варианты:</w:t>
      </w:r>
    </w:p>
    <w:p w:rsidR="00203879" w:rsidRDefault="00203879">
      <w:pPr>
        <w:pStyle w:val="a4"/>
      </w:pPr>
      <w:r>
        <w:t>- учитывать установку этих объектов в качестве модернизации;</w:t>
      </w:r>
    </w:p>
    <w:p w:rsidR="00203879" w:rsidRPr="00FF56DC" w:rsidRDefault="00203879">
      <w:pPr>
        <w:pStyle w:val="a4"/>
      </w:pPr>
      <w:r>
        <w:rPr>
          <w:rStyle w:val="a3"/>
        </w:rPr>
        <w:annotationRef/>
      </w:r>
      <w:r>
        <w:t>- учитывать установку этих объектов в качестве работ, не увеличивающих стоимость транспортного средства</w:t>
      </w:r>
    </w:p>
  </w:comment>
  <w:comment w:id="250" w:author="Пименов" w:date="2020-02-13T20:12:00Z" w:initials="В.В.">
    <w:p w:rsidR="00203879" w:rsidRDefault="00203879">
      <w:pPr>
        <w:pStyle w:val="a4"/>
      </w:pPr>
      <w:r>
        <w:rPr>
          <w:rStyle w:val="a3"/>
        </w:rPr>
        <w:annotationRef/>
      </w:r>
      <w:r>
        <w:t>Нормативными актами детальный порядок учета компьютерной техники не урегулирован. Тем не менее, сложилась довольно устойчивая практика учета мониторов и системных блоков в составе единого инвентарного объекта. Она основана на нескольких достаточно давних письмах Минфина РФ.</w:t>
      </w:r>
    </w:p>
    <w:p w:rsidR="00203879" w:rsidRPr="00EC38B1" w:rsidRDefault="00203879">
      <w:pPr>
        <w:pStyle w:val="a4"/>
      </w:pPr>
      <w:r>
        <w:t>Существует вариант учета монитора и системного блока в качестве двух самостоятельных инвентарных объектов. НО! Если выберете в Учетной политике такой вариант учета, придется регулярно отстаивать свою позицию в спорах с ревизорами, хотя такой порядок и не противоречит новым стандартам…</w:t>
      </w:r>
    </w:p>
  </w:comment>
  <w:comment w:id="252" w:author="Admin" w:date="2021-10-13T18:06:00Z" w:initials="ТР">
    <w:p w:rsidR="00203879" w:rsidRDefault="00203879">
      <w:pPr>
        <w:pStyle w:val="a4"/>
      </w:pPr>
      <w:r>
        <w:rPr>
          <w:rStyle w:val="a3"/>
        </w:rPr>
        <w:annotationRef/>
      </w:r>
      <w:r>
        <w:t>Другой вариант: в условной оценке 1 объект, 1 рубль. Но в случае восстановления объекта в балансовом учете придется поднимать историю списания – объект восстанавливается по балансовой стоимости</w:t>
      </w:r>
    </w:p>
  </w:comment>
  <w:comment w:id="254" w:author="Admin" w:date="2021-09-24T10:08:00Z" w:initials="ТР">
    <w:p w:rsidR="00203879" w:rsidRDefault="00203879">
      <w:pPr>
        <w:pStyle w:val="a4"/>
      </w:pPr>
      <w:r>
        <w:rPr>
          <w:rStyle w:val="a3"/>
        </w:rPr>
        <w:annotationRef/>
      </w:r>
      <w:r>
        <w:t>Другой вариант – дебет 1 401 10 172</w:t>
      </w:r>
    </w:p>
  </w:comment>
  <w:comment w:id="253" w:author="Admin" w:date="2022-02-17T18:35:00Z" w:initials="ТР">
    <w:p w:rsidR="00203879" w:rsidRPr="0056043F" w:rsidRDefault="00203879">
      <w:pPr>
        <w:pStyle w:val="a4"/>
        <w:rPr>
          <w:rFonts w:ascii="Arial" w:hAnsi="Arial" w:cs="Arial"/>
          <w:sz w:val="16"/>
          <w:szCs w:val="16"/>
        </w:rPr>
      </w:pPr>
      <w:r>
        <w:rPr>
          <w:rStyle w:val="a3"/>
        </w:rPr>
        <w:annotationRef/>
      </w:r>
      <w:r w:rsidRPr="0056043F">
        <w:rPr>
          <w:rFonts w:ascii="Arial" w:hAnsi="Arial" w:cs="Arial"/>
          <w:sz w:val="16"/>
          <w:szCs w:val="16"/>
        </w:rPr>
        <w:t>Другой вариант:</w:t>
      </w:r>
    </w:p>
    <w:p w:rsidR="00203879" w:rsidRPr="0056043F" w:rsidRDefault="00203879">
      <w:pPr>
        <w:pStyle w:val="a4"/>
        <w:rPr>
          <w:sz w:val="16"/>
          <w:szCs w:val="16"/>
        </w:rPr>
      </w:pPr>
      <w:r w:rsidRPr="0056043F">
        <w:rPr>
          <w:rFonts w:ascii="Arial" w:hAnsi="Arial" w:cs="Arial"/>
          <w:sz w:val="16"/>
          <w:szCs w:val="16"/>
        </w:rPr>
        <w:t>Если от организации бюджетной сферы получен объект основных средств стоимостью до 10 000 рублей включительно с начисленной амортизацией, при выдаче его в эксплуатацию объект продолжает учитываться на счете 101 00 «Основные средства» и не списывается на забалансовый счет 21, на остаточную стоимость (при наличии) единовременно доначисляется амортизация до 100%.</w:t>
      </w:r>
      <w:r>
        <w:rPr>
          <w:rFonts w:ascii="Arial" w:hAnsi="Arial" w:cs="Arial"/>
          <w:sz w:val="16"/>
          <w:szCs w:val="16"/>
        </w:rPr>
        <w:t xml:space="preserve"> Но такой вариант не вполне соответствует порядку учета малоценных ОС</w:t>
      </w:r>
    </w:p>
  </w:comment>
  <w:comment w:id="289" w:author="Пименов Владимир" w:date="2021-04-28T14:43:00Z" w:initials="ПВ">
    <w:p w:rsidR="00203879" w:rsidRDefault="00203879">
      <w:pPr>
        <w:pStyle w:val="a4"/>
      </w:pPr>
      <w:r>
        <w:rPr>
          <w:rStyle w:val="a3"/>
        </w:rPr>
        <w:annotationRef/>
      </w:r>
      <w:r>
        <w:rPr>
          <w:rFonts w:ascii="Arial" w:hAnsi="Arial" w:cs="Arial"/>
          <w:sz w:val="16"/>
          <w:szCs w:val="16"/>
        </w:rPr>
        <w:t>Планируете другой способ  формирования инвентарного номера НМА – скорректируйте текст</w:t>
      </w:r>
    </w:p>
  </w:comment>
  <w:comment w:id="290" w:author="Admin" w:date="2022-03-01T15:20:00Z" w:initials="ТР">
    <w:p w:rsidR="00203879" w:rsidRPr="004653EC" w:rsidRDefault="00203879" w:rsidP="0056043F">
      <w:pPr>
        <w:pStyle w:val="a4"/>
        <w:rPr>
          <w:rFonts w:ascii="Arial" w:hAnsi="Arial" w:cs="Arial"/>
          <w:sz w:val="16"/>
          <w:szCs w:val="16"/>
        </w:rPr>
      </w:pPr>
      <w:r>
        <w:rPr>
          <w:rStyle w:val="a3"/>
        </w:rPr>
        <w:annotationRef/>
      </w:r>
      <w:r w:rsidRPr="004653EC">
        <w:rPr>
          <w:rFonts w:ascii="Arial" w:hAnsi="Arial" w:cs="Arial"/>
          <w:sz w:val="16"/>
          <w:szCs w:val="16"/>
        </w:rPr>
        <w:t xml:space="preserve">Другой вариант: </w:t>
      </w:r>
    </w:p>
    <w:p w:rsidR="00203879" w:rsidRDefault="00203879" w:rsidP="0056043F">
      <w:pPr>
        <w:pStyle w:val="a4"/>
      </w:pPr>
      <w:r w:rsidRPr="004653EC">
        <w:rPr>
          <w:rFonts w:ascii="Arial" w:hAnsi="Arial" w:cs="Arial"/>
          <w:sz w:val="16"/>
          <w:szCs w:val="16"/>
        </w:rPr>
        <w:t>Если при передаче Учреждению в первичных документах указывалась (выделялась) стоимость материальных носителей нематериальных активов,</w:t>
      </w:r>
      <w:r>
        <w:rPr>
          <w:rFonts w:ascii="Arial" w:hAnsi="Arial" w:cs="Arial"/>
          <w:sz w:val="16"/>
          <w:szCs w:val="16"/>
        </w:rPr>
        <w:t xml:space="preserve"> прав пользования НМА, </w:t>
      </w:r>
      <w:r w:rsidRPr="004653EC">
        <w:rPr>
          <w:rFonts w:ascii="Arial" w:hAnsi="Arial" w:cs="Arial"/>
          <w:sz w:val="16"/>
          <w:szCs w:val="16"/>
        </w:rPr>
        <w:t>данные носители принимаются к учету в составе материальных запасов</w:t>
      </w:r>
      <w:r>
        <w:rPr>
          <w:rFonts w:ascii="Arial" w:hAnsi="Arial" w:cs="Arial"/>
          <w:sz w:val="16"/>
          <w:szCs w:val="16"/>
        </w:rPr>
        <w:t>, основных средств</w:t>
      </w:r>
      <w:r w:rsidRPr="004653EC">
        <w:rPr>
          <w:rFonts w:ascii="Arial" w:hAnsi="Arial" w:cs="Arial"/>
          <w:sz w:val="16"/>
          <w:szCs w:val="16"/>
        </w:rPr>
        <w:t xml:space="preserve"> и списываются с балансового учета при выдаче ответственным лицам</w:t>
      </w:r>
    </w:p>
  </w:comment>
  <w:comment w:id="291" w:author="Admin" w:date="2021-10-01T23:28:00Z" w:initials="ТР">
    <w:p w:rsidR="00203879" w:rsidRDefault="00203879">
      <w:pPr>
        <w:pStyle w:val="a4"/>
      </w:pPr>
      <w:r>
        <w:rPr>
          <w:rStyle w:val="a3"/>
        </w:rPr>
        <w:annotationRef/>
      </w:r>
      <w:r>
        <w:t>Иной вариант: ежеквартально Комиссией по поступлению и выбытию активов</w:t>
      </w:r>
    </w:p>
  </w:comment>
  <w:comment w:id="292" w:author="Сапетина Ирина" w:date="2021-09-22T16:02:00Z" w:initials="С.И.">
    <w:p w:rsidR="00203879" w:rsidRDefault="00203879" w:rsidP="0005017A">
      <w:pPr>
        <w:pStyle w:val="a4"/>
      </w:pPr>
      <w:r>
        <w:rPr>
          <w:rStyle w:val="a3"/>
        </w:rPr>
        <w:annotationRef/>
      </w:r>
      <w:r w:rsidRPr="00CE3A5B">
        <w:t>Предусмотрена возможность аналитического учета по счету 0 102 00 000 "Нематериальные активы" в разрезе подгрупп "с определенным сроком полезного использования" и "с неопределенным сроком полезного использования"</w:t>
      </w:r>
      <w:r>
        <w:t xml:space="preserve"> согласно п. 6 Стандарта "Нематериальные активы"</w:t>
      </w:r>
    </w:p>
  </w:comment>
  <w:comment w:id="293" w:author="Admin" w:date="2021-10-13T20:08:00Z" w:initials="ТР">
    <w:p w:rsidR="00203879" w:rsidRDefault="00203879" w:rsidP="007E7DF7">
      <w:pPr>
        <w:pStyle w:val="a4"/>
      </w:pPr>
      <w:r>
        <w:rPr>
          <w:rStyle w:val="a3"/>
        </w:rPr>
        <w:annotationRef/>
      </w:r>
      <w:r>
        <w:t>С учетом Методических рекомендаций к СГС «НМА», доведенных письмом Минфина России от 30 ноября 2020 г. N 02-07-07/104384</w:t>
      </w:r>
    </w:p>
  </w:comment>
  <w:comment w:id="327" w:author="Пименов Владимир" w:date="2020-11-13T18:04:00Z" w:initials="ПВ">
    <w:p w:rsidR="00203879" w:rsidRPr="00FB3EEB" w:rsidRDefault="00203879" w:rsidP="008B5A7F">
      <w:pPr>
        <w:pStyle w:val="af3"/>
        <w:rPr>
          <w:rFonts w:ascii="Arial" w:hAnsi="Arial" w:cs="Arial"/>
          <w:sz w:val="16"/>
          <w:szCs w:val="16"/>
          <w:highlight w:val="yellow"/>
        </w:rPr>
      </w:pPr>
      <w:r>
        <w:rPr>
          <w:rStyle w:val="a3"/>
        </w:rPr>
        <w:annotationRef/>
      </w:r>
      <w:r w:rsidRPr="00FB3EEB">
        <w:rPr>
          <w:rFonts w:ascii="Arial" w:hAnsi="Arial" w:cs="Arial"/>
          <w:color w:val="000000"/>
          <w:sz w:val="16"/>
          <w:szCs w:val="16"/>
        </w:rPr>
        <w:t>С 2021 года необходимо установить в учетной политике метод начисления амортизации по нематериальным активам: линейный, метод уменьшаемого остатка или пропорционально объему продукции. Можно установить разные методы начисления амортизации для разных объектов НМА (групп объектов), исходя из способа получения экономических выгод и полезного потенциала.</w:t>
      </w:r>
    </w:p>
    <w:p w:rsidR="00203879" w:rsidRDefault="00203879" w:rsidP="008B5A7F">
      <w:pPr>
        <w:pStyle w:val="a4"/>
      </w:pPr>
      <w:r w:rsidRPr="00FB3EEB">
        <w:rPr>
          <w:rFonts w:ascii="Arial" w:hAnsi="Arial" w:cs="Arial"/>
          <w:color w:val="000000"/>
          <w:sz w:val="16"/>
          <w:szCs w:val="16"/>
        </w:rPr>
        <w:t>Для метода уменьшаемого остатка необходимо предусмотреть коэффициент, который не должен превышать 3</w:t>
      </w:r>
    </w:p>
  </w:comment>
  <w:comment w:id="328" w:author="Пименов" w:date="2020-02-14T10:54:00Z" w:initials="В.В.">
    <w:p w:rsidR="00203879" w:rsidRDefault="00203879">
      <w:pPr>
        <w:pStyle w:val="a4"/>
      </w:pPr>
      <w:r>
        <w:rPr>
          <w:rStyle w:val="a3"/>
        </w:rPr>
        <w:annotationRef/>
      </w:r>
      <w:r>
        <w:t>Другие варианты:</w:t>
      </w:r>
    </w:p>
    <w:p w:rsidR="00203879" w:rsidRDefault="00203879">
      <w:pPr>
        <w:pStyle w:val="a4"/>
      </w:pPr>
      <w:r>
        <w:t>- методом уменьшаемого остатка;</w:t>
      </w:r>
    </w:p>
    <w:p w:rsidR="00203879" w:rsidRDefault="00203879">
      <w:pPr>
        <w:pStyle w:val="a4"/>
      </w:pPr>
      <w:r>
        <w:t>- пропорционально объему продукции.</w:t>
      </w:r>
    </w:p>
    <w:p w:rsidR="00203879" w:rsidRPr="00F50A8A" w:rsidRDefault="00203879">
      <w:pPr>
        <w:pStyle w:val="a4"/>
      </w:pPr>
      <w:r>
        <w:t>По разным группам ОС можно применять разные методы начисления амортизации.</w:t>
      </w:r>
    </w:p>
  </w:comment>
  <w:comment w:id="330" w:author="Admin" w:date="2021-09-23T17:27:00Z" w:initials="ТР">
    <w:p w:rsidR="00203879" w:rsidRDefault="00203879">
      <w:pPr>
        <w:pStyle w:val="a4"/>
      </w:pPr>
      <w:r>
        <w:rPr>
          <w:rStyle w:val="a3"/>
        </w:rPr>
        <w:annotationRef/>
      </w:r>
      <w:r>
        <w:t>Проверьте, насколько этот критерий существенности отвечает специфике деятельности вашего Учреждения</w:t>
      </w:r>
    </w:p>
  </w:comment>
  <w:comment w:id="331" w:author="Пименов" w:date="2020-02-14T13:54:00Z" w:initials="В.В.">
    <w:p w:rsidR="00203879" w:rsidRPr="00C10E1B" w:rsidRDefault="00203879">
      <w:pPr>
        <w:pStyle w:val="a4"/>
      </w:pPr>
      <w:r>
        <w:rPr>
          <w:rStyle w:val="a3"/>
        </w:rPr>
        <w:annotationRef/>
      </w:r>
      <w:r>
        <w:t>Другой вариант приведен в пп. «б» п. 41 стандарта «Основные средства»</w:t>
      </w:r>
    </w:p>
  </w:comment>
  <w:comment w:id="333" w:author="Admin" w:date="2021-09-23T10:41:00Z" w:initials="ТР">
    <w:p w:rsidR="00203879" w:rsidRDefault="00203879">
      <w:pPr>
        <w:pStyle w:val="a4"/>
      </w:pPr>
      <w:r>
        <w:rPr>
          <w:rStyle w:val="a3"/>
        </w:rPr>
        <w:annotationRef/>
      </w:r>
      <w:r>
        <w:t>Несмотря на факт передачи, до регистрации права недвижимое имущество все еще составляет имущество казны</w:t>
      </w:r>
    </w:p>
  </w:comment>
  <w:comment w:id="334" w:author="Admin" w:date="2021-10-04T12:57:00Z" w:initials="ТР">
    <w:p w:rsidR="00203879" w:rsidRDefault="00203879">
      <w:pPr>
        <w:pStyle w:val="a4"/>
      </w:pPr>
      <w:r>
        <w:rPr>
          <w:rStyle w:val="a3"/>
        </w:rPr>
        <w:annotationRef/>
      </w:r>
      <w:r>
        <w:t>Другой вариант:</w:t>
      </w:r>
    </w:p>
    <w:p w:rsidR="00203879" w:rsidRDefault="00203879">
      <w:pPr>
        <w:pStyle w:val="a4"/>
        <w:rPr>
          <w:rFonts w:asciiTheme="minorHAnsi" w:hAnsiTheme="minorHAnsi" w:cstheme="minorHAnsi"/>
        </w:rPr>
      </w:pPr>
      <w:r w:rsidRPr="009D0240">
        <w:rPr>
          <w:rFonts w:asciiTheme="minorHAnsi" w:hAnsiTheme="minorHAnsi" w:cstheme="minorHAnsi"/>
        </w:rPr>
        <w:t>Если происходит разукомплектация  объекта основного средства стоимостью свыше 100 000 рублей с остаточной стоимостью, на полученные в результате разукомплектации объекты основных средств (новые инвентарные объекты) стоимостью от 10 000 до 100 000 руб. включительно амортизаци</w:t>
      </w:r>
      <w:r>
        <w:rPr>
          <w:rFonts w:asciiTheme="minorHAnsi" w:hAnsiTheme="minorHAnsi" w:cstheme="minorHAnsi"/>
        </w:rPr>
        <w:t xml:space="preserve">я доначисляется </w:t>
      </w:r>
      <w:r w:rsidRPr="009D0240">
        <w:rPr>
          <w:rFonts w:asciiTheme="minorHAnsi" w:hAnsiTheme="minorHAnsi" w:cstheme="minorHAnsi"/>
        </w:rPr>
        <w:t xml:space="preserve">единовременно при их выдаче в эксплуатацию, </w:t>
      </w:r>
    </w:p>
    <w:p w:rsidR="00203879" w:rsidRPr="009D0240" w:rsidRDefault="00203879">
      <w:pPr>
        <w:pStyle w:val="a4"/>
        <w:rPr>
          <w:rFonts w:asciiTheme="minorHAnsi" w:hAnsiTheme="minorHAnsi" w:cstheme="minorHAnsi"/>
        </w:rPr>
      </w:pPr>
      <w:r w:rsidRPr="009D0240">
        <w:rPr>
          <w:rFonts w:asciiTheme="minorHAnsi" w:hAnsiTheme="minorHAnsi" w:cstheme="minorHAnsi"/>
        </w:rPr>
        <w:t xml:space="preserve">При этом необходимо документально оформить выдачу в эксплуатацию таких объектов для соблюдения </w:t>
      </w:r>
      <w:r>
        <w:rPr>
          <w:rFonts w:asciiTheme="minorHAnsi" w:hAnsiTheme="minorHAnsi" w:cstheme="minorHAnsi"/>
        </w:rPr>
        <w:t>условий начисления амортизации (</w:t>
      </w:r>
      <w:hyperlink r:id="rId6" w:anchor="/document/71589050/entry/103904" w:history="1">
        <w:r w:rsidRPr="009D0240">
          <w:rPr>
            <w:rStyle w:val="af0"/>
            <w:rFonts w:asciiTheme="minorHAnsi" w:hAnsiTheme="minorHAnsi" w:cstheme="minorHAnsi"/>
          </w:rPr>
          <w:t>подп. "г" п. 39</w:t>
        </w:r>
      </w:hyperlink>
      <w:r>
        <w:rPr>
          <w:rFonts w:asciiTheme="minorHAnsi" w:hAnsiTheme="minorHAnsi" w:cstheme="minorHAnsi"/>
        </w:rPr>
        <w:t xml:space="preserve"> СГС "Основные средства")</w:t>
      </w:r>
    </w:p>
  </w:comment>
  <w:comment w:id="368" w:author="Пименов" w:date="2020-02-13T07:45:00Z" w:initials="В.В.">
    <w:p w:rsidR="00203879" w:rsidRDefault="00203879">
      <w:pPr>
        <w:pStyle w:val="a4"/>
      </w:pPr>
      <w:r>
        <w:rPr>
          <w:rStyle w:val="a3"/>
        </w:rPr>
        <w:annotationRef/>
      </w:r>
      <w:r>
        <w:t>Другие варианты:</w:t>
      </w:r>
    </w:p>
    <w:p w:rsidR="00203879" w:rsidRDefault="00203879">
      <w:pPr>
        <w:pStyle w:val="a4"/>
      </w:pPr>
      <w:r>
        <w:t>- по стоимости каждой единицы;</w:t>
      </w:r>
    </w:p>
    <w:p w:rsidR="00203879" w:rsidRPr="007D26D5" w:rsidRDefault="00203879">
      <w:pPr>
        <w:pStyle w:val="a4"/>
      </w:pPr>
      <w:r>
        <w:t>- какие-то МЗ списывать по средней стоимости, а другие – по стоимости каждой единицы</w:t>
      </w:r>
    </w:p>
  </w:comment>
  <w:comment w:id="369" w:author="Admin" w:date="2021-09-30T17:52:00Z" w:initials="ТР">
    <w:p w:rsidR="00203879" w:rsidRDefault="00203879">
      <w:pPr>
        <w:pStyle w:val="a4"/>
      </w:pPr>
      <w:r>
        <w:rPr>
          <w:rStyle w:val="a3"/>
        </w:rPr>
        <w:annotationRef/>
      </w:r>
      <w:r>
        <w:t>Проверьте насколько это отвечает специфике ваших закупок и нормирования</w:t>
      </w:r>
    </w:p>
  </w:comment>
  <w:comment w:id="432" w:author="Admin" w:date="2021-09-27T10:14:00Z" w:initials="ТР">
    <w:p w:rsidR="00203879" w:rsidRDefault="00203879">
      <w:pPr>
        <w:pStyle w:val="a4"/>
      </w:pPr>
      <w:r>
        <w:rPr>
          <w:rStyle w:val="a3"/>
        </w:rPr>
        <w:annotationRef/>
      </w:r>
      <w:r>
        <w:t>Если Учреждение перешло на ЭДО, следует использовать Журнал регистрации приходных и расходных кассовых ордеров (ф. 0504093)</w:t>
      </w:r>
    </w:p>
  </w:comment>
  <w:comment w:id="433" w:author="Пименов" w:date="2020-02-16T08:42:00Z" w:initials="В.В.">
    <w:p w:rsidR="00203879" w:rsidRPr="00553C77" w:rsidRDefault="00203879">
      <w:pPr>
        <w:pStyle w:val="a4"/>
      </w:pPr>
      <w:r>
        <w:rPr>
          <w:rStyle w:val="a3"/>
        </w:rPr>
        <w:annotationRef/>
      </w:r>
      <w:r>
        <w:t>Проверьте, насколько такая периодичность отвечает специфике деятельности вашего Учреждения и объему кассовых операций</w:t>
      </w:r>
      <w:r>
        <w:rPr>
          <w:rStyle w:val="a3"/>
        </w:rPr>
        <w:annotationRef/>
      </w:r>
    </w:p>
  </w:comment>
  <w:comment w:id="434" w:author="Admin" w:date="2021-10-04T15:54:00Z" w:initials="ТР">
    <w:p w:rsidR="00203879" w:rsidRDefault="00203879">
      <w:pPr>
        <w:pStyle w:val="a4"/>
      </w:pPr>
      <w:r>
        <w:rPr>
          <w:rStyle w:val="a3"/>
        </w:rPr>
        <w:annotationRef/>
      </w:r>
      <w:r>
        <w:t>Если Учреждение перешло на ЭДО, следует использовать Журнал регистрации приходных и расходных кассовых ордеров (ф. 0504093)</w:t>
      </w:r>
    </w:p>
  </w:comment>
  <w:comment w:id="435" w:author="Admin" w:date="2021-09-27T11:32:00Z" w:initials="ТР">
    <w:p w:rsidR="00203879" w:rsidRDefault="00203879">
      <w:pPr>
        <w:pStyle w:val="a4"/>
      </w:pPr>
      <w:r>
        <w:rPr>
          <w:rStyle w:val="a3"/>
        </w:rPr>
        <w:annotationRef/>
      </w:r>
      <w:r>
        <w:t xml:space="preserve">Иной </w:t>
      </w:r>
      <w:r w:rsidRPr="006E562A">
        <w:rPr>
          <w:sz w:val="16"/>
          <w:szCs w:val="16"/>
        </w:rPr>
        <w:t xml:space="preserve">вариант: в </w:t>
      </w:r>
      <w:r w:rsidRPr="006E562A">
        <w:rPr>
          <w:rFonts w:ascii="Arial" w:hAnsi="Arial" w:cs="Arial"/>
          <w:sz w:val="16"/>
          <w:szCs w:val="16"/>
        </w:rPr>
        <w:t>Журнале N 8 по прочим операциям</w:t>
      </w:r>
    </w:p>
  </w:comment>
  <w:comment w:id="468" w:author="Сапетина Ирина" w:date="2021-05-17T00:02:00Z" w:initials="С.И.">
    <w:p w:rsidR="00203879" w:rsidRDefault="00203879" w:rsidP="00413770">
      <w:pPr>
        <w:pStyle w:val="a4"/>
      </w:pPr>
      <w:r>
        <w:rPr>
          <w:rStyle w:val="a3"/>
        </w:rPr>
        <w:annotationRef/>
      </w:r>
      <w:r>
        <w:t>Другой вариант: счет 209 44 «Расчеты по доходам от возмещения ущерба имуществу (за исключением страховых возмещений)»</w:t>
      </w:r>
    </w:p>
  </w:comment>
  <w:comment w:id="469" w:author="Сапетина Ирина" w:date="2021-05-17T00:02:00Z" w:initials="С.И.">
    <w:p w:rsidR="00203879" w:rsidRDefault="00203879" w:rsidP="00413770">
      <w:pPr>
        <w:pStyle w:val="a4"/>
      </w:pPr>
      <w:r>
        <w:rPr>
          <w:rStyle w:val="a3"/>
        </w:rPr>
        <w:annotationRef/>
      </w:r>
      <w:r>
        <w:t>Другой вариант: счет 209 7Х «Расчеты по ущербу нефинансовым активам»</w:t>
      </w:r>
    </w:p>
  </w:comment>
  <w:comment w:id="471" w:author="Admin" w:date="2021-10-06T16:00:00Z" w:initials="ТР">
    <w:p w:rsidR="00203879" w:rsidRDefault="00203879">
      <w:pPr>
        <w:pStyle w:val="a4"/>
      </w:pPr>
      <w:r>
        <w:rPr>
          <w:rStyle w:val="a3"/>
        </w:rPr>
        <w:annotationRef/>
      </w:r>
      <w:r>
        <w:t>Для счета 205 можно предусмотреть аналитический учет в Журнале операций расчетов с дебиторами по доходам</w:t>
      </w:r>
    </w:p>
  </w:comment>
  <w:comment w:id="472" w:author="Admin" w:date="2021-10-06T16:02:00Z" w:initials="ТР">
    <w:p w:rsidR="00203879" w:rsidRDefault="00203879" w:rsidP="007D59C2">
      <w:pPr>
        <w:pStyle w:val="a4"/>
      </w:pPr>
      <w:r>
        <w:rPr>
          <w:rStyle w:val="a3"/>
        </w:rPr>
        <w:annotationRef/>
      </w:r>
      <w:r>
        <w:t xml:space="preserve">Другой вариант: </w:t>
      </w:r>
    </w:p>
    <w:p w:rsidR="00203879" w:rsidRDefault="00203879" w:rsidP="007D59C2">
      <w:pPr>
        <w:pStyle w:val="a4"/>
      </w:pPr>
      <w:r>
        <w:t>В разрезе плательщиков в Карточке учета средств и расчетов (ф. 0504051). Если Учреждение не является администратором таких доходов, нужно удалить данный абзац</w:t>
      </w:r>
    </w:p>
  </w:comment>
  <w:comment w:id="473" w:author="Пименов Владимир" w:date="2020-11-13T18:11:00Z" w:initials="ПВ">
    <w:p w:rsidR="00203879" w:rsidRPr="00755E2D" w:rsidRDefault="00203879">
      <w:pPr>
        <w:pStyle w:val="a4"/>
      </w:pPr>
      <w:r>
        <w:rPr>
          <w:rStyle w:val="a3"/>
        </w:rPr>
        <w:annotationRef/>
      </w:r>
      <w:r>
        <w:rPr>
          <w:rFonts w:ascii="Arial CYR" w:hAnsi="Arial CYR" w:cs="Arial CYR"/>
          <w:color w:val="000000"/>
          <w:sz w:val="18"/>
          <w:szCs w:val="18"/>
        </w:rPr>
        <w:t>Альтернатива – аналитический учет по социальным выплатам в "Карточке учета средств и расчетов".</w:t>
      </w:r>
    </w:p>
  </w:comment>
  <w:comment w:id="470" w:author="Пименов Владимир" w:date="2020-11-13T18:11:00Z" w:initials="ПВ">
    <w:p w:rsidR="00203879" w:rsidRDefault="00203879" w:rsidP="00755E2D">
      <w:pPr>
        <w:pStyle w:val="af3"/>
        <w:rPr>
          <w:rFonts w:ascii="Arial" w:hAnsi="Arial" w:cs="Arial"/>
          <w:color w:val="000000"/>
          <w:sz w:val="16"/>
          <w:szCs w:val="16"/>
        </w:rPr>
      </w:pPr>
      <w:r>
        <w:rPr>
          <w:rStyle w:val="a3"/>
        </w:rPr>
        <w:annotationRef/>
      </w:r>
      <w:r>
        <w:rPr>
          <w:rFonts w:ascii="Arial" w:hAnsi="Arial" w:cs="Arial"/>
          <w:color w:val="000000"/>
          <w:sz w:val="16"/>
          <w:szCs w:val="16"/>
        </w:rPr>
        <w:t>Альтернатива – бухучет по группам плательщиков/получателей.</w:t>
      </w:r>
    </w:p>
    <w:p w:rsidR="00203879" w:rsidRDefault="00203879" w:rsidP="00755E2D">
      <w:pPr>
        <w:pStyle w:val="af3"/>
        <w:rPr>
          <w:rFonts w:ascii="Arial" w:hAnsi="Arial" w:cs="Arial"/>
          <w:color w:val="000000"/>
          <w:sz w:val="16"/>
          <w:szCs w:val="16"/>
        </w:rPr>
      </w:pPr>
      <w:r w:rsidRPr="007E29CA">
        <w:rPr>
          <w:rFonts w:ascii="Arial" w:hAnsi="Arial" w:cs="Arial"/>
          <w:color w:val="000000"/>
          <w:sz w:val="16"/>
          <w:szCs w:val="16"/>
        </w:rPr>
        <w:t>Пункт</w:t>
      </w:r>
      <w:r>
        <w:rPr>
          <w:rFonts w:ascii="Arial" w:hAnsi="Arial" w:cs="Arial"/>
          <w:color w:val="000000"/>
          <w:sz w:val="16"/>
          <w:szCs w:val="16"/>
        </w:rPr>
        <w:t>ы</w:t>
      </w:r>
      <w:r w:rsidRPr="007E29CA">
        <w:rPr>
          <w:rFonts w:ascii="Arial" w:hAnsi="Arial" w:cs="Arial"/>
          <w:color w:val="000000"/>
          <w:sz w:val="16"/>
          <w:szCs w:val="16"/>
        </w:rPr>
        <w:t xml:space="preserve"> 200</w:t>
      </w:r>
      <w:r>
        <w:rPr>
          <w:rFonts w:ascii="Arial" w:hAnsi="Arial" w:cs="Arial"/>
          <w:color w:val="000000"/>
          <w:sz w:val="16"/>
          <w:szCs w:val="16"/>
        </w:rPr>
        <w:t>, 257</w:t>
      </w:r>
      <w:r w:rsidRPr="007E29CA">
        <w:rPr>
          <w:rFonts w:ascii="Arial" w:hAnsi="Arial" w:cs="Arial"/>
          <w:color w:val="000000"/>
          <w:sz w:val="16"/>
          <w:szCs w:val="16"/>
        </w:rPr>
        <w:t xml:space="preserve"> Инструкции N 157н дополнен</w:t>
      </w:r>
      <w:r>
        <w:rPr>
          <w:rFonts w:ascii="Arial" w:hAnsi="Arial" w:cs="Arial"/>
          <w:color w:val="000000"/>
          <w:sz w:val="16"/>
          <w:szCs w:val="16"/>
        </w:rPr>
        <w:t>ы</w:t>
      </w:r>
      <w:r w:rsidRPr="007E29CA">
        <w:rPr>
          <w:rFonts w:ascii="Arial" w:hAnsi="Arial" w:cs="Arial"/>
          <w:color w:val="000000"/>
          <w:sz w:val="16"/>
          <w:szCs w:val="16"/>
        </w:rPr>
        <w:t xml:space="preserve"> условиями, при которых возможна организация аналитического учета </w:t>
      </w:r>
      <w:r>
        <w:rPr>
          <w:rFonts w:ascii="Arial" w:hAnsi="Arial" w:cs="Arial"/>
          <w:color w:val="000000"/>
          <w:sz w:val="16"/>
          <w:szCs w:val="16"/>
        </w:rPr>
        <w:t xml:space="preserve">по счетам </w:t>
      </w:r>
      <w:r w:rsidRPr="007E29CA">
        <w:rPr>
          <w:rFonts w:ascii="Arial" w:hAnsi="Arial" w:cs="Arial"/>
          <w:color w:val="000000"/>
          <w:sz w:val="16"/>
          <w:szCs w:val="16"/>
        </w:rPr>
        <w:t>205 00</w:t>
      </w:r>
      <w:r>
        <w:rPr>
          <w:rFonts w:ascii="Arial" w:hAnsi="Arial" w:cs="Arial"/>
          <w:color w:val="000000"/>
          <w:sz w:val="16"/>
          <w:szCs w:val="16"/>
        </w:rPr>
        <w:t>, 302 00 по группам плательщиков, сотрудников, получателей выплат. К таким условиям относятся:</w:t>
      </w:r>
    </w:p>
    <w:p w:rsidR="00203879" w:rsidRPr="007E29CA" w:rsidRDefault="00203879" w:rsidP="00755E2D">
      <w:pPr>
        <w:pStyle w:val="af3"/>
        <w:rPr>
          <w:rFonts w:ascii="Arial" w:hAnsi="Arial" w:cs="Arial"/>
          <w:color w:val="000000"/>
          <w:sz w:val="16"/>
          <w:szCs w:val="16"/>
          <w:highlight w:val="yellow"/>
        </w:rPr>
      </w:pPr>
      <w:r>
        <w:rPr>
          <w:rFonts w:ascii="Arial" w:hAnsi="Arial" w:cs="Arial"/>
          <w:color w:val="000000"/>
          <w:sz w:val="16"/>
          <w:szCs w:val="16"/>
        </w:rPr>
        <w:t>1) в</w:t>
      </w:r>
      <w:r w:rsidRPr="007E29CA">
        <w:rPr>
          <w:rFonts w:ascii="Arial" w:hAnsi="Arial" w:cs="Arial"/>
          <w:color w:val="000000"/>
          <w:sz w:val="16"/>
          <w:szCs w:val="16"/>
        </w:rPr>
        <w:t>едение персонифицированного учета вне бух</w:t>
      </w:r>
      <w:r>
        <w:rPr>
          <w:rFonts w:ascii="Arial" w:hAnsi="Arial" w:cs="Arial"/>
          <w:color w:val="000000"/>
          <w:sz w:val="16"/>
          <w:szCs w:val="16"/>
        </w:rPr>
        <w:t>учета (в управленческом учете);</w:t>
      </w:r>
    </w:p>
    <w:p w:rsidR="00203879" w:rsidRPr="007E29CA" w:rsidRDefault="00203879" w:rsidP="00755E2D">
      <w:pPr>
        <w:pStyle w:val="af3"/>
        <w:rPr>
          <w:rFonts w:ascii="Arial" w:hAnsi="Arial" w:cs="Arial"/>
          <w:color w:val="000000"/>
          <w:sz w:val="16"/>
          <w:szCs w:val="16"/>
          <w:highlight w:val="yellow"/>
        </w:rPr>
      </w:pPr>
      <w:r>
        <w:rPr>
          <w:rFonts w:ascii="Arial" w:hAnsi="Arial" w:cs="Arial"/>
          <w:color w:val="000000"/>
          <w:sz w:val="16"/>
          <w:szCs w:val="16"/>
        </w:rPr>
        <w:t>2) ф</w:t>
      </w:r>
      <w:r w:rsidRPr="007E29CA">
        <w:rPr>
          <w:rFonts w:ascii="Arial" w:hAnsi="Arial" w:cs="Arial"/>
          <w:color w:val="000000"/>
          <w:sz w:val="16"/>
          <w:szCs w:val="16"/>
        </w:rPr>
        <w:t>ормирование персонифицированных регистров</w:t>
      </w:r>
      <w:r>
        <w:rPr>
          <w:rFonts w:ascii="Arial" w:hAnsi="Arial" w:cs="Arial"/>
          <w:color w:val="000000"/>
          <w:sz w:val="16"/>
          <w:szCs w:val="16"/>
        </w:rPr>
        <w:t xml:space="preserve"> учета расчетов с плательщиками/получателями;</w:t>
      </w:r>
    </w:p>
    <w:p w:rsidR="00203879" w:rsidRPr="007E29CA" w:rsidRDefault="00203879" w:rsidP="00755E2D">
      <w:pPr>
        <w:pStyle w:val="af3"/>
        <w:rPr>
          <w:rFonts w:ascii="Arial" w:hAnsi="Arial" w:cs="Arial"/>
          <w:color w:val="000000"/>
          <w:sz w:val="16"/>
          <w:szCs w:val="16"/>
        </w:rPr>
      </w:pPr>
      <w:r w:rsidRPr="007E29CA">
        <w:rPr>
          <w:rFonts w:ascii="Arial" w:hAnsi="Arial" w:cs="Arial"/>
          <w:color w:val="000000"/>
          <w:sz w:val="16"/>
          <w:szCs w:val="16"/>
        </w:rPr>
        <w:t>3</w:t>
      </w:r>
      <w:r>
        <w:rPr>
          <w:rFonts w:ascii="Arial" w:hAnsi="Arial" w:cs="Arial"/>
          <w:color w:val="000000"/>
          <w:sz w:val="16"/>
          <w:szCs w:val="16"/>
        </w:rPr>
        <w:t>) п</w:t>
      </w:r>
      <w:r w:rsidRPr="007E29CA">
        <w:rPr>
          <w:rFonts w:ascii="Arial" w:hAnsi="Arial" w:cs="Arial"/>
          <w:color w:val="000000"/>
          <w:sz w:val="16"/>
          <w:szCs w:val="16"/>
        </w:rPr>
        <w:t>роведение постоянных сверок персонифицированных данных управленческого учета с данными бухучета по группам плательщиков</w:t>
      </w:r>
      <w:r>
        <w:rPr>
          <w:rFonts w:ascii="Arial" w:hAnsi="Arial" w:cs="Arial"/>
          <w:color w:val="000000"/>
          <w:sz w:val="16"/>
          <w:szCs w:val="16"/>
        </w:rPr>
        <w:t>/получателей</w:t>
      </w:r>
      <w:r w:rsidRPr="007E29CA">
        <w:rPr>
          <w:rFonts w:ascii="Arial" w:hAnsi="Arial" w:cs="Arial"/>
          <w:color w:val="000000"/>
          <w:sz w:val="16"/>
          <w:szCs w:val="16"/>
        </w:rPr>
        <w:t>.</w:t>
      </w:r>
    </w:p>
    <w:p w:rsidR="00203879" w:rsidRPr="00755E2D" w:rsidRDefault="00203879" w:rsidP="00755E2D">
      <w:pPr>
        <w:pStyle w:val="a4"/>
      </w:pPr>
      <w:r>
        <w:rPr>
          <w:rFonts w:ascii="Arial" w:hAnsi="Arial" w:cs="Arial"/>
          <w:color w:val="000000"/>
          <w:sz w:val="16"/>
          <w:szCs w:val="16"/>
        </w:rPr>
        <w:t>Если будете вести аналитический учет по группам, в Учетной политике надо установить, как будут определяться группы плательщиков/получателей и как будет организован персонифицированный учет</w:t>
      </w:r>
      <w:r w:rsidRPr="007E29CA">
        <w:rPr>
          <w:rFonts w:ascii="Arial" w:hAnsi="Arial" w:cs="Arial"/>
          <w:color w:val="000000"/>
          <w:sz w:val="16"/>
          <w:szCs w:val="16"/>
        </w:rPr>
        <w:t>.</w:t>
      </w:r>
    </w:p>
  </w:comment>
  <w:comment w:id="474" w:author="Admin" w:date="2021-10-16T21:06:00Z" w:initials="ТР">
    <w:p w:rsidR="00203879" w:rsidRDefault="00203879">
      <w:pPr>
        <w:pStyle w:val="a4"/>
      </w:pPr>
      <w:r>
        <w:rPr>
          <w:rStyle w:val="a3"/>
        </w:rPr>
        <w:annotationRef/>
      </w:r>
      <w:r>
        <w:t>Проверьте на наличие полномочий у вашего Учреждения  и соответствие порядку, установленному ГлАД с учетом ст. 47.2 БК РФ</w:t>
      </w:r>
    </w:p>
  </w:comment>
  <w:comment w:id="475" w:author="Admin" w:date="2021-10-04T18:45:00Z" w:initials="ТР">
    <w:p w:rsidR="00203879" w:rsidRDefault="00203879" w:rsidP="0085634E">
      <w:pPr>
        <w:pStyle w:val="a4"/>
      </w:pPr>
      <w:r>
        <w:rPr>
          <w:rStyle w:val="a3"/>
        </w:rPr>
        <w:annotationRef/>
      </w:r>
      <w:r>
        <w:t xml:space="preserve">Форма утверждена Приказом № 61н. </w:t>
      </w:r>
    </w:p>
    <w:p w:rsidR="00203879" w:rsidRDefault="00203879">
      <w:pPr>
        <w:pStyle w:val="a4"/>
      </w:pPr>
      <w:r>
        <w:t>Документ можно разработать самостоятельно и включить в приложение 2</w:t>
      </w:r>
    </w:p>
  </w:comment>
  <w:comment w:id="476" w:author="Admin" w:date="2021-10-04T18:44:00Z" w:initials="ТР">
    <w:p w:rsidR="00203879" w:rsidRDefault="00203879">
      <w:pPr>
        <w:pStyle w:val="a4"/>
      </w:pPr>
      <w:r>
        <w:rPr>
          <w:rStyle w:val="a3"/>
        </w:rPr>
        <w:annotationRef/>
      </w:r>
      <w:r>
        <w:t xml:space="preserve">Форма утверждена Приказом № 61н. </w:t>
      </w:r>
    </w:p>
    <w:p w:rsidR="00203879" w:rsidRDefault="00203879">
      <w:pPr>
        <w:pStyle w:val="a4"/>
      </w:pPr>
      <w:r>
        <w:t>Документ можно разработать самостоятельно и включить в приложение 2</w:t>
      </w:r>
    </w:p>
  </w:comment>
  <w:comment w:id="477" w:author="Admin" w:date="2021-10-05T10:37:00Z" w:initials="ТР">
    <w:p w:rsidR="00203879" w:rsidRDefault="00203879" w:rsidP="00DD6980">
      <w:pPr>
        <w:pStyle w:val="a4"/>
      </w:pPr>
      <w:r>
        <w:rPr>
          <w:rStyle w:val="a3"/>
        </w:rPr>
        <w:annotationRef/>
      </w:r>
      <w:r>
        <w:t xml:space="preserve">Форма утверждена Приказом № 61н. </w:t>
      </w:r>
    </w:p>
    <w:p w:rsidR="00203879" w:rsidRDefault="00203879" w:rsidP="00DD6980">
      <w:pPr>
        <w:pStyle w:val="a4"/>
      </w:pPr>
      <w:r>
        <w:t>Документ можно разработать самостоятельно и включить в приложение 2</w:t>
      </w:r>
    </w:p>
  </w:comment>
  <w:comment w:id="478" w:author="Admin" w:date="2021-10-05T10:51:00Z" w:initials="ТР">
    <w:p w:rsidR="00203879" w:rsidRPr="003C7822" w:rsidRDefault="00203879" w:rsidP="003C7822">
      <w:pPr>
        <w:pStyle w:val="a4"/>
      </w:pPr>
      <w:r>
        <w:rPr>
          <w:rStyle w:val="a3"/>
        </w:rPr>
        <w:annotationRef/>
      </w:r>
      <w:r w:rsidRPr="003C7822">
        <w:t>Другой вариант:</w:t>
      </w:r>
    </w:p>
    <w:p w:rsidR="00203879" w:rsidRPr="003C7822" w:rsidRDefault="00203879" w:rsidP="003C7822">
      <w:pPr>
        <w:pStyle w:val="a4"/>
        <w:rPr>
          <w:rFonts w:ascii="Arial" w:hAnsi="Arial" w:cs="Arial"/>
        </w:rPr>
      </w:pPr>
      <w:r w:rsidRPr="003C7822">
        <w:t xml:space="preserve"> – </w:t>
      </w:r>
      <w:r w:rsidRPr="003C7822">
        <w:rPr>
          <w:rFonts w:ascii="Arial" w:hAnsi="Arial" w:cs="Arial"/>
        </w:rPr>
        <w:t>Комиссией по поступлению и выбытию активов</w:t>
      </w:r>
      <w:r w:rsidRPr="003C7822">
        <w:rPr>
          <w:rStyle w:val="a3"/>
        </w:rPr>
        <w:annotationRef/>
      </w:r>
      <w:r w:rsidRPr="003C7822">
        <w:rPr>
          <w:rFonts w:ascii="Arial" w:hAnsi="Arial" w:cs="Arial"/>
        </w:rPr>
        <w:t xml:space="preserve"> (при наделении соотве</w:t>
      </w:r>
      <w:r>
        <w:rPr>
          <w:rFonts w:ascii="Arial" w:hAnsi="Arial" w:cs="Arial"/>
        </w:rPr>
        <w:t>т</w:t>
      </w:r>
      <w:r w:rsidRPr="003C7822">
        <w:rPr>
          <w:rFonts w:ascii="Arial" w:hAnsi="Arial" w:cs="Arial"/>
        </w:rPr>
        <w:t>ствующих полномочий)</w:t>
      </w:r>
    </w:p>
    <w:p w:rsidR="00203879" w:rsidRDefault="00203879" w:rsidP="003C7822">
      <w:pPr>
        <w:pStyle w:val="a4"/>
      </w:pPr>
      <w:r w:rsidRPr="003C7822">
        <w:rPr>
          <w:rFonts w:ascii="Arial" w:hAnsi="Arial" w:cs="Arial"/>
        </w:rPr>
        <w:t>- иной профильной комиссией</w:t>
      </w:r>
    </w:p>
  </w:comment>
  <w:comment w:id="479" w:author="Admin" w:date="2021-10-05T10:37:00Z" w:initials="ТР">
    <w:p w:rsidR="00203879" w:rsidRDefault="00203879">
      <w:pPr>
        <w:pStyle w:val="a4"/>
      </w:pPr>
      <w:r>
        <w:rPr>
          <w:rStyle w:val="a3"/>
        </w:rPr>
        <w:annotationRef/>
      </w:r>
      <w:r>
        <w:t>Согласно п. 371 Инструкции № 157н</w:t>
      </w:r>
    </w:p>
  </w:comment>
  <w:comment w:id="480" w:author="Admin" w:date="2021-10-05T11:35:00Z" w:initials="ТР">
    <w:p w:rsidR="00203879" w:rsidRDefault="00203879" w:rsidP="00481CDD">
      <w:pPr>
        <w:pStyle w:val="a4"/>
      </w:pPr>
      <w:r>
        <w:rPr>
          <w:rStyle w:val="a3"/>
        </w:rPr>
        <w:annotationRef/>
      </w:r>
      <w:r>
        <w:t xml:space="preserve">Форма утверждена Приказом № 61н. </w:t>
      </w:r>
    </w:p>
    <w:p w:rsidR="00203879" w:rsidRDefault="00203879" w:rsidP="00481CDD">
      <w:pPr>
        <w:pStyle w:val="a4"/>
      </w:pPr>
      <w:r>
        <w:t>Документ можно разработать самостоятельно и включить в приложение 2</w:t>
      </w:r>
    </w:p>
  </w:comment>
  <w:comment w:id="481" w:author="Пименов Владимир" w:date="2021-04-28T14:47:00Z" w:initials="ПВ">
    <w:p w:rsidR="00203879" w:rsidRPr="00BB07FE" w:rsidRDefault="00203879" w:rsidP="00BB07FE">
      <w:pPr>
        <w:pStyle w:val="af"/>
        <w:rPr>
          <w:rFonts w:ascii="Arial CYR" w:hAnsi="Arial CYR" w:cs="Arial CYR"/>
          <w:sz w:val="18"/>
          <w:szCs w:val="18"/>
        </w:rPr>
      </w:pPr>
      <w:r>
        <w:rPr>
          <w:rStyle w:val="a3"/>
        </w:rPr>
        <w:annotationRef/>
      </w:r>
      <w:r w:rsidRPr="00683DE0">
        <w:rPr>
          <w:rFonts w:ascii="Arial" w:hAnsi="Arial" w:cs="Arial"/>
          <w:sz w:val="16"/>
          <w:szCs w:val="16"/>
        </w:rPr>
        <w:t>С учетом</w:t>
      </w:r>
      <w:r w:rsidRPr="00BB07FE">
        <w:rPr>
          <w:rFonts w:ascii="Arial CYR" w:hAnsi="Arial CYR" w:cs="Arial CYR"/>
          <w:sz w:val="18"/>
          <w:szCs w:val="18"/>
        </w:rPr>
        <w:t>письма Минфина России от 2 о</w:t>
      </w:r>
      <w:r>
        <w:rPr>
          <w:rFonts w:ascii="Arial CYR" w:hAnsi="Arial CYR" w:cs="Arial CYR"/>
          <w:sz w:val="18"/>
          <w:szCs w:val="18"/>
        </w:rPr>
        <w:t>ктября 2018 г. N 02-07-10/70752</w:t>
      </w:r>
    </w:p>
  </w:comment>
  <w:comment w:id="482" w:author="Пименов" w:date="2020-11-04T12:03:00Z" w:initials="В.В.">
    <w:p w:rsidR="00203879" w:rsidRPr="00697741" w:rsidRDefault="00203879" w:rsidP="004D2786">
      <w:pPr>
        <w:pStyle w:val="a4"/>
      </w:pPr>
      <w:r>
        <w:rPr>
          <w:rStyle w:val="a3"/>
        </w:rPr>
        <w:annotationRef/>
      </w:r>
      <w:r w:rsidRPr="00697741">
        <w:rPr>
          <w:rFonts w:ascii="Arial" w:hAnsi="Arial" w:cs="Arial"/>
          <w:sz w:val="16"/>
          <w:szCs w:val="16"/>
        </w:rPr>
        <w:t>Согласно новой редакции Инструкции № 157н в составе денежных документов на счете 201 35 можно учитывать только проездные документы (билеты), оформленные на бумажном носителе</w:t>
      </w:r>
    </w:p>
  </w:comment>
  <w:comment w:id="483" w:author="Admin" w:date="2022-03-02T14:05:00Z" w:initials="ТР">
    <w:p w:rsidR="00203879" w:rsidRPr="001F29E6" w:rsidRDefault="00203879">
      <w:pPr>
        <w:pStyle w:val="a4"/>
      </w:pPr>
      <w:r>
        <w:rPr>
          <w:rStyle w:val="a3"/>
        </w:rPr>
        <w:annotationRef/>
      </w:r>
      <w:r>
        <w:t xml:space="preserve">Уточнен порядок отражения в учете расчетов с ФСС в части начисления пособия на погребение и 4х дополнительных выходных дней одному из родителей с учетом письма Минфина России от 13.08.2021 N </w:t>
      </w:r>
      <w:r>
        <w:rPr>
          <w:rStyle w:val="object"/>
        </w:rPr>
        <w:t>02-06-10</w:t>
      </w:r>
      <w:r>
        <w:t xml:space="preserve">/66365, п. 3.2 письма Минфина России  </w:t>
      </w:r>
      <w:r w:rsidRPr="00A71F92">
        <w:t>от 30.12.2021 N 02-06-07/108267</w:t>
      </w:r>
    </w:p>
  </w:comment>
  <w:comment w:id="484" w:author="Сапетина Ирина" w:date="2021-04-28T16:16:00Z" w:initials="С.И.">
    <w:p w:rsidR="00203879" w:rsidRPr="00286BBD" w:rsidRDefault="00203879" w:rsidP="001B59CB">
      <w:pPr>
        <w:pStyle w:val="a4"/>
        <w:rPr>
          <w:rFonts w:asciiTheme="minorHAnsi" w:hAnsiTheme="minorHAnsi" w:cstheme="minorHAnsi"/>
        </w:rPr>
      </w:pPr>
      <w:r>
        <w:rPr>
          <w:rStyle w:val="a3"/>
        </w:rPr>
        <w:annotationRef/>
      </w:r>
      <w:r w:rsidRPr="00286BBD">
        <w:t xml:space="preserve">Уточнен порядок отражения расчетов по счетам 0 206 34 000, 0 208 34 000, 0 302 34 000 при приобретении матзапасов по кодам КОСГУ, не </w:t>
      </w:r>
      <w:r w:rsidRPr="00286BBD">
        <w:rPr>
          <w:rFonts w:asciiTheme="minorHAnsi" w:hAnsiTheme="minorHAnsi" w:cstheme="minorHAnsi"/>
        </w:rPr>
        <w:t>относящимся к статье 340.</w:t>
      </w:r>
    </w:p>
    <w:p w:rsidR="00203879" w:rsidRDefault="00203879" w:rsidP="001B59CB">
      <w:pPr>
        <w:pStyle w:val="a4"/>
      </w:pPr>
      <w:r w:rsidRPr="00286BBD">
        <w:rPr>
          <w:rFonts w:asciiTheme="minorHAnsi" w:hAnsiTheme="minorHAnsi" w:cstheme="minorHAnsi"/>
        </w:rPr>
        <w:t xml:space="preserve">Новой редакцией Инструкции </w:t>
      </w:r>
      <w:r>
        <w:rPr>
          <w:rFonts w:asciiTheme="minorHAnsi" w:hAnsiTheme="minorHAnsi" w:cstheme="minorHAnsi"/>
        </w:rPr>
        <w:t>162</w:t>
      </w:r>
      <w:r w:rsidRPr="00286BBD">
        <w:rPr>
          <w:rFonts w:asciiTheme="minorHAnsi" w:hAnsiTheme="minorHAnsi" w:cstheme="minorHAnsi"/>
        </w:rPr>
        <w:t>н теперь предусмотрено, что спис</w:t>
      </w:r>
      <w:r>
        <w:rPr>
          <w:rFonts w:asciiTheme="minorHAnsi" w:hAnsiTheme="minorHAnsi" w:cstheme="minorHAnsi"/>
        </w:rPr>
        <w:t xml:space="preserve">ывать </w:t>
      </w:r>
      <w:r w:rsidRPr="00286BBD">
        <w:rPr>
          <w:rFonts w:asciiTheme="minorHAnsi" w:hAnsiTheme="minorHAnsi" w:cstheme="minorHAnsi"/>
        </w:rPr>
        <w:t>израсходованны</w:t>
      </w:r>
      <w:r>
        <w:rPr>
          <w:rFonts w:asciiTheme="minorHAnsi" w:hAnsiTheme="minorHAnsi" w:cstheme="minorHAnsi"/>
        </w:rPr>
        <w:t>е</w:t>
      </w:r>
      <w:r w:rsidRPr="00286BBD">
        <w:rPr>
          <w:rFonts w:asciiTheme="minorHAnsi" w:hAnsiTheme="minorHAnsi" w:cstheme="minorHAnsi"/>
        </w:rPr>
        <w:t>матзапас</w:t>
      </w:r>
      <w:r>
        <w:rPr>
          <w:rFonts w:asciiTheme="minorHAnsi" w:hAnsiTheme="minorHAnsi" w:cstheme="minorHAnsi"/>
        </w:rPr>
        <w:t>ы</w:t>
      </w:r>
      <w:r w:rsidRPr="00286BBD">
        <w:rPr>
          <w:rFonts w:asciiTheme="minorHAnsi" w:hAnsiTheme="minorHAnsi" w:cstheme="minorHAnsi"/>
        </w:rPr>
        <w:t>, потер</w:t>
      </w:r>
      <w:r>
        <w:rPr>
          <w:rFonts w:asciiTheme="minorHAnsi" w:hAnsiTheme="minorHAnsi" w:cstheme="minorHAnsi"/>
        </w:rPr>
        <w:t>и</w:t>
      </w:r>
      <w:r w:rsidRPr="00286BBD">
        <w:rPr>
          <w:rFonts w:asciiTheme="minorHAnsi" w:hAnsiTheme="minorHAnsi" w:cstheme="minorHAnsi"/>
        </w:rPr>
        <w:t xml:space="preserve"> в </w:t>
      </w:r>
      <w:r>
        <w:rPr>
          <w:rFonts w:asciiTheme="minorHAnsi" w:hAnsiTheme="minorHAnsi" w:cstheme="minorHAnsi"/>
        </w:rPr>
        <w:t>пределах</w:t>
      </w:r>
      <w:r w:rsidRPr="00286BBD">
        <w:rPr>
          <w:rFonts w:asciiTheme="minorHAnsi" w:hAnsiTheme="minorHAnsi" w:cstheme="minorHAnsi"/>
        </w:rPr>
        <w:t xml:space="preserve"> норм их естественной убыли и т.д. </w:t>
      </w:r>
      <w:r>
        <w:rPr>
          <w:rFonts w:asciiTheme="minorHAnsi" w:hAnsiTheme="minorHAnsi" w:cstheme="minorHAnsi"/>
        </w:rPr>
        <w:t>можно</w:t>
      </w:r>
      <w:r w:rsidRPr="00286BBD">
        <w:rPr>
          <w:rFonts w:asciiTheme="minorHAnsi" w:hAnsiTheme="minorHAnsi" w:cstheme="minorHAnsi"/>
        </w:rPr>
        <w:t xml:space="preserve"> не только </w:t>
      </w:r>
      <w:r>
        <w:rPr>
          <w:rFonts w:asciiTheme="minorHAnsi" w:hAnsiTheme="minorHAnsi" w:cstheme="minorHAnsi"/>
        </w:rPr>
        <w:t>по</w:t>
      </w:r>
      <w:r w:rsidRPr="00286BBD">
        <w:rPr>
          <w:rFonts w:asciiTheme="minorHAnsi" w:hAnsiTheme="minorHAnsi" w:cstheme="minorHAnsi"/>
        </w:rPr>
        <w:t xml:space="preserve"> счет</w:t>
      </w:r>
      <w:r>
        <w:rPr>
          <w:rFonts w:asciiTheme="minorHAnsi" w:hAnsiTheme="minorHAnsi" w:cstheme="minorHAnsi"/>
        </w:rPr>
        <w:t>у</w:t>
      </w:r>
      <w:r w:rsidRPr="00286BBD">
        <w:rPr>
          <w:rFonts w:asciiTheme="minorHAnsi" w:hAnsiTheme="minorHAnsi" w:cstheme="minorHAnsi"/>
        </w:rPr>
        <w:t xml:space="preserve"> 109 00 и 0 401 20 272, но и </w:t>
      </w:r>
      <w:r>
        <w:rPr>
          <w:rFonts w:asciiTheme="minorHAnsi" w:hAnsiTheme="minorHAnsi" w:cstheme="minorHAnsi"/>
        </w:rPr>
        <w:t xml:space="preserve">по счетам </w:t>
      </w:r>
      <w:r w:rsidRPr="00286BBD">
        <w:rPr>
          <w:rFonts w:asciiTheme="minorHAnsi" w:hAnsiTheme="minorHAnsi" w:cstheme="minorHAnsi"/>
        </w:rPr>
        <w:t>0 401 20 214, 0 401 20 223, 0 401 20 263, 0 401 20 265, 0 401 20</w:t>
      </w:r>
      <w:r>
        <w:rPr>
          <w:rFonts w:asciiTheme="minorHAnsi" w:hAnsiTheme="minorHAnsi" w:cstheme="minorHAnsi"/>
        </w:rPr>
        <w:t> </w:t>
      </w:r>
      <w:r w:rsidRPr="00286BBD">
        <w:rPr>
          <w:rFonts w:asciiTheme="minorHAnsi" w:hAnsiTheme="minorHAnsi" w:cstheme="minorHAnsi"/>
        </w:rPr>
        <w:t>267</w:t>
      </w:r>
      <w:r>
        <w:rPr>
          <w:rFonts w:asciiTheme="minorHAnsi" w:hAnsiTheme="minorHAnsi" w:cstheme="minorHAnsi"/>
        </w:rPr>
        <w:t>. Но вот иных счетов для учета  расчетов в таких ситуациях  нормативными актами не предусмотрено.</w:t>
      </w:r>
    </w:p>
  </w:comment>
  <w:comment w:id="485" w:author="Admin" w:date="2021-09-30T16:05:00Z" w:initials="ТР">
    <w:p w:rsidR="00203879" w:rsidRDefault="00203879">
      <w:pPr>
        <w:pStyle w:val="a4"/>
      </w:pPr>
      <w:r>
        <w:rPr>
          <w:rStyle w:val="a3"/>
        </w:rPr>
        <w:annotationRef/>
      </w:r>
      <w:r>
        <w:t xml:space="preserve">С учетом </w:t>
      </w:r>
      <w:r w:rsidRPr="00585C88">
        <w:t>п. 86</w:t>
      </w:r>
      <w:r>
        <w:t xml:space="preserve"> Инструкции N 162н, и письма Минфина России от 11.02.2016 N 02-07-10/7306.</w:t>
      </w:r>
    </w:p>
  </w:comment>
  <w:comment w:id="486" w:author="Admin" w:date="2021-09-30T16:06:00Z" w:initials="ТР">
    <w:p w:rsidR="00203879" w:rsidRDefault="00203879">
      <w:pPr>
        <w:pStyle w:val="a4"/>
      </w:pPr>
      <w:r>
        <w:rPr>
          <w:rStyle w:val="a3"/>
        </w:rPr>
        <w:annotationRef/>
      </w:r>
      <w:r>
        <w:t>Нетиповые проводки, согласуйте с финорганом, ГРБС</w:t>
      </w:r>
    </w:p>
  </w:comment>
  <w:comment w:id="487" w:author="Admin" w:date="2021-10-04T19:03:00Z" w:initials="ТР">
    <w:p w:rsidR="00203879" w:rsidRDefault="00203879">
      <w:pPr>
        <w:pStyle w:val="a4"/>
      </w:pPr>
      <w:r>
        <w:rPr>
          <w:rStyle w:val="a3"/>
        </w:rPr>
        <w:annotationRef/>
      </w:r>
      <w:r>
        <w:t>Проводка, обратная списанию</w:t>
      </w:r>
    </w:p>
  </w:comment>
  <w:comment w:id="488" w:author="Admin" w:date="2021-09-30T16:07:00Z" w:initials="ТР">
    <w:p w:rsidR="00203879" w:rsidRDefault="00203879">
      <w:pPr>
        <w:pStyle w:val="a4"/>
      </w:pPr>
      <w:r>
        <w:rPr>
          <w:rStyle w:val="a3"/>
        </w:rPr>
        <w:annotationRef/>
      </w:r>
      <w:r>
        <w:t>С учетом положений об отражении в учете задолженности, подлежащей урегулированию и возврату в доход бюджета</w:t>
      </w:r>
    </w:p>
  </w:comment>
  <w:comment w:id="489" w:author="Admin" w:date="2022-03-02T14:20:00Z" w:initials="ТР">
    <w:p w:rsidR="00203879" w:rsidRDefault="00203879" w:rsidP="00095C3B">
      <w:pPr>
        <w:pStyle w:val="a4"/>
      </w:pPr>
      <w:r>
        <w:rPr>
          <w:rStyle w:val="a3"/>
        </w:rPr>
        <w:annotationRef/>
      </w:r>
      <w:r>
        <w:t>Другой вариант:</w:t>
      </w:r>
    </w:p>
    <w:p w:rsidR="00203879" w:rsidRDefault="00203879" w:rsidP="00095C3B">
      <w:pPr>
        <w:pStyle w:val="a4"/>
      </w:pPr>
      <w:r>
        <w:t xml:space="preserve"> предусмотреть возможность использовать 208 счет для расчетов с физическими лицами за совершение ими определенных полномочий в соответствии с законодательством РФ, не предусматривающим заключения с ними трудовых договоров или договоров гражданско-правового характер</w:t>
      </w:r>
    </w:p>
  </w:comment>
  <w:comment w:id="490" w:author="Admin" w:date="2021-10-17T02:28:00Z" w:initials="ТР">
    <w:p w:rsidR="00203879" w:rsidRDefault="00203879">
      <w:pPr>
        <w:pStyle w:val="a4"/>
      </w:pPr>
      <w:r>
        <w:rPr>
          <w:rStyle w:val="a3"/>
        </w:rPr>
        <w:annotationRef/>
      </w:r>
    </w:p>
    <w:p w:rsidR="00203879" w:rsidRDefault="00203879">
      <w:pPr>
        <w:pStyle w:val="a4"/>
      </w:pPr>
      <w:r>
        <w:t>Постановление Правительства РФ от 27 марта 2020 г. N 356</w:t>
      </w:r>
    </w:p>
  </w:comment>
  <w:comment w:id="491" w:author="Admin" w:date="2022-06-01T14:44:00Z" w:initials="ТР">
    <w:p w:rsidR="00203879" w:rsidRDefault="00203879">
      <w:pPr>
        <w:pStyle w:val="a4"/>
      </w:pPr>
      <w:r>
        <w:rPr>
          <w:rStyle w:val="a3"/>
        </w:rPr>
        <w:annotationRef/>
      </w:r>
      <w:r>
        <w:t xml:space="preserve">Другой вариант – признавать доходы по факту перехода права собственности без отражения доходов будущих периодов. </w:t>
      </w:r>
    </w:p>
    <w:p w:rsidR="00203879" w:rsidRDefault="00203879">
      <w:pPr>
        <w:pStyle w:val="a4"/>
      </w:pPr>
      <w:r>
        <w:t>Или установить иную дату признания доходов будущих периодов, например, дату проведения торгов, определения справедливой стоимости</w:t>
      </w:r>
    </w:p>
  </w:comment>
  <w:comment w:id="524" w:author="Admin" w:date="2021-10-05T13:56:00Z" w:initials="ТР">
    <w:p w:rsidR="00203879" w:rsidRDefault="00203879">
      <w:pPr>
        <w:pStyle w:val="a4"/>
      </w:pPr>
      <w:r>
        <w:rPr>
          <w:rStyle w:val="a3"/>
        </w:rPr>
        <w:annotationRef/>
      </w:r>
      <w:r>
        <w:t>Другой вариант:</w:t>
      </w:r>
    </w:p>
    <w:p w:rsidR="00203879" w:rsidRDefault="00203879">
      <w:pPr>
        <w:pStyle w:val="a4"/>
      </w:pPr>
      <w:r>
        <w:t xml:space="preserve"> предусмотреть возможность использовать 208 счет для расчетов с физическими лицами за совершение ими определенных полномочий в соответствии с законодательством РФ, не предусматривающим заключения с ними трудовых договоров или договоров гражданско-правового характер</w:t>
      </w:r>
    </w:p>
  </w:comment>
  <w:comment w:id="525" w:author="Admin" w:date="2022-03-02T15:47:00Z" w:initials="ТР">
    <w:p w:rsidR="00203879" w:rsidRDefault="00203879">
      <w:pPr>
        <w:pStyle w:val="a4"/>
      </w:pPr>
      <w:r>
        <w:rPr>
          <w:rStyle w:val="a3"/>
        </w:rPr>
        <w:annotationRef/>
      </w:r>
      <w:r>
        <w:t>Здесь и далее:  Авансовый отчет  это Отчет о расходах подотчетного лица (ф. 0504520), утв. Приказом МФ РФ 52н</w:t>
      </w:r>
    </w:p>
  </w:comment>
  <w:comment w:id="526" w:author="Admin" w:date="2022-03-02T16:17:00Z" w:initials="ТР">
    <w:p w:rsidR="00203879" w:rsidRDefault="00203879">
      <w:pPr>
        <w:pStyle w:val="a4"/>
      </w:pPr>
      <w:r>
        <w:rPr>
          <w:rStyle w:val="a3"/>
        </w:rPr>
        <w:annotationRef/>
      </w:r>
      <w:r>
        <w:t>Проверьте срок при наличии отдельного  порядка командирования</w:t>
      </w:r>
    </w:p>
  </w:comment>
  <w:comment w:id="527" w:author="Пименов" w:date="2021-09-27T13:37:00Z" w:initials="В.В.">
    <w:p w:rsidR="00203879" w:rsidRPr="001454D5" w:rsidRDefault="00203879">
      <w:pPr>
        <w:pStyle w:val="a4"/>
      </w:pPr>
      <w:r>
        <w:t>Проверьте, насколько этот порядок расчетов с командированными сотрудниками, отвечает специфике деятельности вашего Учреждения.</w:t>
      </w:r>
      <w:r>
        <w:rPr>
          <w:rStyle w:val="a3"/>
        </w:rPr>
        <w:annotationRef/>
      </w:r>
      <w:r>
        <w:rPr>
          <w:rStyle w:val="a3"/>
        </w:rPr>
        <w:t>Если в вашем Учреждении разработан отдельный локальный акт, определяющий п</w:t>
      </w:r>
      <w:r>
        <w:t>орядок расчетов с подотчетными лицами, удалите соответствующие положения из Учетной политики.</w:t>
      </w:r>
    </w:p>
  </w:comment>
  <w:comment w:id="528" w:author="Пименов" w:date="2020-02-16T11:09:00Z" w:initials="В.В.">
    <w:p w:rsidR="00203879" w:rsidRDefault="00203879">
      <w:pPr>
        <w:pStyle w:val="a4"/>
      </w:pPr>
      <w:r>
        <w:rPr>
          <w:rStyle w:val="a3"/>
        </w:rPr>
        <w:annotationRef/>
      </w:r>
      <w:r>
        <w:t>Проверьте, насколько этот срок окончательного расчета, отвечает специфике деятельности вашего Учреждения.</w:t>
      </w:r>
      <w:r>
        <w:rPr>
          <w:rStyle w:val="a3"/>
        </w:rPr>
        <w:annotationRef/>
      </w:r>
    </w:p>
  </w:comment>
  <w:comment w:id="530" w:author="Admin" w:date="2021-10-01T14:55:00Z" w:initials="ТР">
    <w:p w:rsidR="00203879" w:rsidRDefault="00203879">
      <w:pPr>
        <w:pStyle w:val="a4"/>
      </w:pPr>
      <w:r>
        <w:rPr>
          <w:rStyle w:val="a3"/>
        </w:rPr>
        <w:annotationRef/>
      </w:r>
      <w:r>
        <w:t>Проверьте на соответствие порядку кассового обслуживания органом, в котором открыт лицевой счет ПБС</w:t>
      </w:r>
    </w:p>
  </w:comment>
  <w:comment w:id="529" w:author="Admin" w:date="2021-10-01T15:05:00Z" w:initials="ТР">
    <w:p w:rsidR="00203879" w:rsidRDefault="00203879">
      <w:pPr>
        <w:pStyle w:val="a4"/>
      </w:pPr>
      <w:r>
        <w:rPr>
          <w:rStyle w:val="a3"/>
        </w:rPr>
        <w:annotationRef/>
      </w:r>
      <w:r>
        <w:t>С учетом письма Минфина России от 07.07.2010 N 02-06-10/2499.</w:t>
      </w:r>
    </w:p>
    <w:p w:rsidR="00203879" w:rsidRDefault="00203879">
      <w:pPr>
        <w:pStyle w:val="a4"/>
      </w:pPr>
      <w:r>
        <w:t>Исполнение бюджета производится перечислением денежных средств (ст. 219 БК РФ), проводка по удержанию из зарплаты неизрасходованных авансов не предусмотрена Инструкцией № 162н</w:t>
      </w:r>
    </w:p>
  </w:comment>
  <w:comment w:id="563" w:author="Admin" w:date="2021-10-05T16:50:00Z" w:initials="ТР">
    <w:p w:rsidR="00203879" w:rsidRDefault="00203879">
      <w:pPr>
        <w:pStyle w:val="a4"/>
      </w:pPr>
      <w:r>
        <w:rPr>
          <w:rStyle w:val="a3"/>
        </w:rPr>
        <w:annotationRef/>
      </w:r>
      <w:r>
        <w:t xml:space="preserve">Иной вариант: в разрезе групп контрагентов: </w:t>
      </w:r>
    </w:p>
    <w:p w:rsidR="00203879" w:rsidRDefault="00203879">
      <w:pPr>
        <w:pStyle w:val="a4"/>
      </w:pPr>
      <w:r>
        <w:t>(например)</w:t>
      </w:r>
    </w:p>
    <w:p w:rsidR="00203879" w:rsidRDefault="00203879">
      <w:pPr>
        <w:pStyle w:val="a4"/>
      </w:pPr>
      <w:r>
        <w:t xml:space="preserve">- получатели пенсий, </w:t>
      </w:r>
    </w:p>
    <w:p w:rsidR="00203879" w:rsidRDefault="00203879">
      <w:pPr>
        <w:pStyle w:val="a4"/>
      </w:pPr>
      <w:r>
        <w:t xml:space="preserve">- получатели пособий, </w:t>
      </w:r>
    </w:p>
    <w:p w:rsidR="00203879" w:rsidRDefault="00203879">
      <w:pPr>
        <w:pStyle w:val="a4"/>
      </w:pPr>
      <w:r>
        <w:t>-получатели иных социальных выплат.</w:t>
      </w:r>
    </w:p>
    <w:p w:rsidR="00203879" w:rsidRDefault="00203879">
      <w:pPr>
        <w:pStyle w:val="a4"/>
      </w:pPr>
      <w:r>
        <w:t>При этом необходимо обеспечить  ведение персонифицированного учета расчетов в разрезе получателей и производить сверку данных персонифицированного учета с данными бюджетного учета ежеквартально (п. 257 Инструкции№  157н)</w:t>
      </w:r>
    </w:p>
  </w:comment>
  <w:comment w:id="597" w:author="Admin" w:date="2021-10-09T11:51:00Z" w:initials="ТР">
    <w:p w:rsidR="00203879" w:rsidRDefault="00203879">
      <w:pPr>
        <w:pStyle w:val="a4"/>
        <w:rPr>
          <w:rFonts w:ascii="Arial" w:hAnsi="Arial" w:cs="Arial"/>
          <w:sz w:val="16"/>
          <w:szCs w:val="16"/>
        </w:rPr>
      </w:pPr>
      <w:r>
        <w:rPr>
          <w:rStyle w:val="a3"/>
        </w:rPr>
        <w:annotationRef/>
      </w:r>
      <w:r>
        <w:t xml:space="preserve">Иной вариант: </w:t>
      </w:r>
      <w:r w:rsidRPr="001F29E6">
        <w:rPr>
          <w:rFonts w:ascii="Arial" w:hAnsi="Arial" w:cs="Arial"/>
          <w:sz w:val="16"/>
          <w:szCs w:val="16"/>
        </w:rPr>
        <w:t xml:space="preserve">Начисление налогов (авансовых платежей по налогам) за налоговый (отчетный) период отражается в </w:t>
      </w:r>
      <w:r>
        <w:rPr>
          <w:rFonts w:ascii="Arial" w:hAnsi="Arial" w:cs="Arial"/>
          <w:sz w:val="16"/>
          <w:szCs w:val="16"/>
        </w:rPr>
        <w:t>бюджетном</w:t>
      </w:r>
      <w:r w:rsidRPr="001F29E6">
        <w:rPr>
          <w:rFonts w:ascii="Arial" w:hAnsi="Arial" w:cs="Arial"/>
          <w:sz w:val="16"/>
          <w:szCs w:val="16"/>
        </w:rPr>
        <w:t xml:space="preserve"> учете на основании налоговых деклараций (расчетов</w:t>
      </w:r>
      <w:r>
        <w:rPr>
          <w:rFonts w:ascii="Arial" w:hAnsi="Arial" w:cs="Arial"/>
          <w:sz w:val="16"/>
          <w:szCs w:val="16"/>
        </w:rPr>
        <w:t xml:space="preserve">) последним днем отчетного </w:t>
      </w:r>
      <w:r w:rsidRPr="001F29E6">
        <w:rPr>
          <w:rFonts w:ascii="Arial" w:hAnsi="Arial" w:cs="Arial"/>
          <w:sz w:val="16"/>
          <w:szCs w:val="16"/>
        </w:rPr>
        <w:t>период</w:t>
      </w:r>
      <w:r>
        <w:rPr>
          <w:rFonts w:ascii="Arial" w:hAnsi="Arial" w:cs="Arial"/>
          <w:sz w:val="16"/>
          <w:szCs w:val="16"/>
        </w:rPr>
        <w:t>а</w:t>
      </w:r>
      <w:r w:rsidRPr="001F29E6">
        <w:rPr>
          <w:rFonts w:ascii="Arial" w:hAnsi="Arial" w:cs="Arial"/>
          <w:sz w:val="16"/>
          <w:szCs w:val="16"/>
        </w:rPr>
        <w:t>, за который произведен расчет</w:t>
      </w:r>
      <w:r>
        <w:rPr>
          <w:rFonts w:ascii="Arial" w:hAnsi="Arial" w:cs="Arial"/>
          <w:sz w:val="16"/>
          <w:szCs w:val="16"/>
        </w:rPr>
        <w:t>, при условии</w:t>
      </w:r>
      <w:r w:rsidRPr="001F29E6">
        <w:rPr>
          <w:rFonts w:ascii="Arial" w:hAnsi="Arial" w:cs="Arial"/>
          <w:sz w:val="16"/>
          <w:szCs w:val="16"/>
        </w:rPr>
        <w:t xml:space="preserve"> признания факта начисления налоговых платежей существенным событием после отчетной даты с учетом критерия существенности, установленного настоящей  Учетной политикой, с отражением на счетах санкционирования обязательств (денежных обязательств) за счет плановых назначений </w:t>
      </w:r>
      <w:r>
        <w:rPr>
          <w:rFonts w:ascii="Arial" w:hAnsi="Arial" w:cs="Arial"/>
          <w:sz w:val="16"/>
          <w:szCs w:val="16"/>
        </w:rPr>
        <w:t xml:space="preserve">соответствующего(текущего, очередного) </w:t>
      </w:r>
      <w:r w:rsidRPr="001F29E6">
        <w:rPr>
          <w:rFonts w:ascii="Arial" w:hAnsi="Arial" w:cs="Arial"/>
          <w:sz w:val="16"/>
          <w:szCs w:val="16"/>
        </w:rPr>
        <w:t>финансового года</w:t>
      </w:r>
      <w:r>
        <w:rPr>
          <w:rFonts w:ascii="Arial" w:hAnsi="Arial" w:cs="Arial"/>
          <w:sz w:val="16"/>
          <w:szCs w:val="16"/>
        </w:rPr>
        <w:t>.</w:t>
      </w:r>
      <w:r w:rsidRPr="001F29E6">
        <w:rPr>
          <w:rFonts w:ascii="Arial" w:hAnsi="Arial" w:cs="Arial"/>
          <w:sz w:val="16"/>
          <w:szCs w:val="16"/>
        </w:rPr>
        <w:t>.</w:t>
      </w:r>
    </w:p>
    <w:p w:rsidR="00203879" w:rsidRPr="001F29E6" w:rsidRDefault="00203879">
      <w:pPr>
        <w:pStyle w:val="a4"/>
        <w:rPr>
          <w:rFonts w:ascii="Arial" w:hAnsi="Arial" w:cs="Arial"/>
          <w:sz w:val="16"/>
          <w:szCs w:val="16"/>
        </w:rPr>
      </w:pPr>
      <w:r w:rsidRPr="001F29E6">
        <w:rPr>
          <w:rFonts w:ascii="Arial" w:hAnsi="Arial" w:cs="Arial"/>
          <w:sz w:val="16"/>
          <w:szCs w:val="16"/>
        </w:rPr>
        <w:t xml:space="preserve">Такой вариант НЕ следует выбирать, если Учреждению не доводят ЛБО на следующий год в отчетном году, иначе обязательства будут приняты сверх ЛБО. </w:t>
      </w:r>
    </w:p>
  </w:comment>
  <w:comment w:id="598" w:author="Admin" w:date="2021-10-06T14:36:00Z" w:initials="ТР">
    <w:p w:rsidR="00203879" w:rsidRDefault="00203879">
      <w:pPr>
        <w:pStyle w:val="a4"/>
      </w:pPr>
      <w:r>
        <w:rPr>
          <w:rStyle w:val="a3"/>
        </w:rPr>
        <w:annotationRef/>
      </w:r>
      <w:r>
        <w:t>По счету 30305 допустим остаток как по кредиту, так и по дебету (предоплата госпошлины, услуга носит заявительный характер)</w:t>
      </w:r>
    </w:p>
  </w:comment>
  <w:comment w:id="642" w:author="Пименов" w:date="2020-02-19T17:12:00Z" w:initials="В.В.">
    <w:p w:rsidR="00203879" w:rsidRPr="006B5F5B" w:rsidRDefault="00203879" w:rsidP="006B5F5B">
      <w:pPr>
        <w:pStyle w:val="af"/>
        <w:rPr>
          <w:rFonts w:ascii="Calibri" w:hAnsi="Calibri" w:cs="Arial CYR"/>
          <w:sz w:val="20"/>
          <w:szCs w:val="20"/>
        </w:rPr>
      </w:pPr>
      <w:r>
        <w:rPr>
          <w:rStyle w:val="a3"/>
        </w:rPr>
        <w:annotationRef/>
      </w:r>
      <w:r>
        <w:rPr>
          <w:rFonts w:ascii="Calibri" w:hAnsi="Calibri" w:cs="Arial CYR"/>
          <w:sz w:val="20"/>
          <w:szCs w:val="20"/>
        </w:rPr>
        <w:t>Другие варианты расчета – в Приложении</w:t>
      </w:r>
      <w:r w:rsidRPr="006B5F5B">
        <w:rPr>
          <w:rFonts w:ascii="Calibri" w:hAnsi="Calibri" w:cs="Arial CYR"/>
          <w:sz w:val="20"/>
          <w:szCs w:val="20"/>
        </w:rPr>
        <w:t xml:space="preserve"> 3 к письму Минфина России</w:t>
      </w:r>
    </w:p>
    <w:p w:rsidR="00203879" w:rsidRPr="006B5F5B" w:rsidRDefault="00203879" w:rsidP="006B5F5B">
      <w:pPr>
        <w:spacing w:after="0" w:line="240" w:lineRule="auto"/>
        <w:rPr>
          <w:rFonts w:ascii="Arial CYR" w:hAnsi="Arial CYR" w:cs="Arial CYR"/>
          <w:color w:val="000000"/>
          <w:sz w:val="14"/>
          <w:szCs w:val="14"/>
        </w:rPr>
      </w:pPr>
      <w:r w:rsidRPr="006B5F5B">
        <w:rPr>
          <w:rFonts w:cs="Arial CYR"/>
          <w:color w:val="000000"/>
          <w:sz w:val="20"/>
          <w:szCs w:val="20"/>
        </w:rPr>
        <w:t>от 20 мая 2015 г. N 02-07-07/28998</w:t>
      </w:r>
    </w:p>
  </w:comment>
  <w:comment w:id="658" w:author="Admin" w:date="2021-10-06T10:48:00Z" w:initials="ТР">
    <w:p w:rsidR="00203879" w:rsidRDefault="00203879">
      <w:pPr>
        <w:pStyle w:val="a4"/>
      </w:pPr>
      <w:r>
        <w:rPr>
          <w:rStyle w:val="a3"/>
        </w:rPr>
        <w:annotationRef/>
      </w:r>
      <w:r>
        <w:t>Проверьте на соответствие порядку учета БО и ДО вашего финансового органа</w:t>
      </w:r>
    </w:p>
  </w:comment>
  <w:comment w:id="660" w:author="Пименов Владимир" w:date="2020-11-13T15:09:00Z" w:initials="ПВ">
    <w:p w:rsidR="00203879" w:rsidRPr="007C749E" w:rsidRDefault="00203879" w:rsidP="00C44B57">
      <w:pPr>
        <w:pStyle w:val="a4"/>
        <w:rPr>
          <w:rFonts w:ascii="Arial" w:hAnsi="Arial" w:cs="Arial"/>
          <w:sz w:val="16"/>
          <w:szCs w:val="16"/>
        </w:rPr>
      </w:pPr>
      <w:r>
        <w:rPr>
          <w:rStyle w:val="a3"/>
        </w:rPr>
        <w:annotationRef/>
      </w:r>
      <w:r w:rsidRPr="007C749E">
        <w:rPr>
          <w:rFonts w:ascii="Arial" w:hAnsi="Arial" w:cs="Arial"/>
          <w:sz w:val="16"/>
          <w:szCs w:val="16"/>
        </w:rPr>
        <w:t>Проверьте, насколько этот срок, отвечает специфике деятельности вашего Учреждения</w:t>
      </w:r>
    </w:p>
  </w:comment>
  <w:comment w:id="661" w:author="Admin" w:date="2021-10-08T14:17:00Z" w:initials="ТР">
    <w:p w:rsidR="00203879" w:rsidRDefault="00203879">
      <w:pPr>
        <w:pStyle w:val="a4"/>
      </w:pPr>
      <w:r>
        <w:rPr>
          <w:rStyle w:val="a3"/>
        </w:rPr>
        <w:annotationRef/>
      </w:r>
      <w:r>
        <w:t>Другой вариант:</w:t>
      </w:r>
    </w:p>
    <w:p w:rsidR="00203879" w:rsidRDefault="00203879" w:rsidP="008C33DD">
      <w:pPr>
        <w:pStyle w:val="a4"/>
        <w:numPr>
          <w:ilvl w:val="0"/>
          <w:numId w:val="24"/>
        </w:numPr>
      </w:pPr>
      <w:r>
        <w:t>В целях обеспечения единого подхода к документальному оформлению операций, отражаемых на счетах санкционирования, в качестве первичного учетного документа для отражения указанных операций в бюджетном учете оформляется Бухгалтерская справка (</w:t>
      </w:r>
      <w:hyperlink r:id="rId7" w:anchor="/document/70951956/entry/2320" w:history="1">
        <w:r>
          <w:rPr>
            <w:rStyle w:val="af0"/>
          </w:rPr>
          <w:t>ф. 0504833</w:t>
        </w:r>
      </w:hyperlink>
      <w:r>
        <w:t>).</w:t>
      </w:r>
    </w:p>
    <w:p w:rsidR="00203879" w:rsidRDefault="00203879" w:rsidP="008C33DD">
      <w:pPr>
        <w:pStyle w:val="a4"/>
        <w:numPr>
          <w:ilvl w:val="0"/>
          <w:numId w:val="24"/>
        </w:numPr>
      </w:pPr>
      <w:r>
        <w:t xml:space="preserve"> Можно разработать отдельный документ для принятия к учету бюджетных и денежных обязательств, например, с учетом требований Приказа Минфина России от 30 октября 2020 г. N 258н к обязательным реквизитам в сведениях о БО и ДО</w:t>
      </w:r>
    </w:p>
  </w:comment>
  <w:comment w:id="674" w:author="Admin" w:date="2021-09-30T09:57:00Z" w:initials="ТР">
    <w:p w:rsidR="00203879" w:rsidRDefault="00203879" w:rsidP="008425CC">
      <w:pPr>
        <w:pStyle w:val="a4"/>
      </w:pPr>
      <w:r>
        <w:rPr>
          <w:rStyle w:val="a3"/>
        </w:rPr>
        <w:annotationRef/>
      </w:r>
      <w:r>
        <w:t xml:space="preserve">С учетом п. 13 Инструкции № 162н </w:t>
      </w:r>
    </w:p>
  </w:comment>
  <w:comment w:id="675" w:author="Admin" w:date="2021-09-29T17:15:00Z" w:initials="ТР">
    <w:p w:rsidR="00203879" w:rsidRDefault="00203879">
      <w:pPr>
        <w:pStyle w:val="a4"/>
      </w:pPr>
      <w:r>
        <w:rPr>
          <w:rStyle w:val="a3"/>
        </w:rPr>
        <w:annotationRef/>
      </w:r>
      <w:r>
        <w:t>Другой вариант: по стоимости приобретения бланков.</w:t>
      </w:r>
    </w:p>
  </w:comment>
  <w:comment w:id="680" w:author="Admin" w:date="2021-10-11T15:31:00Z" w:initials="ТР">
    <w:p w:rsidR="00203879" w:rsidRDefault="00203879">
      <w:pPr>
        <w:pStyle w:val="a4"/>
      </w:pPr>
      <w:r>
        <w:rPr>
          <w:rStyle w:val="a3"/>
        </w:rPr>
        <w:annotationRef/>
      </w:r>
      <w:r>
        <w:t>Другой вариант: механику, иному лицу – в зависимости от специфики Учреждения</w:t>
      </w:r>
    </w:p>
  </w:comment>
  <w:comment w:id="681" w:author="Admin" w:date="2021-10-11T16:10:00Z" w:initials="ТР">
    <w:p w:rsidR="00203879" w:rsidRDefault="00203879" w:rsidP="00267E3F">
      <w:pPr>
        <w:pStyle w:val="a4"/>
      </w:pPr>
      <w:r>
        <w:rPr>
          <w:rStyle w:val="a3"/>
        </w:rPr>
        <w:annotationRef/>
      </w:r>
      <w:r>
        <w:t>Другой вариант:</w:t>
      </w:r>
    </w:p>
    <w:p w:rsidR="00203879" w:rsidRPr="002A4C90" w:rsidRDefault="00203879" w:rsidP="00267E3F">
      <w:pPr>
        <w:pStyle w:val="s1"/>
        <w:spacing w:before="0" w:beforeAutospacing="0" w:after="0" w:afterAutospacing="0"/>
        <w:jc w:val="both"/>
        <w:rPr>
          <w:rFonts w:ascii="Arial" w:hAnsi="Arial" w:cs="Arial"/>
          <w:color w:val="000000" w:themeColor="text1"/>
        </w:rPr>
      </w:pPr>
      <w:r w:rsidRPr="002A4C90">
        <w:rPr>
          <w:color w:val="000000" w:themeColor="text1"/>
        </w:rPr>
        <w:t>Накладной на внутреннее перемещение объектов нефинансовых активов (</w:t>
      </w:r>
      <w:hyperlink r:id="rId8" w:anchor="/document/70951956/entry/2020" w:history="1">
        <w:r w:rsidRPr="002A4C90">
          <w:rPr>
            <w:rStyle w:val="af0"/>
            <w:color w:val="000000" w:themeColor="text1"/>
          </w:rPr>
          <w:t>ф. 0504102</w:t>
        </w:r>
      </w:hyperlink>
      <w:r w:rsidRPr="002A4C90">
        <w:rPr>
          <w:color w:val="000000" w:themeColor="text1"/>
        </w:rPr>
        <w:t>).</w:t>
      </w:r>
    </w:p>
  </w:comment>
  <w:comment w:id="682" w:author="Admin" w:date="2021-10-11T18:50:00Z" w:initials="ТР">
    <w:p w:rsidR="00203879" w:rsidRDefault="00203879">
      <w:pPr>
        <w:pStyle w:val="a4"/>
      </w:pPr>
      <w:r>
        <w:rPr>
          <w:rStyle w:val="a3"/>
        </w:rPr>
        <w:annotationRef/>
      </w:r>
      <w:r>
        <w:t>Другой вариант:</w:t>
      </w:r>
    </w:p>
    <w:p w:rsidR="00203879" w:rsidRDefault="00203879">
      <w:pPr>
        <w:pStyle w:val="a4"/>
      </w:pPr>
      <w:r>
        <w:t>Восстанавливаются в балансовом учете на счете 10536 шины, учтенные на забалансовом счете 09 в случае, если такие шины были выданы в эксплуатацию не взамен изношенных, а приобретены дополнительно (например, летний/зимний комплект шин не входил в комплектацию транспортного средства и был приобретен дополнительно), при этом передача шин оформляется отдельным актом приема-передачи и отражается в учете как передача матзапасов.</w:t>
      </w:r>
    </w:p>
  </w:comment>
  <w:comment w:id="683" w:author="Admin" w:date="2021-10-11T17:10:00Z" w:initials="ТР">
    <w:p w:rsidR="00203879" w:rsidRDefault="00203879" w:rsidP="00F8665C">
      <w:pPr>
        <w:pStyle w:val="a4"/>
      </w:pPr>
      <w:r>
        <w:rPr>
          <w:rStyle w:val="a3"/>
        </w:rPr>
        <w:annotationRef/>
      </w:r>
      <w:r>
        <w:t>Другой вариант:</w:t>
      </w:r>
    </w:p>
    <w:p w:rsidR="00203879" w:rsidRPr="002A4C90" w:rsidRDefault="00203879" w:rsidP="00F8665C">
      <w:pPr>
        <w:pStyle w:val="s1"/>
        <w:spacing w:before="0" w:beforeAutospacing="0" w:after="0" w:afterAutospacing="0"/>
        <w:jc w:val="both"/>
        <w:rPr>
          <w:rFonts w:ascii="Arial" w:hAnsi="Arial" w:cs="Arial"/>
          <w:color w:val="000000" w:themeColor="text1"/>
        </w:rPr>
      </w:pPr>
      <w:r w:rsidRPr="002A4C90">
        <w:rPr>
          <w:color w:val="000000" w:themeColor="text1"/>
        </w:rPr>
        <w:t>Накладной на внутреннее перемещение объектов нефинансовых активов (</w:t>
      </w:r>
      <w:hyperlink r:id="rId9" w:anchor="/document/70951956/entry/2020" w:history="1">
        <w:r w:rsidRPr="002A4C90">
          <w:rPr>
            <w:rStyle w:val="af0"/>
            <w:color w:val="000000" w:themeColor="text1"/>
          </w:rPr>
          <w:t>ф. 0504102</w:t>
        </w:r>
      </w:hyperlink>
      <w:r w:rsidRPr="002A4C90">
        <w:rPr>
          <w:color w:val="000000" w:themeColor="text1"/>
        </w:rPr>
        <w:t>).</w:t>
      </w:r>
    </w:p>
  </w:comment>
  <w:comment w:id="684" w:author="Admin" w:date="2021-10-16T20:27:00Z" w:initials="ТР">
    <w:p w:rsidR="00203879" w:rsidRDefault="00203879">
      <w:pPr>
        <w:pStyle w:val="a4"/>
      </w:pPr>
      <w:r>
        <w:rPr>
          <w:rStyle w:val="a3"/>
        </w:rPr>
        <w:annotationRef/>
      </w:r>
      <w:r>
        <w:t>Другой вариант: в условной оценке 1 объект, 1 рубль. Но в случае восстановления объекта в балансовом учете придется поднимать историю списания – объект восстанавливается по балансовой стоимости</w:t>
      </w:r>
    </w:p>
  </w:comment>
  <w:comment w:id="685" w:author="Admin" w:date="2021-09-30T14:49:00Z" w:initials="ТР">
    <w:p w:rsidR="00203879" w:rsidRDefault="00203879">
      <w:pPr>
        <w:pStyle w:val="a4"/>
      </w:pPr>
      <w:r>
        <w:rPr>
          <w:rStyle w:val="a3"/>
        </w:rPr>
        <w:annotationRef/>
      </w:r>
      <w:r>
        <w:t>Форма утверждена Приказом № 61н</w:t>
      </w:r>
    </w:p>
  </w:comment>
  <w:comment w:id="686" w:author="Admin" w:date="2021-09-30T15:03:00Z" w:initials="ТР">
    <w:p w:rsidR="00203879" w:rsidRDefault="00203879">
      <w:pPr>
        <w:pStyle w:val="a4"/>
      </w:pPr>
      <w:r>
        <w:rPr>
          <w:rStyle w:val="a3"/>
        </w:rPr>
        <w:annotationRef/>
      </w:r>
      <w:r>
        <w:t>Можно указать перечень таких лиц и виды имущества (например, форменное обмундирование обучающихся)</w:t>
      </w:r>
    </w:p>
  </w:comment>
  <w:comment w:id="687" w:author="Сапетина Ирина" w:date="2021-10-16T20:28:00Z" w:initials="С.И.">
    <w:p w:rsidR="00203879" w:rsidRDefault="00203879" w:rsidP="007224A5">
      <w:r>
        <w:rPr>
          <w:rStyle w:val="a3"/>
        </w:rPr>
        <w:annotationRef/>
      </w:r>
      <w:r>
        <w:rPr>
          <w:rFonts w:ascii="Arial" w:hAnsi="Arial" w:cs="Arial"/>
          <w:sz w:val="24"/>
          <w:szCs w:val="24"/>
        </w:rPr>
        <w:t>Согласно п. 332</w:t>
      </w:r>
      <w:r w:rsidRPr="00E45928">
        <w:rPr>
          <w:rFonts w:ascii="Arial" w:hAnsi="Arial" w:cs="Arial"/>
          <w:sz w:val="24"/>
          <w:szCs w:val="24"/>
        </w:rPr>
        <w:t xml:space="preserve"> Инструкции N 157н учреждения вправе вводить дополнительные забалансовые счета </w:t>
      </w:r>
      <w:r>
        <w:rPr>
          <w:rFonts w:ascii="Arial" w:hAnsi="Arial" w:cs="Arial"/>
          <w:sz w:val="24"/>
          <w:szCs w:val="24"/>
        </w:rPr>
        <w:t>п</w:t>
      </w:r>
      <w:r w:rsidRPr="00E45928">
        <w:rPr>
          <w:rFonts w:ascii="Arial" w:hAnsi="Arial" w:cs="Arial"/>
          <w:sz w:val="24"/>
          <w:szCs w:val="24"/>
        </w:rPr>
        <w:t>о согласованию с субъектом консолидации</w:t>
      </w:r>
      <w:r>
        <w:rPr>
          <w:rFonts w:ascii="Arial" w:hAnsi="Arial" w:cs="Arial"/>
          <w:sz w:val="24"/>
          <w:szCs w:val="24"/>
        </w:rPr>
        <w:t xml:space="preserve"> – это, в частности, учредитель Учреждения или финорган.</w:t>
      </w:r>
    </w:p>
  </w:comment>
  <w:comment w:id="688" w:author="Admin" w:date="2021-10-09T19:57:00Z" w:initials="ТР">
    <w:p w:rsidR="00203879" w:rsidRDefault="00203879">
      <w:pPr>
        <w:pStyle w:val="a4"/>
      </w:pPr>
      <w:r>
        <w:rPr>
          <w:rStyle w:val="a3"/>
        </w:rPr>
        <w:annotationRef/>
      </w:r>
      <w:r>
        <w:t xml:space="preserve">Проверьте порядок исправления ошибок в вашей программе – возможно отражение операции датой обнаружения ошибки, при этом на основании отметки в Журнале операций по забалансовому счету об исправлении ошибки прошлых лет корректируются входящие остатки и данный показатель не учитывается в операциях текущего года </w:t>
      </w:r>
    </w:p>
  </w:comment>
  <w:comment w:id="689" w:author="Пименов Владимир" w:date="2021-10-17T14:24:00Z" w:initials="ПВ">
    <w:p w:rsidR="00203879" w:rsidRPr="007C749E" w:rsidRDefault="00203879" w:rsidP="00D723C3">
      <w:pPr>
        <w:pStyle w:val="af"/>
        <w:rPr>
          <w:rFonts w:ascii="Arial CYR" w:hAnsi="Arial CYR" w:cs="Arial CYR"/>
          <w:sz w:val="18"/>
          <w:szCs w:val="18"/>
        </w:rPr>
      </w:pPr>
      <w:r>
        <w:rPr>
          <w:rStyle w:val="a3"/>
        </w:rPr>
        <w:annotationRef/>
      </w:r>
      <w:r w:rsidRPr="008A313F">
        <w:rPr>
          <w:rFonts w:ascii="Arial" w:hAnsi="Arial" w:cs="Arial"/>
          <w:sz w:val="16"/>
          <w:szCs w:val="16"/>
        </w:rPr>
        <w:t>С учетом</w:t>
      </w:r>
      <w:r w:rsidRPr="007C749E">
        <w:rPr>
          <w:rFonts w:ascii="Arial CYR" w:hAnsi="Arial CYR" w:cs="Arial CYR"/>
          <w:sz w:val="18"/>
          <w:szCs w:val="18"/>
        </w:rPr>
        <w:t>письма Минфина России от 2 о</w:t>
      </w:r>
      <w:r>
        <w:rPr>
          <w:rFonts w:ascii="Arial CYR" w:hAnsi="Arial CYR" w:cs="Arial CYR"/>
          <w:sz w:val="18"/>
          <w:szCs w:val="18"/>
        </w:rPr>
        <w:t>ктября 2018 г. N 02-07-10/70752</w:t>
      </w:r>
    </w:p>
  </w:comment>
  <w:comment w:id="723" w:author="Admin" w:date="2021-10-01T15:16:00Z" w:initials="ТР">
    <w:p w:rsidR="00203879" w:rsidRDefault="00203879">
      <w:pPr>
        <w:pStyle w:val="a4"/>
      </w:pPr>
      <w:r>
        <w:rPr>
          <w:rStyle w:val="a3"/>
        </w:rPr>
        <w:annotationRef/>
      </w:r>
      <w:r>
        <w:t>Проверьте на соответствие специфике деятельности вашего Учреждения</w:t>
      </w:r>
    </w:p>
  </w:comment>
  <w:comment w:id="757" w:author="Admin" w:date="2022-02-16T10:15:00Z" w:initials="ТР">
    <w:p w:rsidR="00203879" w:rsidRDefault="00203879">
      <w:pPr>
        <w:pStyle w:val="a4"/>
        <w:rPr>
          <w:rFonts w:ascii="Arial" w:hAnsi="Arial" w:cs="Arial"/>
          <w:b/>
          <w:color w:val="000000" w:themeColor="text1"/>
          <w:sz w:val="16"/>
          <w:szCs w:val="16"/>
        </w:rPr>
      </w:pPr>
      <w:r>
        <w:rPr>
          <w:rStyle w:val="a3"/>
        </w:rPr>
        <w:annotationRef/>
      </w:r>
    </w:p>
    <w:p w:rsidR="00203879" w:rsidRDefault="00203879">
      <w:pPr>
        <w:pStyle w:val="a4"/>
        <w:rPr>
          <w:rFonts w:ascii="Times New Roman" w:hAnsi="Times New Roman"/>
          <w:color w:val="000000"/>
          <w:sz w:val="24"/>
          <w:szCs w:val="24"/>
        </w:rPr>
      </w:pPr>
      <w:r w:rsidRPr="005A7001">
        <w:rPr>
          <w:rFonts w:ascii="Times New Roman" w:hAnsi="Times New Roman"/>
          <w:color w:val="000000"/>
          <w:sz w:val="24"/>
          <w:szCs w:val="24"/>
        </w:rPr>
        <w:t xml:space="preserve">В Рабочий план счетов на 2022 год после внесения изменений в инструкции по учету нужно добавить новые счета, если они будут применяться в учреждении – есть объекты учета (например, </w:t>
      </w:r>
    </w:p>
    <w:p w:rsidR="00203879" w:rsidRDefault="00203879">
      <w:pPr>
        <w:pStyle w:val="a4"/>
        <w:rPr>
          <w:rFonts w:ascii="Times New Roman" w:hAnsi="Times New Roman"/>
          <w:color w:val="000000"/>
          <w:sz w:val="24"/>
          <w:szCs w:val="24"/>
        </w:rPr>
      </w:pPr>
      <w:r w:rsidRPr="005A7001">
        <w:rPr>
          <w:rFonts w:ascii="Times New Roman" w:hAnsi="Times New Roman"/>
          <w:color w:val="000000"/>
          <w:sz w:val="24"/>
          <w:szCs w:val="24"/>
        </w:rPr>
        <w:t xml:space="preserve"> счет 209 39 </w:t>
      </w:r>
      <w:r w:rsidRPr="005A7001">
        <w:rPr>
          <w:rFonts w:ascii="Times New Roman" w:hAnsi="Times New Roman"/>
          <w:sz w:val="24"/>
          <w:szCs w:val="24"/>
        </w:rPr>
        <w:t>"Расчеты по возмещению Фондом социального страхования Российской Федерации расходов"</w:t>
      </w:r>
      <w:r w:rsidRPr="005A7001">
        <w:rPr>
          <w:rFonts w:ascii="Times New Roman" w:hAnsi="Times New Roman"/>
          <w:color w:val="000000"/>
          <w:sz w:val="24"/>
          <w:szCs w:val="24"/>
        </w:rPr>
        <w:t xml:space="preserve">, </w:t>
      </w:r>
    </w:p>
    <w:p w:rsidR="00203879" w:rsidRPr="00DE779C" w:rsidRDefault="00203879">
      <w:pPr>
        <w:pStyle w:val="a4"/>
        <w:rPr>
          <w:rFonts w:ascii="Times New Roman" w:hAnsi="Times New Roman"/>
          <w:color w:val="000000"/>
          <w:sz w:val="24"/>
          <w:szCs w:val="24"/>
        </w:rPr>
      </w:pPr>
      <w:r w:rsidRPr="005A7001">
        <w:rPr>
          <w:rFonts w:ascii="Times New Roman" w:hAnsi="Times New Roman"/>
          <w:color w:val="000000"/>
          <w:sz w:val="24"/>
          <w:szCs w:val="24"/>
        </w:rPr>
        <w:t>счет</w:t>
      </w:r>
      <w:r>
        <w:rPr>
          <w:rFonts w:ascii="Times New Roman" w:hAnsi="Times New Roman"/>
          <w:color w:val="000000"/>
          <w:sz w:val="24"/>
          <w:szCs w:val="24"/>
        </w:rPr>
        <w:t>а</w:t>
      </w:r>
      <w:r w:rsidRPr="005A7001">
        <w:rPr>
          <w:rFonts w:ascii="Times New Roman" w:hAnsi="Times New Roman"/>
          <w:color w:val="000000"/>
          <w:sz w:val="24"/>
          <w:szCs w:val="24"/>
        </w:rPr>
        <w:t xml:space="preserve"> 113 00 «Биологические активы», счета для учета расчетов по договору простого товарищества)</w:t>
      </w:r>
    </w:p>
  </w:comment>
  <w:comment w:id="758" w:author="Admin" w:date="2021-10-08T21:11:00Z" w:initials="ТР">
    <w:p w:rsidR="00203879" w:rsidRDefault="00203879">
      <w:pPr>
        <w:pStyle w:val="a4"/>
      </w:pPr>
      <w:r>
        <w:rPr>
          <w:rStyle w:val="a3"/>
        </w:rPr>
        <w:annotationRef/>
      </w:r>
      <w:r>
        <w:t>В соответствии с подп. 2 п. 9 СГС Учетная политика Рабочий план счетов может быть составлен по номерам счетов (26 знаков), или содержать коды счетов (9 знаков) и правила формирования номеров счетов</w:t>
      </w:r>
    </w:p>
  </w:comment>
  <w:comment w:id="759" w:author="Пименов" w:date="2021-10-16T21:07:00Z" w:initials="В.В.">
    <w:p w:rsidR="00203879" w:rsidRDefault="00203879" w:rsidP="004C4408">
      <w:pPr>
        <w:pStyle w:val="a4"/>
      </w:pPr>
      <w:r>
        <w:rPr>
          <w:rStyle w:val="a3"/>
        </w:rPr>
        <w:annotationRef/>
      </w:r>
      <w:r>
        <w:t xml:space="preserve">Предполагается, что в Рабочем плане счетов будут приведены те аналитические счета, которые использует именно ваше Учреждение. В отдельном файле вашего комплекта Учетной политики приложена таблица с Рабочим планом счетов, которую можно распечатать для формального выполнения требований по составу Учетной политики. НО! По понятным причинам она не учитывает специфику вашего Учреждения. Более корректный вариант – приложить к Учетной политике ваш «индивидуальный» Рабочий план счетов. </w:t>
      </w:r>
    </w:p>
    <w:p w:rsidR="00203879" w:rsidRPr="0080147B" w:rsidRDefault="00203879" w:rsidP="004C4408">
      <w:pPr>
        <w:pStyle w:val="a4"/>
        <w:rPr>
          <w:b/>
        </w:rPr>
      </w:pPr>
      <w:r>
        <w:t xml:space="preserve">Например, можно сделать соответствующую распечатку из программного продукта. </w:t>
      </w:r>
      <w:r w:rsidRPr="0080147B">
        <w:rPr>
          <w:b/>
        </w:rPr>
        <w:t xml:space="preserve">Или удалить ненужные счета из предлагаемого приложения. </w:t>
      </w:r>
    </w:p>
    <w:p w:rsidR="00203879" w:rsidRPr="00F12EA2" w:rsidRDefault="00203879" w:rsidP="004C4408">
      <w:pPr>
        <w:pStyle w:val="a4"/>
      </w:pPr>
      <w:r>
        <w:t>В приложении уже удалены счета, которые используются только финорганом, а также красным шрифтом отмечены  некоторые  счета, применение которых нужно проанализировать. Например, счет 108 – если Учреждение не наделено полномочиями по учету имущества казны, их нужно удалить</w:t>
      </w:r>
    </w:p>
  </w:comment>
  <w:comment w:id="760" w:author="Admin" w:date="2021-10-07T19:20:00Z" w:initials="ТР">
    <w:p w:rsidR="00203879" w:rsidRDefault="00203879">
      <w:pPr>
        <w:pStyle w:val="a4"/>
      </w:pPr>
      <w:r>
        <w:rPr>
          <w:rStyle w:val="a3"/>
        </w:rPr>
        <w:annotationRef/>
      </w:r>
      <w:r>
        <w:t>С учетом п. 26 Инструкции 162н, а также контрольных соотношений ФК</w:t>
      </w:r>
    </w:p>
  </w:comment>
  <w:comment w:id="761" w:author="Admin" w:date="2022-06-01T17:18:00Z" w:initials="ТР">
    <w:p w:rsidR="00203879" w:rsidRDefault="00203879">
      <w:pPr>
        <w:pStyle w:val="a4"/>
      </w:pPr>
      <w:r>
        <w:rPr>
          <w:rStyle w:val="a3"/>
        </w:rPr>
        <w:annotationRef/>
      </w:r>
      <w:r>
        <w:t>По согласованию с финорганом/ГРБС</w:t>
      </w:r>
    </w:p>
  </w:comment>
  <w:comment w:id="762" w:author="Admin" w:date="2021-10-07T19:39:00Z" w:initials="ТР">
    <w:p w:rsidR="00203879" w:rsidRDefault="00203879">
      <w:pPr>
        <w:pStyle w:val="a4"/>
      </w:pPr>
      <w:r>
        <w:rPr>
          <w:rStyle w:val="a3"/>
        </w:rPr>
        <w:annotationRef/>
      </w:r>
      <w:r>
        <w:t>Другой вариант:</w:t>
      </w:r>
    </w:p>
    <w:p w:rsidR="00203879" w:rsidRDefault="00203879">
      <w:pPr>
        <w:pStyle w:val="a4"/>
      </w:pPr>
      <w:r>
        <w:t xml:space="preserve">отражать в 1 - 3 разрядах номера счета </w:t>
      </w:r>
      <w:r w:rsidRPr="00EF2B43">
        <w:t>код подгруппы доходов 111</w:t>
      </w:r>
      <w:r>
        <w:t xml:space="preserve"> с обнулением 4 разряда номера счета по аналогии с порядком отражения доходов по аренде на льготных условиях в отчетности</w:t>
      </w:r>
    </w:p>
  </w:comment>
  <w:comment w:id="795" w:author="Admin" w:date="2022-06-01T17:32:00Z" w:initials="ТР">
    <w:p w:rsidR="00203879" w:rsidRDefault="00203879">
      <w:pPr>
        <w:pStyle w:val="a4"/>
      </w:pPr>
      <w:r>
        <w:rPr>
          <w:rStyle w:val="a3"/>
        </w:rPr>
        <w:annotationRef/>
      </w:r>
      <w:r>
        <w:t>Проверьте срок с учетом установленного для вашего Учреждения срока представления годовой отчетности</w:t>
      </w:r>
    </w:p>
  </w:comment>
  <w:comment w:id="796" w:author="Admin" w:date="2022-06-01T23:10:00Z" w:initials="ТР">
    <w:p w:rsidR="00203879" w:rsidRDefault="00203879" w:rsidP="00022D85">
      <w:pPr>
        <w:pStyle w:val="a4"/>
      </w:pPr>
      <w:r>
        <w:rPr>
          <w:rStyle w:val="a3"/>
        </w:rPr>
        <w:annotationRef/>
      </w:r>
      <w:r>
        <w:t>Проверьте, насколько срок соответствует сроку сдачи отчетности и периоду проведения инвентаризации</w:t>
      </w:r>
    </w:p>
  </w:comment>
  <w:comment w:id="842" w:author="Admin" w:date="2021-10-15T15:17:00Z" w:initials="ТР">
    <w:p w:rsidR="00203879" w:rsidRDefault="00203879" w:rsidP="00FF490E">
      <w:pPr>
        <w:pStyle w:val="a4"/>
      </w:pPr>
      <w:r>
        <w:rPr>
          <w:rStyle w:val="a3"/>
        </w:rPr>
        <w:annotationRef/>
      </w:r>
      <w:r>
        <w:t>Можно перечислить их названия и назначение (например, отдельный программный продукт для начисления заработной платы</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8B4" w:rsidRDefault="00C448B4" w:rsidP="00580C96">
      <w:pPr>
        <w:spacing w:after="0" w:line="240" w:lineRule="auto"/>
      </w:pPr>
      <w:r>
        <w:separator/>
      </w:r>
    </w:p>
  </w:endnote>
  <w:endnote w:type="continuationSeparator" w:id="1">
    <w:p w:rsidR="00C448B4" w:rsidRDefault="00C448B4" w:rsidP="00580C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079"/>
      <w:gridCol w:w="1413"/>
      <w:gridCol w:w="4079"/>
    </w:tblGrid>
    <w:tr w:rsidR="00203879">
      <w:trPr>
        <w:trHeight w:val="151"/>
      </w:trPr>
      <w:tc>
        <w:tcPr>
          <w:tcW w:w="2250" w:type="pct"/>
          <w:tcBorders>
            <w:bottom w:val="single" w:sz="4" w:space="0" w:color="4F81BD"/>
          </w:tcBorders>
        </w:tcPr>
        <w:p w:rsidR="00203879" w:rsidRDefault="00203879" w:rsidP="00234956">
          <w:pPr>
            <w:pStyle w:val="aff"/>
            <w:jc w:val="center"/>
            <w:rPr>
              <w:rFonts w:ascii="Cambria" w:hAnsi="Cambria"/>
              <w:b/>
              <w:bCs/>
            </w:rPr>
          </w:pPr>
        </w:p>
      </w:tc>
      <w:tc>
        <w:tcPr>
          <w:tcW w:w="500" w:type="pct"/>
          <w:vMerge w:val="restart"/>
          <w:noWrap/>
          <w:vAlign w:val="center"/>
        </w:tcPr>
        <w:p w:rsidR="00203879" w:rsidRDefault="00203879" w:rsidP="00234956">
          <w:pPr>
            <w:pStyle w:val="aff3"/>
            <w:jc w:val="center"/>
            <w:rPr>
              <w:rFonts w:ascii="Cambria" w:hAnsi="Cambria"/>
            </w:rPr>
          </w:pPr>
          <w:r>
            <w:rPr>
              <w:rFonts w:ascii="Cambria" w:hAnsi="Cambria"/>
              <w:b/>
            </w:rPr>
            <w:t xml:space="preserve">Страница </w:t>
          </w:r>
          <w:r w:rsidR="003D5362" w:rsidRPr="003D5362">
            <w:fldChar w:fldCharType="begin"/>
          </w:r>
          <w:r>
            <w:instrText xml:space="preserve"> PAGE  \* MERGEFORMAT </w:instrText>
          </w:r>
          <w:r w:rsidR="003D5362" w:rsidRPr="003D5362">
            <w:fldChar w:fldCharType="separate"/>
          </w:r>
          <w:r w:rsidR="00177DA4" w:rsidRPr="00177DA4">
            <w:rPr>
              <w:rFonts w:ascii="Cambria" w:hAnsi="Cambria"/>
              <w:b/>
              <w:noProof/>
            </w:rPr>
            <w:t>64</w:t>
          </w:r>
          <w:r w:rsidR="003D5362">
            <w:rPr>
              <w:rFonts w:ascii="Cambria" w:hAnsi="Cambria"/>
              <w:b/>
              <w:noProof/>
            </w:rPr>
            <w:fldChar w:fldCharType="end"/>
          </w:r>
        </w:p>
      </w:tc>
      <w:tc>
        <w:tcPr>
          <w:tcW w:w="2250" w:type="pct"/>
          <w:tcBorders>
            <w:bottom w:val="single" w:sz="4" w:space="0" w:color="4F81BD"/>
          </w:tcBorders>
        </w:tcPr>
        <w:p w:rsidR="00203879" w:rsidRDefault="00203879">
          <w:pPr>
            <w:pStyle w:val="aff"/>
            <w:rPr>
              <w:rFonts w:ascii="Cambria" w:hAnsi="Cambria"/>
              <w:b/>
              <w:bCs/>
            </w:rPr>
          </w:pPr>
        </w:p>
      </w:tc>
    </w:tr>
    <w:tr w:rsidR="00203879">
      <w:trPr>
        <w:trHeight w:val="150"/>
      </w:trPr>
      <w:tc>
        <w:tcPr>
          <w:tcW w:w="2250" w:type="pct"/>
          <w:tcBorders>
            <w:top w:val="single" w:sz="4" w:space="0" w:color="4F81BD"/>
          </w:tcBorders>
        </w:tcPr>
        <w:p w:rsidR="00203879" w:rsidRDefault="00203879">
          <w:pPr>
            <w:pStyle w:val="aff"/>
            <w:rPr>
              <w:rFonts w:ascii="Cambria" w:hAnsi="Cambria"/>
              <w:b/>
              <w:bCs/>
            </w:rPr>
          </w:pPr>
        </w:p>
      </w:tc>
      <w:tc>
        <w:tcPr>
          <w:tcW w:w="500" w:type="pct"/>
          <w:vMerge/>
        </w:tcPr>
        <w:p w:rsidR="00203879" w:rsidRDefault="00203879">
          <w:pPr>
            <w:pStyle w:val="aff"/>
            <w:jc w:val="center"/>
            <w:rPr>
              <w:rFonts w:ascii="Cambria" w:hAnsi="Cambria"/>
              <w:b/>
              <w:bCs/>
            </w:rPr>
          </w:pPr>
        </w:p>
      </w:tc>
      <w:tc>
        <w:tcPr>
          <w:tcW w:w="2250" w:type="pct"/>
          <w:tcBorders>
            <w:top w:val="single" w:sz="4" w:space="0" w:color="4F81BD"/>
          </w:tcBorders>
        </w:tcPr>
        <w:p w:rsidR="00203879" w:rsidRDefault="00203879">
          <w:pPr>
            <w:pStyle w:val="aff"/>
            <w:rPr>
              <w:rFonts w:ascii="Cambria" w:hAnsi="Cambria"/>
              <w:b/>
              <w:bCs/>
            </w:rPr>
          </w:pPr>
        </w:p>
      </w:tc>
    </w:tr>
  </w:tbl>
  <w:p w:rsidR="00203879" w:rsidRDefault="00203879">
    <w:pPr>
      <w:pStyle w:val="af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879" w:rsidRDefault="003D5362">
    <w:pPr>
      <w:pStyle w:val="aff1"/>
    </w:pPr>
    <w:r w:rsidRPr="003D5362">
      <w:rPr>
        <w:rFonts w:ascii="Times New Roman" w:hAnsi="Times New Roman"/>
        <w:i/>
        <w:iCs/>
        <w:noProof/>
        <w:color w:val="8C8C8C"/>
        <w:sz w:val="24"/>
        <w:szCs w:val="24"/>
      </w:rPr>
      <w:pict>
        <v:group id="Group 1" o:spid="_x0000_s2049" style="position:absolute;margin-left:0;margin-top:0;width:580.05pt;height:27.35pt;z-index:251657728;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">
          <v:rect id="Rectangle 2" o:spid="_x0000_s2052" style="position:absolute;left:374;top:14903;width:9346;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4zar4A&#10;AADaAAAADwAAAGRycy9kb3ducmV2LnhtbESPzQrCMBCE74LvEFbwZlNFRKpRRBD0IPjTB1iatS02&#10;m9JEW316Iwgeh5n5hlmuO1OJJzWutKxgHMUgiDOrS84VpNfdaA7CeWSNlWVS8CIH61W/t8RE25bP&#10;9Lz4XAQIuwQVFN7XiZQuK8igi2xNHLybbQz6IJtc6gbbADeVnMTxTBosOSwUWNO2oOx+eRgF+7SV&#10;72u7O0yPXvLrXZ5mab5RajjoNgsQnjr/D//ae61gAt8r4Qb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HeM2q+AAAA2gAAAA8AAAAAAAAAAAAAAAAAmAIAAGRycy9kb3ducmV2&#10;LnhtbFBLBQYAAAAABAAEAPUAAACDAwAAAAA=&#10;" fillcolor="#943634" stroked="f" strokecolor="#943634">
            <v:textbox style="mso-next-textbox:#Rectangle 2">
              <w:txbxContent>
                <w:p w:rsidR="00203879" w:rsidRPr="00B606C5" w:rsidRDefault="00203879">
                  <w:pPr>
                    <w:pStyle w:val="aff1"/>
                    <w:jc w:val="right"/>
                    <w:rPr>
                      <w:color w:val="FFFFFF"/>
                      <w:spacing w:val="60"/>
                    </w:rPr>
                  </w:pPr>
                  <w:r w:rsidRPr="00B606C5">
                    <w:rPr>
                      <w:color w:val="FFFFFF"/>
                      <w:spacing w:val="60"/>
                    </w:rPr>
                    <w:t>[Введите адрес организации]</w:t>
                  </w:r>
                </w:p>
                <w:p w:rsidR="00203879" w:rsidRPr="00B606C5" w:rsidRDefault="00203879">
                  <w:pPr>
                    <w:pStyle w:val="aff"/>
                    <w:rPr>
                      <w:color w:val="FFFFFF"/>
                    </w:rPr>
                  </w:pPr>
                </w:p>
              </w:txbxContent>
            </v:textbox>
          </v:rect>
          <v:rect id="Rectangle 3" o:spid="_x0000_s2051" style="position:absolute;left:9763;top:14903;width:2102;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7ZcIA&#10;AADaAAAADwAAAGRycy9kb3ducmV2LnhtbESPT2vCQBTE74LfYXmCN93YFJHUNQSxEKiX+qfnR/Y1&#10;Cc2+jdk1Sb+9Wyh4HGbmN8w2HU0jeupcbVnBahmBIC6srrlUcDm/LzYgnEfW2FgmBb/kIN1NJ1tM&#10;tB34k/qTL0WAsEtQQeV9m0jpiooMuqVtiYP3bTuDPsiulLrDIcBNI1+iaC0N1hwWKmxpX1Hxc7ob&#10;BYdrP36U3sQZDV+v+kh4zu1NqflszN5AeBr9M/zfzrWCGP6uhBsgd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qbtlwgAAANoAAAAPAAAAAAAAAAAAAAAAAJgCAABkcnMvZG93&#10;bnJldi54bWxQSwUGAAAAAAQABAD1AAAAhwMAAAAA&#10;" fillcolor="#943634" stroked="f">
            <v:textbox style="mso-next-textbox:#Rectangle 3">
              <w:txbxContent>
                <w:p w:rsidR="00203879" w:rsidRPr="00B606C5" w:rsidRDefault="00203879">
                  <w:pPr>
                    <w:pStyle w:val="aff1"/>
                    <w:rPr>
                      <w:color w:val="FFFFFF"/>
                    </w:rPr>
                  </w:pPr>
                  <w:r w:rsidRPr="00B606C5">
                    <w:rPr>
                      <w:color w:val="FFFFFF"/>
                    </w:rPr>
                    <w:t xml:space="preserve">Страница </w:t>
                  </w:r>
                  <w:r w:rsidR="003D5362" w:rsidRPr="003D5362">
                    <w:fldChar w:fldCharType="begin"/>
                  </w:r>
                  <w:r>
                    <w:instrText xml:space="preserve"> PAGE   \* MERGEFORMAT </w:instrText>
                  </w:r>
                  <w:r w:rsidR="003D5362" w:rsidRPr="003D5362">
                    <w:fldChar w:fldCharType="separate"/>
                  </w:r>
                  <w:r w:rsidRPr="00B606C5">
                    <w:rPr>
                      <w:noProof/>
                      <w:color w:val="FFFFFF"/>
                    </w:rPr>
                    <w:t>1</w:t>
                  </w:r>
                  <w:r w:rsidR="003D5362">
                    <w:rPr>
                      <w:noProof/>
                      <w:color w:val="FFFFFF"/>
                    </w:rPr>
                    <w:fldChar w:fldCharType="end"/>
                  </w:r>
                </w:p>
              </w:txbxContent>
            </v:textbox>
          </v:rect>
          <v:rect id="Rectangle 4" o:spid="_x0000_s2050" style="position:absolute;left:321;top:14850;width:11601;height:5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j18MA&#10;AADaAAAADwAAAGRycy9kb3ducmV2LnhtbESPQWvCQBSE7wX/w/IEb3VTqa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lj18MAAADaAAAADwAAAAAAAAAAAAAAAACYAgAAZHJzL2Rv&#10;d25yZXYueG1sUEsFBgAAAAAEAAQA9QAAAIgDAAAAAA==&#10;"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8B4" w:rsidRDefault="00C448B4" w:rsidP="00580C96">
      <w:pPr>
        <w:spacing w:after="0" w:line="240" w:lineRule="auto"/>
      </w:pPr>
      <w:r>
        <w:separator/>
      </w:r>
    </w:p>
  </w:footnote>
  <w:footnote w:type="continuationSeparator" w:id="1">
    <w:p w:rsidR="00C448B4" w:rsidRDefault="00C448B4" w:rsidP="00580C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4164D92"/>
    <w:lvl w:ilvl="0">
      <w:start w:val="1"/>
      <w:numFmt w:val="none"/>
      <w:suff w:val="nothing"/>
      <w:lvlText w:val=""/>
      <w:lvlJc w:val="left"/>
      <w:pPr>
        <w:tabs>
          <w:tab w:val="num" w:pos="1848"/>
        </w:tabs>
        <w:ind w:left="1848" w:hanging="432"/>
      </w:pPr>
    </w:lvl>
    <w:lvl w:ilvl="1">
      <w:start w:val="1"/>
      <w:numFmt w:val="none"/>
      <w:suff w:val="nothing"/>
      <w:lvlText w:val=""/>
      <w:lvlJc w:val="left"/>
      <w:pPr>
        <w:tabs>
          <w:tab w:val="num" w:pos="1992"/>
        </w:tabs>
        <w:ind w:left="1992" w:hanging="576"/>
      </w:pPr>
    </w:lvl>
    <w:lvl w:ilvl="2">
      <w:start w:val="1"/>
      <w:numFmt w:val="none"/>
      <w:suff w:val="nothing"/>
      <w:lvlText w:val=""/>
      <w:lvlJc w:val="left"/>
      <w:pPr>
        <w:tabs>
          <w:tab w:val="num" w:pos="2136"/>
        </w:tabs>
        <w:ind w:left="2136" w:hanging="720"/>
      </w:pPr>
    </w:lvl>
    <w:lvl w:ilvl="3">
      <w:start w:val="1"/>
      <w:numFmt w:val="none"/>
      <w:suff w:val="nothing"/>
      <w:lvlText w:val=""/>
      <w:lvlJc w:val="left"/>
      <w:pPr>
        <w:tabs>
          <w:tab w:val="num" w:pos="2280"/>
        </w:tabs>
        <w:ind w:left="2280" w:hanging="864"/>
      </w:pPr>
    </w:lvl>
    <w:lvl w:ilvl="4">
      <w:start w:val="1"/>
      <w:numFmt w:val="none"/>
      <w:suff w:val="nothing"/>
      <w:lvlText w:val=""/>
      <w:lvlJc w:val="left"/>
      <w:pPr>
        <w:tabs>
          <w:tab w:val="num" w:pos="2424"/>
        </w:tabs>
        <w:ind w:left="2424" w:hanging="1008"/>
      </w:pPr>
    </w:lvl>
    <w:lvl w:ilvl="5">
      <w:start w:val="1"/>
      <w:numFmt w:val="none"/>
      <w:suff w:val="nothing"/>
      <w:lvlText w:val=""/>
      <w:lvlJc w:val="left"/>
      <w:pPr>
        <w:tabs>
          <w:tab w:val="num" w:pos="2568"/>
        </w:tabs>
        <w:ind w:left="2568" w:hanging="1152"/>
      </w:pPr>
    </w:lvl>
    <w:lvl w:ilvl="6">
      <w:start w:val="1"/>
      <w:numFmt w:val="none"/>
      <w:suff w:val="nothing"/>
      <w:lvlText w:val=""/>
      <w:lvlJc w:val="left"/>
      <w:pPr>
        <w:tabs>
          <w:tab w:val="num" w:pos="2712"/>
        </w:tabs>
        <w:ind w:left="2712" w:hanging="1296"/>
      </w:pPr>
    </w:lvl>
    <w:lvl w:ilvl="7">
      <w:start w:val="1"/>
      <w:numFmt w:val="none"/>
      <w:suff w:val="nothing"/>
      <w:lvlText w:val=""/>
      <w:lvlJc w:val="left"/>
      <w:pPr>
        <w:tabs>
          <w:tab w:val="num" w:pos="2856"/>
        </w:tabs>
        <w:ind w:left="2856" w:hanging="1440"/>
      </w:pPr>
    </w:lvl>
    <w:lvl w:ilvl="8">
      <w:start w:val="1"/>
      <w:numFmt w:val="none"/>
      <w:suff w:val="nothing"/>
      <w:lvlText w:val=""/>
      <w:lvlJc w:val="left"/>
      <w:pPr>
        <w:tabs>
          <w:tab w:val="num" w:pos="3000"/>
        </w:tabs>
        <w:ind w:left="3000" w:hanging="1584"/>
      </w:pPr>
    </w:lvl>
  </w:abstractNum>
  <w:abstractNum w:abstractNumId="1">
    <w:nsid w:val="00000013"/>
    <w:multiLevelType w:val="hybridMultilevel"/>
    <w:tmpl w:val="E50C9C42"/>
    <w:lvl w:ilvl="0" w:tplc="A104A1F8">
      <w:start w:val="1"/>
      <w:numFmt w:val="upperRoman"/>
      <w:pStyle w:val="1"/>
      <w:lvlText w:val="%1."/>
      <w:lvlJc w:val="right"/>
      <w:pPr>
        <w:ind w:left="720" w:hanging="360"/>
      </w:pPr>
    </w:lvl>
    <w:lvl w:ilvl="1" w:tplc="D14AAA24">
      <w:start w:val="1"/>
      <w:numFmt w:val="decimal"/>
      <w:pStyle w:val="10"/>
      <w:lvlText w:val="%2."/>
      <w:lvlJc w:val="left"/>
      <w:pPr>
        <w:ind w:left="2912"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000001A"/>
    <w:multiLevelType w:val="hybridMultilevel"/>
    <w:tmpl w:val="F62E08FA"/>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nsid w:val="03312508"/>
    <w:multiLevelType w:val="multilevel"/>
    <w:tmpl w:val="149C183A"/>
    <w:lvl w:ilvl="0">
      <w:start w:val="2"/>
      <w:numFmt w:val="decimal"/>
      <w:lvlText w:val="%1."/>
      <w:lvlJc w:val="left"/>
      <w:pPr>
        <w:ind w:left="600" w:hanging="600"/>
      </w:pPr>
      <w:rPr>
        <w:rFonts w:hint="default"/>
      </w:rPr>
    </w:lvl>
    <w:lvl w:ilvl="1">
      <w:start w:val="16"/>
      <w:numFmt w:val="decimal"/>
      <w:lvlText w:val="%1.%2."/>
      <w:lvlJc w:val="left"/>
      <w:pPr>
        <w:ind w:left="2220" w:hanging="7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580" w:hanging="108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940" w:hanging="1440"/>
      </w:pPr>
      <w:rPr>
        <w:rFonts w:hint="default"/>
      </w:rPr>
    </w:lvl>
    <w:lvl w:ilvl="6">
      <w:start w:val="1"/>
      <w:numFmt w:val="decimal"/>
      <w:lvlText w:val="%1.%2.%3.%4.%5.%6.%7."/>
      <w:lvlJc w:val="left"/>
      <w:pPr>
        <w:ind w:left="10800" w:hanging="1800"/>
      </w:pPr>
      <w:rPr>
        <w:rFonts w:hint="default"/>
      </w:rPr>
    </w:lvl>
    <w:lvl w:ilvl="7">
      <w:start w:val="1"/>
      <w:numFmt w:val="decimal"/>
      <w:lvlText w:val="%1.%2.%3.%4.%5.%6.%7.%8."/>
      <w:lvlJc w:val="left"/>
      <w:pPr>
        <w:ind w:left="12300" w:hanging="1800"/>
      </w:pPr>
      <w:rPr>
        <w:rFonts w:hint="default"/>
      </w:rPr>
    </w:lvl>
    <w:lvl w:ilvl="8">
      <w:start w:val="1"/>
      <w:numFmt w:val="decimal"/>
      <w:lvlText w:val="%1.%2.%3.%4.%5.%6.%7.%8.%9."/>
      <w:lvlJc w:val="left"/>
      <w:pPr>
        <w:ind w:left="14160" w:hanging="2160"/>
      </w:pPr>
      <w:rPr>
        <w:rFonts w:hint="default"/>
      </w:rPr>
    </w:lvl>
  </w:abstractNum>
  <w:abstractNum w:abstractNumId="4">
    <w:nsid w:val="1B1D4F7C"/>
    <w:multiLevelType w:val="hybridMultilevel"/>
    <w:tmpl w:val="D8A2440A"/>
    <w:lvl w:ilvl="0" w:tplc="41E688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D8B1207"/>
    <w:multiLevelType w:val="multilevel"/>
    <w:tmpl w:val="B03EC402"/>
    <w:lvl w:ilvl="0">
      <w:start w:val="1"/>
      <w:numFmt w:val="decimal"/>
      <w:lvlText w:val="%1."/>
      <w:lvlJc w:val="left"/>
      <w:pPr>
        <w:ind w:left="435" w:hanging="435"/>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1E637681"/>
    <w:multiLevelType w:val="multilevel"/>
    <w:tmpl w:val="BA1E9772"/>
    <w:lvl w:ilvl="0">
      <w:start w:val="1"/>
      <w:numFmt w:val="decimal"/>
      <w:lvlText w:val="%1."/>
      <w:lvlJc w:val="left"/>
      <w:pPr>
        <w:ind w:left="1068" w:hanging="360"/>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nsid w:val="1EE033AE"/>
    <w:multiLevelType w:val="hybridMultilevel"/>
    <w:tmpl w:val="EC70338C"/>
    <w:lvl w:ilvl="0" w:tplc="97A0777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nsid w:val="22955613"/>
    <w:multiLevelType w:val="multilevel"/>
    <w:tmpl w:val="D1262CBA"/>
    <w:lvl w:ilvl="0">
      <w:start w:val="2"/>
      <w:numFmt w:val="decimal"/>
      <w:lvlText w:val="%1."/>
      <w:lvlJc w:val="left"/>
      <w:pPr>
        <w:ind w:left="645" w:hanging="645"/>
      </w:pPr>
      <w:rPr>
        <w:rFonts w:hint="default"/>
      </w:rPr>
    </w:lvl>
    <w:lvl w:ilvl="1">
      <w:start w:val="22"/>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560" w:hanging="144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620" w:hanging="2160"/>
      </w:pPr>
      <w:rPr>
        <w:rFonts w:hint="default"/>
      </w:rPr>
    </w:lvl>
    <w:lvl w:ilvl="8">
      <w:start w:val="1"/>
      <w:numFmt w:val="decimal"/>
      <w:lvlText w:val="%1.%2.%3.%4.%5.%6.%7.%8.%9."/>
      <w:lvlJc w:val="left"/>
      <w:pPr>
        <w:ind w:left="8400" w:hanging="2160"/>
      </w:pPr>
      <w:rPr>
        <w:rFonts w:hint="default"/>
      </w:rPr>
    </w:lvl>
  </w:abstractNum>
  <w:abstractNum w:abstractNumId="9">
    <w:nsid w:val="36B90B47"/>
    <w:multiLevelType w:val="multilevel"/>
    <w:tmpl w:val="6DE6698C"/>
    <w:lvl w:ilvl="0">
      <w:start w:val="2"/>
      <w:numFmt w:val="decimal"/>
      <w:lvlText w:val="%1."/>
      <w:lvlJc w:val="left"/>
      <w:pPr>
        <w:ind w:left="825" w:hanging="825"/>
      </w:pPr>
      <w:rPr>
        <w:rFonts w:hint="default"/>
      </w:rPr>
    </w:lvl>
    <w:lvl w:ilvl="1">
      <w:start w:val="17"/>
      <w:numFmt w:val="decimal"/>
      <w:lvlText w:val="%1.%2."/>
      <w:lvlJc w:val="left"/>
      <w:pPr>
        <w:ind w:left="1095" w:hanging="825"/>
      </w:pPr>
      <w:rPr>
        <w:rFonts w:hint="default"/>
      </w:rPr>
    </w:lvl>
    <w:lvl w:ilvl="2">
      <w:start w:val="2"/>
      <w:numFmt w:val="decimal"/>
      <w:lvlText w:val="%1.%2.%3."/>
      <w:lvlJc w:val="left"/>
      <w:pPr>
        <w:ind w:left="1365" w:hanging="825"/>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0">
    <w:nsid w:val="38EF73F9"/>
    <w:multiLevelType w:val="multilevel"/>
    <w:tmpl w:val="B2D05332"/>
    <w:lvl w:ilvl="0">
      <w:start w:val="2"/>
      <w:numFmt w:val="decimal"/>
      <w:lvlText w:val="%1."/>
      <w:lvlJc w:val="left"/>
      <w:pPr>
        <w:ind w:left="810" w:hanging="810"/>
      </w:pPr>
      <w:rPr>
        <w:rFonts w:hint="default"/>
      </w:rPr>
    </w:lvl>
    <w:lvl w:ilvl="1">
      <w:start w:val="3"/>
      <w:numFmt w:val="decimal"/>
      <w:lvlText w:val="%1.%2."/>
      <w:lvlJc w:val="left"/>
      <w:pPr>
        <w:ind w:left="1080" w:hanging="810"/>
      </w:pPr>
      <w:rPr>
        <w:rFonts w:hint="default"/>
      </w:rPr>
    </w:lvl>
    <w:lvl w:ilvl="2">
      <w:start w:val="18"/>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1">
    <w:nsid w:val="3A9346CC"/>
    <w:multiLevelType w:val="multilevel"/>
    <w:tmpl w:val="A96ACA4C"/>
    <w:lvl w:ilvl="0">
      <w:start w:val="2"/>
      <w:numFmt w:val="decimal"/>
      <w:lvlText w:val="%1."/>
      <w:lvlJc w:val="left"/>
      <w:pPr>
        <w:ind w:left="825" w:hanging="825"/>
      </w:pPr>
      <w:rPr>
        <w:rFonts w:hint="default"/>
      </w:rPr>
    </w:lvl>
    <w:lvl w:ilvl="1">
      <w:start w:val="3"/>
      <w:numFmt w:val="decimal"/>
      <w:lvlText w:val="%1.%2."/>
      <w:lvlJc w:val="left"/>
      <w:pPr>
        <w:ind w:left="1165" w:hanging="825"/>
      </w:pPr>
      <w:rPr>
        <w:rFonts w:hint="default"/>
      </w:rPr>
    </w:lvl>
    <w:lvl w:ilvl="2">
      <w:start w:val="15"/>
      <w:numFmt w:val="decimal"/>
      <w:lvlText w:val="%1.%2.%3."/>
      <w:lvlJc w:val="left"/>
      <w:pPr>
        <w:ind w:left="1505" w:hanging="825"/>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12">
    <w:nsid w:val="3CB35B18"/>
    <w:multiLevelType w:val="hybridMultilevel"/>
    <w:tmpl w:val="2D64B0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590106"/>
    <w:multiLevelType w:val="hybridMultilevel"/>
    <w:tmpl w:val="8C0C24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CA1536"/>
    <w:multiLevelType w:val="hybridMultilevel"/>
    <w:tmpl w:val="AB820B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80A5F52"/>
    <w:multiLevelType w:val="multilevel"/>
    <w:tmpl w:val="1E2CF368"/>
    <w:lvl w:ilvl="0">
      <w:start w:val="2"/>
      <w:numFmt w:val="decimal"/>
      <w:lvlText w:val="%1."/>
      <w:lvlJc w:val="left"/>
      <w:pPr>
        <w:ind w:left="780" w:hanging="780"/>
      </w:pPr>
      <w:rPr>
        <w:rFonts w:hint="default"/>
      </w:rPr>
    </w:lvl>
    <w:lvl w:ilvl="1">
      <w:start w:val="3"/>
      <w:numFmt w:val="decimal"/>
      <w:lvlText w:val="%1.%2."/>
      <w:lvlJc w:val="left"/>
      <w:pPr>
        <w:ind w:left="1120" w:hanging="780"/>
      </w:pPr>
      <w:rPr>
        <w:rFonts w:hint="default"/>
      </w:rPr>
    </w:lvl>
    <w:lvl w:ilvl="2">
      <w:start w:val="22"/>
      <w:numFmt w:val="decimal"/>
      <w:lvlText w:val="%1.%2.%3."/>
      <w:lvlJc w:val="left"/>
      <w:pPr>
        <w:ind w:left="1460" w:hanging="78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16">
    <w:nsid w:val="48134A02"/>
    <w:multiLevelType w:val="multilevel"/>
    <w:tmpl w:val="DADCB82A"/>
    <w:lvl w:ilvl="0">
      <w:start w:val="2"/>
      <w:numFmt w:val="decimal"/>
      <w:lvlText w:val="%1."/>
      <w:lvlJc w:val="left"/>
      <w:pPr>
        <w:ind w:left="810" w:hanging="810"/>
      </w:pPr>
      <w:rPr>
        <w:rFonts w:hint="default"/>
      </w:rPr>
    </w:lvl>
    <w:lvl w:ilvl="1">
      <w:start w:val="2"/>
      <w:numFmt w:val="decimal"/>
      <w:lvlText w:val="%1.%2."/>
      <w:lvlJc w:val="left"/>
      <w:pPr>
        <w:ind w:left="1080" w:hanging="810"/>
      </w:pPr>
      <w:rPr>
        <w:rFonts w:hint="default"/>
      </w:rPr>
    </w:lvl>
    <w:lvl w:ilvl="2">
      <w:start w:val="17"/>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7">
    <w:nsid w:val="4B885A3F"/>
    <w:multiLevelType w:val="multilevel"/>
    <w:tmpl w:val="CFC8BC4C"/>
    <w:lvl w:ilvl="0">
      <w:start w:val="2"/>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2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4B97FEC"/>
    <w:multiLevelType w:val="hybridMultilevel"/>
    <w:tmpl w:val="A9A46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A47E6D"/>
    <w:multiLevelType w:val="multilevel"/>
    <w:tmpl w:val="34E007C2"/>
    <w:lvl w:ilvl="0">
      <w:start w:val="2"/>
      <w:numFmt w:val="decimal"/>
      <w:lvlText w:val="%1."/>
      <w:lvlJc w:val="left"/>
      <w:pPr>
        <w:ind w:left="810" w:hanging="810"/>
      </w:pPr>
      <w:rPr>
        <w:rFonts w:hint="default"/>
      </w:rPr>
    </w:lvl>
    <w:lvl w:ilvl="1">
      <w:start w:val="2"/>
      <w:numFmt w:val="decimal"/>
      <w:lvlText w:val="%1.%2."/>
      <w:lvlJc w:val="left"/>
      <w:pPr>
        <w:ind w:left="1080" w:hanging="810"/>
      </w:pPr>
      <w:rPr>
        <w:rFonts w:hint="default"/>
      </w:rPr>
    </w:lvl>
    <w:lvl w:ilvl="2">
      <w:start w:val="18"/>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0">
    <w:nsid w:val="5F186E37"/>
    <w:multiLevelType w:val="multilevel"/>
    <w:tmpl w:val="E84E7E3C"/>
    <w:lvl w:ilvl="0">
      <w:start w:val="2"/>
      <w:numFmt w:val="decimal"/>
      <w:lvlText w:val="%1."/>
      <w:lvlJc w:val="left"/>
      <w:pPr>
        <w:ind w:left="810" w:hanging="810"/>
      </w:pPr>
      <w:rPr>
        <w:rFonts w:hint="default"/>
      </w:rPr>
    </w:lvl>
    <w:lvl w:ilvl="1">
      <w:start w:val="3"/>
      <w:numFmt w:val="decimal"/>
      <w:lvlText w:val="%1.%2."/>
      <w:lvlJc w:val="left"/>
      <w:pPr>
        <w:ind w:left="1080" w:hanging="810"/>
      </w:pPr>
      <w:rPr>
        <w:rFonts w:hint="default"/>
      </w:rPr>
    </w:lvl>
    <w:lvl w:ilvl="2">
      <w:start w:val="19"/>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1">
    <w:nsid w:val="648472E2"/>
    <w:multiLevelType w:val="multilevel"/>
    <w:tmpl w:val="19F4F496"/>
    <w:lvl w:ilvl="0">
      <w:start w:val="2"/>
      <w:numFmt w:val="decimal"/>
      <w:lvlText w:val="%1."/>
      <w:lvlJc w:val="left"/>
      <w:pPr>
        <w:ind w:left="600" w:hanging="600"/>
      </w:pPr>
      <w:rPr>
        <w:rFonts w:hint="default"/>
      </w:rPr>
    </w:lvl>
    <w:lvl w:ilvl="1">
      <w:start w:val="20"/>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22">
    <w:nsid w:val="6A092725"/>
    <w:multiLevelType w:val="multilevel"/>
    <w:tmpl w:val="3F7E3780"/>
    <w:lvl w:ilvl="0">
      <w:start w:val="2"/>
      <w:numFmt w:val="decimal"/>
      <w:lvlText w:val="%1."/>
      <w:lvlJc w:val="left"/>
      <w:pPr>
        <w:ind w:left="480" w:hanging="480"/>
      </w:pPr>
      <w:rPr>
        <w:rFonts w:hint="default"/>
      </w:rPr>
    </w:lvl>
    <w:lvl w:ilvl="1">
      <w:start w:val="8"/>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560" w:hanging="144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620" w:hanging="2160"/>
      </w:pPr>
      <w:rPr>
        <w:rFonts w:hint="default"/>
      </w:rPr>
    </w:lvl>
    <w:lvl w:ilvl="8">
      <w:start w:val="1"/>
      <w:numFmt w:val="decimal"/>
      <w:lvlText w:val="%1.%2.%3.%4.%5.%6.%7.%8.%9."/>
      <w:lvlJc w:val="left"/>
      <w:pPr>
        <w:ind w:left="8400" w:hanging="2160"/>
      </w:pPr>
      <w:rPr>
        <w:rFonts w:hint="default"/>
      </w:rPr>
    </w:lvl>
  </w:abstractNum>
  <w:abstractNum w:abstractNumId="23">
    <w:nsid w:val="6B2A7E9E"/>
    <w:multiLevelType w:val="multilevel"/>
    <w:tmpl w:val="A8985D08"/>
    <w:lvl w:ilvl="0">
      <w:start w:val="2"/>
      <w:numFmt w:val="decimal"/>
      <w:lvlText w:val="%1."/>
      <w:lvlJc w:val="left"/>
      <w:pPr>
        <w:ind w:left="810" w:hanging="810"/>
      </w:pPr>
      <w:rPr>
        <w:rFonts w:hint="default"/>
      </w:rPr>
    </w:lvl>
    <w:lvl w:ilvl="1">
      <w:start w:val="2"/>
      <w:numFmt w:val="decimal"/>
      <w:lvlText w:val="%1.%2."/>
      <w:lvlJc w:val="left"/>
      <w:pPr>
        <w:ind w:left="1080" w:hanging="810"/>
      </w:pPr>
      <w:rPr>
        <w:rFonts w:hint="default"/>
      </w:rPr>
    </w:lvl>
    <w:lvl w:ilvl="2">
      <w:start w:val="23"/>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4">
    <w:nsid w:val="6B4867B4"/>
    <w:multiLevelType w:val="multilevel"/>
    <w:tmpl w:val="3F7E3780"/>
    <w:lvl w:ilvl="0">
      <w:start w:val="2"/>
      <w:numFmt w:val="decimal"/>
      <w:lvlText w:val="%1."/>
      <w:lvlJc w:val="left"/>
      <w:pPr>
        <w:ind w:left="480" w:hanging="480"/>
      </w:pPr>
      <w:rPr>
        <w:rFonts w:hint="default"/>
      </w:rPr>
    </w:lvl>
    <w:lvl w:ilvl="1">
      <w:start w:val="8"/>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560" w:hanging="144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620" w:hanging="2160"/>
      </w:pPr>
      <w:rPr>
        <w:rFonts w:hint="default"/>
      </w:rPr>
    </w:lvl>
    <w:lvl w:ilvl="8">
      <w:start w:val="1"/>
      <w:numFmt w:val="decimal"/>
      <w:lvlText w:val="%1.%2.%3.%4.%5.%6.%7.%8.%9."/>
      <w:lvlJc w:val="left"/>
      <w:pPr>
        <w:ind w:left="8400" w:hanging="2160"/>
      </w:pPr>
      <w:rPr>
        <w:rFonts w:hint="default"/>
      </w:rPr>
    </w:lvl>
  </w:abstractNum>
  <w:abstractNum w:abstractNumId="25">
    <w:nsid w:val="70EF5E7E"/>
    <w:multiLevelType w:val="multilevel"/>
    <w:tmpl w:val="976A4230"/>
    <w:lvl w:ilvl="0">
      <w:start w:val="2"/>
      <w:numFmt w:val="decimal"/>
      <w:lvlText w:val="%1."/>
      <w:lvlJc w:val="left"/>
      <w:pPr>
        <w:ind w:left="810" w:hanging="810"/>
      </w:pPr>
      <w:rPr>
        <w:rFonts w:hint="default"/>
      </w:rPr>
    </w:lvl>
    <w:lvl w:ilvl="1">
      <w:start w:val="22"/>
      <w:numFmt w:val="decimal"/>
      <w:lvlText w:val="%1.%2."/>
      <w:lvlJc w:val="left"/>
      <w:pPr>
        <w:ind w:left="1080" w:hanging="810"/>
      </w:pPr>
      <w:rPr>
        <w:rFonts w:hint="default"/>
      </w:rPr>
    </w:lvl>
    <w:lvl w:ilvl="2">
      <w:start w:val="2"/>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6">
    <w:nsid w:val="71B73A88"/>
    <w:multiLevelType w:val="multilevel"/>
    <w:tmpl w:val="6D084D3E"/>
    <w:lvl w:ilvl="0">
      <w:start w:val="2"/>
      <w:numFmt w:val="decimal"/>
      <w:lvlText w:val="%1."/>
      <w:lvlJc w:val="left"/>
      <w:pPr>
        <w:ind w:left="675" w:hanging="675"/>
      </w:pPr>
      <w:rPr>
        <w:rFonts w:hint="default"/>
      </w:rPr>
    </w:lvl>
    <w:lvl w:ilvl="1">
      <w:start w:val="2"/>
      <w:numFmt w:val="decimal"/>
      <w:lvlText w:val="%1.%2."/>
      <w:lvlJc w:val="left"/>
      <w:pPr>
        <w:ind w:left="990" w:hanging="720"/>
      </w:pPr>
      <w:rPr>
        <w:rFonts w:hint="default"/>
      </w:rPr>
    </w:lvl>
    <w:lvl w:ilvl="2">
      <w:start w:val="6"/>
      <w:numFmt w:val="decimal"/>
      <w:lvlText w:val="%1.%2.%3."/>
      <w:lvlJc w:val="left"/>
      <w:pPr>
        <w:ind w:left="1260" w:hanging="720"/>
      </w:pPr>
      <w:rPr>
        <w:rFonts w:hint="default"/>
        <w:color w:val="auto"/>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7">
    <w:nsid w:val="74A24458"/>
    <w:multiLevelType w:val="multilevel"/>
    <w:tmpl w:val="520C0AD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6"/>
  </w:num>
  <w:num w:numId="3">
    <w:abstractNumId w:val="26"/>
  </w:num>
  <w:num w:numId="4">
    <w:abstractNumId w:val="16"/>
  </w:num>
  <w:num w:numId="5">
    <w:abstractNumId w:val="23"/>
  </w:num>
  <w:num w:numId="6">
    <w:abstractNumId w:val="10"/>
  </w:num>
  <w:num w:numId="7">
    <w:abstractNumId w:val="17"/>
  </w:num>
  <w:num w:numId="8">
    <w:abstractNumId w:val="5"/>
  </w:num>
  <w:num w:numId="9">
    <w:abstractNumId w:val="24"/>
  </w:num>
  <w:num w:numId="10">
    <w:abstractNumId w:val="21"/>
  </w:num>
  <w:num w:numId="11">
    <w:abstractNumId w:val="8"/>
  </w:num>
  <w:num w:numId="12">
    <w:abstractNumId w:val="25"/>
  </w:num>
  <w:num w:numId="13">
    <w:abstractNumId w:val="20"/>
  </w:num>
  <w:num w:numId="14">
    <w:abstractNumId w:val="15"/>
  </w:num>
  <w:num w:numId="15">
    <w:abstractNumId w:val="4"/>
  </w:num>
  <w:num w:numId="16">
    <w:abstractNumId w:val="22"/>
  </w:num>
  <w:num w:numId="17">
    <w:abstractNumId w:val="1"/>
  </w:num>
  <w:num w:numId="18">
    <w:abstractNumId w:val="2"/>
  </w:num>
  <w:num w:numId="19">
    <w:abstractNumId w:val="19"/>
  </w:num>
  <w:num w:numId="20">
    <w:abstractNumId w:val="11"/>
  </w:num>
  <w:num w:numId="21">
    <w:abstractNumId w:val="3"/>
  </w:num>
  <w:num w:numId="22">
    <w:abstractNumId w:val="9"/>
  </w:num>
  <w:num w:numId="23">
    <w:abstractNumId w:val="18"/>
  </w:num>
  <w:num w:numId="24">
    <w:abstractNumId w:val="7"/>
  </w:num>
  <w:num w:numId="25">
    <w:abstractNumId w:val="12"/>
  </w:num>
  <w:num w:numId="26">
    <w:abstractNumId w:val="13"/>
  </w:num>
  <w:num w:numId="27">
    <w:abstractNumId w:val="27"/>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08"/>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9785E"/>
    <w:rsid w:val="00000486"/>
    <w:rsid w:val="000022EE"/>
    <w:rsid w:val="000023E2"/>
    <w:rsid w:val="00002F62"/>
    <w:rsid w:val="000031C9"/>
    <w:rsid w:val="000035A5"/>
    <w:rsid w:val="00005796"/>
    <w:rsid w:val="000057F5"/>
    <w:rsid w:val="000059C4"/>
    <w:rsid w:val="00005BE2"/>
    <w:rsid w:val="00006379"/>
    <w:rsid w:val="000077A6"/>
    <w:rsid w:val="00007E17"/>
    <w:rsid w:val="0001062E"/>
    <w:rsid w:val="00011FA9"/>
    <w:rsid w:val="00012294"/>
    <w:rsid w:val="000124DE"/>
    <w:rsid w:val="00012619"/>
    <w:rsid w:val="0001364C"/>
    <w:rsid w:val="00013D25"/>
    <w:rsid w:val="00014D3E"/>
    <w:rsid w:val="000201C0"/>
    <w:rsid w:val="000207CD"/>
    <w:rsid w:val="000209BE"/>
    <w:rsid w:val="00020DE9"/>
    <w:rsid w:val="00021A38"/>
    <w:rsid w:val="00021DAF"/>
    <w:rsid w:val="00022007"/>
    <w:rsid w:val="000228E3"/>
    <w:rsid w:val="00022971"/>
    <w:rsid w:val="00022D85"/>
    <w:rsid w:val="00022F65"/>
    <w:rsid w:val="0002549E"/>
    <w:rsid w:val="00025999"/>
    <w:rsid w:val="00026F61"/>
    <w:rsid w:val="00027527"/>
    <w:rsid w:val="00030659"/>
    <w:rsid w:val="00030966"/>
    <w:rsid w:val="00031776"/>
    <w:rsid w:val="00031B1E"/>
    <w:rsid w:val="00032481"/>
    <w:rsid w:val="00032CA4"/>
    <w:rsid w:val="00033608"/>
    <w:rsid w:val="00033DFA"/>
    <w:rsid w:val="00034075"/>
    <w:rsid w:val="000346B1"/>
    <w:rsid w:val="00037C9B"/>
    <w:rsid w:val="00037CEB"/>
    <w:rsid w:val="00037EFA"/>
    <w:rsid w:val="00040424"/>
    <w:rsid w:val="000419F3"/>
    <w:rsid w:val="00041A3C"/>
    <w:rsid w:val="0004227E"/>
    <w:rsid w:val="00043322"/>
    <w:rsid w:val="00043D62"/>
    <w:rsid w:val="000442B5"/>
    <w:rsid w:val="000442E5"/>
    <w:rsid w:val="000444E7"/>
    <w:rsid w:val="00044DBD"/>
    <w:rsid w:val="00044FAB"/>
    <w:rsid w:val="000455DA"/>
    <w:rsid w:val="00046F58"/>
    <w:rsid w:val="00047C5F"/>
    <w:rsid w:val="0005017A"/>
    <w:rsid w:val="00050376"/>
    <w:rsid w:val="0005037A"/>
    <w:rsid w:val="0005172A"/>
    <w:rsid w:val="00051D0A"/>
    <w:rsid w:val="000525CA"/>
    <w:rsid w:val="000527C7"/>
    <w:rsid w:val="0005280C"/>
    <w:rsid w:val="00052F0E"/>
    <w:rsid w:val="000530D8"/>
    <w:rsid w:val="00053418"/>
    <w:rsid w:val="00053641"/>
    <w:rsid w:val="00054CDE"/>
    <w:rsid w:val="0005553E"/>
    <w:rsid w:val="0005585D"/>
    <w:rsid w:val="00055AB5"/>
    <w:rsid w:val="00055C62"/>
    <w:rsid w:val="00055E14"/>
    <w:rsid w:val="00056ADB"/>
    <w:rsid w:val="00056E1A"/>
    <w:rsid w:val="000571D0"/>
    <w:rsid w:val="00057936"/>
    <w:rsid w:val="00057E01"/>
    <w:rsid w:val="000606FB"/>
    <w:rsid w:val="00060A7D"/>
    <w:rsid w:val="000621B6"/>
    <w:rsid w:val="00062C4B"/>
    <w:rsid w:val="000633E7"/>
    <w:rsid w:val="0006391A"/>
    <w:rsid w:val="000639FB"/>
    <w:rsid w:val="00063D78"/>
    <w:rsid w:val="000644AC"/>
    <w:rsid w:val="000662AE"/>
    <w:rsid w:val="000674BD"/>
    <w:rsid w:val="00067541"/>
    <w:rsid w:val="0006798B"/>
    <w:rsid w:val="00067E50"/>
    <w:rsid w:val="000708B5"/>
    <w:rsid w:val="00070C49"/>
    <w:rsid w:val="000711DD"/>
    <w:rsid w:val="00073C32"/>
    <w:rsid w:val="000746E0"/>
    <w:rsid w:val="0007492A"/>
    <w:rsid w:val="00074A24"/>
    <w:rsid w:val="00074CFD"/>
    <w:rsid w:val="00074ED3"/>
    <w:rsid w:val="00075181"/>
    <w:rsid w:val="00075675"/>
    <w:rsid w:val="0007635A"/>
    <w:rsid w:val="000772DA"/>
    <w:rsid w:val="00077AB9"/>
    <w:rsid w:val="00080CD4"/>
    <w:rsid w:val="0008142E"/>
    <w:rsid w:val="000816C5"/>
    <w:rsid w:val="00081AAF"/>
    <w:rsid w:val="0008248A"/>
    <w:rsid w:val="00082622"/>
    <w:rsid w:val="00082C31"/>
    <w:rsid w:val="0008314E"/>
    <w:rsid w:val="00083538"/>
    <w:rsid w:val="00083D8E"/>
    <w:rsid w:val="000841BC"/>
    <w:rsid w:val="00084D3C"/>
    <w:rsid w:val="00085939"/>
    <w:rsid w:val="00085D92"/>
    <w:rsid w:val="00086655"/>
    <w:rsid w:val="00086CDE"/>
    <w:rsid w:val="00087661"/>
    <w:rsid w:val="000909BD"/>
    <w:rsid w:val="00090FA4"/>
    <w:rsid w:val="000914C9"/>
    <w:rsid w:val="00091E75"/>
    <w:rsid w:val="0009275F"/>
    <w:rsid w:val="000931D4"/>
    <w:rsid w:val="000931F9"/>
    <w:rsid w:val="000932E6"/>
    <w:rsid w:val="000957A2"/>
    <w:rsid w:val="00095C3B"/>
    <w:rsid w:val="00096EE6"/>
    <w:rsid w:val="00097B28"/>
    <w:rsid w:val="000A0533"/>
    <w:rsid w:val="000A1A96"/>
    <w:rsid w:val="000A2673"/>
    <w:rsid w:val="000A4A5B"/>
    <w:rsid w:val="000A4B24"/>
    <w:rsid w:val="000A5130"/>
    <w:rsid w:val="000A52CC"/>
    <w:rsid w:val="000A5A0C"/>
    <w:rsid w:val="000A5B04"/>
    <w:rsid w:val="000A6792"/>
    <w:rsid w:val="000A72E2"/>
    <w:rsid w:val="000B06AA"/>
    <w:rsid w:val="000B1641"/>
    <w:rsid w:val="000B1F12"/>
    <w:rsid w:val="000B4CED"/>
    <w:rsid w:val="000B4E97"/>
    <w:rsid w:val="000B4EE0"/>
    <w:rsid w:val="000B69D3"/>
    <w:rsid w:val="000C08FF"/>
    <w:rsid w:val="000C0B56"/>
    <w:rsid w:val="000C0BE5"/>
    <w:rsid w:val="000C0CD8"/>
    <w:rsid w:val="000C0FF3"/>
    <w:rsid w:val="000C13B7"/>
    <w:rsid w:val="000C1766"/>
    <w:rsid w:val="000C1AA8"/>
    <w:rsid w:val="000C1C3B"/>
    <w:rsid w:val="000C1FF6"/>
    <w:rsid w:val="000C3528"/>
    <w:rsid w:val="000C4370"/>
    <w:rsid w:val="000C46FC"/>
    <w:rsid w:val="000C542F"/>
    <w:rsid w:val="000C5F69"/>
    <w:rsid w:val="000C6FF1"/>
    <w:rsid w:val="000C7898"/>
    <w:rsid w:val="000C7E60"/>
    <w:rsid w:val="000D09F4"/>
    <w:rsid w:val="000D0B6D"/>
    <w:rsid w:val="000D0C20"/>
    <w:rsid w:val="000D0D52"/>
    <w:rsid w:val="000D255E"/>
    <w:rsid w:val="000D29D5"/>
    <w:rsid w:val="000D3C88"/>
    <w:rsid w:val="000D4012"/>
    <w:rsid w:val="000D4823"/>
    <w:rsid w:val="000D6037"/>
    <w:rsid w:val="000D6875"/>
    <w:rsid w:val="000D6D76"/>
    <w:rsid w:val="000D6F2F"/>
    <w:rsid w:val="000D7B7C"/>
    <w:rsid w:val="000D7BA5"/>
    <w:rsid w:val="000E0B45"/>
    <w:rsid w:val="000E0B91"/>
    <w:rsid w:val="000E110C"/>
    <w:rsid w:val="000E1625"/>
    <w:rsid w:val="000E2A4A"/>
    <w:rsid w:val="000E2FC9"/>
    <w:rsid w:val="000E302F"/>
    <w:rsid w:val="000E3128"/>
    <w:rsid w:val="000E48AB"/>
    <w:rsid w:val="000E4E77"/>
    <w:rsid w:val="000E56E7"/>
    <w:rsid w:val="000E5CBA"/>
    <w:rsid w:val="000E67FA"/>
    <w:rsid w:val="000E6B9B"/>
    <w:rsid w:val="000E6E8E"/>
    <w:rsid w:val="000F0F64"/>
    <w:rsid w:val="000F154E"/>
    <w:rsid w:val="000F1735"/>
    <w:rsid w:val="000F186E"/>
    <w:rsid w:val="000F2AD3"/>
    <w:rsid w:val="000F2EF9"/>
    <w:rsid w:val="000F6BCF"/>
    <w:rsid w:val="000F6E88"/>
    <w:rsid w:val="000F6F5C"/>
    <w:rsid w:val="000F7125"/>
    <w:rsid w:val="000F75BD"/>
    <w:rsid w:val="000F7ED2"/>
    <w:rsid w:val="000F7F0C"/>
    <w:rsid w:val="001008ED"/>
    <w:rsid w:val="001018F5"/>
    <w:rsid w:val="001021EE"/>
    <w:rsid w:val="001026EE"/>
    <w:rsid w:val="0010453B"/>
    <w:rsid w:val="00105295"/>
    <w:rsid w:val="001055B2"/>
    <w:rsid w:val="00106B4D"/>
    <w:rsid w:val="00107920"/>
    <w:rsid w:val="00107F2A"/>
    <w:rsid w:val="00110066"/>
    <w:rsid w:val="001112B8"/>
    <w:rsid w:val="00111A75"/>
    <w:rsid w:val="001121B4"/>
    <w:rsid w:val="00112FA7"/>
    <w:rsid w:val="00116715"/>
    <w:rsid w:val="00116B7A"/>
    <w:rsid w:val="001170A0"/>
    <w:rsid w:val="00117EBA"/>
    <w:rsid w:val="001204FA"/>
    <w:rsid w:val="0012068C"/>
    <w:rsid w:val="00120AD9"/>
    <w:rsid w:val="001214CA"/>
    <w:rsid w:val="001218FF"/>
    <w:rsid w:val="00122416"/>
    <w:rsid w:val="00122707"/>
    <w:rsid w:val="00123129"/>
    <w:rsid w:val="001241CA"/>
    <w:rsid w:val="001254F9"/>
    <w:rsid w:val="00125921"/>
    <w:rsid w:val="001263D0"/>
    <w:rsid w:val="00127373"/>
    <w:rsid w:val="00127E19"/>
    <w:rsid w:val="00131976"/>
    <w:rsid w:val="00131BDF"/>
    <w:rsid w:val="00131E2C"/>
    <w:rsid w:val="00132738"/>
    <w:rsid w:val="0013282B"/>
    <w:rsid w:val="00132F06"/>
    <w:rsid w:val="00134DA6"/>
    <w:rsid w:val="00134F2D"/>
    <w:rsid w:val="00135B07"/>
    <w:rsid w:val="00136027"/>
    <w:rsid w:val="001376CA"/>
    <w:rsid w:val="001401BD"/>
    <w:rsid w:val="00140445"/>
    <w:rsid w:val="00141460"/>
    <w:rsid w:val="001417B6"/>
    <w:rsid w:val="0014183B"/>
    <w:rsid w:val="00141F63"/>
    <w:rsid w:val="00142381"/>
    <w:rsid w:val="00144982"/>
    <w:rsid w:val="001454D5"/>
    <w:rsid w:val="001462F8"/>
    <w:rsid w:val="0014633A"/>
    <w:rsid w:val="001465E8"/>
    <w:rsid w:val="00146D4A"/>
    <w:rsid w:val="001470D1"/>
    <w:rsid w:val="00147B95"/>
    <w:rsid w:val="00147BA2"/>
    <w:rsid w:val="00147F8E"/>
    <w:rsid w:val="001508E7"/>
    <w:rsid w:val="00150A86"/>
    <w:rsid w:val="00151F5E"/>
    <w:rsid w:val="001531C7"/>
    <w:rsid w:val="00153651"/>
    <w:rsid w:val="0015521C"/>
    <w:rsid w:val="00155534"/>
    <w:rsid w:val="00155606"/>
    <w:rsid w:val="00156FF7"/>
    <w:rsid w:val="00157E15"/>
    <w:rsid w:val="001615B6"/>
    <w:rsid w:val="00161F3D"/>
    <w:rsid w:val="00162D01"/>
    <w:rsid w:val="001635B8"/>
    <w:rsid w:val="0016369D"/>
    <w:rsid w:val="0016528C"/>
    <w:rsid w:val="00165B2F"/>
    <w:rsid w:val="00166108"/>
    <w:rsid w:val="00170292"/>
    <w:rsid w:val="00170563"/>
    <w:rsid w:val="00171494"/>
    <w:rsid w:val="001715B1"/>
    <w:rsid w:val="00172B6C"/>
    <w:rsid w:val="00173B09"/>
    <w:rsid w:val="00174714"/>
    <w:rsid w:val="001749D0"/>
    <w:rsid w:val="00175197"/>
    <w:rsid w:val="00177CB1"/>
    <w:rsid w:val="00177DA4"/>
    <w:rsid w:val="001807EB"/>
    <w:rsid w:val="00181012"/>
    <w:rsid w:val="00181019"/>
    <w:rsid w:val="001811CB"/>
    <w:rsid w:val="00181A3A"/>
    <w:rsid w:val="00182831"/>
    <w:rsid w:val="00183805"/>
    <w:rsid w:val="00184000"/>
    <w:rsid w:val="00184CD4"/>
    <w:rsid w:val="00184D3C"/>
    <w:rsid w:val="0018583E"/>
    <w:rsid w:val="00185A2B"/>
    <w:rsid w:val="00185F05"/>
    <w:rsid w:val="00186D21"/>
    <w:rsid w:val="001876BB"/>
    <w:rsid w:val="00190666"/>
    <w:rsid w:val="00190AF3"/>
    <w:rsid w:val="00190B14"/>
    <w:rsid w:val="00190F86"/>
    <w:rsid w:val="0019106A"/>
    <w:rsid w:val="001914EE"/>
    <w:rsid w:val="0019172B"/>
    <w:rsid w:val="00192359"/>
    <w:rsid w:val="00192372"/>
    <w:rsid w:val="00192B16"/>
    <w:rsid w:val="00192E34"/>
    <w:rsid w:val="00193865"/>
    <w:rsid w:val="00193921"/>
    <w:rsid w:val="00193AD0"/>
    <w:rsid w:val="00194DD7"/>
    <w:rsid w:val="00195FC5"/>
    <w:rsid w:val="00196456"/>
    <w:rsid w:val="001978FD"/>
    <w:rsid w:val="00197A5E"/>
    <w:rsid w:val="00197E16"/>
    <w:rsid w:val="001A0103"/>
    <w:rsid w:val="001A1018"/>
    <w:rsid w:val="001A17F5"/>
    <w:rsid w:val="001A1831"/>
    <w:rsid w:val="001A19A8"/>
    <w:rsid w:val="001A250E"/>
    <w:rsid w:val="001A2678"/>
    <w:rsid w:val="001A4732"/>
    <w:rsid w:val="001A4B79"/>
    <w:rsid w:val="001A5831"/>
    <w:rsid w:val="001A584B"/>
    <w:rsid w:val="001A6BC3"/>
    <w:rsid w:val="001A73E1"/>
    <w:rsid w:val="001A74AD"/>
    <w:rsid w:val="001A7B1F"/>
    <w:rsid w:val="001A7F94"/>
    <w:rsid w:val="001B05DC"/>
    <w:rsid w:val="001B075D"/>
    <w:rsid w:val="001B0CB0"/>
    <w:rsid w:val="001B1D16"/>
    <w:rsid w:val="001B20A3"/>
    <w:rsid w:val="001B31DD"/>
    <w:rsid w:val="001B3247"/>
    <w:rsid w:val="001B372E"/>
    <w:rsid w:val="001B544E"/>
    <w:rsid w:val="001B54CF"/>
    <w:rsid w:val="001B59CB"/>
    <w:rsid w:val="001B5AEF"/>
    <w:rsid w:val="001B6DDB"/>
    <w:rsid w:val="001B72C5"/>
    <w:rsid w:val="001B79A8"/>
    <w:rsid w:val="001C01B6"/>
    <w:rsid w:val="001C0535"/>
    <w:rsid w:val="001C0AAB"/>
    <w:rsid w:val="001C28C9"/>
    <w:rsid w:val="001C2E2C"/>
    <w:rsid w:val="001C384D"/>
    <w:rsid w:val="001C4284"/>
    <w:rsid w:val="001C44D8"/>
    <w:rsid w:val="001C474C"/>
    <w:rsid w:val="001C56D5"/>
    <w:rsid w:val="001C56F2"/>
    <w:rsid w:val="001C6A63"/>
    <w:rsid w:val="001C7F72"/>
    <w:rsid w:val="001D0597"/>
    <w:rsid w:val="001D0BEF"/>
    <w:rsid w:val="001D2156"/>
    <w:rsid w:val="001D3178"/>
    <w:rsid w:val="001D365E"/>
    <w:rsid w:val="001D3895"/>
    <w:rsid w:val="001D39D6"/>
    <w:rsid w:val="001D3CC4"/>
    <w:rsid w:val="001D3CFB"/>
    <w:rsid w:val="001D4C6A"/>
    <w:rsid w:val="001D511A"/>
    <w:rsid w:val="001D7300"/>
    <w:rsid w:val="001E0121"/>
    <w:rsid w:val="001E16A7"/>
    <w:rsid w:val="001E17FB"/>
    <w:rsid w:val="001E7606"/>
    <w:rsid w:val="001F08C4"/>
    <w:rsid w:val="001F09AA"/>
    <w:rsid w:val="001F0C11"/>
    <w:rsid w:val="001F17BE"/>
    <w:rsid w:val="001F191F"/>
    <w:rsid w:val="001F1B75"/>
    <w:rsid w:val="001F29E6"/>
    <w:rsid w:val="001F2E6F"/>
    <w:rsid w:val="001F388D"/>
    <w:rsid w:val="001F5073"/>
    <w:rsid w:val="001F649F"/>
    <w:rsid w:val="001F6D1C"/>
    <w:rsid w:val="001F6E02"/>
    <w:rsid w:val="001F7E17"/>
    <w:rsid w:val="001F7E58"/>
    <w:rsid w:val="00200F34"/>
    <w:rsid w:val="00202026"/>
    <w:rsid w:val="00202279"/>
    <w:rsid w:val="0020300A"/>
    <w:rsid w:val="0020305E"/>
    <w:rsid w:val="00203879"/>
    <w:rsid w:val="00203894"/>
    <w:rsid w:val="002043C2"/>
    <w:rsid w:val="00204953"/>
    <w:rsid w:val="00205D18"/>
    <w:rsid w:val="00207B5B"/>
    <w:rsid w:val="0021040F"/>
    <w:rsid w:val="002106C9"/>
    <w:rsid w:val="002106F4"/>
    <w:rsid w:val="0021239E"/>
    <w:rsid w:val="002124ED"/>
    <w:rsid w:val="002126B3"/>
    <w:rsid w:val="0021280B"/>
    <w:rsid w:val="00213CBE"/>
    <w:rsid w:val="00213EC2"/>
    <w:rsid w:val="00214007"/>
    <w:rsid w:val="002144D9"/>
    <w:rsid w:val="00214EBF"/>
    <w:rsid w:val="002156A3"/>
    <w:rsid w:val="00215A88"/>
    <w:rsid w:val="0021607E"/>
    <w:rsid w:val="002177DA"/>
    <w:rsid w:val="00217EEF"/>
    <w:rsid w:val="002206BA"/>
    <w:rsid w:val="0022101F"/>
    <w:rsid w:val="00221BAF"/>
    <w:rsid w:val="00222075"/>
    <w:rsid w:val="0022259E"/>
    <w:rsid w:val="00222BDF"/>
    <w:rsid w:val="00222F61"/>
    <w:rsid w:val="00223A82"/>
    <w:rsid w:val="00223B0B"/>
    <w:rsid w:val="0022483D"/>
    <w:rsid w:val="002248B3"/>
    <w:rsid w:val="00225BC7"/>
    <w:rsid w:val="00226702"/>
    <w:rsid w:val="00226E4C"/>
    <w:rsid w:val="0022714D"/>
    <w:rsid w:val="00227842"/>
    <w:rsid w:val="00227AB6"/>
    <w:rsid w:val="00230009"/>
    <w:rsid w:val="0023018D"/>
    <w:rsid w:val="00230922"/>
    <w:rsid w:val="00230B06"/>
    <w:rsid w:val="00230B0F"/>
    <w:rsid w:val="00231A60"/>
    <w:rsid w:val="00232437"/>
    <w:rsid w:val="002329E6"/>
    <w:rsid w:val="00232B68"/>
    <w:rsid w:val="00232CFA"/>
    <w:rsid w:val="00232E37"/>
    <w:rsid w:val="0023329D"/>
    <w:rsid w:val="00233345"/>
    <w:rsid w:val="00234594"/>
    <w:rsid w:val="00234956"/>
    <w:rsid w:val="00235A4F"/>
    <w:rsid w:val="002368C0"/>
    <w:rsid w:val="0023692D"/>
    <w:rsid w:val="00236C59"/>
    <w:rsid w:val="00236F85"/>
    <w:rsid w:val="002377FB"/>
    <w:rsid w:val="00237E1F"/>
    <w:rsid w:val="00240275"/>
    <w:rsid w:val="00240782"/>
    <w:rsid w:val="0024094C"/>
    <w:rsid w:val="00240F6D"/>
    <w:rsid w:val="00242041"/>
    <w:rsid w:val="00242572"/>
    <w:rsid w:val="002448B3"/>
    <w:rsid w:val="00244A5C"/>
    <w:rsid w:val="00245144"/>
    <w:rsid w:val="002453EE"/>
    <w:rsid w:val="00246222"/>
    <w:rsid w:val="00247391"/>
    <w:rsid w:val="002477E7"/>
    <w:rsid w:val="00247C3E"/>
    <w:rsid w:val="00247FBC"/>
    <w:rsid w:val="002506A0"/>
    <w:rsid w:val="00250D5C"/>
    <w:rsid w:val="002515FB"/>
    <w:rsid w:val="00251630"/>
    <w:rsid w:val="00251D53"/>
    <w:rsid w:val="0025288F"/>
    <w:rsid w:val="00252BCC"/>
    <w:rsid w:val="00252CA7"/>
    <w:rsid w:val="00254D24"/>
    <w:rsid w:val="00255FC9"/>
    <w:rsid w:val="00256D54"/>
    <w:rsid w:val="00256D57"/>
    <w:rsid w:val="002577AA"/>
    <w:rsid w:val="002603F5"/>
    <w:rsid w:val="002605AF"/>
    <w:rsid w:val="00260DA8"/>
    <w:rsid w:val="00261812"/>
    <w:rsid w:val="002623C7"/>
    <w:rsid w:val="002624C0"/>
    <w:rsid w:val="0026446A"/>
    <w:rsid w:val="00264BB1"/>
    <w:rsid w:val="00264E66"/>
    <w:rsid w:val="00266E48"/>
    <w:rsid w:val="00266F3A"/>
    <w:rsid w:val="00266F43"/>
    <w:rsid w:val="00267E3F"/>
    <w:rsid w:val="0027102F"/>
    <w:rsid w:val="002717D6"/>
    <w:rsid w:val="002720CB"/>
    <w:rsid w:val="00273170"/>
    <w:rsid w:val="002738D2"/>
    <w:rsid w:val="00274812"/>
    <w:rsid w:val="00274E35"/>
    <w:rsid w:val="0027530C"/>
    <w:rsid w:val="00275706"/>
    <w:rsid w:val="00276EDD"/>
    <w:rsid w:val="002809F1"/>
    <w:rsid w:val="00280A6A"/>
    <w:rsid w:val="00283153"/>
    <w:rsid w:val="00283611"/>
    <w:rsid w:val="002845D8"/>
    <w:rsid w:val="00284E71"/>
    <w:rsid w:val="00285583"/>
    <w:rsid w:val="00285949"/>
    <w:rsid w:val="00287097"/>
    <w:rsid w:val="00287128"/>
    <w:rsid w:val="00287E51"/>
    <w:rsid w:val="00290393"/>
    <w:rsid w:val="00291315"/>
    <w:rsid w:val="002919D5"/>
    <w:rsid w:val="00292D06"/>
    <w:rsid w:val="00294468"/>
    <w:rsid w:val="00296A15"/>
    <w:rsid w:val="002973E3"/>
    <w:rsid w:val="00297758"/>
    <w:rsid w:val="002978C7"/>
    <w:rsid w:val="00297C31"/>
    <w:rsid w:val="00297CFA"/>
    <w:rsid w:val="00297F63"/>
    <w:rsid w:val="002A02D6"/>
    <w:rsid w:val="002A03F1"/>
    <w:rsid w:val="002A0B3D"/>
    <w:rsid w:val="002A0FAF"/>
    <w:rsid w:val="002A13E2"/>
    <w:rsid w:val="002A1F6A"/>
    <w:rsid w:val="002A200B"/>
    <w:rsid w:val="002A2579"/>
    <w:rsid w:val="002A2A58"/>
    <w:rsid w:val="002A3165"/>
    <w:rsid w:val="002A39F2"/>
    <w:rsid w:val="002A3E5C"/>
    <w:rsid w:val="002A4448"/>
    <w:rsid w:val="002A4612"/>
    <w:rsid w:val="002A4C90"/>
    <w:rsid w:val="002A53B4"/>
    <w:rsid w:val="002A559E"/>
    <w:rsid w:val="002A58E7"/>
    <w:rsid w:val="002A6054"/>
    <w:rsid w:val="002A6257"/>
    <w:rsid w:val="002A752D"/>
    <w:rsid w:val="002B058D"/>
    <w:rsid w:val="002B0643"/>
    <w:rsid w:val="002B0959"/>
    <w:rsid w:val="002B0A8B"/>
    <w:rsid w:val="002B1DC9"/>
    <w:rsid w:val="002B266E"/>
    <w:rsid w:val="002B2973"/>
    <w:rsid w:val="002B2D88"/>
    <w:rsid w:val="002B2EEB"/>
    <w:rsid w:val="002B4542"/>
    <w:rsid w:val="002B5607"/>
    <w:rsid w:val="002B57C4"/>
    <w:rsid w:val="002B5FB5"/>
    <w:rsid w:val="002B66A2"/>
    <w:rsid w:val="002B711B"/>
    <w:rsid w:val="002B7157"/>
    <w:rsid w:val="002C0747"/>
    <w:rsid w:val="002C1609"/>
    <w:rsid w:val="002C1F8F"/>
    <w:rsid w:val="002C2A31"/>
    <w:rsid w:val="002C2BC4"/>
    <w:rsid w:val="002C3B1D"/>
    <w:rsid w:val="002C4010"/>
    <w:rsid w:val="002C479C"/>
    <w:rsid w:val="002C49BC"/>
    <w:rsid w:val="002C587E"/>
    <w:rsid w:val="002C5947"/>
    <w:rsid w:val="002C5ECF"/>
    <w:rsid w:val="002C728A"/>
    <w:rsid w:val="002C7A08"/>
    <w:rsid w:val="002C7C04"/>
    <w:rsid w:val="002C7EF5"/>
    <w:rsid w:val="002D09CD"/>
    <w:rsid w:val="002D0B9F"/>
    <w:rsid w:val="002D1764"/>
    <w:rsid w:val="002D2914"/>
    <w:rsid w:val="002D30BE"/>
    <w:rsid w:val="002D3D5C"/>
    <w:rsid w:val="002D4D5B"/>
    <w:rsid w:val="002D4E25"/>
    <w:rsid w:val="002D5F34"/>
    <w:rsid w:val="002D622A"/>
    <w:rsid w:val="002D70A8"/>
    <w:rsid w:val="002D76F0"/>
    <w:rsid w:val="002E1513"/>
    <w:rsid w:val="002E1D21"/>
    <w:rsid w:val="002E2E51"/>
    <w:rsid w:val="002E35B3"/>
    <w:rsid w:val="002E3A25"/>
    <w:rsid w:val="002E413F"/>
    <w:rsid w:val="002E44F0"/>
    <w:rsid w:val="002E4F6E"/>
    <w:rsid w:val="002E5E60"/>
    <w:rsid w:val="002E6333"/>
    <w:rsid w:val="002E6B83"/>
    <w:rsid w:val="002E7C18"/>
    <w:rsid w:val="002F0066"/>
    <w:rsid w:val="002F015A"/>
    <w:rsid w:val="002F0ADE"/>
    <w:rsid w:val="002F1DDC"/>
    <w:rsid w:val="002F24FC"/>
    <w:rsid w:val="002F287E"/>
    <w:rsid w:val="002F2AF5"/>
    <w:rsid w:val="002F2B25"/>
    <w:rsid w:val="002F2C87"/>
    <w:rsid w:val="002F2E75"/>
    <w:rsid w:val="002F32CB"/>
    <w:rsid w:val="002F35B5"/>
    <w:rsid w:val="002F3A61"/>
    <w:rsid w:val="002F3B5F"/>
    <w:rsid w:val="002F3C6C"/>
    <w:rsid w:val="002F6000"/>
    <w:rsid w:val="002F6A05"/>
    <w:rsid w:val="002F7223"/>
    <w:rsid w:val="0030047F"/>
    <w:rsid w:val="0030090D"/>
    <w:rsid w:val="00301CD5"/>
    <w:rsid w:val="00303A23"/>
    <w:rsid w:val="003045BF"/>
    <w:rsid w:val="00304743"/>
    <w:rsid w:val="00304F18"/>
    <w:rsid w:val="00306B42"/>
    <w:rsid w:val="00307493"/>
    <w:rsid w:val="00311365"/>
    <w:rsid w:val="0031152A"/>
    <w:rsid w:val="0031178E"/>
    <w:rsid w:val="00311DF7"/>
    <w:rsid w:val="003129DA"/>
    <w:rsid w:val="00312BE5"/>
    <w:rsid w:val="00313020"/>
    <w:rsid w:val="00314310"/>
    <w:rsid w:val="0031433C"/>
    <w:rsid w:val="00314D77"/>
    <w:rsid w:val="00314F61"/>
    <w:rsid w:val="003151B9"/>
    <w:rsid w:val="003169A6"/>
    <w:rsid w:val="003174A4"/>
    <w:rsid w:val="00317F83"/>
    <w:rsid w:val="003208D7"/>
    <w:rsid w:val="00320DDE"/>
    <w:rsid w:val="00320DEA"/>
    <w:rsid w:val="00320E06"/>
    <w:rsid w:val="00321710"/>
    <w:rsid w:val="0032184D"/>
    <w:rsid w:val="0032291B"/>
    <w:rsid w:val="0032304E"/>
    <w:rsid w:val="0032329B"/>
    <w:rsid w:val="00323F63"/>
    <w:rsid w:val="00325470"/>
    <w:rsid w:val="003256CC"/>
    <w:rsid w:val="00325EB9"/>
    <w:rsid w:val="00326569"/>
    <w:rsid w:val="00327625"/>
    <w:rsid w:val="003333D3"/>
    <w:rsid w:val="00334300"/>
    <w:rsid w:val="00334CE9"/>
    <w:rsid w:val="00334DEF"/>
    <w:rsid w:val="003354E2"/>
    <w:rsid w:val="00335CA9"/>
    <w:rsid w:val="003370E3"/>
    <w:rsid w:val="0033717B"/>
    <w:rsid w:val="00337C32"/>
    <w:rsid w:val="003407BD"/>
    <w:rsid w:val="003415A5"/>
    <w:rsid w:val="003417BF"/>
    <w:rsid w:val="00341D8F"/>
    <w:rsid w:val="00342486"/>
    <w:rsid w:val="003425B0"/>
    <w:rsid w:val="0034288C"/>
    <w:rsid w:val="00343492"/>
    <w:rsid w:val="00344083"/>
    <w:rsid w:val="0034458B"/>
    <w:rsid w:val="00344BA1"/>
    <w:rsid w:val="00344D05"/>
    <w:rsid w:val="00345F7A"/>
    <w:rsid w:val="0034734A"/>
    <w:rsid w:val="00347967"/>
    <w:rsid w:val="00350552"/>
    <w:rsid w:val="0035065E"/>
    <w:rsid w:val="003507D8"/>
    <w:rsid w:val="00350CD2"/>
    <w:rsid w:val="00350DE6"/>
    <w:rsid w:val="003513B2"/>
    <w:rsid w:val="00351915"/>
    <w:rsid w:val="00352325"/>
    <w:rsid w:val="00353BF8"/>
    <w:rsid w:val="00353F3F"/>
    <w:rsid w:val="0035412E"/>
    <w:rsid w:val="003549A6"/>
    <w:rsid w:val="00354C0C"/>
    <w:rsid w:val="003560A8"/>
    <w:rsid w:val="003565C2"/>
    <w:rsid w:val="00357176"/>
    <w:rsid w:val="00357BE2"/>
    <w:rsid w:val="003605ED"/>
    <w:rsid w:val="00360AB1"/>
    <w:rsid w:val="00360E26"/>
    <w:rsid w:val="00361D75"/>
    <w:rsid w:val="00362226"/>
    <w:rsid w:val="0036222E"/>
    <w:rsid w:val="0036255A"/>
    <w:rsid w:val="00362899"/>
    <w:rsid w:val="00362D2E"/>
    <w:rsid w:val="003635AB"/>
    <w:rsid w:val="00363B69"/>
    <w:rsid w:val="00363D46"/>
    <w:rsid w:val="00364988"/>
    <w:rsid w:val="00365878"/>
    <w:rsid w:val="00365FE5"/>
    <w:rsid w:val="00367540"/>
    <w:rsid w:val="003700FD"/>
    <w:rsid w:val="003706FF"/>
    <w:rsid w:val="0037083F"/>
    <w:rsid w:val="00372A30"/>
    <w:rsid w:val="00373130"/>
    <w:rsid w:val="0037328D"/>
    <w:rsid w:val="003736F4"/>
    <w:rsid w:val="00373A2F"/>
    <w:rsid w:val="00374A8F"/>
    <w:rsid w:val="003760E1"/>
    <w:rsid w:val="00376ADD"/>
    <w:rsid w:val="00377CB3"/>
    <w:rsid w:val="00382DC5"/>
    <w:rsid w:val="003842A8"/>
    <w:rsid w:val="00384742"/>
    <w:rsid w:val="00385001"/>
    <w:rsid w:val="003864C6"/>
    <w:rsid w:val="003868D4"/>
    <w:rsid w:val="00386A38"/>
    <w:rsid w:val="00387461"/>
    <w:rsid w:val="003909CC"/>
    <w:rsid w:val="00391C36"/>
    <w:rsid w:val="003924B2"/>
    <w:rsid w:val="00393ED7"/>
    <w:rsid w:val="00395053"/>
    <w:rsid w:val="00395DDC"/>
    <w:rsid w:val="0039785E"/>
    <w:rsid w:val="003A0888"/>
    <w:rsid w:val="003A26E9"/>
    <w:rsid w:val="003A2A9A"/>
    <w:rsid w:val="003A2F86"/>
    <w:rsid w:val="003A40FD"/>
    <w:rsid w:val="003A48B3"/>
    <w:rsid w:val="003A50C2"/>
    <w:rsid w:val="003A57E2"/>
    <w:rsid w:val="003A5DF4"/>
    <w:rsid w:val="003A5FB5"/>
    <w:rsid w:val="003A627C"/>
    <w:rsid w:val="003A65F6"/>
    <w:rsid w:val="003A6ACE"/>
    <w:rsid w:val="003A706D"/>
    <w:rsid w:val="003A7A5B"/>
    <w:rsid w:val="003B0861"/>
    <w:rsid w:val="003B0E8D"/>
    <w:rsid w:val="003B126A"/>
    <w:rsid w:val="003B2BD9"/>
    <w:rsid w:val="003B2CAB"/>
    <w:rsid w:val="003B3A08"/>
    <w:rsid w:val="003B3D6D"/>
    <w:rsid w:val="003B43EE"/>
    <w:rsid w:val="003B5BF9"/>
    <w:rsid w:val="003B5F05"/>
    <w:rsid w:val="003B65A5"/>
    <w:rsid w:val="003B6890"/>
    <w:rsid w:val="003B77AD"/>
    <w:rsid w:val="003B7EDE"/>
    <w:rsid w:val="003C098A"/>
    <w:rsid w:val="003C09CE"/>
    <w:rsid w:val="003C147B"/>
    <w:rsid w:val="003C14F3"/>
    <w:rsid w:val="003C2556"/>
    <w:rsid w:val="003C376B"/>
    <w:rsid w:val="003C3A32"/>
    <w:rsid w:val="003C519B"/>
    <w:rsid w:val="003C71F8"/>
    <w:rsid w:val="003C7822"/>
    <w:rsid w:val="003C7A97"/>
    <w:rsid w:val="003D06FD"/>
    <w:rsid w:val="003D1FD2"/>
    <w:rsid w:val="003D3702"/>
    <w:rsid w:val="003D3ADB"/>
    <w:rsid w:val="003D5362"/>
    <w:rsid w:val="003D64C2"/>
    <w:rsid w:val="003D7013"/>
    <w:rsid w:val="003E01F1"/>
    <w:rsid w:val="003E108E"/>
    <w:rsid w:val="003E113D"/>
    <w:rsid w:val="003E1271"/>
    <w:rsid w:val="003E13A5"/>
    <w:rsid w:val="003E1DEE"/>
    <w:rsid w:val="003E2B1D"/>
    <w:rsid w:val="003E2DFE"/>
    <w:rsid w:val="003E3F09"/>
    <w:rsid w:val="003E4FB1"/>
    <w:rsid w:val="003E5093"/>
    <w:rsid w:val="003E57D6"/>
    <w:rsid w:val="003E5D17"/>
    <w:rsid w:val="003E6675"/>
    <w:rsid w:val="003F0ED2"/>
    <w:rsid w:val="003F20CF"/>
    <w:rsid w:val="003F267C"/>
    <w:rsid w:val="003F302E"/>
    <w:rsid w:val="003F34E2"/>
    <w:rsid w:val="003F3AAF"/>
    <w:rsid w:val="003F4814"/>
    <w:rsid w:val="003F6D2D"/>
    <w:rsid w:val="003F6E3C"/>
    <w:rsid w:val="003F740D"/>
    <w:rsid w:val="004000FA"/>
    <w:rsid w:val="004002F7"/>
    <w:rsid w:val="0040097C"/>
    <w:rsid w:val="004010E4"/>
    <w:rsid w:val="00401D3B"/>
    <w:rsid w:val="00402052"/>
    <w:rsid w:val="004025FD"/>
    <w:rsid w:val="00402881"/>
    <w:rsid w:val="004028F6"/>
    <w:rsid w:val="004033FB"/>
    <w:rsid w:val="00403886"/>
    <w:rsid w:val="0040491C"/>
    <w:rsid w:val="00404D0D"/>
    <w:rsid w:val="00405760"/>
    <w:rsid w:val="004060D2"/>
    <w:rsid w:val="00406158"/>
    <w:rsid w:val="004063BC"/>
    <w:rsid w:val="00406A3A"/>
    <w:rsid w:val="00406D40"/>
    <w:rsid w:val="00407889"/>
    <w:rsid w:val="00407F36"/>
    <w:rsid w:val="004105AE"/>
    <w:rsid w:val="00410921"/>
    <w:rsid w:val="00410FE9"/>
    <w:rsid w:val="00411B42"/>
    <w:rsid w:val="004120FD"/>
    <w:rsid w:val="004121C1"/>
    <w:rsid w:val="00412873"/>
    <w:rsid w:val="00413770"/>
    <w:rsid w:val="00413BD3"/>
    <w:rsid w:val="004140DA"/>
    <w:rsid w:val="00414567"/>
    <w:rsid w:val="00414C40"/>
    <w:rsid w:val="00415BD6"/>
    <w:rsid w:val="00417E57"/>
    <w:rsid w:val="00417EB1"/>
    <w:rsid w:val="004202EE"/>
    <w:rsid w:val="00420446"/>
    <w:rsid w:val="00420564"/>
    <w:rsid w:val="004207B5"/>
    <w:rsid w:val="004209E4"/>
    <w:rsid w:val="00421291"/>
    <w:rsid w:val="004216CC"/>
    <w:rsid w:val="00421D21"/>
    <w:rsid w:val="00423603"/>
    <w:rsid w:val="00423747"/>
    <w:rsid w:val="00423B46"/>
    <w:rsid w:val="00423FE0"/>
    <w:rsid w:val="00424106"/>
    <w:rsid w:val="00425B4B"/>
    <w:rsid w:val="00426433"/>
    <w:rsid w:val="004266FC"/>
    <w:rsid w:val="00426871"/>
    <w:rsid w:val="00427C6C"/>
    <w:rsid w:val="00431E13"/>
    <w:rsid w:val="00433FB4"/>
    <w:rsid w:val="004348B4"/>
    <w:rsid w:val="00434EA2"/>
    <w:rsid w:val="00435287"/>
    <w:rsid w:val="00435F4F"/>
    <w:rsid w:val="00437D64"/>
    <w:rsid w:val="004408E7"/>
    <w:rsid w:val="00440961"/>
    <w:rsid w:val="0044164B"/>
    <w:rsid w:val="00441E1C"/>
    <w:rsid w:val="00441E7F"/>
    <w:rsid w:val="00441F70"/>
    <w:rsid w:val="00442BDF"/>
    <w:rsid w:val="00442E1F"/>
    <w:rsid w:val="004434DB"/>
    <w:rsid w:val="004437CD"/>
    <w:rsid w:val="00444A5C"/>
    <w:rsid w:val="004450CE"/>
    <w:rsid w:val="00445537"/>
    <w:rsid w:val="0044572D"/>
    <w:rsid w:val="00445CCC"/>
    <w:rsid w:val="004467E3"/>
    <w:rsid w:val="0044756A"/>
    <w:rsid w:val="00451808"/>
    <w:rsid w:val="004518D9"/>
    <w:rsid w:val="00451A7D"/>
    <w:rsid w:val="00451D86"/>
    <w:rsid w:val="00452822"/>
    <w:rsid w:val="00452F3F"/>
    <w:rsid w:val="004533D5"/>
    <w:rsid w:val="004545EC"/>
    <w:rsid w:val="004556A4"/>
    <w:rsid w:val="00455764"/>
    <w:rsid w:val="00455DC8"/>
    <w:rsid w:val="0045698A"/>
    <w:rsid w:val="00456B19"/>
    <w:rsid w:val="00457604"/>
    <w:rsid w:val="00457B00"/>
    <w:rsid w:val="00460999"/>
    <w:rsid w:val="00460B55"/>
    <w:rsid w:val="004611A6"/>
    <w:rsid w:val="00461E9D"/>
    <w:rsid w:val="00461F11"/>
    <w:rsid w:val="004624B6"/>
    <w:rsid w:val="00462840"/>
    <w:rsid w:val="004630DA"/>
    <w:rsid w:val="0046343D"/>
    <w:rsid w:val="0046456C"/>
    <w:rsid w:val="0046522F"/>
    <w:rsid w:val="0046634E"/>
    <w:rsid w:val="0046656C"/>
    <w:rsid w:val="00466B79"/>
    <w:rsid w:val="00470572"/>
    <w:rsid w:val="00470721"/>
    <w:rsid w:val="00470B36"/>
    <w:rsid w:val="0047186B"/>
    <w:rsid w:val="00471A95"/>
    <w:rsid w:val="0047213B"/>
    <w:rsid w:val="00472428"/>
    <w:rsid w:val="00473FD2"/>
    <w:rsid w:val="00474005"/>
    <w:rsid w:val="0047798D"/>
    <w:rsid w:val="0048021C"/>
    <w:rsid w:val="0048063A"/>
    <w:rsid w:val="00480A31"/>
    <w:rsid w:val="00480C32"/>
    <w:rsid w:val="00481003"/>
    <w:rsid w:val="004810C2"/>
    <w:rsid w:val="0048133F"/>
    <w:rsid w:val="004817DF"/>
    <w:rsid w:val="00481CDD"/>
    <w:rsid w:val="00481D8A"/>
    <w:rsid w:val="00482237"/>
    <w:rsid w:val="004825EB"/>
    <w:rsid w:val="00483993"/>
    <w:rsid w:val="00485911"/>
    <w:rsid w:val="00486C5F"/>
    <w:rsid w:val="00487932"/>
    <w:rsid w:val="00487CB6"/>
    <w:rsid w:val="00487ECE"/>
    <w:rsid w:val="00490682"/>
    <w:rsid w:val="00491E2A"/>
    <w:rsid w:val="00491E98"/>
    <w:rsid w:val="00491FF9"/>
    <w:rsid w:val="00492014"/>
    <w:rsid w:val="00492838"/>
    <w:rsid w:val="00493068"/>
    <w:rsid w:val="0049541B"/>
    <w:rsid w:val="004955BD"/>
    <w:rsid w:val="00495955"/>
    <w:rsid w:val="00496342"/>
    <w:rsid w:val="0049659B"/>
    <w:rsid w:val="00496E62"/>
    <w:rsid w:val="00497D2A"/>
    <w:rsid w:val="004A0612"/>
    <w:rsid w:val="004A0E34"/>
    <w:rsid w:val="004A0EB7"/>
    <w:rsid w:val="004A1512"/>
    <w:rsid w:val="004A2736"/>
    <w:rsid w:val="004A29AE"/>
    <w:rsid w:val="004A3552"/>
    <w:rsid w:val="004A3FBB"/>
    <w:rsid w:val="004A5492"/>
    <w:rsid w:val="004A5532"/>
    <w:rsid w:val="004A66D2"/>
    <w:rsid w:val="004A6ABD"/>
    <w:rsid w:val="004B08A4"/>
    <w:rsid w:val="004B0AC8"/>
    <w:rsid w:val="004B1B49"/>
    <w:rsid w:val="004B2E15"/>
    <w:rsid w:val="004B35FC"/>
    <w:rsid w:val="004B3690"/>
    <w:rsid w:val="004B3BCE"/>
    <w:rsid w:val="004B3D6E"/>
    <w:rsid w:val="004B4E10"/>
    <w:rsid w:val="004B667C"/>
    <w:rsid w:val="004B679A"/>
    <w:rsid w:val="004B74E6"/>
    <w:rsid w:val="004B7574"/>
    <w:rsid w:val="004B76C7"/>
    <w:rsid w:val="004C0057"/>
    <w:rsid w:val="004C05D4"/>
    <w:rsid w:val="004C07D5"/>
    <w:rsid w:val="004C0AF0"/>
    <w:rsid w:val="004C18FE"/>
    <w:rsid w:val="004C1DBA"/>
    <w:rsid w:val="004C3191"/>
    <w:rsid w:val="004C4408"/>
    <w:rsid w:val="004C468A"/>
    <w:rsid w:val="004C4CF6"/>
    <w:rsid w:val="004C60EF"/>
    <w:rsid w:val="004C67E6"/>
    <w:rsid w:val="004C793B"/>
    <w:rsid w:val="004C7DEA"/>
    <w:rsid w:val="004D1082"/>
    <w:rsid w:val="004D1AE4"/>
    <w:rsid w:val="004D1F80"/>
    <w:rsid w:val="004D2786"/>
    <w:rsid w:val="004D30E4"/>
    <w:rsid w:val="004D4B64"/>
    <w:rsid w:val="004D4BFD"/>
    <w:rsid w:val="004D5BF0"/>
    <w:rsid w:val="004D6201"/>
    <w:rsid w:val="004D6388"/>
    <w:rsid w:val="004D6EC0"/>
    <w:rsid w:val="004D77EA"/>
    <w:rsid w:val="004D7A6C"/>
    <w:rsid w:val="004E0566"/>
    <w:rsid w:val="004E09CC"/>
    <w:rsid w:val="004E1157"/>
    <w:rsid w:val="004E1173"/>
    <w:rsid w:val="004E267B"/>
    <w:rsid w:val="004E26FF"/>
    <w:rsid w:val="004E278E"/>
    <w:rsid w:val="004E401A"/>
    <w:rsid w:val="004E5763"/>
    <w:rsid w:val="004E5EC9"/>
    <w:rsid w:val="004E64F5"/>
    <w:rsid w:val="004E717F"/>
    <w:rsid w:val="004F1EDB"/>
    <w:rsid w:val="004F2387"/>
    <w:rsid w:val="004F24BF"/>
    <w:rsid w:val="004F252F"/>
    <w:rsid w:val="004F2933"/>
    <w:rsid w:val="004F2F8F"/>
    <w:rsid w:val="004F3880"/>
    <w:rsid w:val="004F4ADA"/>
    <w:rsid w:val="004F4B11"/>
    <w:rsid w:val="004F535C"/>
    <w:rsid w:val="004F5E01"/>
    <w:rsid w:val="004F5F9F"/>
    <w:rsid w:val="004F60B0"/>
    <w:rsid w:val="004F6EE3"/>
    <w:rsid w:val="004F751F"/>
    <w:rsid w:val="00501160"/>
    <w:rsid w:val="00503427"/>
    <w:rsid w:val="005039D4"/>
    <w:rsid w:val="00503F00"/>
    <w:rsid w:val="005054C4"/>
    <w:rsid w:val="00506274"/>
    <w:rsid w:val="00506EAD"/>
    <w:rsid w:val="005078D7"/>
    <w:rsid w:val="005101A5"/>
    <w:rsid w:val="00510E0C"/>
    <w:rsid w:val="00510ED7"/>
    <w:rsid w:val="00510F00"/>
    <w:rsid w:val="00512729"/>
    <w:rsid w:val="00512EE6"/>
    <w:rsid w:val="00513661"/>
    <w:rsid w:val="00513E28"/>
    <w:rsid w:val="00514725"/>
    <w:rsid w:val="00514EBD"/>
    <w:rsid w:val="00515301"/>
    <w:rsid w:val="00515736"/>
    <w:rsid w:val="005157EB"/>
    <w:rsid w:val="00515B3A"/>
    <w:rsid w:val="005177D5"/>
    <w:rsid w:val="005207FF"/>
    <w:rsid w:val="00520BB2"/>
    <w:rsid w:val="00521283"/>
    <w:rsid w:val="005213B6"/>
    <w:rsid w:val="00521BC8"/>
    <w:rsid w:val="00523342"/>
    <w:rsid w:val="00524015"/>
    <w:rsid w:val="00524697"/>
    <w:rsid w:val="00527AEA"/>
    <w:rsid w:val="005301B3"/>
    <w:rsid w:val="005302FE"/>
    <w:rsid w:val="0053070B"/>
    <w:rsid w:val="005307A1"/>
    <w:rsid w:val="005317CC"/>
    <w:rsid w:val="005320A6"/>
    <w:rsid w:val="00532E26"/>
    <w:rsid w:val="0053382E"/>
    <w:rsid w:val="0053403B"/>
    <w:rsid w:val="00534822"/>
    <w:rsid w:val="00534A35"/>
    <w:rsid w:val="0053557F"/>
    <w:rsid w:val="005357DA"/>
    <w:rsid w:val="00536065"/>
    <w:rsid w:val="00537000"/>
    <w:rsid w:val="005376CE"/>
    <w:rsid w:val="00540DD4"/>
    <w:rsid w:val="005414C1"/>
    <w:rsid w:val="00542FEC"/>
    <w:rsid w:val="005437FF"/>
    <w:rsid w:val="0054466C"/>
    <w:rsid w:val="00544BAB"/>
    <w:rsid w:val="00545078"/>
    <w:rsid w:val="00545264"/>
    <w:rsid w:val="0054576B"/>
    <w:rsid w:val="005457F6"/>
    <w:rsid w:val="00545C6A"/>
    <w:rsid w:val="00546041"/>
    <w:rsid w:val="0054624D"/>
    <w:rsid w:val="00546D85"/>
    <w:rsid w:val="00547119"/>
    <w:rsid w:val="005475C8"/>
    <w:rsid w:val="00547DEE"/>
    <w:rsid w:val="0055045E"/>
    <w:rsid w:val="00550CE6"/>
    <w:rsid w:val="00550FBA"/>
    <w:rsid w:val="005510AE"/>
    <w:rsid w:val="00551596"/>
    <w:rsid w:val="00551B92"/>
    <w:rsid w:val="005524D5"/>
    <w:rsid w:val="00553438"/>
    <w:rsid w:val="00553B21"/>
    <w:rsid w:val="00553C77"/>
    <w:rsid w:val="0055541D"/>
    <w:rsid w:val="00555B01"/>
    <w:rsid w:val="00555BFC"/>
    <w:rsid w:val="00556762"/>
    <w:rsid w:val="00556AF2"/>
    <w:rsid w:val="00556C60"/>
    <w:rsid w:val="00557807"/>
    <w:rsid w:val="0056043F"/>
    <w:rsid w:val="00560B6E"/>
    <w:rsid w:val="00562625"/>
    <w:rsid w:val="005627CC"/>
    <w:rsid w:val="00562AD4"/>
    <w:rsid w:val="0056310E"/>
    <w:rsid w:val="00563190"/>
    <w:rsid w:val="005634E6"/>
    <w:rsid w:val="00563C6F"/>
    <w:rsid w:val="00563CA6"/>
    <w:rsid w:val="00564E7A"/>
    <w:rsid w:val="00566014"/>
    <w:rsid w:val="00566866"/>
    <w:rsid w:val="0056702E"/>
    <w:rsid w:val="005674A3"/>
    <w:rsid w:val="005679DC"/>
    <w:rsid w:val="005701A7"/>
    <w:rsid w:val="005704B5"/>
    <w:rsid w:val="00571FDC"/>
    <w:rsid w:val="00571FF1"/>
    <w:rsid w:val="00572AA1"/>
    <w:rsid w:val="00572B92"/>
    <w:rsid w:val="0057437C"/>
    <w:rsid w:val="005743AA"/>
    <w:rsid w:val="00576B2A"/>
    <w:rsid w:val="00576F97"/>
    <w:rsid w:val="0057784E"/>
    <w:rsid w:val="00577FD4"/>
    <w:rsid w:val="00580332"/>
    <w:rsid w:val="005805C0"/>
    <w:rsid w:val="00580627"/>
    <w:rsid w:val="00580C96"/>
    <w:rsid w:val="00581ACF"/>
    <w:rsid w:val="00581B00"/>
    <w:rsid w:val="00581BBC"/>
    <w:rsid w:val="0058228C"/>
    <w:rsid w:val="00582ADF"/>
    <w:rsid w:val="00583713"/>
    <w:rsid w:val="00584D71"/>
    <w:rsid w:val="0058557D"/>
    <w:rsid w:val="0058590F"/>
    <w:rsid w:val="00585A04"/>
    <w:rsid w:val="00585C88"/>
    <w:rsid w:val="005862D4"/>
    <w:rsid w:val="00586708"/>
    <w:rsid w:val="00586A64"/>
    <w:rsid w:val="00586D38"/>
    <w:rsid w:val="00587BA8"/>
    <w:rsid w:val="00590DA0"/>
    <w:rsid w:val="00590FB9"/>
    <w:rsid w:val="00591214"/>
    <w:rsid w:val="00591A80"/>
    <w:rsid w:val="00591EB6"/>
    <w:rsid w:val="0059202C"/>
    <w:rsid w:val="00592121"/>
    <w:rsid w:val="005932FE"/>
    <w:rsid w:val="00594402"/>
    <w:rsid w:val="005959EC"/>
    <w:rsid w:val="00596259"/>
    <w:rsid w:val="005966C9"/>
    <w:rsid w:val="00597303"/>
    <w:rsid w:val="005A0A95"/>
    <w:rsid w:val="005A0C73"/>
    <w:rsid w:val="005A0D56"/>
    <w:rsid w:val="005A0E4F"/>
    <w:rsid w:val="005A1788"/>
    <w:rsid w:val="005A21ED"/>
    <w:rsid w:val="005A37CE"/>
    <w:rsid w:val="005A3C58"/>
    <w:rsid w:val="005A3CFC"/>
    <w:rsid w:val="005A40E2"/>
    <w:rsid w:val="005A4FC7"/>
    <w:rsid w:val="005A5BD6"/>
    <w:rsid w:val="005A5E59"/>
    <w:rsid w:val="005B04D6"/>
    <w:rsid w:val="005B13C4"/>
    <w:rsid w:val="005B14C2"/>
    <w:rsid w:val="005B1EE4"/>
    <w:rsid w:val="005B1F10"/>
    <w:rsid w:val="005B21DC"/>
    <w:rsid w:val="005B2C47"/>
    <w:rsid w:val="005B63D7"/>
    <w:rsid w:val="005B668D"/>
    <w:rsid w:val="005B692A"/>
    <w:rsid w:val="005B7134"/>
    <w:rsid w:val="005B7213"/>
    <w:rsid w:val="005B74C4"/>
    <w:rsid w:val="005C0502"/>
    <w:rsid w:val="005C0920"/>
    <w:rsid w:val="005C2075"/>
    <w:rsid w:val="005C212E"/>
    <w:rsid w:val="005C3561"/>
    <w:rsid w:val="005C4484"/>
    <w:rsid w:val="005C4D9A"/>
    <w:rsid w:val="005C63AB"/>
    <w:rsid w:val="005C6950"/>
    <w:rsid w:val="005C6ED1"/>
    <w:rsid w:val="005C751C"/>
    <w:rsid w:val="005C7BE9"/>
    <w:rsid w:val="005D0538"/>
    <w:rsid w:val="005D06A3"/>
    <w:rsid w:val="005D0B26"/>
    <w:rsid w:val="005D2ED7"/>
    <w:rsid w:val="005D334D"/>
    <w:rsid w:val="005D3A3B"/>
    <w:rsid w:val="005D3C89"/>
    <w:rsid w:val="005D3DFA"/>
    <w:rsid w:val="005D3F52"/>
    <w:rsid w:val="005D40F6"/>
    <w:rsid w:val="005D424B"/>
    <w:rsid w:val="005D4397"/>
    <w:rsid w:val="005D4601"/>
    <w:rsid w:val="005D4CCD"/>
    <w:rsid w:val="005D4D4B"/>
    <w:rsid w:val="005D5198"/>
    <w:rsid w:val="005D5A76"/>
    <w:rsid w:val="005D6D83"/>
    <w:rsid w:val="005D7E91"/>
    <w:rsid w:val="005E0133"/>
    <w:rsid w:val="005E091E"/>
    <w:rsid w:val="005E0CBC"/>
    <w:rsid w:val="005E1525"/>
    <w:rsid w:val="005E1B40"/>
    <w:rsid w:val="005E1DA7"/>
    <w:rsid w:val="005E353E"/>
    <w:rsid w:val="005E360C"/>
    <w:rsid w:val="005E370F"/>
    <w:rsid w:val="005E41A6"/>
    <w:rsid w:val="005E53C5"/>
    <w:rsid w:val="005E591B"/>
    <w:rsid w:val="005E6112"/>
    <w:rsid w:val="005E64DD"/>
    <w:rsid w:val="005E65F3"/>
    <w:rsid w:val="005E77DE"/>
    <w:rsid w:val="005F0FE6"/>
    <w:rsid w:val="005F218B"/>
    <w:rsid w:val="005F2348"/>
    <w:rsid w:val="005F27F0"/>
    <w:rsid w:val="005F289A"/>
    <w:rsid w:val="005F2A90"/>
    <w:rsid w:val="005F2F92"/>
    <w:rsid w:val="005F4ACA"/>
    <w:rsid w:val="005F5C65"/>
    <w:rsid w:val="005F5DE7"/>
    <w:rsid w:val="005F6C04"/>
    <w:rsid w:val="005F7349"/>
    <w:rsid w:val="00600676"/>
    <w:rsid w:val="00601C4A"/>
    <w:rsid w:val="0060276F"/>
    <w:rsid w:val="00603D09"/>
    <w:rsid w:val="00603F05"/>
    <w:rsid w:val="00604BD2"/>
    <w:rsid w:val="00607795"/>
    <w:rsid w:val="00607C07"/>
    <w:rsid w:val="00610544"/>
    <w:rsid w:val="006107A4"/>
    <w:rsid w:val="0061099B"/>
    <w:rsid w:val="00610EBA"/>
    <w:rsid w:val="00611154"/>
    <w:rsid w:val="0061118E"/>
    <w:rsid w:val="006116DE"/>
    <w:rsid w:val="00611821"/>
    <w:rsid w:val="00612473"/>
    <w:rsid w:val="00612F39"/>
    <w:rsid w:val="00613044"/>
    <w:rsid w:val="00613485"/>
    <w:rsid w:val="00613AD7"/>
    <w:rsid w:val="00613CB9"/>
    <w:rsid w:val="006152DA"/>
    <w:rsid w:val="0061593B"/>
    <w:rsid w:val="00616987"/>
    <w:rsid w:val="00620F8B"/>
    <w:rsid w:val="00621380"/>
    <w:rsid w:val="00621AF9"/>
    <w:rsid w:val="006220AE"/>
    <w:rsid w:val="00622331"/>
    <w:rsid w:val="00622DA4"/>
    <w:rsid w:val="00622E4B"/>
    <w:rsid w:val="00624EC6"/>
    <w:rsid w:val="00624F06"/>
    <w:rsid w:val="00625866"/>
    <w:rsid w:val="006258F5"/>
    <w:rsid w:val="006263D9"/>
    <w:rsid w:val="00630A82"/>
    <w:rsid w:val="006338B5"/>
    <w:rsid w:val="00633DA6"/>
    <w:rsid w:val="00633DA7"/>
    <w:rsid w:val="00633F52"/>
    <w:rsid w:val="00634FE2"/>
    <w:rsid w:val="00635214"/>
    <w:rsid w:val="0063621D"/>
    <w:rsid w:val="006366E3"/>
    <w:rsid w:val="00636A89"/>
    <w:rsid w:val="0063769F"/>
    <w:rsid w:val="00640559"/>
    <w:rsid w:val="0064091D"/>
    <w:rsid w:val="0064326A"/>
    <w:rsid w:val="00643DD2"/>
    <w:rsid w:val="00644107"/>
    <w:rsid w:val="00644442"/>
    <w:rsid w:val="006444DB"/>
    <w:rsid w:val="00644881"/>
    <w:rsid w:val="0064652C"/>
    <w:rsid w:val="00646D22"/>
    <w:rsid w:val="006473D1"/>
    <w:rsid w:val="0065013E"/>
    <w:rsid w:val="00650B4F"/>
    <w:rsid w:val="00650BC3"/>
    <w:rsid w:val="00651E4B"/>
    <w:rsid w:val="00652267"/>
    <w:rsid w:val="006528B6"/>
    <w:rsid w:val="00652961"/>
    <w:rsid w:val="00653730"/>
    <w:rsid w:val="00654543"/>
    <w:rsid w:val="0065515B"/>
    <w:rsid w:val="00655426"/>
    <w:rsid w:val="006556EB"/>
    <w:rsid w:val="00655A7E"/>
    <w:rsid w:val="006561D8"/>
    <w:rsid w:val="006566E6"/>
    <w:rsid w:val="006571DC"/>
    <w:rsid w:val="006609F9"/>
    <w:rsid w:val="006615C8"/>
    <w:rsid w:val="00661ABD"/>
    <w:rsid w:val="00661AEA"/>
    <w:rsid w:val="006621FE"/>
    <w:rsid w:val="0066306E"/>
    <w:rsid w:val="00663A04"/>
    <w:rsid w:val="0066688D"/>
    <w:rsid w:val="0066708C"/>
    <w:rsid w:val="00667C60"/>
    <w:rsid w:val="00670F48"/>
    <w:rsid w:val="00670FA6"/>
    <w:rsid w:val="006717CA"/>
    <w:rsid w:val="006725D9"/>
    <w:rsid w:val="006749FD"/>
    <w:rsid w:val="00674CC9"/>
    <w:rsid w:val="00674DBF"/>
    <w:rsid w:val="00675E24"/>
    <w:rsid w:val="00676303"/>
    <w:rsid w:val="00676678"/>
    <w:rsid w:val="00676947"/>
    <w:rsid w:val="0067699D"/>
    <w:rsid w:val="00677434"/>
    <w:rsid w:val="00680165"/>
    <w:rsid w:val="00680A5D"/>
    <w:rsid w:val="00680B0D"/>
    <w:rsid w:val="0068107E"/>
    <w:rsid w:val="00681AEC"/>
    <w:rsid w:val="00681EA5"/>
    <w:rsid w:val="006822B2"/>
    <w:rsid w:val="006827F3"/>
    <w:rsid w:val="00683DE9"/>
    <w:rsid w:val="00684C25"/>
    <w:rsid w:val="00684C2C"/>
    <w:rsid w:val="006852B6"/>
    <w:rsid w:val="00686392"/>
    <w:rsid w:val="0068658A"/>
    <w:rsid w:val="006869A2"/>
    <w:rsid w:val="006874E7"/>
    <w:rsid w:val="006875C4"/>
    <w:rsid w:val="006903ED"/>
    <w:rsid w:val="0069086E"/>
    <w:rsid w:val="00690E29"/>
    <w:rsid w:val="00692326"/>
    <w:rsid w:val="0069234A"/>
    <w:rsid w:val="006924E8"/>
    <w:rsid w:val="00692679"/>
    <w:rsid w:val="006931D8"/>
    <w:rsid w:val="0069393A"/>
    <w:rsid w:val="00693ECC"/>
    <w:rsid w:val="0069626C"/>
    <w:rsid w:val="00696304"/>
    <w:rsid w:val="0069672E"/>
    <w:rsid w:val="00696DF3"/>
    <w:rsid w:val="00697741"/>
    <w:rsid w:val="006A0117"/>
    <w:rsid w:val="006A02F3"/>
    <w:rsid w:val="006A0624"/>
    <w:rsid w:val="006A14E6"/>
    <w:rsid w:val="006A15B1"/>
    <w:rsid w:val="006A1717"/>
    <w:rsid w:val="006A189E"/>
    <w:rsid w:val="006A1C2F"/>
    <w:rsid w:val="006A1D93"/>
    <w:rsid w:val="006A248A"/>
    <w:rsid w:val="006A3616"/>
    <w:rsid w:val="006A3ABB"/>
    <w:rsid w:val="006A43CB"/>
    <w:rsid w:val="006A46CC"/>
    <w:rsid w:val="006A513B"/>
    <w:rsid w:val="006A52EB"/>
    <w:rsid w:val="006A6305"/>
    <w:rsid w:val="006A636D"/>
    <w:rsid w:val="006A64B5"/>
    <w:rsid w:val="006A70F2"/>
    <w:rsid w:val="006A73D0"/>
    <w:rsid w:val="006A7573"/>
    <w:rsid w:val="006B02D2"/>
    <w:rsid w:val="006B1075"/>
    <w:rsid w:val="006B1978"/>
    <w:rsid w:val="006B1FD8"/>
    <w:rsid w:val="006B2143"/>
    <w:rsid w:val="006B2511"/>
    <w:rsid w:val="006B2AF9"/>
    <w:rsid w:val="006B581B"/>
    <w:rsid w:val="006B5900"/>
    <w:rsid w:val="006B5F5B"/>
    <w:rsid w:val="006B6830"/>
    <w:rsid w:val="006B71A8"/>
    <w:rsid w:val="006C0A2C"/>
    <w:rsid w:val="006C0D63"/>
    <w:rsid w:val="006C17B0"/>
    <w:rsid w:val="006C1B7E"/>
    <w:rsid w:val="006C1C7C"/>
    <w:rsid w:val="006C2265"/>
    <w:rsid w:val="006C2D0A"/>
    <w:rsid w:val="006C37A1"/>
    <w:rsid w:val="006C4956"/>
    <w:rsid w:val="006C49A9"/>
    <w:rsid w:val="006C4A46"/>
    <w:rsid w:val="006C5E64"/>
    <w:rsid w:val="006C6D44"/>
    <w:rsid w:val="006C7B71"/>
    <w:rsid w:val="006D0113"/>
    <w:rsid w:val="006D0894"/>
    <w:rsid w:val="006D0940"/>
    <w:rsid w:val="006D0C5C"/>
    <w:rsid w:val="006D0D5A"/>
    <w:rsid w:val="006D20F9"/>
    <w:rsid w:val="006D29A8"/>
    <w:rsid w:val="006D5E67"/>
    <w:rsid w:val="006D74F3"/>
    <w:rsid w:val="006D7B93"/>
    <w:rsid w:val="006E036B"/>
    <w:rsid w:val="006E0407"/>
    <w:rsid w:val="006E0510"/>
    <w:rsid w:val="006E0739"/>
    <w:rsid w:val="006E07AF"/>
    <w:rsid w:val="006E104B"/>
    <w:rsid w:val="006E1796"/>
    <w:rsid w:val="006E1F84"/>
    <w:rsid w:val="006E25C7"/>
    <w:rsid w:val="006E2C77"/>
    <w:rsid w:val="006E329E"/>
    <w:rsid w:val="006E38C8"/>
    <w:rsid w:val="006E38F3"/>
    <w:rsid w:val="006E39F0"/>
    <w:rsid w:val="006E4905"/>
    <w:rsid w:val="006E4E33"/>
    <w:rsid w:val="006E5263"/>
    <w:rsid w:val="006E562A"/>
    <w:rsid w:val="006E5C12"/>
    <w:rsid w:val="006E5CA9"/>
    <w:rsid w:val="006E6145"/>
    <w:rsid w:val="006E62F6"/>
    <w:rsid w:val="006E66F2"/>
    <w:rsid w:val="006E6944"/>
    <w:rsid w:val="006E6E26"/>
    <w:rsid w:val="006E7D74"/>
    <w:rsid w:val="006F029F"/>
    <w:rsid w:val="006F0AE9"/>
    <w:rsid w:val="006F0D57"/>
    <w:rsid w:val="006F1760"/>
    <w:rsid w:val="006F293A"/>
    <w:rsid w:val="006F2ACC"/>
    <w:rsid w:val="006F397C"/>
    <w:rsid w:val="006F4201"/>
    <w:rsid w:val="006F4D22"/>
    <w:rsid w:val="006F568D"/>
    <w:rsid w:val="006F597B"/>
    <w:rsid w:val="006F5EBC"/>
    <w:rsid w:val="006F69A5"/>
    <w:rsid w:val="006F6E4C"/>
    <w:rsid w:val="007005AC"/>
    <w:rsid w:val="00700A38"/>
    <w:rsid w:val="00701309"/>
    <w:rsid w:val="00702513"/>
    <w:rsid w:val="00703074"/>
    <w:rsid w:val="00703A0E"/>
    <w:rsid w:val="00705D9D"/>
    <w:rsid w:val="00705EC8"/>
    <w:rsid w:val="00706EF1"/>
    <w:rsid w:val="0071119E"/>
    <w:rsid w:val="0071197E"/>
    <w:rsid w:val="00711F9F"/>
    <w:rsid w:val="007122F8"/>
    <w:rsid w:val="00712701"/>
    <w:rsid w:val="00712EE9"/>
    <w:rsid w:val="00715996"/>
    <w:rsid w:val="00715CA3"/>
    <w:rsid w:val="00715FC2"/>
    <w:rsid w:val="00716710"/>
    <w:rsid w:val="00716E1B"/>
    <w:rsid w:val="00717DDF"/>
    <w:rsid w:val="00721554"/>
    <w:rsid w:val="007224A5"/>
    <w:rsid w:val="00722712"/>
    <w:rsid w:val="00723FDA"/>
    <w:rsid w:val="0072444A"/>
    <w:rsid w:val="00724DEC"/>
    <w:rsid w:val="007251A9"/>
    <w:rsid w:val="00725FA7"/>
    <w:rsid w:val="007266A4"/>
    <w:rsid w:val="00726965"/>
    <w:rsid w:val="00727776"/>
    <w:rsid w:val="007278DB"/>
    <w:rsid w:val="00727CE0"/>
    <w:rsid w:val="00730BDE"/>
    <w:rsid w:val="007311C6"/>
    <w:rsid w:val="007328DB"/>
    <w:rsid w:val="007334D7"/>
    <w:rsid w:val="00735802"/>
    <w:rsid w:val="00735C99"/>
    <w:rsid w:val="0073667F"/>
    <w:rsid w:val="00736794"/>
    <w:rsid w:val="0073751F"/>
    <w:rsid w:val="00737BE8"/>
    <w:rsid w:val="00737CB2"/>
    <w:rsid w:val="00740059"/>
    <w:rsid w:val="007402B1"/>
    <w:rsid w:val="00743550"/>
    <w:rsid w:val="0074397B"/>
    <w:rsid w:val="00743AFA"/>
    <w:rsid w:val="00743C46"/>
    <w:rsid w:val="0074489E"/>
    <w:rsid w:val="00744E8B"/>
    <w:rsid w:val="00744F0F"/>
    <w:rsid w:val="007456EB"/>
    <w:rsid w:val="00746B27"/>
    <w:rsid w:val="00747669"/>
    <w:rsid w:val="00747AD6"/>
    <w:rsid w:val="00747E4F"/>
    <w:rsid w:val="00751B16"/>
    <w:rsid w:val="007531F6"/>
    <w:rsid w:val="00755E2D"/>
    <w:rsid w:val="00755EA7"/>
    <w:rsid w:val="0076158C"/>
    <w:rsid w:val="00761AFD"/>
    <w:rsid w:val="0076249B"/>
    <w:rsid w:val="0076255D"/>
    <w:rsid w:val="00762A6F"/>
    <w:rsid w:val="00762C6F"/>
    <w:rsid w:val="007635BA"/>
    <w:rsid w:val="007637C5"/>
    <w:rsid w:val="00764171"/>
    <w:rsid w:val="00764B81"/>
    <w:rsid w:val="00765A66"/>
    <w:rsid w:val="00766062"/>
    <w:rsid w:val="007669C6"/>
    <w:rsid w:val="00766EC0"/>
    <w:rsid w:val="00767826"/>
    <w:rsid w:val="00767F14"/>
    <w:rsid w:val="00770113"/>
    <w:rsid w:val="0077026A"/>
    <w:rsid w:val="00771178"/>
    <w:rsid w:val="007711F1"/>
    <w:rsid w:val="007712AE"/>
    <w:rsid w:val="0077168A"/>
    <w:rsid w:val="0077182B"/>
    <w:rsid w:val="007725B5"/>
    <w:rsid w:val="00772BF9"/>
    <w:rsid w:val="00772F69"/>
    <w:rsid w:val="00772FAD"/>
    <w:rsid w:val="007735ED"/>
    <w:rsid w:val="00773B14"/>
    <w:rsid w:val="00773FED"/>
    <w:rsid w:val="0077428E"/>
    <w:rsid w:val="00774464"/>
    <w:rsid w:val="00774A24"/>
    <w:rsid w:val="00774E89"/>
    <w:rsid w:val="007757EC"/>
    <w:rsid w:val="00775FC0"/>
    <w:rsid w:val="007764AD"/>
    <w:rsid w:val="00777830"/>
    <w:rsid w:val="00777888"/>
    <w:rsid w:val="0078009C"/>
    <w:rsid w:val="0078068A"/>
    <w:rsid w:val="00780B8E"/>
    <w:rsid w:val="00780C87"/>
    <w:rsid w:val="00780CDD"/>
    <w:rsid w:val="0078101E"/>
    <w:rsid w:val="007816DA"/>
    <w:rsid w:val="00781D89"/>
    <w:rsid w:val="00781F66"/>
    <w:rsid w:val="007834F4"/>
    <w:rsid w:val="007838A3"/>
    <w:rsid w:val="007847BA"/>
    <w:rsid w:val="00785052"/>
    <w:rsid w:val="007854D9"/>
    <w:rsid w:val="00785E59"/>
    <w:rsid w:val="00786193"/>
    <w:rsid w:val="00786C85"/>
    <w:rsid w:val="007870B6"/>
    <w:rsid w:val="0078739B"/>
    <w:rsid w:val="00787C39"/>
    <w:rsid w:val="0079100B"/>
    <w:rsid w:val="00791281"/>
    <w:rsid w:val="00791441"/>
    <w:rsid w:val="0079263C"/>
    <w:rsid w:val="00793CD6"/>
    <w:rsid w:val="0079474F"/>
    <w:rsid w:val="00794976"/>
    <w:rsid w:val="00794B07"/>
    <w:rsid w:val="00794C98"/>
    <w:rsid w:val="00795425"/>
    <w:rsid w:val="00795DBF"/>
    <w:rsid w:val="007966DD"/>
    <w:rsid w:val="00797052"/>
    <w:rsid w:val="00797104"/>
    <w:rsid w:val="007A068D"/>
    <w:rsid w:val="007A0781"/>
    <w:rsid w:val="007A0A7E"/>
    <w:rsid w:val="007A1E3D"/>
    <w:rsid w:val="007A399A"/>
    <w:rsid w:val="007A42E6"/>
    <w:rsid w:val="007A4BC7"/>
    <w:rsid w:val="007A5B31"/>
    <w:rsid w:val="007A6AA2"/>
    <w:rsid w:val="007A769F"/>
    <w:rsid w:val="007A7E2C"/>
    <w:rsid w:val="007B04F8"/>
    <w:rsid w:val="007B1CAB"/>
    <w:rsid w:val="007B2344"/>
    <w:rsid w:val="007B256A"/>
    <w:rsid w:val="007B2FD6"/>
    <w:rsid w:val="007B4A26"/>
    <w:rsid w:val="007B5147"/>
    <w:rsid w:val="007B54D3"/>
    <w:rsid w:val="007B57F1"/>
    <w:rsid w:val="007B5937"/>
    <w:rsid w:val="007B5968"/>
    <w:rsid w:val="007B672B"/>
    <w:rsid w:val="007B6C52"/>
    <w:rsid w:val="007B6DD5"/>
    <w:rsid w:val="007B78B1"/>
    <w:rsid w:val="007C0449"/>
    <w:rsid w:val="007C20AB"/>
    <w:rsid w:val="007C2B75"/>
    <w:rsid w:val="007C3114"/>
    <w:rsid w:val="007C4912"/>
    <w:rsid w:val="007C4BB1"/>
    <w:rsid w:val="007C4BDD"/>
    <w:rsid w:val="007C7367"/>
    <w:rsid w:val="007C749E"/>
    <w:rsid w:val="007C786D"/>
    <w:rsid w:val="007C7DD0"/>
    <w:rsid w:val="007D0B46"/>
    <w:rsid w:val="007D0C35"/>
    <w:rsid w:val="007D0C71"/>
    <w:rsid w:val="007D0C7E"/>
    <w:rsid w:val="007D0E65"/>
    <w:rsid w:val="007D185A"/>
    <w:rsid w:val="007D26D5"/>
    <w:rsid w:val="007D274B"/>
    <w:rsid w:val="007D2B65"/>
    <w:rsid w:val="007D3C12"/>
    <w:rsid w:val="007D4490"/>
    <w:rsid w:val="007D59C2"/>
    <w:rsid w:val="007D691A"/>
    <w:rsid w:val="007D7329"/>
    <w:rsid w:val="007D7624"/>
    <w:rsid w:val="007D76FD"/>
    <w:rsid w:val="007E0192"/>
    <w:rsid w:val="007E1B0D"/>
    <w:rsid w:val="007E1E2F"/>
    <w:rsid w:val="007E3446"/>
    <w:rsid w:val="007E3EB2"/>
    <w:rsid w:val="007E4133"/>
    <w:rsid w:val="007E4C05"/>
    <w:rsid w:val="007E5396"/>
    <w:rsid w:val="007E58F4"/>
    <w:rsid w:val="007E5BB6"/>
    <w:rsid w:val="007E5BD2"/>
    <w:rsid w:val="007E6AE8"/>
    <w:rsid w:val="007E7DF7"/>
    <w:rsid w:val="007F042D"/>
    <w:rsid w:val="007F055D"/>
    <w:rsid w:val="007F08C4"/>
    <w:rsid w:val="007F1949"/>
    <w:rsid w:val="007F272E"/>
    <w:rsid w:val="007F36E2"/>
    <w:rsid w:val="007F47C2"/>
    <w:rsid w:val="007F5A8D"/>
    <w:rsid w:val="007F5DB6"/>
    <w:rsid w:val="007F6291"/>
    <w:rsid w:val="007F6C4C"/>
    <w:rsid w:val="007F72AC"/>
    <w:rsid w:val="007F7990"/>
    <w:rsid w:val="00800119"/>
    <w:rsid w:val="00800196"/>
    <w:rsid w:val="0080147B"/>
    <w:rsid w:val="008019F0"/>
    <w:rsid w:val="00801B68"/>
    <w:rsid w:val="00802235"/>
    <w:rsid w:val="00803B3B"/>
    <w:rsid w:val="00803EAD"/>
    <w:rsid w:val="0080415C"/>
    <w:rsid w:val="00806526"/>
    <w:rsid w:val="0080689D"/>
    <w:rsid w:val="008068EE"/>
    <w:rsid w:val="00806A95"/>
    <w:rsid w:val="0080729C"/>
    <w:rsid w:val="008076AC"/>
    <w:rsid w:val="00810C47"/>
    <w:rsid w:val="00811070"/>
    <w:rsid w:val="008118EE"/>
    <w:rsid w:val="00811BCE"/>
    <w:rsid w:val="00811FED"/>
    <w:rsid w:val="00812366"/>
    <w:rsid w:val="00813285"/>
    <w:rsid w:val="008139FE"/>
    <w:rsid w:val="00813E99"/>
    <w:rsid w:val="0081441D"/>
    <w:rsid w:val="008145E8"/>
    <w:rsid w:val="00814C83"/>
    <w:rsid w:val="00814DD2"/>
    <w:rsid w:val="00815168"/>
    <w:rsid w:val="00815955"/>
    <w:rsid w:val="00815BC3"/>
    <w:rsid w:val="00815DA6"/>
    <w:rsid w:val="00815DCA"/>
    <w:rsid w:val="00816E13"/>
    <w:rsid w:val="00816FDD"/>
    <w:rsid w:val="008178F4"/>
    <w:rsid w:val="00817C04"/>
    <w:rsid w:val="00821107"/>
    <w:rsid w:val="008212F2"/>
    <w:rsid w:val="00821321"/>
    <w:rsid w:val="00821979"/>
    <w:rsid w:val="00822495"/>
    <w:rsid w:val="0082297B"/>
    <w:rsid w:val="008276A8"/>
    <w:rsid w:val="008306E9"/>
    <w:rsid w:val="008331B1"/>
    <w:rsid w:val="0083342E"/>
    <w:rsid w:val="00833ADD"/>
    <w:rsid w:val="00833D23"/>
    <w:rsid w:val="00833EAD"/>
    <w:rsid w:val="0083475F"/>
    <w:rsid w:val="00834AC4"/>
    <w:rsid w:val="00834F30"/>
    <w:rsid w:val="00835DB2"/>
    <w:rsid w:val="008363DD"/>
    <w:rsid w:val="0083688D"/>
    <w:rsid w:val="00837C1F"/>
    <w:rsid w:val="00837D42"/>
    <w:rsid w:val="00837D85"/>
    <w:rsid w:val="00840C1E"/>
    <w:rsid w:val="00840CFC"/>
    <w:rsid w:val="008420BD"/>
    <w:rsid w:val="008425CC"/>
    <w:rsid w:val="00842ACB"/>
    <w:rsid w:val="0084372C"/>
    <w:rsid w:val="0084377D"/>
    <w:rsid w:val="00843888"/>
    <w:rsid w:val="00843936"/>
    <w:rsid w:val="00843AF9"/>
    <w:rsid w:val="00843D2B"/>
    <w:rsid w:val="008446F7"/>
    <w:rsid w:val="00844C23"/>
    <w:rsid w:val="00844DA8"/>
    <w:rsid w:val="00845272"/>
    <w:rsid w:val="0084628C"/>
    <w:rsid w:val="008464D7"/>
    <w:rsid w:val="0084672E"/>
    <w:rsid w:val="00846853"/>
    <w:rsid w:val="0084739D"/>
    <w:rsid w:val="00847845"/>
    <w:rsid w:val="00850279"/>
    <w:rsid w:val="00850663"/>
    <w:rsid w:val="00850F78"/>
    <w:rsid w:val="00851113"/>
    <w:rsid w:val="00852784"/>
    <w:rsid w:val="008527A5"/>
    <w:rsid w:val="00853291"/>
    <w:rsid w:val="00853A11"/>
    <w:rsid w:val="0085634E"/>
    <w:rsid w:val="00856BA5"/>
    <w:rsid w:val="00856DE9"/>
    <w:rsid w:val="00860D03"/>
    <w:rsid w:val="00861161"/>
    <w:rsid w:val="00861CD7"/>
    <w:rsid w:val="00861F48"/>
    <w:rsid w:val="008625ED"/>
    <w:rsid w:val="00862C08"/>
    <w:rsid w:val="00863265"/>
    <w:rsid w:val="0086459D"/>
    <w:rsid w:val="008648AD"/>
    <w:rsid w:val="00865B0A"/>
    <w:rsid w:val="00866053"/>
    <w:rsid w:val="008661D8"/>
    <w:rsid w:val="008664CE"/>
    <w:rsid w:val="00867152"/>
    <w:rsid w:val="0087122E"/>
    <w:rsid w:val="0087252B"/>
    <w:rsid w:val="00872A2C"/>
    <w:rsid w:val="00873C0D"/>
    <w:rsid w:val="00873C10"/>
    <w:rsid w:val="008741F2"/>
    <w:rsid w:val="00875417"/>
    <w:rsid w:val="00875C84"/>
    <w:rsid w:val="0087672C"/>
    <w:rsid w:val="008769D5"/>
    <w:rsid w:val="00876C6B"/>
    <w:rsid w:val="00877148"/>
    <w:rsid w:val="0087724A"/>
    <w:rsid w:val="008777E6"/>
    <w:rsid w:val="00880C91"/>
    <w:rsid w:val="00881B40"/>
    <w:rsid w:val="00881EFC"/>
    <w:rsid w:val="008825B1"/>
    <w:rsid w:val="0088265C"/>
    <w:rsid w:val="00882932"/>
    <w:rsid w:val="00882FD6"/>
    <w:rsid w:val="00883970"/>
    <w:rsid w:val="00883A61"/>
    <w:rsid w:val="00883EDF"/>
    <w:rsid w:val="00884714"/>
    <w:rsid w:val="00884B94"/>
    <w:rsid w:val="00884E2A"/>
    <w:rsid w:val="00884ED3"/>
    <w:rsid w:val="00885A0F"/>
    <w:rsid w:val="00887746"/>
    <w:rsid w:val="00887D5A"/>
    <w:rsid w:val="008901A0"/>
    <w:rsid w:val="008901D5"/>
    <w:rsid w:val="008903F4"/>
    <w:rsid w:val="00890ABD"/>
    <w:rsid w:val="008919DC"/>
    <w:rsid w:val="00891B20"/>
    <w:rsid w:val="00891BE4"/>
    <w:rsid w:val="00892911"/>
    <w:rsid w:val="00892931"/>
    <w:rsid w:val="00892C5D"/>
    <w:rsid w:val="00893020"/>
    <w:rsid w:val="00893527"/>
    <w:rsid w:val="0089365A"/>
    <w:rsid w:val="00893DEF"/>
    <w:rsid w:val="00897A4B"/>
    <w:rsid w:val="008A1004"/>
    <w:rsid w:val="008A18F9"/>
    <w:rsid w:val="008A1ECB"/>
    <w:rsid w:val="008A2833"/>
    <w:rsid w:val="008A2CFE"/>
    <w:rsid w:val="008A2D2C"/>
    <w:rsid w:val="008A6FD4"/>
    <w:rsid w:val="008A71B8"/>
    <w:rsid w:val="008A7AD2"/>
    <w:rsid w:val="008B0C8E"/>
    <w:rsid w:val="008B13FF"/>
    <w:rsid w:val="008B21A4"/>
    <w:rsid w:val="008B3044"/>
    <w:rsid w:val="008B3840"/>
    <w:rsid w:val="008B3A6D"/>
    <w:rsid w:val="008B4303"/>
    <w:rsid w:val="008B4701"/>
    <w:rsid w:val="008B56BA"/>
    <w:rsid w:val="008B5A7F"/>
    <w:rsid w:val="008B6159"/>
    <w:rsid w:val="008B7926"/>
    <w:rsid w:val="008C083D"/>
    <w:rsid w:val="008C0E56"/>
    <w:rsid w:val="008C1230"/>
    <w:rsid w:val="008C187E"/>
    <w:rsid w:val="008C26E3"/>
    <w:rsid w:val="008C2C09"/>
    <w:rsid w:val="008C33DD"/>
    <w:rsid w:val="008C4892"/>
    <w:rsid w:val="008C4AA0"/>
    <w:rsid w:val="008C5217"/>
    <w:rsid w:val="008C5A70"/>
    <w:rsid w:val="008C5B32"/>
    <w:rsid w:val="008C6297"/>
    <w:rsid w:val="008C6BC4"/>
    <w:rsid w:val="008C6C95"/>
    <w:rsid w:val="008C7125"/>
    <w:rsid w:val="008C71A4"/>
    <w:rsid w:val="008D270F"/>
    <w:rsid w:val="008D3FC7"/>
    <w:rsid w:val="008D47D9"/>
    <w:rsid w:val="008D4D66"/>
    <w:rsid w:val="008D516B"/>
    <w:rsid w:val="008D5619"/>
    <w:rsid w:val="008D6059"/>
    <w:rsid w:val="008D6D9E"/>
    <w:rsid w:val="008D720B"/>
    <w:rsid w:val="008D7515"/>
    <w:rsid w:val="008D7CA7"/>
    <w:rsid w:val="008E04E7"/>
    <w:rsid w:val="008E05CA"/>
    <w:rsid w:val="008E076D"/>
    <w:rsid w:val="008E08F9"/>
    <w:rsid w:val="008E0B76"/>
    <w:rsid w:val="008E0FFE"/>
    <w:rsid w:val="008E1449"/>
    <w:rsid w:val="008E1B0E"/>
    <w:rsid w:val="008E210D"/>
    <w:rsid w:val="008E2302"/>
    <w:rsid w:val="008E2CEE"/>
    <w:rsid w:val="008E375C"/>
    <w:rsid w:val="008E3BB6"/>
    <w:rsid w:val="008E3EF2"/>
    <w:rsid w:val="008E4785"/>
    <w:rsid w:val="008E4834"/>
    <w:rsid w:val="008E4BE0"/>
    <w:rsid w:val="008E50E7"/>
    <w:rsid w:val="008E5C00"/>
    <w:rsid w:val="008E6306"/>
    <w:rsid w:val="008E6CAD"/>
    <w:rsid w:val="008F047B"/>
    <w:rsid w:val="008F04A6"/>
    <w:rsid w:val="008F081A"/>
    <w:rsid w:val="008F1759"/>
    <w:rsid w:val="008F230E"/>
    <w:rsid w:val="008F2A86"/>
    <w:rsid w:val="008F2CA7"/>
    <w:rsid w:val="008F36CD"/>
    <w:rsid w:val="008F387F"/>
    <w:rsid w:val="008F395C"/>
    <w:rsid w:val="008F42DE"/>
    <w:rsid w:val="008F44F1"/>
    <w:rsid w:val="008F4A66"/>
    <w:rsid w:val="008F5A7F"/>
    <w:rsid w:val="008F6801"/>
    <w:rsid w:val="008F6E4A"/>
    <w:rsid w:val="008F7383"/>
    <w:rsid w:val="00900C4B"/>
    <w:rsid w:val="00900E88"/>
    <w:rsid w:val="00900EEF"/>
    <w:rsid w:val="00901ADE"/>
    <w:rsid w:val="00902F03"/>
    <w:rsid w:val="009036E2"/>
    <w:rsid w:val="00904121"/>
    <w:rsid w:val="009042E1"/>
    <w:rsid w:val="009047A4"/>
    <w:rsid w:val="00904D43"/>
    <w:rsid w:val="00905C03"/>
    <w:rsid w:val="009066EC"/>
    <w:rsid w:val="00906ACB"/>
    <w:rsid w:val="00907496"/>
    <w:rsid w:val="0091066F"/>
    <w:rsid w:val="00910C56"/>
    <w:rsid w:val="00910D3E"/>
    <w:rsid w:val="00910DB9"/>
    <w:rsid w:val="00911622"/>
    <w:rsid w:val="00912287"/>
    <w:rsid w:val="00912501"/>
    <w:rsid w:val="00912BCC"/>
    <w:rsid w:val="00912EA4"/>
    <w:rsid w:val="009131ED"/>
    <w:rsid w:val="00913C63"/>
    <w:rsid w:val="00913D5A"/>
    <w:rsid w:val="00914585"/>
    <w:rsid w:val="009146E4"/>
    <w:rsid w:val="00914C6A"/>
    <w:rsid w:val="00914CF0"/>
    <w:rsid w:val="009153C3"/>
    <w:rsid w:val="009155F8"/>
    <w:rsid w:val="009163CA"/>
    <w:rsid w:val="00916E97"/>
    <w:rsid w:val="009176B2"/>
    <w:rsid w:val="00917AED"/>
    <w:rsid w:val="00921019"/>
    <w:rsid w:val="00921B69"/>
    <w:rsid w:val="00921D4B"/>
    <w:rsid w:val="00921F3E"/>
    <w:rsid w:val="0092311A"/>
    <w:rsid w:val="00923A3C"/>
    <w:rsid w:val="00924D35"/>
    <w:rsid w:val="00924E50"/>
    <w:rsid w:val="00924F53"/>
    <w:rsid w:val="00925232"/>
    <w:rsid w:val="0092525E"/>
    <w:rsid w:val="0092591B"/>
    <w:rsid w:val="00925AF4"/>
    <w:rsid w:val="00925AF8"/>
    <w:rsid w:val="00926377"/>
    <w:rsid w:val="009263D6"/>
    <w:rsid w:val="009265DF"/>
    <w:rsid w:val="009269E6"/>
    <w:rsid w:val="00926FFC"/>
    <w:rsid w:val="009312A8"/>
    <w:rsid w:val="00932CE7"/>
    <w:rsid w:val="00932E7B"/>
    <w:rsid w:val="009331B5"/>
    <w:rsid w:val="00933536"/>
    <w:rsid w:val="009345C5"/>
    <w:rsid w:val="009346CD"/>
    <w:rsid w:val="009350E8"/>
    <w:rsid w:val="0093556F"/>
    <w:rsid w:val="009357F2"/>
    <w:rsid w:val="00936202"/>
    <w:rsid w:val="0093641D"/>
    <w:rsid w:val="00937255"/>
    <w:rsid w:val="00937FDD"/>
    <w:rsid w:val="00940381"/>
    <w:rsid w:val="00942858"/>
    <w:rsid w:val="00942BC1"/>
    <w:rsid w:val="009434FC"/>
    <w:rsid w:val="00943680"/>
    <w:rsid w:val="00945A4D"/>
    <w:rsid w:val="00947061"/>
    <w:rsid w:val="009470E2"/>
    <w:rsid w:val="009471D5"/>
    <w:rsid w:val="009503A3"/>
    <w:rsid w:val="00950590"/>
    <w:rsid w:val="0095164B"/>
    <w:rsid w:val="00951A4B"/>
    <w:rsid w:val="00951B1A"/>
    <w:rsid w:val="00952464"/>
    <w:rsid w:val="00952495"/>
    <w:rsid w:val="009524F0"/>
    <w:rsid w:val="00953879"/>
    <w:rsid w:val="00953BA3"/>
    <w:rsid w:val="00954D21"/>
    <w:rsid w:val="0095624F"/>
    <w:rsid w:val="00957635"/>
    <w:rsid w:val="00957CBC"/>
    <w:rsid w:val="00960878"/>
    <w:rsid w:val="009608F1"/>
    <w:rsid w:val="00960A2E"/>
    <w:rsid w:val="009610A8"/>
    <w:rsid w:val="00961B23"/>
    <w:rsid w:val="00962952"/>
    <w:rsid w:val="00962A2F"/>
    <w:rsid w:val="0096313D"/>
    <w:rsid w:val="009637BB"/>
    <w:rsid w:val="00963C4E"/>
    <w:rsid w:val="009653AC"/>
    <w:rsid w:val="00965625"/>
    <w:rsid w:val="00965A2E"/>
    <w:rsid w:val="00966743"/>
    <w:rsid w:val="00967D9A"/>
    <w:rsid w:val="0097156E"/>
    <w:rsid w:val="00972F89"/>
    <w:rsid w:val="009730C1"/>
    <w:rsid w:val="009738A9"/>
    <w:rsid w:val="00973B5C"/>
    <w:rsid w:val="009744AA"/>
    <w:rsid w:val="009751F3"/>
    <w:rsid w:val="00975584"/>
    <w:rsid w:val="00976081"/>
    <w:rsid w:val="0097613B"/>
    <w:rsid w:val="009764EC"/>
    <w:rsid w:val="00976EF7"/>
    <w:rsid w:val="00981FA9"/>
    <w:rsid w:val="00982856"/>
    <w:rsid w:val="009836D1"/>
    <w:rsid w:val="00985E8A"/>
    <w:rsid w:val="009868B6"/>
    <w:rsid w:val="00987E6D"/>
    <w:rsid w:val="009904EA"/>
    <w:rsid w:val="00990D85"/>
    <w:rsid w:val="00990E75"/>
    <w:rsid w:val="00990F7A"/>
    <w:rsid w:val="00991A76"/>
    <w:rsid w:val="00991C42"/>
    <w:rsid w:val="00992668"/>
    <w:rsid w:val="00992790"/>
    <w:rsid w:val="00993B11"/>
    <w:rsid w:val="00993E56"/>
    <w:rsid w:val="00993F2B"/>
    <w:rsid w:val="009942F7"/>
    <w:rsid w:val="0099627A"/>
    <w:rsid w:val="00996601"/>
    <w:rsid w:val="00996B03"/>
    <w:rsid w:val="009A0BB2"/>
    <w:rsid w:val="009A0C2E"/>
    <w:rsid w:val="009A0F49"/>
    <w:rsid w:val="009A15A5"/>
    <w:rsid w:val="009A31CF"/>
    <w:rsid w:val="009A369A"/>
    <w:rsid w:val="009A3BEB"/>
    <w:rsid w:val="009A3DC5"/>
    <w:rsid w:val="009A3F65"/>
    <w:rsid w:val="009A437A"/>
    <w:rsid w:val="009A5A21"/>
    <w:rsid w:val="009A6170"/>
    <w:rsid w:val="009A6A81"/>
    <w:rsid w:val="009A767B"/>
    <w:rsid w:val="009A7BC5"/>
    <w:rsid w:val="009B0668"/>
    <w:rsid w:val="009B0DEF"/>
    <w:rsid w:val="009B2A1B"/>
    <w:rsid w:val="009B30C7"/>
    <w:rsid w:val="009B3356"/>
    <w:rsid w:val="009B3553"/>
    <w:rsid w:val="009B36BE"/>
    <w:rsid w:val="009B37F8"/>
    <w:rsid w:val="009B4460"/>
    <w:rsid w:val="009B46CE"/>
    <w:rsid w:val="009B4A02"/>
    <w:rsid w:val="009B4B2A"/>
    <w:rsid w:val="009B6B3D"/>
    <w:rsid w:val="009B73D0"/>
    <w:rsid w:val="009B784A"/>
    <w:rsid w:val="009C042D"/>
    <w:rsid w:val="009C0915"/>
    <w:rsid w:val="009C0CC2"/>
    <w:rsid w:val="009C1941"/>
    <w:rsid w:val="009C1D97"/>
    <w:rsid w:val="009C3242"/>
    <w:rsid w:val="009C3891"/>
    <w:rsid w:val="009C38E0"/>
    <w:rsid w:val="009C49FB"/>
    <w:rsid w:val="009C6333"/>
    <w:rsid w:val="009C71E4"/>
    <w:rsid w:val="009D0240"/>
    <w:rsid w:val="009D040B"/>
    <w:rsid w:val="009D2573"/>
    <w:rsid w:val="009D32E5"/>
    <w:rsid w:val="009D4055"/>
    <w:rsid w:val="009D5400"/>
    <w:rsid w:val="009D60ED"/>
    <w:rsid w:val="009E063C"/>
    <w:rsid w:val="009E1007"/>
    <w:rsid w:val="009E125E"/>
    <w:rsid w:val="009E1851"/>
    <w:rsid w:val="009E1F6C"/>
    <w:rsid w:val="009E23BD"/>
    <w:rsid w:val="009E2849"/>
    <w:rsid w:val="009E2C6E"/>
    <w:rsid w:val="009E309C"/>
    <w:rsid w:val="009E38F8"/>
    <w:rsid w:val="009E3CF2"/>
    <w:rsid w:val="009E484C"/>
    <w:rsid w:val="009E4FDC"/>
    <w:rsid w:val="009E5DC1"/>
    <w:rsid w:val="009E62DF"/>
    <w:rsid w:val="009E66CC"/>
    <w:rsid w:val="009E6EC0"/>
    <w:rsid w:val="009E6F38"/>
    <w:rsid w:val="009E7003"/>
    <w:rsid w:val="009E78C2"/>
    <w:rsid w:val="009E7AC6"/>
    <w:rsid w:val="009E7EEE"/>
    <w:rsid w:val="009F01CC"/>
    <w:rsid w:val="009F039F"/>
    <w:rsid w:val="009F0B2B"/>
    <w:rsid w:val="009F1415"/>
    <w:rsid w:val="009F14A7"/>
    <w:rsid w:val="009F1594"/>
    <w:rsid w:val="009F1A16"/>
    <w:rsid w:val="009F1B58"/>
    <w:rsid w:val="009F24F5"/>
    <w:rsid w:val="009F2B67"/>
    <w:rsid w:val="009F32DC"/>
    <w:rsid w:val="009F58EE"/>
    <w:rsid w:val="009F5CB8"/>
    <w:rsid w:val="009F5D6C"/>
    <w:rsid w:val="009F6289"/>
    <w:rsid w:val="009F673C"/>
    <w:rsid w:val="00A001C7"/>
    <w:rsid w:val="00A01902"/>
    <w:rsid w:val="00A05045"/>
    <w:rsid w:val="00A05572"/>
    <w:rsid w:val="00A05836"/>
    <w:rsid w:val="00A05CD1"/>
    <w:rsid w:val="00A060DD"/>
    <w:rsid w:val="00A0617C"/>
    <w:rsid w:val="00A078E5"/>
    <w:rsid w:val="00A11E47"/>
    <w:rsid w:val="00A12B8C"/>
    <w:rsid w:val="00A12CB0"/>
    <w:rsid w:val="00A12E17"/>
    <w:rsid w:val="00A13945"/>
    <w:rsid w:val="00A14176"/>
    <w:rsid w:val="00A14854"/>
    <w:rsid w:val="00A1512A"/>
    <w:rsid w:val="00A175C9"/>
    <w:rsid w:val="00A17FF9"/>
    <w:rsid w:val="00A22728"/>
    <w:rsid w:val="00A22797"/>
    <w:rsid w:val="00A2294E"/>
    <w:rsid w:val="00A22D19"/>
    <w:rsid w:val="00A2323C"/>
    <w:rsid w:val="00A2328D"/>
    <w:rsid w:val="00A24F02"/>
    <w:rsid w:val="00A25025"/>
    <w:rsid w:val="00A2665D"/>
    <w:rsid w:val="00A26879"/>
    <w:rsid w:val="00A26AA4"/>
    <w:rsid w:val="00A27ABC"/>
    <w:rsid w:val="00A3010B"/>
    <w:rsid w:val="00A30426"/>
    <w:rsid w:val="00A3189A"/>
    <w:rsid w:val="00A3195B"/>
    <w:rsid w:val="00A32341"/>
    <w:rsid w:val="00A33066"/>
    <w:rsid w:val="00A3308C"/>
    <w:rsid w:val="00A343CF"/>
    <w:rsid w:val="00A34770"/>
    <w:rsid w:val="00A35DFA"/>
    <w:rsid w:val="00A36EC6"/>
    <w:rsid w:val="00A40758"/>
    <w:rsid w:val="00A41498"/>
    <w:rsid w:val="00A41D38"/>
    <w:rsid w:val="00A427C0"/>
    <w:rsid w:val="00A42DDD"/>
    <w:rsid w:val="00A44383"/>
    <w:rsid w:val="00A4528B"/>
    <w:rsid w:val="00A47790"/>
    <w:rsid w:val="00A478A6"/>
    <w:rsid w:val="00A47FE0"/>
    <w:rsid w:val="00A50B02"/>
    <w:rsid w:val="00A51E69"/>
    <w:rsid w:val="00A51F50"/>
    <w:rsid w:val="00A522B5"/>
    <w:rsid w:val="00A52E06"/>
    <w:rsid w:val="00A54A68"/>
    <w:rsid w:val="00A5536A"/>
    <w:rsid w:val="00A558D2"/>
    <w:rsid w:val="00A55994"/>
    <w:rsid w:val="00A55E19"/>
    <w:rsid w:val="00A5663A"/>
    <w:rsid w:val="00A56A03"/>
    <w:rsid w:val="00A56AD9"/>
    <w:rsid w:val="00A56E11"/>
    <w:rsid w:val="00A62BC9"/>
    <w:rsid w:val="00A62D14"/>
    <w:rsid w:val="00A6334E"/>
    <w:rsid w:val="00A633CA"/>
    <w:rsid w:val="00A6384D"/>
    <w:rsid w:val="00A644EA"/>
    <w:rsid w:val="00A646D5"/>
    <w:rsid w:val="00A64FAA"/>
    <w:rsid w:val="00A66272"/>
    <w:rsid w:val="00A66B97"/>
    <w:rsid w:val="00A678C6"/>
    <w:rsid w:val="00A71822"/>
    <w:rsid w:val="00A71F92"/>
    <w:rsid w:val="00A724BF"/>
    <w:rsid w:val="00A72A05"/>
    <w:rsid w:val="00A72E9F"/>
    <w:rsid w:val="00A7385D"/>
    <w:rsid w:val="00A73B84"/>
    <w:rsid w:val="00A744EE"/>
    <w:rsid w:val="00A746A8"/>
    <w:rsid w:val="00A748AF"/>
    <w:rsid w:val="00A75300"/>
    <w:rsid w:val="00A75718"/>
    <w:rsid w:val="00A757B7"/>
    <w:rsid w:val="00A75A0D"/>
    <w:rsid w:val="00A763DD"/>
    <w:rsid w:val="00A76A13"/>
    <w:rsid w:val="00A774DB"/>
    <w:rsid w:val="00A775BA"/>
    <w:rsid w:val="00A804A4"/>
    <w:rsid w:val="00A819A8"/>
    <w:rsid w:val="00A8603C"/>
    <w:rsid w:val="00A86480"/>
    <w:rsid w:val="00A86751"/>
    <w:rsid w:val="00A86EBD"/>
    <w:rsid w:val="00A902AF"/>
    <w:rsid w:val="00A90D2E"/>
    <w:rsid w:val="00A91A3C"/>
    <w:rsid w:val="00A91CDC"/>
    <w:rsid w:val="00A92795"/>
    <w:rsid w:val="00A92A35"/>
    <w:rsid w:val="00A93391"/>
    <w:rsid w:val="00A93699"/>
    <w:rsid w:val="00A95B3C"/>
    <w:rsid w:val="00A964F4"/>
    <w:rsid w:val="00A96744"/>
    <w:rsid w:val="00AA01F7"/>
    <w:rsid w:val="00AA0668"/>
    <w:rsid w:val="00AA0768"/>
    <w:rsid w:val="00AA1C05"/>
    <w:rsid w:val="00AA2BAB"/>
    <w:rsid w:val="00AA2F4D"/>
    <w:rsid w:val="00AA3040"/>
    <w:rsid w:val="00AA4491"/>
    <w:rsid w:val="00AA4BA0"/>
    <w:rsid w:val="00AA5157"/>
    <w:rsid w:val="00AA5527"/>
    <w:rsid w:val="00AA5939"/>
    <w:rsid w:val="00AA6B2B"/>
    <w:rsid w:val="00AA74B5"/>
    <w:rsid w:val="00AA770F"/>
    <w:rsid w:val="00AB036A"/>
    <w:rsid w:val="00AB04DD"/>
    <w:rsid w:val="00AB0C3A"/>
    <w:rsid w:val="00AB1288"/>
    <w:rsid w:val="00AB13B2"/>
    <w:rsid w:val="00AB157D"/>
    <w:rsid w:val="00AB3026"/>
    <w:rsid w:val="00AB3140"/>
    <w:rsid w:val="00AB3B79"/>
    <w:rsid w:val="00AB3CC4"/>
    <w:rsid w:val="00AB3D76"/>
    <w:rsid w:val="00AB3F02"/>
    <w:rsid w:val="00AB4518"/>
    <w:rsid w:val="00AB45AA"/>
    <w:rsid w:val="00AB489C"/>
    <w:rsid w:val="00AB4B86"/>
    <w:rsid w:val="00AB4BC7"/>
    <w:rsid w:val="00AB576D"/>
    <w:rsid w:val="00AB58BB"/>
    <w:rsid w:val="00AB6F8C"/>
    <w:rsid w:val="00AC0AAB"/>
    <w:rsid w:val="00AC0C0B"/>
    <w:rsid w:val="00AC164D"/>
    <w:rsid w:val="00AC4B34"/>
    <w:rsid w:val="00AC4E29"/>
    <w:rsid w:val="00AC6188"/>
    <w:rsid w:val="00AC6346"/>
    <w:rsid w:val="00AC66D7"/>
    <w:rsid w:val="00AC709A"/>
    <w:rsid w:val="00AC70EC"/>
    <w:rsid w:val="00AC7689"/>
    <w:rsid w:val="00AC77D1"/>
    <w:rsid w:val="00AC7F48"/>
    <w:rsid w:val="00AD055B"/>
    <w:rsid w:val="00AD067F"/>
    <w:rsid w:val="00AD1588"/>
    <w:rsid w:val="00AD15B2"/>
    <w:rsid w:val="00AD2439"/>
    <w:rsid w:val="00AD25DA"/>
    <w:rsid w:val="00AD2A92"/>
    <w:rsid w:val="00AD35B4"/>
    <w:rsid w:val="00AD3771"/>
    <w:rsid w:val="00AD4AB8"/>
    <w:rsid w:val="00AD4B6A"/>
    <w:rsid w:val="00AD4E0A"/>
    <w:rsid w:val="00AD5A95"/>
    <w:rsid w:val="00AD64B9"/>
    <w:rsid w:val="00AD6520"/>
    <w:rsid w:val="00AD6673"/>
    <w:rsid w:val="00AD690A"/>
    <w:rsid w:val="00AD6AD2"/>
    <w:rsid w:val="00AD7982"/>
    <w:rsid w:val="00AE0198"/>
    <w:rsid w:val="00AE2A52"/>
    <w:rsid w:val="00AE2F8D"/>
    <w:rsid w:val="00AE4171"/>
    <w:rsid w:val="00AE6961"/>
    <w:rsid w:val="00AE798E"/>
    <w:rsid w:val="00AE7A67"/>
    <w:rsid w:val="00AE7ABC"/>
    <w:rsid w:val="00AF06BA"/>
    <w:rsid w:val="00AF06DF"/>
    <w:rsid w:val="00AF2694"/>
    <w:rsid w:val="00AF316E"/>
    <w:rsid w:val="00AF3281"/>
    <w:rsid w:val="00AF4858"/>
    <w:rsid w:val="00AF4BA7"/>
    <w:rsid w:val="00AF5281"/>
    <w:rsid w:val="00AF58A2"/>
    <w:rsid w:val="00AF67EF"/>
    <w:rsid w:val="00AF6C54"/>
    <w:rsid w:val="00AF6D27"/>
    <w:rsid w:val="00AF738B"/>
    <w:rsid w:val="00B00B3C"/>
    <w:rsid w:val="00B00CE8"/>
    <w:rsid w:val="00B01834"/>
    <w:rsid w:val="00B0193E"/>
    <w:rsid w:val="00B01F63"/>
    <w:rsid w:val="00B03425"/>
    <w:rsid w:val="00B037F5"/>
    <w:rsid w:val="00B0413C"/>
    <w:rsid w:val="00B04EC3"/>
    <w:rsid w:val="00B050DC"/>
    <w:rsid w:val="00B05E87"/>
    <w:rsid w:val="00B067B3"/>
    <w:rsid w:val="00B0694D"/>
    <w:rsid w:val="00B0754D"/>
    <w:rsid w:val="00B10AEB"/>
    <w:rsid w:val="00B10E2E"/>
    <w:rsid w:val="00B110AB"/>
    <w:rsid w:val="00B11F2F"/>
    <w:rsid w:val="00B12234"/>
    <w:rsid w:val="00B126E3"/>
    <w:rsid w:val="00B13DCB"/>
    <w:rsid w:val="00B13EAC"/>
    <w:rsid w:val="00B14139"/>
    <w:rsid w:val="00B1570C"/>
    <w:rsid w:val="00B15954"/>
    <w:rsid w:val="00B1629C"/>
    <w:rsid w:val="00B170B2"/>
    <w:rsid w:val="00B1783E"/>
    <w:rsid w:val="00B20096"/>
    <w:rsid w:val="00B20290"/>
    <w:rsid w:val="00B2098D"/>
    <w:rsid w:val="00B20BCF"/>
    <w:rsid w:val="00B227D1"/>
    <w:rsid w:val="00B22C1D"/>
    <w:rsid w:val="00B22C59"/>
    <w:rsid w:val="00B279CA"/>
    <w:rsid w:val="00B31287"/>
    <w:rsid w:val="00B323B4"/>
    <w:rsid w:val="00B32EBD"/>
    <w:rsid w:val="00B335CA"/>
    <w:rsid w:val="00B341A0"/>
    <w:rsid w:val="00B34C02"/>
    <w:rsid w:val="00B35413"/>
    <w:rsid w:val="00B359BC"/>
    <w:rsid w:val="00B370DA"/>
    <w:rsid w:val="00B371F5"/>
    <w:rsid w:val="00B400BA"/>
    <w:rsid w:val="00B406B1"/>
    <w:rsid w:val="00B40C9A"/>
    <w:rsid w:val="00B4423A"/>
    <w:rsid w:val="00B44B56"/>
    <w:rsid w:val="00B46E72"/>
    <w:rsid w:val="00B51F5D"/>
    <w:rsid w:val="00B52BED"/>
    <w:rsid w:val="00B532D0"/>
    <w:rsid w:val="00B53C16"/>
    <w:rsid w:val="00B540F3"/>
    <w:rsid w:val="00B54221"/>
    <w:rsid w:val="00B5500E"/>
    <w:rsid w:val="00B552B5"/>
    <w:rsid w:val="00B5633C"/>
    <w:rsid w:val="00B5692D"/>
    <w:rsid w:val="00B56F3B"/>
    <w:rsid w:val="00B606C5"/>
    <w:rsid w:val="00B622CE"/>
    <w:rsid w:val="00B626CA"/>
    <w:rsid w:val="00B6312B"/>
    <w:rsid w:val="00B63731"/>
    <w:rsid w:val="00B6468C"/>
    <w:rsid w:val="00B64AA9"/>
    <w:rsid w:val="00B64FB3"/>
    <w:rsid w:val="00B66C29"/>
    <w:rsid w:val="00B67381"/>
    <w:rsid w:val="00B67BF6"/>
    <w:rsid w:val="00B702AB"/>
    <w:rsid w:val="00B70ADA"/>
    <w:rsid w:val="00B714EE"/>
    <w:rsid w:val="00B715FF"/>
    <w:rsid w:val="00B72244"/>
    <w:rsid w:val="00B729F7"/>
    <w:rsid w:val="00B72F09"/>
    <w:rsid w:val="00B72FBB"/>
    <w:rsid w:val="00B72FC8"/>
    <w:rsid w:val="00B73A55"/>
    <w:rsid w:val="00B75341"/>
    <w:rsid w:val="00B75999"/>
    <w:rsid w:val="00B75A26"/>
    <w:rsid w:val="00B76191"/>
    <w:rsid w:val="00B777C5"/>
    <w:rsid w:val="00B8015F"/>
    <w:rsid w:val="00B802AD"/>
    <w:rsid w:val="00B80655"/>
    <w:rsid w:val="00B806AD"/>
    <w:rsid w:val="00B809C1"/>
    <w:rsid w:val="00B812DB"/>
    <w:rsid w:val="00B8165E"/>
    <w:rsid w:val="00B81CDB"/>
    <w:rsid w:val="00B82878"/>
    <w:rsid w:val="00B82B76"/>
    <w:rsid w:val="00B832F7"/>
    <w:rsid w:val="00B8343A"/>
    <w:rsid w:val="00B83918"/>
    <w:rsid w:val="00B840E2"/>
    <w:rsid w:val="00B84CE1"/>
    <w:rsid w:val="00B84D91"/>
    <w:rsid w:val="00B85306"/>
    <w:rsid w:val="00B8531D"/>
    <w:rsid w:val="00B85F70"/>
    <w:rsid w:val="00B867F3"/>
    <w:rsid w:val="00B86957"/>
    <w:rsid w:val="00B86AF6"/>
    <w:rsid w:val="00B86C1E"/>
    <w:rsid w:val="00B86C27"/>
    <w:rsid w:val="00B872E7"/>
    <w:rsid w:val="00B87D7E"/>
    <w:rsid w:val="00B90790"/>
    <w:rsid w:val="00B9174D"/>
    <w:rsid w:val="00B91978"/>
    <w:rsid w:val="00B92EEB"/>
    <w:rsid w:val="00B92FE2"/>
    <w:rsid w:val="00B939A8"/>
    <w:rsid w:val="00B942AA"/>
    <w:rsid w:val="00B95108"/>
    <w:rsid w:val="00B952A2"/>
    <w:rsid w:val="00B95895"/>
    <w:rsid w:val="00B96F03"/>
    <w:rsid w:val="00B97E1D"/>
    <w:rsid w:val="00BA0482"/>
    <w:rsid w:val="00BA095D"/>
    <w:rsid w:val="00BA0967"/>
    <w:rsid w:val="00BA0E2B"/>
    <w:rsid w:val="00BA0E50"/>
    <w:rsid w:val="00BA18B3"/>
    <w:rsid w:val="00BA1CDE"/>
    <w:rsid w:val="00BA209B"/>
    <w:rsid w:val="00BA21C6"/>
    <w:rsid w:val="00BA2420"/>
    <w:rsid w:val="00BA474D"/>
    <w:rsid w:val="00BA4E70"/>
    <w:rsid w:val="00BA510E"/>
    <w:rsid w:val="00BA592E"/>
    <w:rsid w:val="00BA5FB9"/>
    <w:rsid w:val="00BA5FC5"/>
    <w:rsid w:val="00BB00F5"/>
    <w:rsid w:val="00BB0378"/>
    <w:rsid w:val="00BB0544"/>
    <w:rsid w:val="00BB07FE"/>
    <w:rsid w:val="00BB0FCE"/>
    <w:rsid w:val="00BB11E1"/>
    <w:rsid w:val="00BB2219"/>
    <w:rsid w:val="00BB3266"/>
    <w:rsid w:val="00BB338E"/>
    <w:rsid w:val="00BB349D"/>
    <w:rsid w:val="00BB3FCD"/>
    <w:rsid w:val="00BB48AC"/>
    <w:rsid w:val="00BB4D08"/>
    <w:rsid w:val="00BB4F60"/>
    <w:rsid w:val="00BB508C"/>
    <w:rsid w:val="00BB50CA"/>
    <w:rsid w:val="00BB5291"/>
    <w:rsid w:val="00BB57E0"/>
    <w:rsid w:val="00BB6D08"/>
    <w:rsid w:val="00BB7111"/>
    <w:rsid w:val="00BB75F2"/>
    <w:rsid w:val="00BB7970"/>
    <w:rsid w:val="00BC06E5"/>
    <w:rsid w:val="00BC170D"/>
    <w:rsid w:val="00BC23BF"/>
    <w:rsid w:val="00BC2505"/>
    <w:rsid w:val="00BC2EE9"/>
    <w:rsid w:val="00BC2F46"/>
    <w:rsid w:val="00BC3AA8"/>
    <w:rsid w:val="00BC4166"/>
    <w:rsid w:val="00BC53B4"/>
    <w:rsid w:val="00BC543A"/>
    <w:rsid w:val="00BC55E1"/>
    <w:rsid w:val="00BC638D"/>
    <w:rsid w:val="00BC64B9"/>
    <w:rsid w:val="00BC6C8D"/>
    <w:rsid w:val="00BC718D"/>
    <w:rsid w:val="00BD0ADC"/>
    <w:rsid w:val="00BD12E7"/>
    <w:rsid w:val="00BD1D23"/>
    <w:rsid w:val="00BD1EFC"/>
    <w:rsid w:val="00BD26D6"/>
    <w:rsid w:val="00BD33AB"/>
    <w:rsid w:val="00BD33E1"/>
    <w:rsid w:val="00BD39C6"/>
    <w:rsid w:val="00BD3CF2"/>
    <w:rsid w:val="00BD45C9"/>
    <w:rsid w:val="00BD4BA2"/>
    <w:rsid w:val="00BD5DCB"/>
    <w:rsid w:val="00BD7E5E"/>
    <w:rsid w:val="00BE06B5"/>
    <w:rsid w:val="00BE0A14"/>
    <w:rsid w:val="00BE0BAF"/>
    <w:rsid w:val="00BE0EC0"/>
    <w:rsid w:val="00BE1956"/>
    <w:rsid w:val="00BE1A3D"/>
    <w:rsid w:val="00BE1E9D"/>
    <w:rsid w:val="00BE21A0"/>
    <w:rsid w:val="00BE23E1"/>
    <w:rsid w:val="00BE3208"/>
    <w:rsid w:val="00BE3FD0"/>
    <w:rsid w:val="00BE3FFD"/>
    <w:rsid w:val="00BE41E6"/>
    <w:rsid w:val="00BE63D1"/>
    <w:rsid w:val="00BE640D"/>
    <w:rsid w:val="00BE6B2F"/>
    <w:rsid w:val="00BE6CB2"/>
    <w:rsid w:val="00BE6F64"/>
    <w:rsid w:val="00BE72D7"/>
    <w:rsid w:val="00BF0CCE"/>
    <w:rsid w:val="00BF0CE4"/>
    <w:rsid w:val="00BF123A"/>
    <w:rsid w:val="00BF1368"/>
    <w:rsid w:val="00BF13E0"/>
    <w:rsid w:val="00BF150A"/>
    <w:rsid w:val="00BF166C"/>
    <w:rsid w:val="00BF19A6"/>
    <w:rsid w:val="00BF27A6"/>
    <w:rsid w:val="00BF2D2B"/>
    <w:rsid w:val="00BF35AB"/>
    <w:rsid w:val="00BF367C"/>
    <w:rsid w:val="00BF3ADD"/>
    <w:rsid w:val="00BF4EA1"/>
    <w:rsid w:val="00BF57A3"/>
    <w:rsid w:val="00BF5F25"/>
    <w:rsid w:val="00BF64C2"/>
    <w:rsid w:val="00BF6E49"/>
    <w:rsid w:val="00C00185"/>
    <w:rsid w:val="00C00A4D"/>
    <w:rsid w:val="00C00A98"/>
    <w:rsid w:val="00C019EA"/>
    <w:rsid w:val="00C032E8"/>
    <w:rsid w:val="00C03927"/>
    <w:rsid w:val="00C041F9"/>
    <w:rsid w:val="00C04E27"/>
    <w:rsid w:val="00C0579F"/>
    <w:rsid w:val="00C07854"/>
    <w:rsid w:val="00C078A2"/>
    <w:rsid w:val="00C07916"/>
    <w:rsid w:val="00C10226"/>
    <w:rsid w:val="00C10E1B"/>
    <w:rsid w:val="00C10E48"/>
    <w:rsid w:val="00C115AA"/>
    <w:rsid w:val="00C11FCC"/>
    <w:rsid w:val="00C120E9"/>
    <w:rsid w:val="00C1363C"/>
    <w:rsid w:val="00C13D3E"/>
    <w:rsid w:val="00C1446A"/>
    <w:rsid w:val="00C16074"/>
    <w:rsid w:val="00C16BE3"/>
    <w:rsid w:val="00C16D89"/>
    <w:rsid w:val="00C17072"/>
    <w:rsid w:val="00C173C2"/>
    <w:rsid w:val="00C17D61"/>
    <w:rsid w:val="00C17D9D"/>
    <w:rsid w:val="00C20442"/>
    <w:rsid w:val="00C206B0"/>
    <w:rsid w:val="00C20B29"/>
    <w:rsid w:val="00C20BEA"/>
    <w:rsid w:val="00C20E14"/>
    <w:rsid w:val="00C21ADC"/>
    <w:rsid w:val="00C21CFC"/>
    <w:rsid w:val="00C21E02"/>
    <w:rsid w:val="00C22722"/>
    <w:rsid w:val="00C22909"/>
    <w:rsid w:val="00C22F75"/>
    <w:rsid w:val="00C2354B"/>
    <w:rsid w:val="00C23A3E"/>
    <w:rsid w:val="00C23EAD"/>
    <w:rsid w:val="00C24095"/>
    <w:rsid w:val="00C244AB"/>
    <w:rsid w:val="00C248CC"/>
    <w:rsid w:val="00C24DB0"/>
    <w:rsid w:val="00C261CB"/>
    <w:rsid w:val="00C26428"/>
    <w:rsid w:val="00C26A7B"/>
    <w:rsid w:val="00C27538"/>
    <w:rsid w:val="00C27635"/>
    <w:rsid w:val="00C279B5"/>
    <w:rsid w:val="00C3015D"/>
    <w:rsid w:val="00C3146E"/>
    <w:rsid w:val="00C31F5E"/>
    <w:rsid w:val="00C3265B"/>
    <w:rsid w:val="00C327E3"/>
    <w:rsid w:val="00C328CA"/>
    <w:rsid w:val="00C32B36"/>
    <w:rsid w:val="00C32D1F"/>
    <w:rsid w:val="00C33D82"/>
    <w:rsid w:val="00C34B02"/>
    <w:rsid w:val="00C34DC6"/>
    <w:rsid w:val="00C35742"/>
    <w:rsid w:val="00C36267"/>
    <w:rsid w:val="00C36923"/>
    <w:rsid w:val="00C36E6F"/>
    <w:rsid w:val="00C36E8A"/>
    <w:rsid w:val="00C37207"/>
    <w:rsid w:val="00C40580"/>
    <w:rsid w:val="00C407E2"/>
    <w:rsid w:val="00C40947"/>
    <w:rsid w:val="00C40BB6"/>
    <w:rsid w:val="00C40C63"/>
    <w:rsid w:val="00C41533"/>
    <w:rsid w:val="00C418AE"/>
    <w:rsid w:val="00C418B7"/>
    <w:rsid w:val="00C42DEC"/>
    <w:rsid w:val="00C43297"/>
    <w:rsid w:val="00C44118"/>
    <w:rsid w:val="00C448B4"/>
    <w:rsid w:val="00C44AA2"/>
    <w:rsid w:val="00C44B57"/>
    <w:rsid w:val="00C45A01"/>
    <w:rsid w:val="00C45D48"/>
    <w:rsid w:val="00C47669"/>
    <w:rsid w:val="00C4770A"/>
    <w:rsid w:val="00C47905"/>
    <w:rsid w:val="00C47B03"/>
    <w:rsid w:val="00C510DD"/>
    <w:rsid w:val="00C5150F"/>
    <w:rsid w:val="00C51514"/>
    <w:rsid w:val="00C515B8"/>
    <w:rsid w:val="00C52398"/>
    <w:rsid w:val="00C53722"/>
    <w:rsid w:val="00C539CB"/>
    <w:rsid w:val="00C53D54"/>
    <w:rsid w:val="00C545A3"/>
    <w:rsid w:val="00C5513D"/>
    <w:rsid w:val="00C558FB"/>
    <w:rsid w:val="00C5648D"/>
    <w:rsid w:val="00C56689"/>
    <w:rsid w:val="00C56B66"/>
    <w:rsid w:val="00C6047E"/>
    <w:rsid w:val="00C60579"/>
    <w:rsid w:val="00C60585"/>
    <w:rsid w:val="00C60BA6"/>
    <w:rsid w:val="00C611F7"/>
    <w:rsid w:val="00C6144D"/>
    <w:rsid w:val="00C619FB"/>
    <w:rsid w:val="00C61F16"/>
    <w:rsid w:val="00C6300B"/>
    <w:rsid w:val="00C63D38"/>
    <w:rsid w:val="00C6461A"/>
    <w:rsid w:val="00C648C4"/>
    <w:rsid w:val="00C64FF3"/>
    <w:rsid w:val="00C6567B"/>
    <w:rsid w:val="00C66A06"/>
    <w:rsid w:val="00C66AB2"/>
    <w:rsid w:val="00C670D5"/>
    <w:rsid w:val="00C6710E"/>
    <w:rsid w:val="00C7075D"/>
    <w:rsid w:val="00C707C1"/>
    <w:rsid w:val="00C70BD0"/>
    <w:rsid w:val="00C71B1A"/>
    <w:rsid w:val="00C72564"/>
    <w:rsid w:val="00C72816"/>
    <w:rsid w:val="00C73035"/>
    <w:rsid w:val="00C73136"/>
    <w:rsid w:val="00C73894"/>
    <w:rsid w:val="00C7493A"/>
    <w:rsid w:val="00C74988"/>
    <w:rsid w:val="00C75CDA"/>
    <w:rsid w:val="00C75D6F"/>
    <w:rsid w:val="00C761AA"/>
    <w:rsid w:val="00C7683B"/>
    <w:rsid w:val="00C76B47"/>
    <w:rsid w:val="00C771AF"/>
    <w:rsid w:val="00C808EF"/>
    <w:rsid w:val="00C80AC3"/>
    <w:rsid w:val="00C80B5D"/>
    <w:rsid w:val="00C80F72"/>
    <w:rsid w:val="00C8104A"/>
    <w:rsid w:val="00C8198A"/>
    <w:rsid w:val="00C81F38"/>
    <w:rsid w:val="00C82223"/>
    <w:rsid w:val="00C82F7F"/>
    <w:rsid w:val="00C8423F"/>
    <w:rsid w:val="00C85C9C"/>
    <w:rsid w:val="00C8695E"/>
    <w:rsid w:val="00C870F1"/>
    <w:rsid w:val="00C875AF"/>
    <w:rsid w:val="00C90D8C"/>
    <w:rsid w:val="00C90DA6"/>
    <w:rsid w:val="00C91779"/>
    <w:rsid w:val="00C923E9"/>
    <w:rsid w:val="00C926BC"/>
    <w:rsid w:val="00C9348E"/>
    <w:rsid w:val="00C937C3"/>
    <w:rsid w:val="00C93942"/>
    <w:rsid w:val="00C93FAC"/>
    <w:rsid w:val="00C94271"/>
    <w:rsid w:val="00C95694"/>
    <w:rsid w:val="00C95869"/>
    <w:rsid w:val="00C95952"/>
    <w:rsid w:val="00C9666E"/>
    <w:rsid w:val="00C969E5"/>
    <w:rsid w:val="00CA1AA7"/>
    <w:rsid w:val="00CA2294"/>
    <w:rsid w:val="00CA39C1"/>
    <w:rsid w:val="00CA4BC2"/>
    <w:rsid w:val="00CA54CF"/>
    <w:rsid w:val="00CA628D"/>
    <w:rsid w:val="00CA7CEA"/>
    <w:rsid w:val="00CB06A6"/>
    <w:rsid w:val="00CB0765"/>
    <w:rsid w:val="00CB1283"/>
    <w:rsid w:val="00CB1E04"/>
    <w:rsid w:val="00CB2423"/>
    <w:rsid w:val="00CB260D"/>
    <w:rsid w:val="00CB34DB"/>
    <w:rsid w:val="00CB3865"/>
    <w:rsid w:val="00CB3EA3"/>
    <w:rsid w:val="00CB40C2"/>
    <w:rsid w:val="00CB50AE"/>
    <w:rsid w:val="00CB5198"/>
    <w:rsid w:val="00CB620F"/>
    <w:rsid w:val="00CB6E6B"/>
    <w:rsid w:val="00CB6F5E"/>
    <w:rsid w:val="00CB713C"/>
    <w:rsid w:val="00CB7BCD"/>
    <w:rsid w:val="00CC0723"/>
    <w:rsid w:val="00CC0D40"/>
    <w:rsid w:val="00CC1F67"/>
    <w:rsid w:val="00CC2738"/>
    <w:rsid w:val="00CC37C9"/>
    <w:rsid w:val="00CC3805"/>
    <w:rsid w:val="00CC3853"/>
    <w:rsid w:val="00CC3E58"/>
    <w:rsid w:val="00CC7293"/>
    <w:rsid w:val="00CD3F5A"/>
    <w:rsid w:val="00CD5F84"/>
    <w:rsid w:val="00CD642B"/>
    <w:rsid w:val="00CD702A"/>
    <w:rsid w:val="00CD723B"/>
    <w:rsid w:val="00CD74B7"/>
    <w:rsid w:val="00CD7811"/>
    <w:rsid w:val="00CE0305"/>
    <w:rsid w:val="00CE167F"/>
    <w:rsid w:val="00CE2425"/>
    <w:rsid w:val="00CE3412"/>
    <w:rsid w:val="00CE3C2E"/>
    <w:rsid w:val="00CE5029"/>
    <w:rsid w:val="00CE6D41"/>
    <w:rsid w:val="00CE7B18"/>
    <w:rsid w:val="00CF0CDF"/>
    <w:rsid w:val="00CF19DE"/>
    <w:rsid w:val="00CF1B78"/>
    <w:rsid w:val="00CF1DF3"/>
    <w:rsid w:val="00CF288D"/>
    <w:rsid w:val="00CF2D15"/>
    <w:rsid w:val="00CF38BB"/>
    <w:rsid w:val="00CF3AA6"/>
    <w:rsid w:val="00CF40A5"/>
    <w:rsid w:val="00CF457C"/>
    <w:rsid w:val="00CF5209"/>
    <w:rsid w:val="00CF6768"/>
    <w:rsid w:val="00CF6D4C"/>
    <w:rsid w:val="00CF6F2F"/>
    <w:rsid w:val="00CF6FE3"/>
    <w:rsid w:val="00CF7229"/>
    <w:rsid w:val="00CF75DB"/>
    <w:rsid w:val="00CF7D91"/>
    <w:rsid w:val="00D00F93"/>
    <w:rsid w:val="00D01383"/>
    <w:rsid w:val="00D01A24"/>
    <w:rsid w:val="00D02095"/>
    <w:rsid w:val="00D0288E"/>
    <w:rsid w:val="00D04407"/>
    <w:rsid w:val="00D048E6"/>
    <w:rsid w:val="00D04C3A"/>
    <w:rsid w:val="00D04CBB"/>
    <w:rsid w:val="00D06054"/>
    <w:rsid w:val="00D061A5"/>
    <w:rsid w:val="00D062FD"/>
    <w:rsid w:val="00D065CA"/>
    <w:rsid w:val="00D066BA"/>
    <w:rsid w:val="00D06BC2"/>
    <w:rsid w:val="00D06C54"/>
    <w:rsid w:val="00D06CB3"/>
    <w:rsid w:val="00D06E1D"/>
    <w:rsid w:val="00D077C9"/>
    <w:rsid w:val="00D10C46"/>
    <w:rsid w:val="00D12338"/>
    <w:rsid w:val="00D1234D"/>
    <w:rsid w:val="00D127FA"/>
    <w:rsid w:val="00D12A6A"/>
    <w:rsid w:val="00D12FF5"/>
    <w:rsid w:val="00D13800"/>
    <w:rsid w:val="00D138D0"/>
    <w:rsid w:val="00D15297"/>
    <w:rsid w:val="00D153AE"/>
    <w:rsid w:val="00D170F2"/>
    <w:rsid w:val="00D2052A"/>
    <w:rsid w:val="00D20EF3"/>
    <w:rsid w:val="00D215B3"/>
    <w:rsid w:val="00D2185C"/>
    <w:rsid w:val="00D218E4"/>
    <w:rsid w:val="00D22DF6"/>
    <w:rsid w:val="00D22F6D"/>
    <w:rsid w:val="00D238E3"/>
    <w:rsid w:val="00D24AF6"/>
    <w:rsid w:val="00D24F7C"/>
    <w:rsid w:val="00D25235"/>
    <w:rsid w:val="00D2536B"/>
    <w:rsid w:val="00D25389"/>
    <w:rsid w:val="00D25BA0"/>
    <w:rsid w:val="00D25C97"/>
    <w:rsid w:val="00D25D5E"/>
    <w:rsid w:val="00D26DB6"/>
    <w:rsid w:val="00D27D26"/>
    <w:rsid w:val="00D30FEE"/>
    <w:rsid w:val="00D314FB"/>
    <w:rsid w:val="00D32EF5"/>
    <w:rsid w:val="00D34A3E"/>
    <w:rsid w:val="00D34BE9"/>
    <w:rsid w:val="00D34C53"/>
    <w:rsid w:val="00D35E5F"/>
    <w:rsid w:val="00D3604A"/>
    <w:rsid w:val="00D36512"/>
    <w:rsid w:val="00D36D54"/>
    <w:rsid w:val="00D4076F"/>
    <w:rsid w:val="00D407BD"/>
    <w:rsid w:val="00D4115C"/>
    <w:rsid w:val="00D41664"/>
    <w:rsid w:val="00D41A57"/>
    <w:rsid w:val="00D42185"/>
    <w:rsid w:val="00D427F1"/>
    <w:rsid w:val="00D42925"/>
    <w:rsid w:val="00D4303A"/>
    <w:rsid w:val="00D439C8"/>
    <w:rsid w:val="00D43A21"/>
    <w:rsid w:val="00D43AC8"/>
    <w:rsid w:val="00D43D86"/>
    <w:rsid w:val="00D443B7"/>
    <w:rsid w:val="00D467CB"/>
    <w:rsid w:val="00D5049D"/>
    <w:rsid w:val="00D50689"/>
    <w:rsid w:val="00D5097D"/>
    <w:rsid w:val="00D50EB1"/>
    <w:rsid w:val="00D510BC"/>
    <w:rsid w:val="00D514EE"/>
    <w:rsid w:val="00D51F8F"/>
    <w:rsid w:val="00D52467"/>
    <w:rsid w:val="00D52851"/>
    <w:rsid w:val="00D52BA6"/>
    <w:rsid w:val="00D54004"/>
    <w:rsid w:val="00D5444C"/>
    <w:rsid w:val="00D549EA"/>
    <w:rsid w:val="00D54F7C"/>
    <w:rsid w:val="00D550F8"/>
    <w:rsid w:val="00D56040"/>
    <w:rsid w:val="00D562DD"/>
    <w:rsid w:val="00D56DB0"/>
    <w:rsid w:val="00D60BCC"/>
    <w:rsid w:val="00D60F3D"/>
    <w:rsid w:val="00D610A4"/>
    <w:rsid w:val="00D61434"/>
    <w:rsid w:val="00D617EC"/>
    <w:rsid w:val="00D61BFE"/>
    <w:rsid w:val="00D61CC3"/>
    <w:rsid w:val="00D62377"/>
    <w:rsid w:val="00D62A05"/>
    <w:rsid w:val="00D62E0B"/>
    <w:rsid w:val="00D62ED6"/>
    <w:rsid w:val="00D64948"/>
    <w:rsid w:val="00D649D1"/>
    <w:rsid w:val="00D66B00"/>
    <w:rsid w:val="00D66F0F"/>
    <w:rsid w:val="00D674AE"/>
    <w:rsid w:val="00D67BEC"/>
    <w:rsid w:val="00D67DC1"/>
    <w:rsid w:val="00D67F17"/>
    <w:rsid w:val="00D704CE"/>
    <w:rsid w:val="00D70C22"/>
    <w:rsid w:val="00D7232E"/>
    <w:rsid w:val="00D723C3"/>
    <w:rsid w:val="00D7295D"/>
    <w:rsid w:val="00D74F97"/>
    <w:rsid w:val="00D750DC"/>
    <w:rsid w:val="00D757C1"/>
    <w:rsid w:val="00D76DBA"/>
    <w:rsid w:val="00D76FA6"/>
    <w:rsid w:val="00D77EFE"/>
    <w:rsid w:val="00D800D9"/>
    <w:rsid w:val="00D80548"/>
    <w:rsid w:val="00D81273"/>
    <w:rsid w:val="00D819E9"/>
    <w:rsid w:val="00D81EDC"/>
    <w:rsid w:val="00D81FA8"/>
    <w:rsid w:val="00D828AB"/>
    <w:rsid w:val="00D85C73"/>
    <w:rsid w:val="00D85EBF"/>
    <w:rsid w:val="00D861F8"/>
    <w:rsid w:val="00D86833"/>
    <w:rsid w:val="00D86B9C"/>
    <w:rsid w:val="00D86E0A"/>
    <w:rsid w:val="00D8717E"/>
    <w:rsid w:val="00D907DF"/>
    <w:rsid w:val="00D90888"/>
    <w:rsid w:val="00D91197"/>
    <w:rsid w:val="00D9154F"/>
    <w:rsid w:val="00D92C92"/>
    <w:rsid w:val="00D9325B"/>
    <w:rsid w:val="00D93344"/>
    <w:rsid w:val="00D93512"/>
    <w:rsid w:val="00D93F99"/>
    <w:rsid w:val="00D942AC"/>
    <w:rsid w:val="00D9492A"/>
    <w:rsid w:val="00D94CBF"/>
    <w:rsid w:val="00D94E92"/>
    <w:rsid w:val="00D957D3"/>
    <w:rsid w:val="00D95855"/>
    <w:rsid w:val="00D9596C"/>
    <w:rsid w:val="00D969DF"/>
    <w:rsid w:val="00DA2477"/>
    <w:rsid w:val="00DA2D05"/>
    <w:rsid w:val="00DA38E7"/>
    <w:rsid w:val="00DA3D22"/>
    <w:rsid w:val="00DA48B9"/>
    <w:rsid w:val="00DA4E51"/>
    <w:rsid w:val="00DA614C"/>
    <w:rsid w:val="00DA6632"/>
    <w:rsid w:val="00DA6D56"/>
    <w:rsid w:val="00DB0010"/>
    <w:rsid w:val="00DB0477"/>
    <w:rsid w:val="00DB12DE"/>
    <w:rsid w:val="00DB1D24"/>
    <w:rsid w:val="00DB35E2"/>
    <w:rsid w:val="00DB5490"/>
    <w:rsid w:val="00DB70A1"/>
    <w:rsid w:val="00DB71CE"/>
    <w:rsid w:val="00DB771B"/>
    <w:rsid w:val="00DC01A1"/>
    <w:rsid w:val="00DC19C9"/>
    <w:rsid w:val="00DC2468"/>
    <w:rsid w:val="00DC3074"/>
    <w:rsid w:val="00DC4339"/>
    <w:rsid w:val="00DC4FA5"/>
    <w:rsid w:val="00DC5093"/>
    <w:rsid w:val="00DC5657"/>
    <w:rsid w:val="00DC5D56"/>
    <w:rsid w:val="00DC6531"/>
    <w:rsid w:val="00DC65C5"/>
    <w:rsid w:val="00DC73AC"/>
    <w:rsid w:val="00DC764B"/>
    <w:rsid w:val="00DC7F0A"/>
    <w:rsid w:val="00DC7F31"/>
    <w:rsid w:val="00DD015B"/>
    <w:rsid w:val="00DD25B0"/>
    <w:rsid w:val="00DD34C2"/>
    <w:rsid w:val="00DD3A00"/>
    <w:rsid w:val="00DD4257"/>
    <w:rsid w:val="00DD4581"/>
    <w:rsid w:val="00DD4770"/>
    <w:rsid w:val="00DD5148"/>
    <w:rsid w:val="00DD57FC"/>
    <w:rsid w:val="00DD58D2"/>
    <w:rsid w:val="00DD59C9"/>
    <w:rsid w:val="00DD5EA0"/>
    <w:rsid w:val="00DD6980"/>
    <w:rsid w:val="00DD75A1"/>
    <w:rsid w:val="00DD77B3"/>
    <w:rsid w:val="00DD7832"/>
    <w:rsid w:val="00DD7A38"/>
    <w:rsid w:val="00DD7AF0"/>
    <w:rsid w:val="00DE02E8"/>
    <w:rsid w:val="00DE32D9"/>
    <w:rsid w:val="00DE4895"/>
    <w:rsid w:val="00DE5538"/>
    <w:rsid w:val="00DE59C0"/>
    <w:rsid w:val="00DE64D0"/>
    <w:rsid w:val="00DE6758"/>
    <w:rsid w:val="00DE68C8"/>
    <w:rsid w:val="00DE7160"/>
    <w:rsid w:val="00DE779C"/>
    <w:rsid w:val="00DF1967"/>
    <w:rsid w:val="00DF2355"/>
    <w:rsid w:val="00DF2EAC"/>
    <w:rsid w:val="00DF2F16"/>
    <w:rsid w:val="00DF3487"/>
    <w:rsid w:val="00DF3CAC"/>
    <w:rsid w:val="00DF3DD5"/>
    <w:rsid w:val="00DF449D"/>
    <w:rsid w:val="00DF5116"/>
    <w:rsid w:val="00DF55BA"/>
    <w:rsid w:val="00DF573C"/>
    <w:rsid w:val="00DF6349"/>
    <w:rsid w:val="00DF72EC"/>
    <w:rsid w:val="00DF7938"/>
    <w:rsid w:val="00E00285"/>
    <w:rsid w:val="00E00AC7"/>
    <w:rsid w:val="00E00EF0"/>
    <w:rsid w:val="00E0117A"/>
    <w:rsid w:val="00E014B8"/>
    <w:rsid w:val="00E024CA"/>
    <w:rsid w:val="00E027D0"/>
    <w:rsid w:val="00E03AD2"/>
    <w:rsid w:val="00E04C42"/>
    <w:rsid w:val="00E05EF8"/>
    <w:rsid w:val="00E06E9C"/>
    <w:rsid w:val="00E070F8"/>
    <w:rsid w:val="00E07F71"/>
    <w:rsid w:val="00E1083C"/>
    <w:rsid w:val="00E1304E"/>
    <w:rsid w:val="00E13442"/>
    <w:rsid w:val="00E1380E"/>
    <w:rsid w:val="00E13F77"/>
    <w:rsid w:val="00E14097"/>
    <w:rsid w:val="00E14C4C"/>
    <w:rsid w:val="00E14CA3"/>
    <w:rsid w:val="00E150E4"/>
    <w:rsid w:val="00E1515C"/>
    <w:rsid w:val="00E15167"/>
    <w:rsid w:val="00E151AA"/>
    <w:rsid w:val="00E15203"/>
    <w:rsid w:val="00E1562E"/>
    <w:rsid w:val="00E16359"/>
    <w:rsid w:val="00E16560"/>
    <w:rsid w:val="00E1728B"/>
    <w:rsid w:val="00E2061A"/>
    <w:rsid w:val="00E20EC4"/>
    <w:rsid w:val="00E2109F"/>
    <w:rsid w:val="00E22149"/>
    <w:rsid w:val="00E23019"/>
    <w:rsid w:val="00E234D1"/>
    <w:rsid w:val="00E23E06"/>
    <w:rsid w:val="00E2485C"/>
    <w:rsid w:val="00E249AE"/>
    <w:rsid w:val="00E24EFE"/>
    <w:rsid w:val="00E257D1"/>
    <w:rsid w:val="00E26051"/>
    <w:rsid w:val="00E2637C"/>
    <w:rsid w:val="00E3094D"/>
    <w:rsid w:val="00E30BF9"/>
    <w:rsid w:val="00E32B5D"/>
    <w:rsid w:val="00E32D95"/>
    <w:rsid w:val="00E335E4"/>
    <w:rsid w:val="00E3368D"/>
    <w:rsid w:val="00E34206"/>
    <w:rsid w:val="00E344F5"/>
    <w:rsid w:val="00E346F9"/>
    <w:rsid w:val="00E34915"/>
    <w:rsid w:val="00E34CA7"/>
    <w:rsid w:val="00E366BB"/>
    <w:rsid w:val="00E3750D"/>
    <w:rsid w:val="00E377AA"/>
    <w:rsid w:val="00E40B54"/>
    <w:rsid w:val="00E41F62"/>
    <w:rsid w:val="00E428DE"/>
    <w:rsid w:val="00E42E96"/>
    <w:rsid w:val="00E43730"/>
    <w:rsid w:val="00E44304"/>
    <w:rsid w:val="00E44819"/>
    <w:rsid w:val="00E44867"/>
    <w:rsid w:val="00E450CC"/>
    <w:rsid w:val="00E450FB"/>
    <w:rsid w:val="00E45127"/>
    <w:rsid w:val="00E45E68"/>
    <w:rsid w:val="00E4631F"/>
    <w:rsid w:val="00E46C18"/>
    <w:rsid w:val="00E4755D"/>
    <w:rsid w:val="00E47781"/>
    <w:rsid w:val="00E47B8C"/>
    <w:rsid w:val="00E50161"/>
    <w:rsid w:val="00E50ADE"/>
    <w:rsid w:val="00E50B34"/>
    <w:rsid w:val="00E5126E"/>
    <w:rsid w:val="00E512A6"/>
    <w:rsid w:val="00E516A3"/>
    <w:rsid w:val="00E51741"/>
    <w:rsid w:val="00E52BDC"/>
    <w:rsid w:val="00E53210"/>
    <w:rsid w:val="00E53352"/>
    <w:rsid w:val="00E535EE"/>
    <w:rsid w:val="00E538F1"/>
    <w:rsid w:val="00E5430C"/>
    <w:rsid w:val="00E546F6"/>
    <w:rsid w:val="00E54BCD"/>
    <w:rsid w:val="00E55B24"/>
    <w:rsid w:val="00E565F0"/>
    <w:rsid w:val="00E56EBB"/>
    <w:rsid w:val="00E602A1"/>
    <w:rsid w:val="00E6030C"/>
    <w:rsid w:val="00E604F1"/>
    <w:rsid w:val="00E60EE2"/>
    <w:rsid w:val="00E62205"/>
    <w:rsid w:val="00E636CA"/>
    <w:rsid w:val="00E63AAA"/>
    <w:rsid w:val="00E64042"/>
    <w:rsid w:val="00E6577E"/>
    <w:rsid w:val="00E6580E"/>
    <w:rsid w:val="00E658B7"/>
    <w:rsid w:val="00E6695C"/>
    <w:rsid w:val="00E66AC8"/>
    <w:rsid w:val="00E67706"/>
    <w:rsid w:val="00E67FEA"/>
    <w:rsid w:val="00E715BC"/>
    <w:rsid w:val="00E71B1E"/>
    <w:rsid w:val="00E71C26"/>
    <w:rsid w:val="00E71DFF"/>
    <w:rsid w:val="00E721B8"/>
    <w:rsid w:val="00E730E6"/>
    <w:rsid w:val="00E73390"/>
    <w:rsid w:val="00E73C11"/>
    <w:rsid w:val="00E73F63"/>
    <w:rsid w:val="00E74341"/>
    <w:rsid w:val="00E74823"/>
    <w:rsid w:val="00E75146"/>
    <w:rsid w:val="00E75C44"/>
    <w:rsid w:val="00E7732C"/>
    <w:rsid w:val="00E773F4"/>
    <w:rsid w:val="00E80568"/>
    <w:rsid w:val="00E80952"/>
    <w:rsid w:val="00E83C11"/>
    <w:rsid w:val="00E847A3"/>
    <w:rsid w:val="00E8542D"/>
    <w:rsid w:val="00E86DA9"/>
    <w:rsid w:val="00E874FC"/>
    <w:rsid w:val="00E90D42"/>
    <w:rsid w:val="00E914CC"/>
    <w:rsid w:val="00E91752"/>
    <w:rsid w:val="00E9206E"/>
    <w:rsid w:val="00E935B2"/>
    <w:rsid w:val="00E944B0"/>
    <w:rsid w:val="00E95729"/>
    <w:rsid w:val="00E95A17"/>
    <w:rsid w:val="00E95ADF"/>
    <w:rsid w:val="00E96136"/>
    <w:rsid w:val="00E9641F"/>
    <w:rsid w:val="00E96A26"/>
    <w:rsid w:val="00E96F12"/>
    <w:rsid w:val="00E97B7A"/>
    <w:rsid w:val="00E97BF6"/>
    <w:rsid w:val="00E97C6C"/>
    <w:rsid w:val="00EA0057"/>
    <w:rsid w:val="00EA018A"/>
    <w:rsid w:val="00EA0986"/>
    <w:rsid w:val="00EA0D1D"/>
    <w:rsid w:val="00EA1189"/>
    <w:rsid w:val="00EA121B"/>
    <w:rsid w:val="00EA1937"/>
    <w:rsid w:val="00EA2464"/>
    <w:rsid w:val="00EA2A29"/>
    <w:rsid w:val="00EA322A"/>
    <w:rsid w:val="00EA4191"/>
    <w:rsid w:val="00EA4D07"/>
    <w:rsid w:val="00EA4FBF"/>
    <w:rsid w:val="00EA7214"/>
    <w:rsid w:val="00EA7FA8"/>
    <w:rsid w:val="00EB0263"/>
    <w:rsid w:val="00EB0C74"/>
    <w:rsid w:val="00EB20AE"/>
    <w:rsid w:val="00EB23C3"/>
    <w:rsid w:val="00EB2590"/>
    <w:rsid w:val="00EB2D22"/>
    <w:rsid w:val="00EB2EA8"/>
    <w:rsid w:val="00EB4672"/>
    <w:rsid w:val="00EB496C"/>
    <w:rsid w:val="00EB4A59"/>
    <w:rsid w:val="00EB4D94"/>
    <w:rsid w:val="00EB4ED1"/>
    <w:rsid w:val="00EB50CE"/>
    <w:rsid w:val="00EB5B98"/>
    <w:rsid w:val="00EB6232"/>
    <w:rsid w:val="00EB63F7"/>
    <w:rsid w:val="00EB6737"/>
    <w:rsid w:val="00EB6D17"/>
    <w:rsid w:val="00EB6DF9"/>
    <w:rsid w:val="00EB6F31"/>
    <w:rsid w:val="00EB73C5"/>
    <w:rsid w:val="00EB75BE"/>
    <w:rsid w:val="00EB7A4A"/>
    <w:rsid w:val="00EB7D7C"/>
    <w:rsid w:val="00EB7E91"/>
    <w:rsid w:val="00EB7F92"/>
    <w:rsid w:val="00EC134C"/>
    <w:rsid w:val="00EC141C"/>
    <w:rsid w:val="00EC15CB"/>
    <w:rsid w:val="00EC1743"/>
    <w:rsid w:val="00EC2EA8"/>
    <w:rsid w:val="00EC31B0"/>
    <w:rsid w:val="00EC31F9"/>
    <w:rsid w:val="00EC38B1"/>
    <w:rsid w:val="00EC40DC"/>
    <w:rsid w:val="00EC5867"/>
    <w:rsid w:val="00EC5F23"/>
    <w:rsid w:val="00EC74E7"/>
    <w:rsid w:val="00EC7570"/>
    <w:rsid w:val="00EC7F2E"/>
    <w:rsid w:val="00ED0C77"/>
    <w:rsid w:val="00ED1394"/>
    <w:rsid w:val="00ED2140"/>
    <w:rsid w:val="00ED217D"/>
    <w:rsid w:val="00ED2FBA"/>
    <w:rsid w:val="00ED348E"/>
    <w:rsid w:val="00ED378F"/>
    <w:rsid w:val="00ED38DF"/>
    <w:rsid w:val="00ED3EAE"/>
    <w:rsid w:val="00ED4344"/>
    <w:rsid w:val="00ED46F9"/>
    <w:rsid w:val="00ED5796"/>
    <w:rsid w:val="00ED5FBB"/>
    <w:rsid w:val="00ED74AF"/>
    <w:rsid w:val="00ED77CE"/>
    <w:rsid w:val="00ED7C4B"/>
    <w:rsid w:val="00EE0A6B"/>
    <w:rsid w:val="00EE1978"/>
    <w:rsid w:val="00EE2631"/>
    <w:rsid w:val="00EE26FD"/>
    <w:rsid w:val="00EE39FE"/>
    <w:rsid w:val="00EE3B8F"/>
    <w:rsid w:val="00EE408A"/>
    <w:rsid w:val="00EE455A"/>
    <w:rsid w:val="00EE5145"/>
    <w:rsid w:val="00EE55F2"/>
    <w:rsid w:val="00EE58E8"/>
    <w:rsid w:val="00EE605B"/>
    <w:rsid w:val="00EE729A"/>
    <w:rsid w:val="00EE7BF3"/>
    <w:rsid w:val="00EE7C2D"/>
    <w:rsid w:val="00EF0982"/>
    <w:rsid w:val="00EF1264"/>
    <w:rsid w:val="00EF137E"/>
    <w:rsid w:val="00EF16AA"/>
    <w:rsid w:val="00EF1875"/>
    <w:rsid w:val="00EF1F4D"/>
    <w:rsid w:val="00EF221A"/>
    <w:rsid w:val="00EF2294"/>
    <w:rsid w:val="00EF2B43"/>
    <w:rsid w:val="00EF33B9"/>
    <w:rsid w:val="00EF383C"/>
    <w:rsid w:val="00EF3FA0"/>
    <w:rsid w:val="00EF4308"/>
    <w:rsid w:val="00EF4498"/>
    <w:rsid w:val="00EF5265"/>
    <w:rsid w:val="00EF57A5"/>
    <w:rsid w:val="00EF667D"/>
    <w:rsid w:val="00EF6E20"/>
    <w:rsid w:val="00EF7DC5"/>
    <w:rsid w:val="00F0029A"/>
    <w:rsid w:val="00F00B1A"/>
    <w:rsid w:val="00F011F8"/>
    <w:rsid w:val="00F0140A"/>
    <w:rsid w:val="00F035A4"/>
    <w:rsid w:val="00F04023"/>
    <w:rsid w:val="00F04392"/>
    <w:rsid w:val="00F051B5"/>
    <w:rsid w:val="00F064CD"/>
    <w:rsid w:val="00F06874"/>
    <w:rsid w:val="00F06A8C"/>
    <w:rsid w:val="00F06D10"/>
    <w:rsid w:val="00F1072D"/>
    <w:rsid w:val="00F1172E"/>
    <w:rsid w:val="00F12587"/>
    <w:rsid w:val="00F12647"/>
    <w:rsid w:val="00F12EA2"/>
    <w:rsid w:val="00F1331F"/>
    <w:rsid w:val="00F13358"/>
    <w:rsid w:val="00F13BB8"/>
    <w:rsid w:val="00F13D45"/>
    <w:rsid w:val="00F13F85"/>
    <w:rsid w:val="00F15A93"/>
    <w:rsid w:val="00F168BF"/>
    <w:rsid w:val="00F16FE2"/>
    <w:rsid w:val="00F17438"/>
    <w:rsid w:val="00F17C38"/>
    <w:rsid w:val="00F207EC"/>
    <w:rsid w:val="00F2096F"/>
    <w:rsid w:val="00F20BA9"/>
    <w:rsid w:val="00F21796"/>
    <w:rsid w:val="00F21E6D"/>
    <w:rsid w:val="00F23055"/>
    <w:rsid w:val="00F231CA"/>
    <w:rsid w:val="00F232DA"/>
    <w:rsid w:val="00F23532"/>
    <w:rsid w:val="00F23FC8"/>
    <w:rsid w:val="00F255EF"/>
    <w:rsid w:val="00F2578E"/>
    <w:rsid w:val="00F25982"/>
    <w:rsid w:val="00F27441"/>
    <w:rsid w:val="00F301B4"/>
    <w:rsid w:val="00F309AC"/>
    <w:rsid w:val="00F312DE"/>
    <w:rsid w:val="00F32087"/>
    <w:rsid w:val="00F320FE"/>
    <w:rsid w:val="00F32390"/>
    <w:rsid w:val="00F32B39"/>
    <w:rsid w:val="00F3394C"/>
    <w:rsid w:val="00F349F9"/>
    <w:rsid w:val="00F3593D"/>
    <w:rsid w:val="00F35C84"/>
    <w:rsid w:val="00F36753"/>
    <w:rsid w:val="00F36EE1"/>
    <w:rsid w:val="00F37926"/>
    <w:rsid w:val="00F40394"/>
    <w:rsid w:val="00F4171C"/>
    <w:rsid w:val="00F4223F"/>
    <w:rsid w:val="00F4253B"/>
    <w:rsid w:val="00F425F0"/>
    <w:rsid w:val="00F4292F"/>
    <w:rsid w:val="00F42E82"/>
    <w:rsid w:val="00F43276"/>
    <w:rsid w:val="00F43475"/>
    <w:rsid w:val="00F43A8E"/>
    <w:rsid w:val="00F43CD9"/>
    <w:rsid w:val="00F446D2"/>
    <w:rsid w:val="00F44C98"/>
    <w:rsid w:val="00F45018"/>
    <w:rsid w:val="00F45118"/>
    <w:rsid w:val="00F45A41"/>
    <w:rsid w:val="00F45B61"/>
    <w:rsid w:val="00F466B2"/>
    <w:rsid w:val="00F46833"/>
    <w:rsid w:val="00F46CEE"/>
    <w:rsid w:val="00F470E2"/>
    <w:rsid w:val="00F47261"/>
    <w:rsid w:val="00F4734F"/>
    <w:rsid w:val="00F47B34"/>
    <w:rsid w:val="00F502A7"/>
    <w:rsid w:val="00F50A8A"/>
    <w:rsid w:val="00F51896"/>
    <w:rsid w:val="00F522DE"/>
    <w:rsid w:val="00F53229"/>
    <w:rsid w:val="00F53A34"/>
    <w:rsid w:val="00F54360"/>
    <w:rsid w:val="00F55DC7"/>
    <w:rsid w:val="00F560FD"/>
    <w:rsid w:val="00F566B5"/>
    <w:rsid w:val="00F60D78"/>
    <w:rsid w:val="00F61117"/>
    <w:rsid w:val="00F61DAA"/>
    <w:rsid w:val="00F62326"/>
    <w:rsid w:val="00F62796"/>
    <w:rsid w:val="00F627A8"/>
    <w:rsid w:val="00F62B5A"/>
    <w:rsid w:val="00F631F5"/>
    <w:rsid w:val="00F63361"/>
    <w:rsid w:val="00F6359F"/>
    <w:rsid w:val="00F6459D"/>
    <w:rsid w:val="00F64733"/>
    <w:rsid w:val="00F65A4E"/>
    <w:rsid w:val="00F67118"/>
    <w:rsid w:val="00F70E6F"/>
    <w:rsid w:val="00F71388"/>
    <w:rsid w:val="00F71E82"/>
    <w:rsid w:val="00F720F5"/>
    <w:rsid w:val="00F72408"/>
    <w:rsid w:val="00F72E78"/>
    <w:rsid w:val="00F74292"/>
    <w:rsid w:val="00F749D5"/>
    <w:rsid w:val="00F75798"/>
    <w:rsid w:val="00F75B90"/>
    <w:rsid w:val="00F77186"/>
    <w:rsid w:val="00F77829"/>
    <w:rsid w:val="00F80273"/>
    <w:rsid w:val="00F8077C"/>
    <w:rsid w:val="00F8086D"/>
    <w:rsid w:val="00F80A94"/>
    <w:rsid w:val="00F82743"/>
    <w:rsid w:val="00F82DC8"/>
    <w:rsid w:val="00F838EA"/>
    <w:rsid w:val="00F83FB6"/>
    <w:rsid w:val="00F842F7"/>
    <w:rsid w:val="00F851A6"/>
    <w:rsid w:val="00F8583E"/>
    <w:rsid w:val="00F85BFE"/>
    <w:rsid w:val="00F861F4"/>
    <w:rsid w:val="00F865EE"/>
    <w:rsid w:val="00F8665C"/>
    <w:rsid w:val="00F86A92"/>
    <w:rsid w:val="00F86DE5"/>
    <w:rsid w:val="00F90F0B"/>
    <w:rsid w:val="00F90FF8"/>
    <w:rsid w:val="00F9213D"/>
    <w:rsid w:val="00F92257"/>
    <w:rsid w:val="00F922EB"/>
    <w:rsid w:val="00F92AC1"/>
    <w:rsid w:val="00F93093"/>
    <w:rsid w:val="00F93D8C"/>
    <w:rsid w:val="00F93E0F"/>
    <w:rsid w:val="00F94485"/>
    <w:rsid w:val="00F951B7"/>
    <w:rsid w:val="00F95593"/>
    <w:rsid w:val="00F96913"/>
    <w:rsid w:val="00F96FCC"/>
    <w:rsid w:val="00F9763D"/>
    <w:rsid w:val="00FA0B7E"/>
    <w:rsid w:val="00FA0F23"/>
    <w:rsid w:val="00FA1660"/>
    <w:rsid w:val="00FA2AEE"/>
    <w:rsid w:val="00FA2E1D"/>
    <w:rsid w:val="00FA4053"/>
    <w:rsid w:val="00FA5FD1"/>
    <w:rsid w:val="00FA635E"/>
    <w:rsid w:val="00FA68DD"/>
    <w:rsid w:val="00FA6CC0"/>
    <w:rsid w:val="00FA7534"/>
    <w:rsid w:val="00FA79CF"/>
    <w:rsid w:val="00FB0785"/>
    <w:rsid w:val="00FB194E"/>
    <w:rsid w:val="00FB1970"/>
    <w:rsid w:val="00FB6E9A"/>
    <w:rsid w:val="00FC0A5B"/>
    <w:rsid w:val="00FC11E5"/>
    <w:rsid w:val="00FC13E7"/>
    <w:rsid w:val="00FC24EF"/>
    <w:rsid w:val="00FC4FA1"/>
    <w:rsid w:val="00FC4FEE"/>
    <w:rsid w:val="00FC5F80"/>
    <w:rsid w:val="00FC5FAE"/>
    <w:rsid w:val="00FC63B7"/>
    <w:rsid w:val="00FC7521"/>
    <w:rsid w:val="00FC781F"/>
    <w:rsid w:val="00FC790B"/>
    <w:rsid w:val="00FC7EF4"/>
    <w:rsid w:val="00FD09E6"/>
    <w:rsid w:val="00FD0C05"/>
    <w:rsid w:val="00FD0DFA"/>
    <w:rsid w:val="00FD23A2"/>
    <w:rsid w:val="00FD411B"/>
    <w:rsid w:val="00FD44BD"/>
    <w:rsid w:val="00FD5454"/>
    <w:rsid w:val="00FD54C2"/>
    <w:rsid w:val="00FD6CF3"/>
    <w:rsid w:val="00FD731C"/>
    <w:rsid w:val="00FE0195"/>
    <w:rsid w:val="00FE0297"/>
    <w:rsid w:val="00FE2A62"/>
    <w:rsid w:val="00FE2CE8"/>
    <w:rsid w:val="00FE2FAD"/>
    <w:rsid w:val="00FE31D0"/>
    <w:rsid w:val="00FE5447"/>
    <w:rsid w:val="00FE55DE"/>
    <w:rsid w:val="00FE5D97"/>
    <w:rsid w:val="00FE6202"/>
    <w:rsid w:val="00FE66F4"/>
    <w:rsid w:val="00FE6BD4"/>
    <w:rsid w:val="00FE6D98"/>
    <w:rsid w:val="00FE7375"/>
    <w:rsid w:val="00FE7979"/>
    <w:rsid w:val="00FE7AE1"/>
    <w:rsid w:val="00FE7BB9"/>
    <w:rsid w:val="00FE7E76"/>
    <w:rsid w:val="00FF0076"/>
    <w:rsid w:val="00FF00FB"/>
    <w:rsid w:val="00FF04A7"/>
    <w:rsid w:val="00FF07F2"/>
    <w:rsid w:val="00FF09A4"/>
    <w:rsid w:val="00FF156E"/>
    <w:rsid w:val="00FF171D"/>
    <w:rsid w:val="00FF229E"/>
    <w:rsid w:val="00FF3608"/>
    <w:rsid w:val="00FF43D0"/>
    <w:rsid w:val="00FF45B7"/>
    <w:rsid w:val="00FF490E"/>
    <w:rsid w:val="00FF56DC"/>
    <w:rsid w:val="00FF5E4B"/>
    <w:rsid w:val="00FF649A"/>
    <w:rsid w:val="00FF6FC7"/>
    <w:rsid w:val="00FF7208"/>
    <w:rsid w:val="00FF75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E1F"/>
    <w:pPr>
      <w:spacing w:after="200" w:line="276" w:lineRule="auto"/>
    </w:pPr>
    <w:rPr>
      <w:sz w:val="22"/>
      <w:szCs w:val="22"/>
    </w:rPr>
  </w:style>
  <w:style w:type="paragraph" w:styleId="11">
    <w:name w:val="heading 1"/>
    <w:basedOn w:val="a"/>
    <w:next w:val="a"/>
    <w:link w:val="12"/>
    <w:uiPriority w:val="9"/>
    <w:qFormat/>
    <w:rsid w:val="00424106"/>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AB6F8C"/>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965A2E"/>
    <w:pPr>
      <w:keepNext/>
      <w:keepLines/>
      <w:spacing w:before="200" w:after="0"/>
      <w:outlineLvl w:val="3"/>
    </w:pPr>
    <w:rPr>
      <w:rFonts w:ascii="Cambria" w:hAnsi="Cambria"/>
      <w:b/>
      <w:bCs/>
      <w:i/>
      <w:i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uiPriority w:val="9"/>
    <w:rsid w:val="00424106"/>
    <w:rPr>
      <w:rFonts w:ascii="Cambria" w:eastAsia="Times New Roman" w:hAnsi="Cambria" w:cs="Times New Roman"/>
      <w:b/>
      <w:bCs/>
      <w:color w:val="365F91"/>
      <w:sz w:val="28"/>
      <w:szCs w:val="28"/>
    </w:rPr>
  </w:style>
  <w:style w:type="paragraph" w:customStyle="1" w:styleId="ConsPlusNonformat">
    <w:name w:val="ConsPlusNonformat"/>
    <w:uiPriority w:val="99"/>
    <w:rsid w:val="0039785E"/>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39785E"/>
    <w:pPr>
      <w:widowControl w:val="0"/>
      <w:autoSpaceDE w:val="0"/>
      <w:autoSpaceDN w:val="0"/>
      <w:adjustRightInd w:val="0"/>
    </w:pPr>
    <w:rPr>
      <w:rFonts w:cs="Calibri"/>
      <w:b/>
      <w:bCs/>
      <w:sz w:val="22"/>
      <w:szCs w:val="22"/>
    </w:rPr>
  </w:style>
  <w:style w:type="character" w:styleId="a3">
    <w:name w:val="annotation reference"/>
    <w:uiPriority w:val="99"/>
    <w:semiHidden/>
    <w:unhideWhenUsed/>
    <w:rsid w:val="00A757B7"/>
    <w:rPr>
      <w:sz w:val="16"/>
      <w:szCs w:val="16"/>
    </w:rPr>
  </w:style>
  <w:style w:type="paragraph" w:styleId="a4">
    <w:name w:val="annotation text"/>
    <w:basedOn w:val="a"/>
    <w:link w:val="a5"/>
    <w:uiPriority w:val="99"/>
    <w:unhideWhenUsed/>
    <w:rsid w:val="00A757B7"/>
    <w:pPr>
      <w:spacing w:line="240" w:lineRule="auto"/>
    </w:pPr>
    <w:rPr>
      <w:sz w:val="20"/>
      <w:szCs w:val="20"/>
    </w:rPr>
  </w:style>
  <w:style w:type="character" w:customStyle="1" w:styleId="a5">
    <w:name w:val="Текст примечания Знак"/>
    <w:link w:val="a4"/>
    <w:uiPriority w:val="99"/>
    <w:rsid w:val="00A757B7"/>
    <w:rPr>
      <w:sz w:val="20"/>
      <w:szCs w:val="20"/>
    </w:rPr>
  </w:style>
  <w:style w:type="paragraph" w:styleId="a6">
    <w:name w:val="Balloon Text"/>
    <w:basedOn w:val="a"/>
    <w:link w:val="a7"/>
    <w:uiPriority w:val="99"/>
    <w:semiHidden/>
    <w:unhideWhenUsed/>
    <w:rsid w:val="00A757B7"/>
    <w:pPr>
      <w:spacing w:after="0" w:line="240" w:lineRule="auto"/>
    </w:pPr>
    <w:rPr>
      <w:rFonts w:ascii="Tahoma" w:hAnsi="Tahoma"/>
      <w:sz w:val="16"/>
      <w:szCs w:val="16"/>
    </w:rPr>
  </w:style>
  <w:style w:type="character" w:customStyle="1" w:styleId="a7">
    <w:name w:val="Текст выноски Знак"/>
    <w:link w:val="a6"/>
    <w:uiPriority w:val="99"/>
    <w:semiHidden/>
    <w:rsid w:val="00A757B7"/>
    <w:rPr>
      <w:rFonts w:ascii="Tahoma" w:hAnsi="Tahoma" w:cs="Tahoma"/>
      <w:sz w:val="16"/>
      <w:szCs w:val="16"/>
    </w:rPr>
  </w:style>
  <w:style w:type="paragraph" w:customStyle="1" w:styleId="FORMATTEXT">
    <w:name w:val=".FORMATTEXT"/>
    <w:rsid w:val="00F446D2"/>
    <w:pPr>
      <w:widowControl w:val="0"/>
      <w:autoSpaceDE w:val="0"/>
      <w:autoSpaceDN w:val="0"/>
      <w:adjustRightInd w:val="0"/>
    </w:pPr>
    <w:rPr>
      <w:rFonts w:ascii="Times New Roman" w:hAnsi="Times New Roman"/>
      <w:sz w:val="24"/>
      <w:szCs w:val="24"/>
    </w:rPr>
  </w:style>
  <w:style w:type="paragraph" w:styleId="a8">
    <w:name w:val="Document Map"/>
    <w:basedOn w:val="a"/>
    <w:link w:val="a9"/>
    <w:uiPriority w:val="99"/>
    <w:semiHidden/>
    <w:unhideWhenUsed/>
    <w:rsid w:val="00274812"/>
    <w:pPr>
      <w:spacing w:after="0" w:line="240" w:lineRule="auto"/>
    </w:pPr>
    <w:rPr>
      <w:rFonts w:ascii="Tahoma" w:hAnsi="Tahoma"/>
      <w:sz w:val="16"/>
      <w:szCs w:val="16"/>
    </w:rPr>
  </w:style>
  <w:style w:type="character" w:customStyle="1" w:styleId="a9">
    <w:name w:val="Схема документа Знак"/>
    <w:link w:val="a8"/>
    <w:uiPriority w:val="99"/>
    <w:semiHidden/>
    <w:rsid w:val="00274812"/>
    <w:rPr>
      <w:rFonts w:ascii="Tahoma" w:hAnsi="Tahoma" w:cs="Tahoma"/>
      <w:sz w:val="16"/>
      <w:szCs w:val="16"/>
    </w:rPr>
  </w:style>
  <w:style w:type="paragraph" w:styleId="aa">
    <w:name w:val="List Paragraph"/>
    <w:basedOn w:val="a"/>
    <w:link w:val="ab"/>
    <w:qFormat/>
    <w:rsid w:val="00A4528B"/>
    <w:pPr>
      <w:ind w:left="720"/>
      <w:contextualSpacing/>
    </w:pPr>
  </w:style>
  <w:style w:type="paragraph" w:styleId="ac">
    <w:name w:val="Body Text Indent"/>
    <w:basedOn w:val="a"/>
    <w:link w:val="ad"/>
    <w:rsid w:val="00D8717E"/>
    <w:pPr>
      <w:spacing w:after="0" w:line="240" w:lineRule="auto"/>
      <w:ind w:left="360" w:firstLine="360"/>
      <w:jc w:val="both"/>
    </w:pPr>
    <w:rPr>
      <w:rFonts w:ascii="Times New Roman" w:hAnsi="Times New Roman"/>
      <w:sz w:val="24"/>
      <w:szCs w:val="20"/>
    </w:rPr>
  </w:style>
  <w:style w:type="character" w:customStyle="1" w:styleId="ad">
    <w:name w:val="Основной текст с отступом Знак"/>
    <w:link w:val="ac"/>
    <w:rsid w:val="00D8717E"/>
    <w:rPr>
      <w:rFonts w:ascii="Times New Roman" w:eastAsia="Times New Roman" w:hAnsi="Times New Roman" w:cs="Times New Roman"/>
      <w:sz w:val="24"/>
      <w:szCs w:val="20"/>
      <w:lang w:eastAsia="ru-RU"/>
    </w:rPr>
  </w:style>
  <w:style w:type="paragraph" w:styleId="21">
    <w:name w:val="Body Text Indent 2"/>
    <w:basedOn w:val="a"/>
    <w:link w:val="22"/>
    <w:uiPriority w:val="99"/>
    <w:unhideWhenUsed/>
    <w:rsid w:val="00055E14"/>
    <w:pPr>
      <w:spacing w:after="120" w:line="480" w:lineRule="auto"/>
      <w:ind w:left="283"/>
    </w:pPr>
  </w:style>
  <w:style w:type="character" w:customStyle="1" w:styleId="22">
    <w:name w:val="Основной текст с отступом 2 Знак"/>
    <w:basedOn w:val="a0"/>
    <w:link w:val="21"/>
    <w:uiPriority w:val="99"/>
    <w:rsid w:val="00055E14"/>
  </w:style>
  <w:style w:type="paragraph" w:styleId="3">
    <w:name w:val="Body Text 3"/>
    <w:basedOn w:val="a"/>
    <w:link w:val="30"/>
    <w:uiPriority w:val="99"/>
    <w:unhideWhenUsed/>
    <w:rsid w:val="002F015A"/>
    <w:pPr>
      <w:spacing w:after="120"/>
    </w:pPr>
    <w:rPr>
      <w:sz w:val="16"/>
      <w:szCs w:val="16"/>
    </w:rPr>
  </w:style>
  <w:style w:type="character" w:customStyle="1" w:styleId="30">
    <w:name w:val="Основной текст 3 Знак"/>
    <w:link w:val="3"/>
    <w:uiPriority w:val="99"/>
    <w:rsid w:val="002F015A"/>
    <w:rPr>
      <w:sz w:val="16"/>
      <w:szCs w:val="16"/>
    </w:rPr>
  </w:style>
  <w:style w:type="paragraph" w:styleId="ae">
    <w:name w:val="Revision"/>
    <w:hidden/>
    <w:uiPriority w:val="99"/>
    <w:semiHidden/>
    <w:rsid w:val="00A804A4"/>
    <w:rPr>
      <w:sz w:val="22"/>
      <w:szCs w:val="22"/>
    </w:rPr>
  </w:style>
  <w:style w:type="paragraph" w:styleId="af">
    <w:name w:val="Normal (Web)"/>
    <w:basedOn w:val="a"/>
    <w:uiPriority w:val="99"/>
    <w:rsid w:val="002B5607"/>
    <w:pPr>
      <w:spacing w:before="100" w:beforeAutospacing="1" w:after="100" w:afterAutospacing="1" w:line="240" w:lineRule="auto"/>
    </w:pPr>
    <w:rPr>
      <w:rFonts w:ascii="Times New Roman" w:hAnsi="Times New Roman"/>
      <w:color w:val="000000"/>
      <w:sz w:val="23"/>
      <w:szCs w:val="23"/>
    </w:rPr>
  </w:style>
  <w:style w:type="paragraph" w:customStyle="1" w:styleId="ConsPlusNormal">
    <w:name w:val="ConsPlusNormal"/>
    <w:rsid w:val="00DF5116"/>
    <w:pPr>
      <w:autoSpaceDE w:val="0"/>
      <w:autoSpaceDN w:val="0"/>
      <w:adjustRightInd w:val="0"/>
      <w:ind w:firstLine="720"/>
    </w:pPr>
    <w:rPr>
      <w:rFonts w:ascii="Arial" w:hAnsi="Arial" w:cs="Arial"/>
    </w:rPr>
  </w:style>
  <w:style w:type="character" w:styleId="af0">
    <w:name w:val="Hyperlink"/>
    <w:uiPriority w:val="99"/>
    <w:unhideWhenUsed/>
    <w:rsid w:val="00344D05"/>
    <w:rPr>
      <w:color w:val="0000FF"/>
      <w:u w:val="single"/>
    </w:rPr>
  </w:style>
  <w:style w:type="character" w:customStyle="1" w:styleId="af1">
    <w:name w:val="Гипертекстовая ссылка"/>
    <w:uiPriority w:val="99"/>
    <w:rsid w:val="009E7EEE"/>
    <w:rPr>
      <w:color w:val="106BBE"/>
    </w:rPr>
  </w:style>
  <w:style w:type="paragraph" w:customStyle="1" w:styleId="af2">
    <w:name w:val="Комментарий"/>
    <w:basedOn w:val="a"/>
    <w:next w:val="a"/>
    <w:uiPriority w:val="99"/>
    <w:rsid w:val="009E7EEE"/>
    <w:pPr>
      <w:autoSpaceDE w:val="0"/>
      <w:autoSpaceDN w:val="0"/>
      <w:adjustRightInd w:val="0"/>
      <w:spacing w:before="75" w:after="0" w:line="240" w:lineRule="auto"/>
      <w:jc w:val="both"/>
    </w:pPr>
    <w:rPr>
      <w:rFonts w:ascii="Arial" w:hAnsi="Arial" w:cs="Arial"/>
      <w:i/>
      <w:iCs/>
      <w:color w:val="353842"/>
      <w:sz w:val="24"/>
      <w:szCs w:val="24"/>
      <w:shd w:val="clear" w:color="auto" w:fill="F0F0F0"/>
    </w:rPr>
  </w:style>
  <w:style w:type="paragraph" w:customStyle="1" w:styleId="af3">
    <w:name w:val="Содержимое таблицы"/>
    <w:basedOn w:val="a"/>
    <w:qFormat/>
    <w:rsid w:val="0045698A"/>
    <w:pPr>
      <w:suppressLineNumbers/>
      <w:suppressAutoHyphens/>
      <w:spacing w:after="0" w:line="240" w:lineRule="auto"/>
    </w:pPr>
    <w:rPr>
      <w:rFonts w:ascii="Times New Roman" w:hAnsi="Times New Roman"/>
      <w:sz w:val="26"/>
      <w:szCs w:val="20"/>
      <w:lang w:eastAsia="ar-SA"/>
    </w:rPr>
  </w:style>
  <w:style w:type="paragraph" w:customStyle="1" w:styleId="af4">
    <w:name w:val="Прижатый влево"/>
    <w:basedOn w:val="a"/>
    <w:next w:val="a"/>
    <w:uiPriority w:val="99"/>
    <w:rsid w:val="009E6F38"/>
    <w:pPr>
      <w:autoSpaceDE w:val="0"/>
      <w:autoSpaceDN w:val="0"/>
      <w:adjustRightInd w:val="0"/>
      <w:spacing w:after="0" w:line="240" w:lineRule="auto"/>
    </w:pPr>
    <w:rPr>
      <w:rFonts w:ascii="Arial" w:hAnsi="Arial" w:cs="Arial"/>
      <w:sz w:val="24"/>
      <w:szCs w:val="24"/>
    </w:rPr>
  </w:style>
  <w:style w:type="character" w:customStyle="1" w:styleId="af5">
    <w:name w:val="Цветовое выделение"/>
    <w:uiPriority w:val="99"/>
    <w:rsid w:val="00684C2C"/>
    <w:rPr>
      <w:b/>
      <w:bCs/>
      <w:color w:val="26282F"/>
    </w:rPr>
  </w:style>
  <w:style w:type="paragraph" w:customStyle="1" w:styleId="af6">
    <w:name w:val="Заголовок ЭР (левое окно)"/>
    <w:basedOn w:val="a"/>
    <w:next w:val="a"/>
    <w:uiPriority w:val="99"/>
    <w:rsid w:val="00C47905"/>
    <w:pPr>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7">
    <w:name w:val="Нормальный (таблица)"/>
    <w:basedOn w:val="a"/>
    <w:next w:val="a"/>
    <w:uiPriority w:val="99"/>
    <w:rsid w:val="00C47905"/>
    <w:pPr>
      <w:autoSpaceDE w:val="0"/>
      <w:autoSpaceDN w:val="0"/>
      <w:adjustRightInd w:val="0"/>
      <w:spacing w:after="0" w:line="240" w:lineRule="auto"/>
      <w:jc w:val="both"/>
    </w:pPr>
    <w:rPr>
      <w:rFonts w:ascii="Arial" w:hAnsi="Arial" w:cs="Arial"/>
      <w:sz w:val="24"/>
      <w:szCs w:val="24"/>
    </w:rPr>
  </w:style>
  <w:style w:type="character" w:customStyle="1" w:styleId="40">
    <w:name w:val="Заголовок 4 Знак"/>
    <w:link w:val="4"/>
    <w:uiPriority w:val="9"/>
    <w:semiHidden/>
    <w:rsid w:val="00965A2E"/>
    <w:rPr>
      <w:rFonts w:ascii="Cambria" w:eastAsia="Times New Roman" w:hAnsi="Cambria" w:cs="Times New Roman"/>
      <w:b/>
      <w:bCs/>
      <w:i/>
      <w:iCs/>
      <w:color w:val="4F81BD"/>
    </w:rPr>
  </w:style>
  <w:style w:type="character" w:customStyle="1" w:styleId="link">
    <w:name w:val="link"/>
    <w:rsid w:val="00853291"/>
    <w:rPr>
      <w:strike w:val="0"/>
      <w:dstrike w:val="0"/>
      <w:u w:val="none"/>
      <w:effect w:val="none"/>
    </w:rPr>
  </w:style>
  <w:style w:type="paragraph" w:customStyle="1" w:styleId="s3">
    <w:name w:val="s_3"/>
    <w:basedOn w:val="a"/>
    <w:rsid w:val="00E44819"/>
    <w:pPr>
      <w:spacing w:after="0" w:line="240" w:lineRule="auto"/>
      <w:jc w:val="center"/>
    </w:pPr>
    <w:rPr>
      <w:rFonts w:ascii="Arial" w:hAnsi="Arial" w:cs="Arial"/>
      <w:b/>
      <w:bCs/>
      <w:color w:val="26282F"/>
      <w:sz w:val="26"/>
      <w:szCs w:val="26"/>
    </w:rPr>
  </w:style>
  <w:style w:type="paragraph" w:customStyle="1" w:styleId="s1">
    <w:name w:val="s_1"/>
    <w:basedOn w:val="a"/>
    <w:rsid w:val="00F61DAA"/>
    <w:pPr>
      <w:spacing w:before="100" w:beforeAutospacing="1" w:after="100" w:afterAutospacing="1" w:line="240" w:lineRule="auto"/>
    </w:pPr>
    <w:rPr>
      <w:rFonts w:ascii="Times New Roman" w:hAnsi="Times New Roman"/>
      <w:sz w:val="24"/>
      <w:szCs w:val="24"/>
    </w:rPr>
  </w:style>
  <w:style w:type="character" w:styleId="af8">
    <w:name w:val="Emphasis"/>
    <w:uiPriority w:val="20"/>
    <w:qFormat/>
    <w:rsid w:val="00F61DAA"/>
    <w:rPr>
      <w:i/>
      <w:iCs/>
    </w:rPr>
  </w:style>
  <w:style w:type="paragraph" w:customStyle="1" w:styleId="ConsPlusCell">
    <w:name w:val="ConsPlusCell"/>
    <w:uiPriority w:val="99"/>
    <w:rsid w:val="00EF6E20"/>
    <w:pPr>
      <w:autoSpaceDE w:val="0"/>
      <w:autoSpaceDN w:val="0"/>
      <w:adjustRightInd w:val="0"/>
    </w:pPr>
    <w:rPr>
      <w:rFonts w:ascii="Times New Roman" w:hAnsi="Times New Roman"/>
      <w:sz w:val="28"/>
      <w:szCs w:val="28"/>
    </w:rPr>
  </w:style>
  <w:style w:type="paragraph" w:customStyle="1" w:styleId="s16">
    <w:name w:val="s_16"/>
    <w:basedOn w:val="a"/>
    <w:rsid w:val="00E1083C"/>
    <w:pPr>
      <w:spacing w:after="0" w:line="240" w:lineRule="auto"/>
    </w:pPr>
    <w:rPr>
      <w:rFonts w:ascii="Arial" w:hAnsi="Arial" w:cs="Arial"/>
      <w:sz w:val="26"/>
      <w:szCs w:val="26"/>
    </w:rPr>
  </w:style>
  <w:style w:type="character" w:customStyle="1" w:styleId="s101">
    <w:name w:val="s_101"/>
    <w:rsid w:val="00E1083C"/>
    <w:rPr>
      <w:b/>
      <w:bCs/>
      <w:strike w:val="0"/>
      <w:dstrike w:val="0"/>
      <w:color w:val="26282F"/>
      <w:sz w:val="26"/>
      <w:szCs w:val="26"/>
      <w:u w:val="none"/>
      <w:effect w:val="none"/>
    </w:rPr>
  </w:style>
  <w:style w:type="paragraph" w:customStyle="1" w:styleId="s71">
    <w:name w:val="s_71"/>
    <w:basedOn w:val="a"/>
    <w:rsid w:val="005F218B"/>
    <w:pPr>
      <w:spacing w:after="0" w:line="240" w:lineRule="auto"/>
      <w:jc w:val="center"/>
    </w:pPr>
    <w:rPr>
      <w:rFonts w:ascii="Arial" w:hAnsi="Arial" w:cs="Arial"/>
      <w:b/>
      <w:bCs/>
      <w:color w:val="26282F"/>
      <w:sz w:val="28"/>
      <w:szCs w:val="28"/>
    </w:rPr>
  </w:style>
  <w:style w:type="paragraph" w:customStyle="1" w:styleId="s70">
    <w:name w:val="s_70"/>
    <w:basedOn w:val="a"/>
    <w:rsid w:val="005F218B"/>
    <w:pPr>
      <w:spacing w:after="0" w:line="240" w:lineRule="auto"/>
    </w:pPr>
    <w:rPr>
      <w:rFonts w:ascii="Arial" w:hAnsi="Arial" w:cs="Arial"/>
    </w:rPr>
  </w:style>
  <w:style w:type="character" w:customStyle="1" w:styleId="link4">
    <w:name w:val="link4"/>
    <w:rsid w:val="005F218B"/>
    <w:rPr>
      <w:strike w:val="0"/>
      <w:dstrike w:val="0"/>
      <w:color w:val="106BBE"/>
      <w:u w:val="none"/>
      <w:effect w:val="none"/>
    </w:rPr>
  </w:style>
  <w:style w:type="paragraph" w:customStyle="1" w:styleId="s112">
    <w:name w:val="s_112"/>
    <w:basedOn w:val="a"/>
    <w:rsid w:val="00CB5198"/>
    <w:pPr>
      <w:spacing w:after="0" w:line="240" w:lineRule="auto"/>
      <w:ind w:firstLine="720"/>
      <w:jc w:val="both"/>
    </w:pPr>
    <w:rPr>
      <w:rFonts w:ascii="Arial" w:hAnsi="Arial" w:cs="Arial"/>
      <w:sz w:val="23"/>
      <w:szCs w:val="23"/>
    </w:rPr>
  </w:style>
  <w:style w:type="paragraph" w:customStyle="1" w:styleId="s161">
    <w:name w:val="s_161"/>
    <w:basedOn w:val="a"/>
    <w:rsid w:val="00CB5198"/>
    <w:pPr>
      <w:spacing w:after="0" w:line="240" w:lineRule="auto"/>
    </w:pPr>
    <w:rPr>
      <w:rFonts w:ascii="Arial" w:hAnsi="Arial" w:cs="Arial"/>
      <w:sz w:val="23"/>
      <w:szCs w:val="23"/>
    </w:rPr>
  </w:style>
  <w:style w:type="character" w:customStyle="1" w:styleId="link8">
    <w:name w:val="link8"/>
    <w:rsid w:val="00CB5198"/>
    <w:rPr>
      <w:strike w:val="0"/>
      <w:dstrike w:val="0"/>
      <w:color w:val="106BBE"/>
      <w:u w:val="none"/>
      <w:effect w:val="none"/>
    </w:rPr>
  </w:style>
  <w:style w:type="character" w:customStyle="1" w:styleId="s102">
    <w:name w:val="s_102"/>
    <w:rsid w:val="00087661"/>
    <w:rPr>
      <w:b/>
      <w:bCs/>
      <w:strike w:val="0"/>
      <w:dstrike w:val="0"/>
      <w:color w:val="26282F"/>
      <w:sz w:val="26"/>
      <w:szCs w:val="26"/>
      <w:u w:val="none"/>
      <w:effect w:val="none"/>
    </w:rPr>
  </w:style>
  <w:style w:type="paragraph" w:customStyle="1" w:styleId="s72">
    <w:name w:val="s_72"/>
    <w:basedOn w:val="a"/>
    <w:rsid w:val="006852B6"/>
    <w:pPr>
      <w:spacing w:after="0" w:line="240" w:lineRule="auto"/>
    </w:pPr>
    <w:rPr>
      <w:rFonts w:ascii="Arial" w:hAnsi="Arial" w:cs="Arial"/>
      <w:b/>
      <w:bCs/>
      <w:color w:val="26282F"/>
      <w:sz w:val="28"/>
      <w:szCs w:val="28"/>
    </w:rPr>
  </w:style>
  <w:style w:type="character" w:customStyle="1" w:styleId="link5">
    <w:name w:val="link5"/>
    <w:rsid w:val="006852B6"/>
    <w:rPr>
      <w:b/>
      <w:bCs/>
      <w:strike w:val="0"/>
      <w:dstrike w:val="0"/>
      <w:color w:val="FFFFFF"/>
      <w:u w:val="none"/>
      <w:effect w:val="none"/>
      <w:shd w:val="clear" w:color="auto" w:fill="387CD8"/>
    </w:rPr>
  </w:style>
  <w:style w:type="paragraph" w:customStyle="1" w:styleId="s22">
    <w:name w:val="s_22"/>
    <w:basedOn w:val="a"/>
    <w:rsid w:val="004209E4"/>
    <w:pPr>
      <w:shd w:val="clear" w:color="auto" w:fill="F0F0F0"/>
      <w:spacing w:after="0" w:line="240" w:lineRule="auto"/>
      <w:ind w:firstLine="140"/>
      <w:jc w:val="both"/>
    </w:pPr>
    <w:rPr>
      <w:rFonts w:ascii="Arial" w:hAnsi="Arial" w:cs="Arial"/>
      <w:i/>
      <w:iCs/>
      <w:color w:val="353842"/>
      <w:sz w:val="26"/>
      <w:szCs w:val="26"/>
    </w:rPr>
  </w:style>
  <w:style w:type="table" w:styleId="af9">
    <w:name w:val="Table Grid"/>
    <w:basedOn w:val="a1"/>
    <w:uiPriority w:val="59"/>
    <w:rsid w:val="002C7C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ty">
    <w:name w:val="empty"/>
    <w:basedOn w:val="a"/>
    <w:rsid w:val="00B840E2"/>
    <w:pPr>
      <w:spacing w:before="100" w:beforeAutospacing="1" w:after="100" w:afterAutospacing="1" w:line="240" w:lineRule="auto"/>
    </w:pPr>
    <w:rPr>
      <w:rFonts w:ascii="Times New Roman" w:hAnsi="Times New Roman"/>
      <w:sz w:val="24"/>
      <w:szCs w:val="24"/>
    </w:rPr>
  </w:style>
  <w:style w:type="character" w:customStyle="1" w:styleId="s104">
    <w:name w:val="s_104"/>
    <w:basedOn w:val="a0"/>
    <w:rsid w:val="00B840E2"/>
  </w:style>
  <w:style w:type="paragraph" w:customStyle="1" w:styleId="afa">
    <w:name w:val="Информация об изменениях документа"/>
    <w:basedOn w:val="af2"/>
    <w:next w:val="a"/>
    <w:uiPriority w:val="99"/>
    <w:rsid w:val="007E4C05"/>
    <w:pPr>
      <w:ind w:left="170"/>
    </w:pPr>
  </w:style>
  <w:style w:type="paragraph" w:customStyle="1" w:styleId="afb">
    <w:name w:val="Текст ЭР (см. также)"/>
    <w:basedOn w:val="a"/>
    <w:next w:val="a"/>
    <w:uiPriority w:val="99"/>
    <w:rsid w:val="00DA48B9"/>
    <w:pPr>
      <w:autoSpaceDE w:val="0"/>
      <w:autoSpaceDN w:val="0"/>
      <w:adjustRightInd w:val="0"/>
      <w:spacing w:before="200" w:after="0" w:line="240" w:lineRule="auto"/>
    </w:pPr>
    <w:rPr>
      <w:rFonts w:ascii="Arial" w:hAnsi="Arial" w:cs="Arial"/>
      <w:sz w:val="20"/>
      <w:szCs w:val="20"/>
    </w:rPr>
  </w:style>
  <w:style w:type="paragraph" w:customStyle="1" w:styleId="1">
    <w:name w:val="Мой Заг.1"/>
    <w:basedOn w:val="11"/>
    <w:rsid w:val="00344083"/>
    <w:pPr>
      <w:keepNext w:val="0"/>
      <w:keepLines w:val="0"/>
      <w:numPr>
        <w:numId w:val="17"/>
      </w:numPr>
      <w:spacing w:before="100" w:beforeAutospacing="1" w:after="240" w:afterAutospacing="1" w:line="360" w:lineRule="auto"/>
      <w:jc w:val="center"/>
    </w:pPr>
    <w:rPr>
      <w:rFonts w:ascii="Calibri" w:hAnsi="Calibri"/>
      <w:color w:val="000000"/>
      <w:kern w:val="36"/>
      <w:sz w:val="40"/>
      <w:szCs w:val="40"/>
    </w:rPr>
  </w:style>
  <w:style w:type="character" w:customStyle="1" w:styleId="13">
    <w:name w:val="Мой номер 1 Знак"/>
    <w:link w:val="10"/>
    <w:rsid w:val="00344083"/>
    <w:rPr>
      <w:sz w:val="22"/>
      <w:szCs w:val="22"/>
    </w:rPr>
  </w:style>
  <w:style w:type="paragraph" w:customStyle="1" w:styleId="10">
    <w:name w:val="Мой номер 1"/>
    <w:basedOn w:val="aa"/>
    <w:link w:val="13"/>
    <w:rsid w:val="00344083"/>
    <w:pPr>
      <w:numPr>
        <w:ilvl w:val="1"/>
        <w:numId w:val="17"/>
      </w:numPr>
      <w:spacing w:after="0" w:line="240" w:lineRule="auto"/>
      <w:contextualSpacing w:val="0"/>
      <w:jc w:val="both"/>
    </w:pPr>
  </w:style>
  <w:style w:type="character" w:customStyle="1" w:styleId="ab">
    <w:name w:val="Абзац списка Знак"/>
    <w:link w:val="aa"/>
    <w:rsid w:val="009A0BB2"/>
    <w:rPr>
      <w:sz w:val="22"/>
      <w:szCs w:val="22"/>
    </w:rPr>
  </w:style>
  <w:style w:type="character" w:customStyle="1" w:styleId="afc">
    <w:name w:val="Мой абзац Знак"/>
    <w:link w:val="afd"/>
    <w:rsid w:val="00D238E3"/>
  </w:style>
  <w:style w:type="paragraph" w:customStyle="1" w:styleId="afd">
    <w:name w:val="Мой абзац"/>
    <w:basedOn w:val="a"/>
    <w:link w:val="afc"/>
    <w:rsid w:val="00D238E3"/>
    <w:pPr>
      <w:spacing w:after="0" w:line="240" w:lineRule="auto"/>
      <w:ind w:firstLine="284"/>
      <w:jc w:val="both"/>
    </w:pPr>
    <w:rPr>
      <w:sz w:val="20"/>
      <w:szCs w:val="20"/>
    </w:rPr>
  </w:style>
  <w:style w:type="character" w:customStyle="1" w:styleId="s10">
    <w:name w:val="s_10"/>
    <w:basedOn w:val="a0"/>
    <w:rsid w:val="00736794"/>
  </w:style>
  <w:style w:type="character" w:customStyle="1" w:styleId="apple-converted-space">
    <w:name w:val="apple-converted-space"/>
    <w:basedOn w:val="a0"/>
    <w:rsid w:val="00736794"/>
  </w:style>
  <w:style w:type="paragraph" w:styleId="afe">
    <w:name w:val="TOC Heading"/>
    <w:basedOn w:val="11"/>
    <w:next w:val="a"/>
    <w:uiPriority w:val="39"/>
    <w:semiHidden/>
    <w:unhideWhenUsed/>
    <w:qFormat/>
    <w:rsid w:val="00A66272"/>
    <w:pPr>
      <w:outlineLvl w:val="9"/>
    </w:pPr>
    <w:rPr>
      <w:lang w:eastAsia="en-US"/>
    </w:rPr>
  </w:style>
  <w:style w:type="paragraph" w:styleId="14">
    <w:name w:val="toc 1"/>
    <w:basedOn w:val="a"/>
    <w:next w:val="a"/>
    <w:autoRedefine/>
    <w:uiPriority w:val="39"/>
    <w:unhideWhenUsed/>
    <w:rsid w:val="00A66272"/>
  </w:style>
  <w:style w:type="paragraph" w:styleId="23">
    <w:name w:val="toc 2"/>
    <w:basedOn w:val="a"/>
    <w:next w:val="a"/>
    <w:autoRedefine/>
    <w:uiPriority w:val="39"/>
    <w:unhideWhenUsed/>
    <w:rsid w:val="00A66272"/>
    <w:pPr>
      <w:ind w:left="220"/>
    </w:pPr>
  </w:style>
  <w:style w:type="paragraph" w:styleId="31">
    <w:name w:val="toc 3"/>
    <w:basedOn w:val="a"/>
    <w:next w:val="a"/>
    <w:autoRedefine/>
    <w:uiPriority w:val="39"/>
    <w:unhideWhenUsed/>
    <w:rsid w:val="00A66272"/>
    <w:pPr>
      <w:ind w:left="440"/>
    </w:pPr>
  </w:style>
  <w:style w:type="paragraph" w:styleId="aff">
    <w:name w:val="header"/>
    <w:basedOn w:val="a"/>
    <w:link w:val="aff0"/>
    <w:uiPriority w:val="99"/>
    <w:unhideWhenUsed/>
    <w:rsid w:val="00580C96"/>
    <w:pPr>
      <w:tabs>
        <w:tab w:val="center" w:pos="4677"/>
        <w:tab w:val="right" w:pos="9355"/>
      </w:tabs>
    </w:pPr>
  </w:style>
  <w:style w:type="character" w:customStyle="1" w:styleId="aff0">
    <w:name w:val="Верхний колонтитул Знак"/>
    <w:link w:val="aff"/>
    <w:uiPriority w:val="99"/>
    <w:rsid w:val="00580C96"/>
    <w:rPr>
      <w:sz w:val="22"/>
      <w:szCs w:val="22"/>
    </w:rPr>
  </w:style>
  <w:style w:type="paragraph" w:styleId="aff1">
    <w:name w:val="footer"/>
    <w:basedOn w:val="a"/>
    <w:link w:val="aff2"/>
    <w:uiPriority w:val="99"/>
    <w:unhideWhenUsed/>
    <w:rsid w:val="00580C96"/>
    <w:pPr>
      <w:tabs>
        <w:tab w:val="center" w:pos="4677"/>
        <w:tab w:val="right" w:pos="9355"/>
      </w:tabs>
    </w:pPr>
  </w:style>
  <w:style w:type="character" w:customStyle="1" w:styleId="aff2">
    <w:name w:val="Нижний колонтитул Знак"/>
    <w:link w:val="aff1"/>
    <w:uiPriority w:val="99"/>
    <w:rsid w:val="00580C96"/>
    <w:rPr>
      <w:sz w:val="22"/>
      <w:szCs w:val="22"/>
    </w:rPr>
  </w:style>
  <w:style w:type="paragraph" w:styleId="aff3">
    <w:name w:val="No Spacing"/>
    <w:link w:val="aff4"/>
    <w:uiPriority w:val="1"/>
    <w:qFormat/>
    <w:rsid w:val="00580C96"/>
    <w:rPr>
      <w:sz w:val="22"/>
      <w:szCs w:val="22"/>
      <w:lang w:eastAsia="en-US"/>
    </w:rPr>
  </w:style>
  <w:style w:type="character" w:customStyle="1" w:styleId="aff4">
    <w:name w:val="Без интервала Знак"/>
    <w:link w:val="aff3"/>
    <w:uiPriority w:val="1"/>
    <w:rsid w:val="00580C96"/>
    <w:rPr>
      <w:sz w:val="22"/>
      <w:szCs w:val="22"/>
      <w:lang w:val="ru-RU" w:eastAsia="en-US" w:bidi="ar-SA"/>
    </w:rPr>
  </w:style>
  <w:style w:type="paragraph" w:customStyle="1" w:styleId="aff5">
    <w:name w:val="Сноска"/>
    <w:basedOn w:val="a"/>
    <w:next w:val="a"/>
    <w:uiPriority w:val="99"/>
    <w:rsid w:val="00460999"/>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20">
    <w:name w:val="Заголовок 2 Знак"/>
    <w:link w:val="2"/>
    <w:uiPriority w:val="9"/>
    <w:semiHidden/>
    <w:rsid w:val="00AB6F8C"/>
    <w:rPr>
      <w:rFonts w:ascii="Cambria" w:eastAsia="Times New Roman" w:hAnsi="Cambria" w:cs="Times New Roman"/>
      <w:b/>
      <w:bCs/>
      <w:i/>
      <w:iCs/>
      <w:sz w:val="28"/>
      <w:szCs w:val="28"/>
    </w:rPr>
  </w:style>
  <w:style w:type="character" w:customStyle="1" w:styleId="printable">
    <w:name w:val="printable"/>
    <w:basedOn w:val="a0"/>
    <w:rsid w:val="00AB6F8C"/>
  </w:style>
  <w:style w:type="paragraph" w:customStyle="1" w:styleId="aff6">
    <w:name w:val="Таблицы (моноширинный)"/>
    <w:basedOn w:val="a"/>
    <w:next w:val="a"/>
    <w:uiPriority w:val="99"/>
    <w:rsid w:val="00C63D38"/>
    <w:pPr>
      <w:widowControl w:val="0"/>
      <w:autoSpaceDE w:val="0"/>
      <w:autoSpaceDN w:val="0"/>
      <w:adjustRightInd w:val="0"/>
      <w:spacing w:after="0" w:line="240" w:lineRule="auto"/>
    </w:pPr>
    <w:rPr>
      <w:rFonts w:ascii="Courier New" w:hAnsi="Courier New" w:cs="Courier New"/>
      <w:sz w:val="24"/>
      <w:szCs w:val="24"/>
    </w:rPr>
  </w:style>
  <w:style w:type="character" w:customStyle="1" w:styleId="highlightsearch">
    <w:name w:val="highlightsearch"/>
    <w:basedOn w:val="a0"/>
    <w:rsid w:val="00B75A26"/>
  </w:style>
  <w:style w:type="paragraph" w:customStyle="1" w:styleId="s91">
    <w:name w:val="s_91"/>
    <w:basedOn w:val="a"/>
    <w:rsid w:val="00AB04DD"/>
    <w:pPr>
      <w:spacing w:before="100" w:beforeAutospacing="1" w:after="100" w:afterAutospacing="1" w:line="240" w:lineRule="auto"/>
    </w:pPr>
    <w:rPr>
      <w:rFonts w:ascii="Times New Roman" w:hAnsi="Times New Roman"/>
      <w:sz w:val="24"/>
      <w:szCs w:val="24"/>
    </w:rPr>
  </w:style>
  <w:style w:type="character" w:customStyle="1" w:styleId="s17">
    <w:name w:val="s_17"/>
    <w:basedOn w:val="a0"/>
    <w:rsid w:val="00D25BA0"/>
  </w:style>
  <w:style w:type="character" w:customStyle="1" w:styleId="s11">
    <w:name w:val="s_11"/>
    <w:basedOn w:val="a0"/>
    <w:rsid w:val="009C71E4"/>
  </w:style>
  <w:style w:type="paragraph" w:styleId="aff7">
    <w:name w:val="annotation subject"/>
    <w:basedOn w:val="a4"/>
    <w:next w:val="a4"/>
    <w:link w:val="aff8"/>
    <w:uiPriority w:val="99"/>
    <w:semiHidden/>
    <w:unhideWhenUsed/>
    <w:rsid w:val="001B72C5"/>
    <w:pPr>
      <w:spacing w:line="276" w:lineRule="auto"/>
    </w:pPr>
    <w:rPr>
      <w:b/>
      <w:bCs/>
    </w:rPr>
  </w:style>
  <w:style w:type="character" w:customStyle="1" w:styleId="aff8">
    <w:name w:val="Тема примечания Знак"/>
    <w:link w:val="aff7"/>
    <w:uiPriority w:val="99"/>
    <w:semiHidden/>
    <w:rsid w:val="001B72C5"/>
    <w:rPr>
      <w:b/>
      <w:bCs/>
      <w:sz w:val="20"/>
      <w:szCs w:val="20"/>
    </w:rPr>
  </w:style>
  <w:style w:type="character" w:customStyle="1" w:styleId="object">
    <w:name w:val="object"/>
    <w:basedOn w:val="a0"/>
    <w:rsid w:val="00000486"/>
  </w:style>
  <w:style w:type="character" w:customStyle="1" w:styleId="fill">
    <w:name w:val="fill"/>
    <w:basedOn w:val="a0"/>
    <w:rsid w:val="0035065E"/>
  </w:style>
  <w:style w:type="paragraph" w:customStyle="1" w:styleId="s5">
    <w:name w:val="s_5"/>
    <w:basedOn w:val="a"/>
    <w:rsid w:val="00843D2B"/>
    <w:pPr>
      <w:spacing w:before="100" w:beforeAutospacing="1" w:after="100" w:afterAutospacing="1" w:line="240" w:lineRule="auto"/>
    </w:pPr>
    <w:rPr>
      <w:rFonts w:ascii="Times New Roman" w:hAnsi="Times New Roman"/>
      <w:sz w:val="24"/>
      <w:szCs w:val="24"/>
    </w:rPr>
  </w:style>
  <w:style w:type="character" w:customStyle="1" w:styleId="foldingblockheaderwrapper">
    <w:name w:val="foldingblockheaderwrapper"/>
    <w:basedOn w:val="a0"/>
    <w:rsid w:val="001376CA"/>
  </w:style>
  <w:style w:type="table" w:styleId="3-5">
    <w:name w:val="Medium Grid 3 Accent 5"/>
    <w:basedOn w:val="a1"/>
    <w:uiPriority w:val="69"/>
    <w:rsid w:val="006E104B"/>
    <w:rPr>
      <w:rFonts w:eastAsia="Calibri"/>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aff9">
    <w:name w:val="?????????? (???????)"/>
    <w:basedOn w:val="a"/>
    <w:next w:val="a"/>
    <w:uiPriority w:val="99"/>
    <w:rsid w:val="004121C1"/>
    <w:pPr>
      <w:autoSpaceDE w:val="0"/>
      <w:autoSpaceDN w:val="0"/>
      <w:adjustRightInd w:val="0"/>
      <w:spacing w:after="0" w:line="240" w:lineRule="auto"/>
    </w:pPr>
    <w:rPr>
      <w:rFonts w:ascii="Times New Roman" w:hAnsi="Times New Roman"/>
      <w:sz w:val="24"/>
      <w:szCs w:val="24"/>
    </w:rPr>
  </w:style>
  <w:style w:type="paragraph" w:customStyle="1" w:styleId="affa">
    <w:name w:val="???????? ?????"/>
    <w:basedOn w:val="a"/>
    <w:next w:val="a"/>
    <w:uiPriority w:val="99"/>
    <w:rsid w:val="004121C1"/>
    <w:pPr>
      <w:autoSpaceDE w:val="0"/>
      <w:autoSpaceDN w:val="0"/>
      <w:adjustRightInd w:val="0"/>
      <w:spacing w:after="0"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1">
    <w:name w:val="heading 1"/>
    <w:basedOn w:val="a"/>
    <w:next w:val="a"/>
    <w:link w:val="12"/>
    <w:uiPriority w:val="9"/>
    <w:qFormat/>
    <w:rsid w:val="00424106"/>
    <w:pPr>
      <w:keepNext/>
      <w:keepLines/>
      <w:spacing w:before="480" w:after="0"/>
      <w:outlineLvl w:val="0"/>
    </w:pPr>
    <w:rPr>
      <w:rFonts w:ascii="Cambria" w:hAnsi="Cambria"/>
      <w:b/>
      <w:bCs/>
      <w:color w:val="365F91"/>
      <w:sz w:val="28"/>
      <w:szCs w:val="28"/>
      <w:lang w:val="x-none" w:eastAsia="x-none"/>
    </w:rPr>
  </w:style>
  <w:style w:type="paragraph" w:styleId="2">
    <w:name w:val="heading 2"/>
    <w:basedOn w:val="a"/>
    <w:next w:val="a"/>
    <w:link w:val="20"/>
    <w:uiPriority w:val="9"/>
    <w:semiHidden/>
    <w:unhideWhenUsed/>
    <w:qFormat/>
    <w:rsid w:val="00AB6F8C"/>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965A2E"/>
    <w:pPr>
      <w:keepNext/>
      <w:keepLines/>
      <w:spacing w:before="200" w:after="0"/>
      <w:outlineLvl w:val="3"/>
    </w:pPr>
    <w:rPr>
      <w:rFonts w:ascii="Cambria" w:hAnsi="Cambria"/>
      <w:b/>
      <w:bCs/>
      <w:i/>
      <w:i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uiPriority w:val="9"/>
    <w:rsid w:val="00424106"/>
    <w:rPr>
      <w:rFonts w:ascii="Cambria" w:eastAsia="Times New Roman" w:hAnsi="Cambria" w:cs="Times New Roman"/>
      <w:b/>
      <w:bCs/>
      <w:color w:val="365F91"/>
      <w:sz w:val="28"/>
      <w:szCs w:val="28"/>
    </w:rPr>
  </w:style>
  <w:style w:type="paragraph" w:customStyle="1" w:styleId="ConsPlusNonformat">
    <w:name w:val="ConsPlusNonformat"/>
    <w:uiPriority w:val="99"/>
    <w:rsid w:val="0039785E"/>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39785E"/>
    <w:pPr>
      <w:widowControl w:val="0"/>
      <w:autoSpaceDE w:val="0"/>
      <w:autoSpaceDN w:val="0"/>
      <w:adjustRightInd w:val="0"/>
    </w:pPr>
    <w:rPr>
      <w:rFonts w:cs="Calibri"/>
      <w:b/>
      <w:bCs/>
      <w:sz w:val="22"/>
      <w:szCs w:val="22"/>
    </w:rPr>
  </w:style>
  <w:style w:type="character" w:styleId="a3">
    <w:name w:val="annotation reference"/>
    <w:uiPriority w:val="99"/>
    <w:semiHidden/>
    <w:unhideWhenUsed/>
    <w:rsid w:val="00A757B7"/>
    <w:rPr>
      <w:sz w:val="16"/>
      <w:szCs w:val="16"/>
    </w:rPr>
  </w:style>
  <w:style w:type="paragraph" w:styleId="a4">
    <w:name w:val="annotation text"/>
    <w:basedOn w:val="a"/>
    <w:link w:val="a5"/>
    <w:uiPriority w:val="99"/>
    <w:unhideWhenUsed/>
    <w:rsid w:val="00A757B7"/>
    <w:pPr>
      <w:spacing w:line="240" w:lineRule="auto"/>
    </w:pPr>
    <w:rPr>
      <w:sz w:val="20"/>
      <w:szCs w:val="20"/>
      <w:lang w:val="x-none" w:eastAsia="x-none"/>
    </w:rPr>
  </w:style>
  <w:style w:type="character" w:customStyle="1" w:styleId="a5">
    <w:name w:val="Текст примечания Знак"/>
    <w:link w:val="a4"/>
    <w:uiPriority w:val="99"/>
    <w:rsid w:val="00A757B7"/>
    <w:rPr>
      <w:sz w:val="20"/>
      <w:szCs w:val="20"/>
    </w:rPr>
  </w:style>
  <w:style w:type="paragraph" w:styleId="a6">
    <w:name w:val="Balloon Text"/>
    <w:basedOn w:val="a"/>
    <w:link w:val="a7"/>
    <w:uiPriority w:val="99"/>
    <w:semiHidden/>
    <w:unhideWhenUsed/>
    <w:rsid w:val="00A757B7"/>
    <w:pPr>
      <w:spacing w:after="0" w:line="240" w:lineRule="auto"/>
    </w:pPr>
    <w:rPr>
      <w:rFonts w:ascii="Tahoma" w:hAnsi="Tahoma"/>
      <w:sz w:val="16"/>
      <w:szCs w:val="16"/>
      <w:lang w:val="x-none" w:eastAsia="x-none"/>
    </w:rPr>
  </w:style>
  <w:style w:type="character" w:customStyle="1" w:styleId="a7">
    <w:name w:val="Текст выноски Знак"/>
    <w:link w:val="a6"/>
    <w:uiPriority w:val="99"/>
    <w:semiHidden/>
    <w:rsid w:val="00A757B7"/>
    <w:rPr>
      <w:rFonts w:ascii="Tahoma" w:hAnsi="Tahoma" w:cs="Tahoma"/>
      <w:sz w:val="16"/>
      <w:szCs w:val="16"/>
    </w:rPr>
  </w:style>
  <w:style w:type="paragraph" w:customStyle="1" w:styleId="FORMATTEXT">
    <w:name w:val=".FORMATTEXT"/>
    <w:rsid w:val="00F446D2"/>
    <w:pPr>
      <w:widowControl w:val="0"/>
      <w:autoSpaceDE w:val="0"/>
      <w:autoSpaceDN w:val="0"/>
      <w:adjustRightInd w:val="0"/>
    </w:pPr>
    <w:rPr>
      <w:rFonts w:ascii="Times New Roman" w:hAnsi="Times New Roman"/>
      <w:sz w:val="24"/>
      <w:szCs w:val="24"/>
    </w:rPr>
  </w:style>
  <w:style w:type="paragraph" w:styleId="a8">
    <w:name w:val="Document Map"/>
    <w:basedOn w:val="a"/>
    <w:link w:val="a9"/>
    <w:uiPriority w:val="99"/>
    <w:semiHidden/>
    <w:unhideWhenUsed/>
    <w:rsid w:val="00274812"/>
    <w:pPr>
      <w:spacing w:after="0" w:line="240" w:lineRule="auto"/>
    </w:pPr>
    <w:rPr>
      <w:rFonts w:ascii="Tahoma" w:hAnsi="Tahoma"/>
      <w:sz w:val="16"/>
      <w:szCs w:val="16"/>
      <w:lang w:val="x-none" w:eastAsia="x-none"/>
    </w:rPr>
  </w:style>
  <w:style w:type="character" w:customStyle="1" w:styleId="a9">
    <w:name w:val="Схема документа Знак"/>
    <w:link w:val="a8"/>
    <w:uiPriority w:val="99"/>
    <w:semiHidden/>
    <w:rsid w:val="00274812"/>
    <w:rPr>
      <w:rFonts w:ascii="Tahoma" w:hAnsi="Tahoma" w:cs="Tahoma"/>
      <w:sz w:val="16"/>
      <w:szCs w:val="16"/>
    </w:rPr>
  </w:style>
  <w:style w:type="paragraph" w:styleId="aa">
    <w:name w:val="List Paragraph"/>
    <w:basedOn w:val="a"/>
    <w:link w:val="ab"/>
    <w:qFormat/>
    <w:rsid w:val="00A4528B"/>
    <w:pPr>
      <w:ind w:left="720"/>
      <w:contextualSpacing/>
    </w:pPr>
    <w:rPr>
      <w:lang w:val="x-none" w:eastAsia="x-none"/>
    </w:rPr>
  </w:style>
  <w:style w:type="paragraph" w:styleId="ac">
    <w:name w:val="Body Text Indent"/>
    <w:basedOn w:val="a"/>
    <w:link w:val="ad"/>
    <w:rsid w:val="00D8717E"/>
    <w:pPr>
      <w:spacing w:after="0" w:line="240" w:lineRule="auto"/>
      <w:ind w:left="360" w:firstLine="360"/>
      <w:jc w:val="both"/>
    </w:pPr>
    <w:rPr>
      <w:rFonts w:ascii="Times New Roman" w:hAnsi="Times New Roman"/>
      <w:sz w:val="24"/>
      <w:szCs w:val="20"/>
      <w:lang w:val="x-none"/>
    </w:rPr>
  </w:style>
  <w:style w:type="character" w:customStyle="1" w:styleId="ad">
    <w:name w:val="Основной текст с отступом Знак"/>
    <w:link w:val="ac"/>
    <w:rsid w:val="00D8717E"/>
    <w:rPr>
      <w:rFonts w:ascii="Times New Roman" w:eastAsia="Times New Roman" w:hAnsi="Times New Roman" w:cs="Times New Roman"/>
      <w:sz w:val="24"/>
      <w:szCs w:val="20"/>
      <w:lang w:eastAsia="ru-RU"/>
    </w:rPr>
  </w:style>
  <w:style w:type="paragraph" w:styleId="21">
    <w:name w:val="Body Text Indent 2"/>
    <w:basedOn w:val="a"/>
    <w:link w:val="22"/>
    <w:uiPriority w:val="99"/>
    <w:unhideWhenUsed/>
    <w:rsid w:val="00055E14"/>
    <w:pPr>
      <w:spacing w:after="120" w:line="480" w:lineRule="auto"/>
      <w:ind w:left="283"/>
    </w:pPr>
  </w:style>
  <w:style w:type="character" w:customStyle="1" w:styleId="22">
    <w:name w:val="Основной текст с отступом 2 Знак"/>
    <w:basedOn w:val="a0"/>
    <w:link w:val="21"/>
    <w:uiPriority w:val="99"/>
    <w:rsid w:val="00055E14"/>
  </w:style>
  <w:style w:type="paragraph" w:styleId="3">
    <w:name w:val="Body Text 3"/>
    <w:basedOn w:val="a"/>
    <w:link w:val="30"/>
    <w:uiPriority w:val="99"/>
    <w:unhideWhenUsed/>
    <w:rsid w:val="002F015A"/>
    <w:pPr>
      <w:spacing w:after="120"/>
    </w:pPr>
    <w:rPr>
      <w:sz w:val="16"/>
      <w:szCs w:val="16"/>
      <w:lang w:val="x-none" w:eastAsia="x-none"/>
    </w:rPr>
  </w:style>
  <w:style w:type="character" w:customStyle="1" w:styleId="30">
    <w:name w:val="Основной текст 3 Знак"/>
    <w:link w:val="3"/>
    <w:uiPriority w:val="99"/>
    <w:rsid w:val="002F015A"/>
    <w:rPr>
      <w:sz w:val="16"/>
      <w:szCs w:val="16"/>
    </w:rPr>
  </w:style>
  <w:style w:type="paragraph" w:styleId="ae">
    <w:name w:val="Revision"/>
    <w:hidden/>
    <w:uiPriority w:val="99"/>
    <w:semiHidden/>
    <w:rsid w:val="00A804A4"/>
    <w:rPr>
      <w:sz w:val="22"/>
      <w:szCs w:val="22"/>
    </w:rPr>
  </w:style>
  <w:style w:type="paragraph" w:styleId="af">
    <w:name w:val="Normal (Web)"/>
    <w:basedOn w:val="a"/>
    <w:uiPriority w:val="99"/>
    <w:rsid w:val="002B5607"/>
    <w:pPr>
      <w:spacing w:before="100" w:beforeAutospacing="1" w:after="100" w:afterAutospacing="1" w:line="240" w:lineRule="auto"/>
    </w:pPr>
    <w:rPr>
      <w:rFonts w:ascii="Times New Roman" w:hAnsi="Times New Roman"/>
      <w:color w:val="000000"/>
      <w:sz w:val="23"/>
      <w:szCs w:val="23"/>
    </w:rPr>
  </w:style>
  <w:style w:type="paragraph" w:customStyle="1" w:styleId="ConsPlusNormal">
    <w:name w:val="ConsPlusNormal"/>
    <w:rsid w:val="00DF5116"/>
    <w:pPr>
      <w:autoSpaceDE w:val="0"/>
      <w:autoSpaceDN w:val="0"/>
      <w:adjustRightInd w:val="0"/>
      <w:ind w:firstLine="720"/>
    </w:pPr>
    <w:rPr>
      <w:rFonts w:ascii="Arial" w:hAnsi="Arial" w:cs="Arial"/>
    </w:rPr>
  </w:style>
  <w:style w:type="character" w:styleId="af0">
    <w:name w:val="Hyperlink"/>
    <w:uiPriority w:val="99"/>
    <w:unhideWhenUsed/>
    <w:rsid w:val="00344D05"/>
    <w:rPr>
      <w:color w:val="0000FF"/>
      <w:u w:val="single"/>
    </w:rPr>
  </w:style>
  <w:style w:type="character" w:customStyle="1" w:styleId="af1">
    <w:name w:val="Гипертекстовая ссылка"/>
    <w:uiPriority w:val="99"/>
    <w:rsid w:val="009E7EEE"/>
    <w:rPr>
      <w:color w:val="106BBE"/>
    </w:rPr>
  </w:style>
  <w:style w:type="paragraph" w:customStyle="1" w:styleId="af2">
    <w:name w:val="Комментарий"/>
    <w:basedOn w:val="a"/>
    <w:next w:val="a"/>
    <w:uiPriority w:val="99"/>
    <w:rsid w:val="009E7EEE"/>
    <w:pPr>
      <w:autoSpaceDE w:val="0"/>
      <w:autoSpaceDN w:val="0"/>
      <w:adjustRightInd w:val="0"/>
      <w:spacing w:before="75" w:after="0" w:line="240" w:lineRule="auto"/>
      <w:jc w:val="both"/>
    </w:pPr>
    <w:rPr>
      <w:rFonts w:ascii="Arial" w:hAnsi="Arial" w:cs="Arial"/>
      <w:i/>
      <w:iCs/>
      <w:color w:val="353842"/>
      <w:sz w:val="24"/>
      <w:szCs w:val="24"/>
      <w:shd w:val="clear" w:color="auto" w:fill="F0F0F0"/>
    </w:rPr>
  </w:style>
  <w:style w:type="paragraph" w:customStyle="1" w:styleId="af3">
    <w:name w:val="Содержимое таблицы"/>
    <w:basedOn w:val="a"/>
    <w:qFormat/>
    <w:rsid w:val="0045698A"/>
    <w:pPr>
      <w:suppressLineNumbers/>
      <w:suppressAutoHyphens/>
      <w:spacing w:after="0" w:line="240" w:lineRule="auto"/>
    </w:pPr>
    <w:rPr>
      <w:rFonts w:ascii="Times New Roman" w:hAnsi="Times New Roman"/>
      <w:sz w:val="26"/>
      <w:szCs w:val="20"/>
      <w:lang w:eastAsia="ar-SA"/>
    </w:rPr>
  </w:style>
  <w:style w:type="paragraph" w:customStyle="1" w:styleId="af4">
    <w:name w:val="Прижатый влево"/>
    <w:basedOn w:val="a"/>
    <w:next w:val="a"/>
    <w:uiPriority w:val="99"/>
    <w:rsid w:val="009E6F38"/>
    <w:pPr>
      <w:autoSpaceDE w:val="0"/>
      <w:autoSpaceDN w:val="0"/>
      <w:adjustRightInd w:val="0"/>
      <w:spacing w:after="0" w:line="240" w:lineRule="auto"/>
    </w:pPr>
    <w:rPr>
      <w:rFonts w:ascii="Arial" w:hAnsi="Arial" w:cs="Arial"/>
      <w:sz w:val="24"/>
      <w:szCs w:val="24"/>
    </w:rPr>
  </w:style>
  <w:style w:type="character" w:customStyle="1" w:styleId="af5">
    <w:name w:val="Цветовое выделение"/>
    <w:uiPriority w:val="99"/>
    <w:rsid w:val="00684C2C"/>
    <w:rPr>
      <w:b/>
      <w:bCs/>
      <w:color w:val="26282F"/>
    </w:rPr>
  </w:style>
  <w:style w:type="paragraph" w:customStyle="1" w:styleId="af6">
    <w:name w:val="Заголовок ЭР (левое окно)"/>
    <w:basedOn w:val="a"/>
    <w:next w:val="a"/>
    <w:uiPriority w:val="99"/>
    <w:rsid w:val="00C47905"/>
    <w:pPr>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7">
    <w:name w:val="Нормальный (таблица)"/>
    <w:basedOn w:val="a"/>
    <w:next w:val="a"/>
    <w:uiPriority w:val="99"/>
    <w:rsid w:val="00C47905"/>
    <w:pPr>
      <w:autoSpaceDE w:val="0"/>
      <w:autoSpaceDN w:val="0"/>
      <w:adjustRightInd w:val="0"/>
      <w:spacing w:after="0" w:line="240" w:lineRule="auto"/>
      <w:jc w:val="both"/>
    </w:pPr>
    <w:rPr>
      <w:rFonts w:ascii="Arial" w:hAnsi="Arial" w:cs="Arial"/>
      <w:sz w:val="24"/>
      <w:szCs w:val="24"/>
    </w:rPr>
  </w:style>
  <w:style w:type="character" w:customStyle="1" w:styleId="40">
    <w:name w:val="Заголовок 4 Знак"/>
    <w:link w:val="4"/>
    <w:uiPriority w:val="9"/>
    <w:semiHidden/>
    <w:rsid w:val="00965A2E"/>
    <w:rPr>
      <w:rFonts w:ascii="Cambria" w:eastAsia="Times New Roman" w:hAnsi="Cambria" w:cs="Times New Roman"/>
      <w:b/>
      <w:bCs/>
      <w:i/>
      <w:iCs/>
      <w:color w:val="4F81BD"/>
    </w:rPr>
  </w:style>
  <w:style w:type="character" w:customStyle="1" w:styleId="link">
    <w:name w:val="link"/>
    <w:rsid w:val="00853291"/>
    <w:rPr>
      <w:strike w:val="0"/>
      <w:dstrike w:val="0"/>
      <w:u w:val="none"/>
      <w:effect w:val="none"/>
    </w:rPr>
  </w:style>
  <w:style w:type="paragraph" w:customStyle="1" w:styleId="s3">
    <w:name w:val="s_3"/>
    <w:basedOn w:val="a"/>
    <w:rsid w:val="00E44819"/>
    <w:pPr>
      <w:spacing w:after="0" w:line="240" w:lineRule="auto"/>
      <w:jc w:val="center"/>
    </w:pPr>
    <w:rPr>
      <w:rFonts w:ascii="Arial" w:hAnsi="Arial" w:cs="Arial"/>
      <w:b/>
      <w:bCs/>
      <w:color w:val="26282F"/>
      <w:sz w:val="26"/>
      <w:szCs w:val="26"/>
    </w:rPr>
  </w:style>
  <w:style w:type="paragraph" w:customStyle="1" w:styleId="s1">
    <w:name w:val="s_1"/>
    <w:basedOn w:val="a"/>
    <w:rsid w:val="00F61DAA"/>
    <w:pPr>
      <w:spacing w:before="100" w:beforeAutospacing="1" w:after="100" w:afterAutospacing="1" w:line="240" w:lineRule="auto"/>
    </w:pPr>
    <w:rPr>
      <w:rFonts w:ascii="Times New Roman" w:hAnsi="Times New Roman"/>
      <w:sz w:val="24"/>
      <w:szCs w:val="24"/>
    </w:rPr>
  </w:style>
  <w:style w:type="character" w:styleId="af8">
    <w:name w:val="Emphasis"/>
    <w:uiPriority w:val="20"/>
    <w:qFormat/>
    <w:rsid w:val="00F61DAA"/>
    <w:rPr>
      <w:i/>
      <w:iCs/>
    </w:rPr>
  </w:style>
  <w:style w:type="paragraph" w:customStyle="1" w:styleId="ConsPlusCell">
    <w:name w:val="ConsPlusCell"/>
    <w:uiPriority w:val="99"/>
    <w:rsid w:val="00EF6E20"/>
    <w:pPr>
      <w:autoSpaceDE w:val="0"/>
      <w:autoSpaceDN w:val="0"/>
      <w:adjustRightInd w:val="0"/>
    </w:pPr>
    <w:rPr>
      <w:rFonts w:ascii="Times New Roman" w:hAnsi="Times New Roman"/>
      <w:sz w:val="28"/>
      <w:szCs w:val="28"/>
    </w:rPr>
  </w:style>
  <w:style w:type="paragraph" w:customStyle="1" w:styleId="s16">
    <w:name w:val="s_16"/>
    <w:basedOn w:val="a"/>
    <w:rsid w:val="00E1083C"/>
    <w:pPr>
      <w:spacing w:after="0" w:line="240" w:lineRule="auto"/>
    </w:pPr>
    <w:rPr>
      <w:rFonts w:ascii="Arial" w:hAnsi="Arial" w:cs="Arial"/>
      <w:sz w:val="26"/>
      <w:szCs w:val="26"/>
    </w:rPr>
  </w:style>
  <w:style w:type="character" w:customStyle="1" w:styleId="s101">
    <w:name w:val="s_101"/>
    <w:rsid w:val="00E1083C"/>
    <w:rPr>
      <w:b/>
      <w:bCs/>
      <w:strike w:val="0"/>
      <w:dstrike w:val="0"/>
      <w:color w:val="26282F"/>
      <w:sz w:val="26"/>
      <w:szCs w:val="26"/>
      <w:u w:val="none"/>
      <w:effect w:val="none"/>
    </w:rPr>
  </w:style>
  <w:style w:type="paragraph" w:customStyle="1" w:styleId="s71">
    <w:name w:val="s_71"/>
    <w:basedOn w:val="a"/>
    <w:rsid w:val="005F218B"/>
    <w:pPr>
      <w:spacing w:after="0" w:line="240" w:lineRule="auto"/>
      <w:jc w:val="center"/>
    </w:pPr>
    <w:rPr>
      <w:rFonts w:ascii="Arial" w:hAnsi="Arial" w:cs="Arial"/>
      <w:b/>
      <w:bCs/>
      <w:color w:val="26282F"/>
      <w:sz w:val="28"/>
      <w:szCs w:val="28"/>
    </w:rPr>
  </w:style>
  <w:style w:type="paragraph" w:customStyle="1" w:styleId="s70">
    <w:name w:val="s_70"/>
    <w:basedOn w:val="a"/>
    <w:rsid w:val="005F218B"/>
    <w:pPr>
      <w:spacing w:after="0" w:line="240" w:lineRule="auto"/>
    </w:pPr>
    <w:rPr>
      <w:rFonts w:ascii="Arial" w:hAnsi="Arial" w:cs="Arial"/>
    </w:rPr>
  </w:style>
  <w:style w:type="character" w:customStyle="1" w:styleId="link4">
    <w:name w:val="link4"/>
    <w:rsid w:val="005F218B"/>
    <w:rPr>
      <w:strike w:val="0"/>
      <w:dstrike w:val="0"/>
      <w:color w:val="106BBE"/>
      <w:u w:val="none"/>
      <w:effect w:val="none"/>
    </w:rPr>
  </w:style>
  <w:style w:type="paragraph" w:customStyle="1" w:styleId="s112">
    <w:name w:val="s_112"/>
    <w:basedOn w:val="a"/>
    <w:rsid w:val="00CB5198"/>
    <w:pPr>
      <w:spacing w:after="0" w:line="240" w:lineRule="auto"/>
      <w:ind w:firstLine="720"/>
      <w:jc w:val="both"/>
    </w:pPr>
    <w:rPr>
      <w:rFonts w:ascii="Arial" w:hAnsi="Arial" w:cs="Arial"/>
      <w:sz w:val="23"/>
      <w:szCs w:val="23"/>
    </w:rPr>
  </w:style>
  <w:style w:type="paragraph" w:customStyle="1" w:styleId="s161">
    <w:name w:val="s_161"/>
    <w:basedOn w:val="a"/>
    <w:rsid w:val="00CB5198"/>
    <w:pPr>
      <w:spacing w:after="0" w:line="240" w:lineRule="auto"/>
    </w:pPr>
    <w:rPr>
      <w:rFonts w:ascii="Arial" w:hAnsi="Arial" w:cs="Arial"/>
      <w:sz w:val="23"/>
      <w:szCs w:val="23"/>
    </w:rPr>
  </w:style>
  <w:style w:type="character" w:customStyle="1" w:styleId="link8">
    <w:name w:val="link8"/>
    <w:rsid w:val="00CB5198"/>
    <w:rPr>
      <w:strike w:val="0"/>
      <w:dstrike w:val="0"/>
      <w:color w:val="106BBE"/>
      <w:u w:val="none"/>
      <w:effect w:val="none"/>
    </w:rPr>
  </w:style>
  <w:style w:type="character" w:customStyle="1" w:styleId="s102">
    <w:name w:val="s_102"/>
    <w:rsid w:val="00087661"/>
    <w:rPr>
      <w:b/>
      <w:bCs/>
      <w:strike w:val="0"/>
      <w:dstrike w:val="0"/>
      <w:color w:val="26282F"/>
      <w:sz w:val="26"/>
      <w:szCs w:val="26"/>
      <w:u w:val="none"/>
      <w:effect w:val="none"/>
    </w:rPr>
  </w:style>
  <w:style w:type="paragraph" w:customStyle="1" w:styleId="s72">
    <w:name w:val="s_72"/>
    <w:basedOn w:val="a"/>
    <w:rsid w:val="006852B6"/>
    <w:pPr>
      <w:spacing w:after="0" w:line="240" w:lineRule="auto"/>
    </w:pPr>
    <w:rPr>
      <w:rFonts w:ascii="Arial" w:hAnsi="Arial" w:cs="Arial"/>
      <w:b/>
      <w:bCs/>
      <w:color w:val="26282F"/>
      <w:sz w:val="28"/>
      <w:szCs w:val="28"/>
    </w:rPr>
  </w:style>
  <w:style w:type="character" w:customStyle="1" w:styleId="link5">
    <w:name w:val="link5"/>
    <w:rsid w:val="006852B6"/>
    <w:rPr>
      <w:b/>
      <w:bCs/>
      <w:strike w:val="0"/>
      <w:dstrike w:val="0"/>
      <w:color w:val="FFFFFF"/>
      <w:u w:val="none"/>
      <w:effect w:val="none"/>
      <w:shd w:val="clear" w:color="auto" w:fill="387CD8"/>
    </w:rPr>
  </w:style>
  <w:style w:type="paragraph" w:customStyle="1" w:styleId="s22">
    <w:name w:val="s_22"/>
    <w:basedOn w:val="a"/>
    <w:rsid w:val="004209E4"/>
    <w:pPr>
      <w:shd w:val="clear" w:color="auto" w:fill="F0F0F0"/>
      <w:spacing w:after="0" w:line="240" w:lineRule="auto"/>
      <w:ind w:firstLine="140"/>
      <w:jc w:val="both"/>
    </w:pPr>
    <w:rPr>
      <w:rFonts w:ascii="Arial" w:hAnsi="Arial" w:cs="Arial"/>
      <w:i/>
      <w:iCs/>
      <w:color w:val="353842"/>
      <w:sz w:val="26"/>
      <w:szCs w:val="26"/>
    </w:rPr>
  </w:style>
  <w:style w:type="table" w:styleId="af9">
    <w:name w:val="Table Grid"/>
    <w:basedOn w:val="a1"/>
    <w:uiPriority w:val="59"/>
    <w:rsid w:val="002C7C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ty">
    <w:name w:val="empty"/>
    <w:basedOn w:val="a"/>
    <w:rsid w:val="00B840E2"/>
    <w:pPr>
      <w:spacing w:before="100" w:beforeAutospacing="1" w:after="100" w:afterAutospacing="1" w:line="240" w:lineRule="auto"/>
    </w:pPr>
    <w:rPr>
      <w:rFonts w:ascii="Times New Roman" w:hAnsi="Times New Roman"/>
      <w:sz w:val="24"/>
      <w:szCs w:val="24"/>
    </w:rPr>
  </w:style>
  <w:style w:type="character" w:customStyle="1" w:styleId="s104">
    <w:name w:val="s_104"/>
    <w:basedOn w:val="a0"/>
    <w:rsid w:val="00B840E2"/>
  </w:style>
  <w:style w:type="paragraph" w:customStyle="1" w:styleId="afa">
    <w:name w:val="Информация об изменениях документа"/>
    <w:basedOn w:val="af2"/>
    <w:next w:val="a"/>
    <w:uiPriority w:val="99"/>
    <w:rsid w:val="007E4C05"/>
    <w:pPr>
      <w:ind w:left="170"/>
    </w:pPr>
  </w:style>
  <w:style w:type="paragraph" w:customStyle="1" w:styleId="afb">
    <w:name w:val="Текст ЭР (см. также)"/>
    <w:basedOn w:val="a"/>
    <w:next w:val="a"/>
    <w:uiPriority w:val="99"/>
    <w:rsid w:val="00DA48B9"/>
    <w:pPr>
      <w:autoSpaceDE w:val="0"/>
      <w:autoSpaceDN w:val="0"/>
      <w:adjustRightInd w:val="0"/>
      <w:spacing w:before="200" w:after="0" w:line="240" w:lineRule="auto"/>
    </w:pPr>
    <w:rPr>
      <w:rFonts w:ascii="Arial" w:hAnsi="Arial" w:cs="Arial"/>
      <w:sz w:val="20"/>
      <w:szCs w:val="20"/>
    </w:rPr>
  </w:style>
  <w:style w:type="paragraph" w:customStyle="1" w:styleId="1">
    <w:name w:val="Мой Заг.1"/>
    <w:basedOn w:val="11"/>
    <w:rsid w:val="00344083"/>
    <w:pPr>
      <w:keepNext w:val="0"/>
      <w:keepLines w:val="0"/>
      <w:numPr>
        <w:numId w:val="17"/>
      </w:numPr>
      <w:spacing w:before="100" w:beforeAutospacing="1" w:after="240" w:afterAutospacing="1" w:line="360" w:lineRule="auto"/>
      <w:jc w:val="center"/>
    </w:pPr>
    <w:rPr>
      <w:rFonts w:ascii="Calibri" w:hAnsi="Calibri"/>
      <w:color w:val="000000"/>
      <w:kern w:val="36"/>
      <w:sz w:val="40"/>
      <w:szCs w:val="40"/>
    </w:rPr>
  </w:style>
  <w:style w:type="character" w:customStyle="1" w:styleId="13">
    <w:name w:val="Мой номер 1 Знак"/>
    <w:link w:val="10"/>
    <w:rsid w:val="00344083"/>
    <w:rPr>
      <w:sz w:val="22"/>
      <w:szCs w:val="22"/>
    </w:rPr>
  </w:style>
  <w:style w:type="paragraph" w:customStyle="1" w:styleId="10">
    <w:name w:val="Мой номер 1"/>
    <w:basedOn w:val="aa"/>
    <w:link w:val="13"/>
    <w:rsid w:val="00344083"/>
    <w:pPr>
      <w:numPr>
        <w:ilvl w:val="1"/>
        <w:numId w:val="17"/>
      </w:numPr>
      <w:spacing w:after="0" w:line="240" w:lineRule="auto"/>
      <w:contextualSpacing w:val="0"/>
      <w:jc w:val="both"/>
    </w:pPr>
  </w:style>
  <w:style w:type="character" w:customStyle="1" w:styleId="ab">
    <w:name w:val="Абзац списка Знак"/>
    <w:link w:val="aa"/>
    <w:rsid w:val="009A0BB2"/>
    <w:rPr>
      <w:sz w:val="22"/>
      <w:szCs w:val="22"/>
    </w:rPr>
  </w:style>
  <w:style w:type="character" w:customStyle="1" w:styleId="afc">
    <w:name w:val="Мой абзац Знак"/>
    <w:link w:val="afd"/>
    <w:rsid w:val="00D238E3"/>
  </w:style>
  <w:style w:type="paragraph" w:customStyle="1" w:styleId="afd">
    <w:name w:val="Мой абзац"/>
    <w:basedOn w:val="a"/>
    <w:link w:val="afc"/>
    <w:rsid w:val="00D238E3"/>
    <w:pPr>
      <w:spacing w:after="0" w:line="240" w:lineRule="auto"/>
      <w:ind w:firstLine="284"/>
      <w:jc w:val="both"/>
    </w:pPr>
    <w:rPr>
      <w:sz w:val="20"/>
      <w:szCs w:val="20"/>
    </w:rPr>
  </w:style>
  <w:style w:type="character" w:customStyle="1" w:styleId="s10">
    <w:name w:val="s_10"/>
    <w:basedOn w:val="a0"/>
    <w:rsid w:val="00736794"/>
  </w:style>
  <w:style w:type="character" w:customStyle="1" w:styleId="apple-converted-space">
    <w:name w:val="apple-converted-space"/>
    <w:basedOn w:val="a0"/>
    <w:rsid w:val="00736794"/>
  </w:style>
  <w:style w:type="paragraph" w:styleId="afe">
    <w:name w:val="TOC Heading"/>
    <w:basedOn w:val="11"/>
    <w:next w:val="a"/>
    <w:uiPriority w:val="39"/>
    <w:semiHidden/>
    <w:unhideWhenUsed/>
    <w:qFormat/>
    <w:rsid w:val="00A66272"/>
    <w:pPr>
      <w:outlineLvl w:val="9"/>
    </w:pPr>
    <w:rPr>
      <w:lang w:eastAsia="en-US"/>
    </w:rPr>
  </w:style>
  <w:style w:type="paragraph" w:styleId="14">
    <w:name w:val="toc 1"/>
    <w:basedOn w:val="a"/>
    <w:next w:val="a"/>
    <w:autoRedefine/>
    <w:uiPriority w:val="39"/>
    <w:unhideWhenUsed/>
    <w:rsid w:val="00A66272"/>
  </w:style>
  <w:style w:type="paragraph" w:styleId="23">
    <w:name w:val="toc 2"/>
    <w:basedOn w:val="a"/>
    <w:next w:val="a"/>
    <w:autoRedefine/>
    <w:uiPriority w:val="39"/>
    <w:unhideWhenUsed/>
    <w:rsid w:val="00A66272"/>
    <w:pPr>
      <w:ind w:left="220"/>
    </w:pPr>
  </w:style>
  <w:style w:type="paragraph" w:styleId="31">
    <w:name w:val="toc 3"/>
    <w:basedOn w:val="a"/>
    <w:next w:val="a"/>
    <w:autoRedefine/>
    <w:uiPriority w:val="39"/>
    <w:unhideWhenUsed/>
    <w:rsid w:val="00A66272"/>
    <w:pPr>
      <w:ind w:left="440"/>
    </w:pPr>
  </w:style>
  <w:style w:type="paragraph" w:styleId="aff">
    <w:name w:val="header"/>
    <w:basedOn w:val="a"/>
    <w:link w:val="aff0"/>
    <w:uiPriority w:val="99"/>
    <w:unhideWhenUsed/>
    <w:rsid w:val="00580C96"/>
    <w:pPr>
      <w:tabs>
        <w:tab w:val="center" w:pos="4677"/>
        <w:tab w:val="right" w:pos="9355"/>
      </w:tabs>
    </w:pPr>
  </w:style>
  <w:style w:type="character" w:customStyle="1" w:styleId="aff0">
    <w:name w:val="Верхний колонтитул Знак"/>
    <w:link w:val="aff"/>
    <w:uiPriority w:val="99"/>
    <w:rsid w:val="00580C96"/>
    <w:rPr>
      <w:sz w:val="22"/>
      <w:szCs w:val="22"/>
    </w:rPr>
  </w:style>
  <w:style w:type="paragraph" w:styleId="aff1">
    <w:name w:val="footer"/>
    <w:basedOn w:val="a"/>
    <w:link w:val="aff2"/>
    <w:uiPriority w:val="99"/>
    <w:unhideWhenUsed/>
    <w:rsid w:val="00580C96"/>
    <w:pPr>
      <w:tabs>
        <w:tab w:val="center" w:pos="4677"/>
        <w:tab w:val="right" w:pos="9355"/>
      </w:tabs>
    </w:pPr>
  </w:style>
  <w:style w:type="character" w:customStyle="1" w:styleId="aff2">
    <w:name w:val="Нижний колонтитул Знак"/>
    <w:link w:val="aff1"/>
    <w:uiPriority w:val="99"/>
    <w:rsid w:val="00580C96"/>
    <w:rPr>
      <w:sz w:val="22"/>
      <w:szCs w:val="22"/>
    </w:rPr>
  </w:style>
  <w:style w:type="paragraph" w:styleId="aff3">
    <w:name w:val="No Spacing"/>
    <w:link w:val="aff4"/>
    <w:uiPriority w:val="1"/>
    <w:qFormat/>
    <w:rsid w:val="00580C96"/>
    <w:rPr>
      <w:sz w:val="22"/>
      <w:szCs w:val="22"/>
      <w:lang w:eastAsia="en-US"/>
    </w:rPr>
  </w:style>
  <w:style w:type="character" w:customStyle="1" w:styleId="aff4">
    <w:name w:val="Без интервала Знак"/>
    <w:link w:val="aff3"/>
    <w:uiPriority w:val="1"/>
    <w:rsid w:val="00580C96"/>
    <w:rPr>
      <w:sz w:val="22"/>
      <w:szCs w:val="22"/>
      <w:lang w:val="ru-RU" w:eastAsia="en-US" w:bidi="ar-SA"/>
    </w:rPr>
  </w:style>
  <w:style w:type="paragraph" w:customStyle="1" w:styleId="aff5">
    <w:name w:val="Сноска"/>
    <w:basedOn w:val="a"/>
    <w:next w:val="a"/>
    <w:uiPriority w:val="99"/>
    <w:rsid w:val="00460999"/>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20">
    <w:name w:val="Заголовок 2 Знак"/>
    <w:link w:val="2"/>
    <w:uiPriority w:val="9"/>
    <w:semiHidden/>
    <w:rsid w:val="00AB6F8C"/>
    <w:rPr>
      <w:rFonts w:ascii="Cambria" w:eastAsia="Times New Roman" w:hAnsi="Cambria" w:cs="Times New Roman"/>
      <w:b/>
      <w:bCs/>
      <w:i/>
      <w:iCs/>
      <w:sz w:val="28"/>
      <w:szCs w:val="28"/>
    </w:rPr>
  </w:style>
  <w:style w:type="character" w:customStyle="1" w:styleId="printable">
    <w:name w:val="printable"/>
    <w:basedOn w:val="a0"/>
    <w:rsid w:val="00AB6F8C"/>
  </w:style>
  <w:style w:type="paragraph" w:customStyle="1" w:styleId="aff6">
    <w:name w:val="Таблицы (моноширинный)"/>
    <w:basedOn w:val="a"/>
    <w:next w:val="a"/>
    <w:uiPriority w:val="99"/>
    <w:rsid w:val="00C63D38"/>
    <w:pPr>
      <w:widowControl w:val="0"/>
      <w:autoSpaceDE w:val="0"/>
      <w:autoSpaceDN w:val="0"/>
      <w:adjustRightInd w:val="0"/>
      <w:spacing w:after="0" w:line="240" w:lineRule="auto"/>
    </w:pPr>
    <w:rPr>
      <w:rFonts w:ascii="Courier New" w:hAnsi="Courier New" w:cs="Courier New"/>
      <w:sz w:val="24"/>
      <w:szCs w:val="24"/>
    </w:rPr>
  </w:style>
  <w:style w:type="character" w:customStyle="1" w:styleId="highlightsearch">
    <w:name w:val="highlightsearch"/>
    <w:basedOn w:val="a0"/>
    <w:rsid w:val="00B75A26"/>
  </w:style>
  <w:style w:type="paragraph" w:customStyle="1" w:styleId="s91">
    <w:name w:val="s_91"/>
    <w:basedOn w:val="a"/>
    <w:rsid w:val="00AB04DD"/>
    <w:pPr>
      <w:spacing w:before="100" w:beforeAutospacing="1" w:after="100" w:afterAutospacing="1" w:line="240" w:lineRule="auto"/>
    </w:pPr>
    <w:rPr>
      <w:rFonts w:ascii="Times New Roman" w:hAnsi="Times New Roman"/>
      <w:sz w:val="24"/>
      <w:szCs w:val="24"/>
    </w:rPr>
  </w:style>
  <w:style w:type="character" w:customStyle="1" w:styleId="s17">
    <w:name w:val="s_17"/>
    <w:basedOn w:val="a0"/>
    <w:rsid w:val="00D25BA0"/>
  </w:style>
  <w:style w:type="character" w:customStyle="1" w:styleId="s11">
    <w:name w:val="s_11"/>
    <w:basedOn w:val="a0"/>
    <w:rsid w:val="009C71E4"/>
  </w:style>
  <w:style w:type="paragraph" w:styleId="aff7">
    <w:name w:val="annotation subject"/>
    <w:basedOn w:val="a4"/>
    <w:next w:val="a4"/>
    <w:link w:val="aff8"/>
    <w:uiPriority w:val="99"/>
    <w:semiHidden/>
    <w:unhideWhenUsed/>
    <w:rsid w:val="001B72C5"/>
    <w:pPr>
      <w:spacing w:line="276" w:lineRule="auto"/>
    </w:pPr>
    <w:rPr>
      <w:b/>
      <w:bCs/>
      <w:lang w:val="ru-RU" w:eastAsia="ru-RU"/>
    </w:rPr>
  </w:style>
  <w:style w:type="character" w:customStyle="1" w:styleId="aff8">
    <w:name w:val="Тема примечания Знак"/>
    <w:link w:val="aff7"/>
    <w:uiPriority w:val="99"/>
    <w:semiHidden/>
    <w:rsid w:val="001B72C5"/>
    <w:rPr>
      <w:b/>
      <w:bCs/>
      <w:sz w:val="20"/>
      <w:szCs w:val="20"/>
    </w:rPr>
  </w:style>
</w:styles>
</file>

<file path=word/webSettings.xml><?xml version="1.0" encoding="utf-8"?>
<w:webSettings xmlns:r="http://schemas.openxmlformats.org/officeDocument/2006/relationships" xmlns:w="http://schemas.openxmlformats.org/wordprocessingml/2006/main">
  <w:divs>
    <w:div w:id="14039305">
      <w:bodyDiv w:val="1"/>
      <w:marLeft w:val="0"/>
      <w:marRight w:val="0"/>
      <w:marTop w:val="0"/>
      <w:marBottom w:val="0"/>
      <w:divBdr>
        <w:top w:val="none" w:sz="0" w:space="0" w:color="auto"/>
        <w:left w:val="none" w:sz="0" w:space="0" w:color="auto"/>
        <w:bottom w:val="none" w:sz="0" w:space="0" w:color="auto"/>
        <w:right w:val="none" w:sz="0" w:space="0" w:color="auto"/>
      </w:divBdr>
      <w:divsChild>
        <w:div w:id="1386487160">
          <w:marLeft w:val="0"/>
          <w:marRight w:val="0"/>
          <w:marTop w:val="0"/>
          <w:marBottom w:val="0"/>
          <w:divBdr>
            <w:top w:val="none" w:sz="0" w:space="0" w:color="auto"/>
            <w:left w:val="none" w:sz="0" w:space="0" w:color="auto"/>
            <w:bottom w:val="none" w:sz="0" w:space="0" w:color="auto"/>
            <w:right w:val="none" w:sz="0" w:space="0" w:color="auto"/>
          </w:divBdr>
        </w:div>
        <w:div w:id="1729769178">
          <w:marLeft w:val="0"/>
          <w:marRight w:val="0"/>
          <w:marTop w:val="0"/>
          <w:marBottom w:val="0"/>
          <w:divBdr>
            <w:top w:val="none" w:sz="0" w:space="0" w:color="auto"/>
            <w:left w:val="none" w:sz="0" w:space="0" w:color="auto"/>
            <w:bottom w:val="none" w:sz="0" w:space="0" w:color="auto"/>
            <w:right w:val="none" w:sz="0" w:space="0" w:color="auto"/>
          </w:divBdr>
          <w:divsChild>
            <w:div w:id="354120647">
              <w:marLeft w:val="0"/>
              <w:marRight w:val="0"/>
              <w:marTop w:val="0"/>
              <w:marBottom w:val="0"/>
              <w:divBdr>
                <w:top w:val="none" w:sz="0" w:space="0" w:color="auto"/>
                <w:left w:val="none" w:sz="0" w:space="0" w:color="auto"/>
                <w:bottom w:val="none" w:sz="0" w:space="0" w:color="auto"/>
                <w:right w:val="none" w:sz="0" w:space="0" w:color="auto"/>
              </w:divBdr>
            </w:div>
            <w:div w:id="1037314189">
              <w:marLeft w:val="0"/>
              <w:marRight w:val="0"/>
              <w:marTop w:val="0"/>
              <w:marBottom w:val="0"/>
              <w:divBdr>
                <w:top w:val="none" w:sz="0" w:space="0" w:color="auto"/>
                <w:left w:val="none" w:sz="0" w:space="0" w:color="auto"/>
                <w:bottom w:val="none" w:sz="0" w:space="0" w:color="auto"/>
                <w:right w:val="none" w:sz="0" w:space="0" w:color="auto"/>
              </w:divBdr>
            </w:div>
            <w:div w:id="121283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8437">
      <w:bodyDiv w:val="1"/>
      <w:marLeft w:val="0"/>
      <w:marRight w:val="0"/>
      <w:marTop w:val="0"/>
      <w:marBottom w:val="0"/>
      <w:divBdr>
        <w:top w:val="none" w:sz="0" w:space="0" w:color="auto"/>
        <w:left w:val="none" w:sz="0" w:space="0" w:color="auto"/>
        <w:bottom w:val="none" w:sz="0" w:space="0" w:color="auto"/>
        <w:right w:val="none" w:sz="0" w:space="0" w:color="auto"/>
      </w:divBdr>
      <w:divsChild>
        <w:div w:id="1333408605">
          <w:marLeft w:val="0"/>
          <w:marRight w:val="0"/>
          <w:marTop w:val="0"/>
          <w:marBottom w:val="0"/>
          <w:divBdr>
            <w:top w:val="none" w:sz="0" w:space="0" w:color="auto"/>
            <w:left w:val="none" w:sz="0" w:space="0" w:color="auto"/>
            <w:bottom w:val="none" w:sz="0" w:space="0" w:color="auto"/>
            <w:right w:val="none" w:sz="0" w:space="0" w:color="auto"/>
          </w:divBdr>
          <w:divsChild>
            <w:div w:id="788359077">
              <w:marLeft w:val="0"/>
              <w:marRight w:val="0"/>
              <w:marTop w:val="0"/>
              <w:marBottom w:val="0"/>
              <w:divBdr>
                <w:top w:val="none" w:sz="0" w:space="0" w:color="auto"/>
                <w:left w:val="none" w:sz="0" w:space="0" w:color="auto"/>
                <w:bottom w:val="none" w:sz="0" w:space="0" w:color="auto"/>
                <w:right w:val="none" w:sz="0" w:space="0" w:color="auto"/>
              </w:divBdr>
              <w:divsChild>
                <w:div w:id="392898407">
                  <w:marLeft w:val="0"/>
                  <w:marRight w:val="0"/>
                  <w:marTop w:val="0"/>
                  <w:marBottom w:val="0"/>
                  <w:divBdr>
                    <w:top w:val="none" w:sz="0" w:space="0" w:color="auto"/>
                    <w:left w:val="none" w:sz="0" w:space="0" w:color="auto"/>
                    <w:bottom w:val="none" w:sz="0" w:space="0" w:color="auto"/>
                    <w:right w:val="none" w:sz="0" w:space="0" w:color="auto"/>
                  </w:divBdr>
                  <w:divsChild>
                    <w:div w:id="66731173">
                      <w:marLeft w:val="0"/>
                      <w:marRight w:val="0"/>
                      <w:marTop w:val="0"/>
                      <w:marBottom w:val="0"/>
                      <w:divBdr>
                        <w:top w:val="none" w:sz="0" w:space="0" w:color="auto"/>
                        <w:left w:val="none" w:sz="0" w:space="0" w:color="auto"/>
                        <w:bottom w:val="none" w:sz="0" w:space="0" w:color="auto"/>
                        <w:right w:val="none" w:sz="0" w:space="0" w:color="auto"/>
                      </w:divBdr>
                    </w:div>
                    <w:div w:id="619459531">
                      <w:marLeft w:val="0"/>
                      <w:marRight w:val="0"/>
                      <w:marTop w:val="0"/>
                      <w:marBottom w:val="0"/>
                      <w:divBdr>
                        <w:top w:val="none" w:sz="0" w:space="0" w:color="auto"/>
                        <w:left w:val="none" w:sz="0" w:space="0" w:color="auto"/>
                        <w:bottom w:val="none" w:sz="0" w:space="0" w:color="auto"/>
                        <w:right w:val="none" w:sz="0" w:space="0" w:color="auto"/>
                      </w:divBdr>
                    </w:div>
                    <w:div w:id="11605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30936">
      <w:bodyDiv w:val="1"/>
      <w:marLeft w:val="0"/>
      <w:marRight w:val="0"/>
      <w:marTop w:val="0"/>
      <w:marBottom w:val="0"/>
      <w:divBdr>
        <w:top w:val="none" w:sz="0" w:space="0" w:color="auto"/>
        <w:left w:val="none" w:sz="0" w:space="0" w:color="auto"/>
        <w:bottom w:val="none" w:sz="0" w:space="0" w:color="auto"/>
        <w:right w:val="none" w:sz="0" w:space="0" w:color="auto"/>
      </w:divBdr>
    </w:div>
    <w:div w:id="47269246">
      <w:bodyDiv w:val="1"/>
      <w:marLeft w:val="0"/>
      <w:marRight w:val="0"/>
      <w:marTop w:val="0"/>
      <w:marBottom w:val="0"/>
      <w:divBdr>
        <w:top w:val="none" w:sz="0" w:space="0" w:color="auto"/>
        <w:left w:val="none" w:sz="0" w:space="0" w:color="auto"/>
        <w:bottom w:val="none" w:sz="0" w:space="0" w:color="auto"/>
        <w:right w:val="none" w:sz="0" w:space="0" w:color="auto"/>
      </w:divBdr>
    </w:div>
    <w:div w:id="55517664">
      <w:bodyDiv w:val="1"/>
      <w:marLeft w:val="0"/>
      <w:marRight w:val="0"/>
      <w:marTop w:val="0"/>
      <w:marBottom w:val="0"/>
      <w:divBdr>
        <w:top w:val="none" w:sz="0" w:space="0" w:color="auto"/>
        <w:left w:val="none" w:sz="0" w:space="0" w:color="auto"/>
        <w:bottom w:val="none" w:sz="0" w:space="0" w:color="auto"/>
        <w:right w:val="none" w:sz="0" w:space="0" w:color="auto"/>
      </w:divBdr>
    </w:div>
    <w:div w:id="72089812">
      <w:bodyDiv w:val="1"/>
      <w:marLeft w:val="0"/>
      <w:marRight w:val="0"/>
      <w:marTop w:val="0"/>
      <w:marBottom w:val="0"/>
      <w:divBdr>
        <w:top w:val="none" w:sz="0" w:space="0" w:color="auto"/>
        <w:left w:val="none" w:sz="0" w:space="0" w:color="auto"/>
        <w:bottom w:val="none" w:sz="0" w:space="0" w:color="auto"/>
        <w:right w:val="none" w:sz="0" w:space="0" w:color="auto"/>
      </w:divBdr>
    </w:div>
    <w:div w:id="72510808">
      <w:bodyDiv w:val="1"/>
      <w:marLeft w:val="0"/>
      <w:marRight w:val="0"/>
      <w:marTop w:val="0"/>
      <w:marBottom w:val="0"/>
      <w:divBdr>
        <w:top w:val="none" w:sz="0" w:space="0" w:color="auto"/>
        <w:left w:val="none" w:sz="0" w:space="0" w:color="auto"/>
        <w:bottom w:val="none" w:sz="0" w:space="0" w:color="auto"/>
        <w:right w:val="none" w:sz="0" w:space="0" w:color="auto"/>
      </w:divBdr>
    </w:div>
    <w:div w:id="73749564">
      <w:bodyDiv w:val="1"/>
      <w:marLeft w:val="0"/>
      <w:marRight w:val="0"/>
      <w:marTop w:val="0"/>
      <w:marBottom w:val="0"/>
      <w:divBdr>
        <w:top w:val="none" w:sz="0" w:space="0" w:color="auto"/>
        <w:left w:val="none" w:sz="0" w:space="0" w:color="auto"/>
        <w:bottom w:val="none" w:sz="0" w:space="0" w:color="auto"/>
        <w:right w:val="none" w:sz="0" w:space="0" w:color="auto"/>
      </w:divBdr>
    </w:div>
    <w:div w:id="89086657">
      <w:bodyDiv w:val="1"/>
      <w:marLeft w:val="0"/>
      <w:marRight w:val="0"/>
      <w:marTop w:val="0"/>
      <w:marBottom w:val="0"/>
      <w:divBdr>
        <w:top w:val="none" w:sz="0" w:space="0" w:color="auto"/>
        <w:left w:val="none" w:sz="0" w:space="0" w:color="auto"/>
        <w:bottom w:val="none" w:sz="0" w:space="0" w:color="auto"/>
        <w:right w:val="none" w:sz="0" w:space="0" w:color="auto"/>
      </w:divBdr>
    </w:div>
    <w:div w:id="99616055">
      <w:bodyDiv w:val="1"/>
      <w:marLeft w:val="0"/>
      <w:marRight w:val="0"/>
      <w:marTop w:val="0"/>
      <w:marBottom w:val="0"/>
      <w:divBdr>
        <w:top w:val="none" w:sz="0" w:space="0" w:color="auto"/>
        <w:left w:val="none" w:sz="0" w:space="0" w:color="auto"/>
        <w:bottom w:val="none" w:sz="0" w:space="0" w:color="auto"/>
        <w:right w:val="none" w:sz="0" w:space="0" w:color="auto"/>
      </w:divBdr>
      <w:divsChild>
        <w:div w:id="1877690306">
          <w:marLeft w:val="0"/>
          <w:marRight w:val="0"/>
          <w:marTop w:val="0"/>
          <w:marBottom w:val="0"/>
          <w:divBdr>
            <w:top w:val="none" w:sz="0" w:space="0" w:color="auto"/>
            <w:left w:val="none" w:sz="0" w:space="0" w:color="auto"/>
            <w:bottom w:val="none" w:sz="0" w:space="0" w:color="auto"/>
            <w:right w:val="none" w:sz="0" w:space="0" w:color="auto"/>
          </w:divBdr>
        </w:div>
      </w:divsChild>
    </w:div>
    <w:div w:id="102922472">
      <w:bodyDiv w:val="1"/>
      <w:marLeft w:val="0"/>
      <w:marRight w:val="0"/>
      <w:marTop w:val="0"/>
      <w:marBottom w:val="0"/>
      <w:divBdr>
        <w:top w:val="none" w:sz="0" w:space="0" w:color="auto"/>
        <w:left w:val="none" w:sz="0" w:space="0" w:color="auto"/>
        <w:bottom w:val="none" w:sz="0" w:space="0" w:color="auto"/>
        <w:right w:val="none" w:sz="0" w:space="0" w:color="auto"/>
      </w:divBdr>
    </w:div>
    <w:div w:id="133135220">
      <w:bodyDiv w:val="1"/>
      <w:marLeft w:val="0"/>
      <w:marRight w:val="0"/>
      <w:marTop w:val="0"/>
      <w:marBottom w:val="0"/>
      <w:divBdr>
        <w:top w:val="none" w:sz="0" w:space="0" w:color="auto"/>
        <w:left w:val="none" w:sz="0" w:space="0" w:color="auto"/>
        <w:bottom w:val="none" w:sz="0" w:space="0" w:color="auto"/>
        <w:right w:val="none" w:sz="0" w:space="0" w:color="auto"/>
      </w:divBdr>
      <w:divsChild>
        <w:div w:id="1534153209">
          <w:marLeft w:val="0"/>
          <w:marRight w:val="0"/>
          <w:marTop w:val="0"/>
          <w:marBottom w:val="0"/>
          <w:divBdr>
            <w:top w:val="none" w:sz="0" w:space="0" w:color="auto"/>
            <w:left w:val="none" w:sz="0" w:space="0" w:color="auto"/>
            <w:bottom w:val="none" w:sz="0" w:space="0" w:color="auto"/>
            <w:right w:val="none" w:sz="0" w:space="0" w:color="auto"/>
          </w:divBdr>
        </w:div>
        <w:div w:id="1614896887">
          <w:marLeft w:val="0"/>
          <w:marRight w:val="0"/>
          <w:marTop w:val="0"/>
          <w:marBottom w:val="0"/>
          <w:divBdr>
            <w:top w:val="none" w:sz="0" w:space="0" w:color="auto"/>
            <w:left w:val="none" w:sz="0" w:space="0" w:color="auto"/>
            <w:bottom w:val="none" w:sz="0" w:space="0" w:color="auto"/>
            <w:right w:val="none" w:sz="0" w:space="0" w:color="auto"/>
          </w:divBdr>
        </w:div>
        <w:div w:id="310210772">
          <w:marLeft w:val="0"/>
          <w:marRight w:val="0"/>
          <w:marTop w:val="0"/>
          <w:marBottom w:val="0"/>
          <w:divBdr>
            <w:top w:val="none" w:sz="0" w:space="0" w:color="auto"/>
            <w:left w:val="none" w:sz="0" w:space="0" w:color="auto"/>
            <w:bottom w:val="none" w:sz="0" w:space="0" w:color="auto"/>
            <w:right w:val="none" w:sz="0" w:space="0" w:color="auto"/>
          </w:divBdr>
          <w:divsChild>
            <w:div w:id="1389451130">
              <w:marLeft w:val="0"/>
              <w:marRight w:val="0"/>
              <w:marTop w:val="0"/>
              <w:marBottom w:val="0"/>
              <w:divBdr>
                <w:top w:val="none" w:sz="0" w:space="0" w:color="auto"/>
                <w:left w:val="none" w:sz="0" w:space="0" w:color="auto"/>
                <w:bottom w:val="none" w:sz="0" w:space="0" w:color="auto"/>
                <w:right w:val="none" w:sz="0" w:space="0" w:color="auto"/>
              </w:divBdr>
            </w:div>
          </w:divsChild>
        </w:div>
        <w:div w:id="672143049">
          <w:marLeft w:val="0"/>
          <w:marRight w:val="0"/>
          <w:marTop w:val="0"/>
          <w:marBottom w:val="0"/>
          <w:divBdr>
            <w:top w:val="none" w:sz="0" w:space="0" w:color="auto"/>
            <w:left w:val="none" w:sz="0" w:space="0" w:color="auto"/>
            <w:bottom w:val="none" w:sz="0" w:space="0" w:color="auto"/>
            <w:right w:val="none" w:sz="0" w:space="0" w:color="auto"/>
          </w:divBdr>
        </w:div>
        <w:div w:id="665472843">
          <w:marLeft w:val="0"/>
          <w:marRight w:val="0"/>
          <w:marTop w:val="0"/>
          <w:marBottom w:val="0"/>
          <w:divBdr>
            <w:top w:val="none" w:sz="0" w:space="0" w:color="auto"/>
            <w:left w:val="none" w:sz="0" w:space="0" w:color="auto"/>
            <w:bottom w:val="none" w:sz="0" w:space="0" w:color="auto"/>
            <w:right w:val="none" w:sz="0" w:space="0" w:color="auto"/>
          </w:divBdr>
        </w:div>
        <w:div w:id="332072490">
          <w:marLeft w:val="0"/>
          <w:marRight w:val="0"/>
          <w:marTop w:val="0"/>
          <w:marBottom w:val="0"/>
          <w:divBdr>
            <w:top w:val="none" w:sz="0" w:space="0" w:color="auto"/>
            <w:left w:val="none" w:sz="0" w:space="0" w:color="auto"/>
            <w:bottom w:val="none" w:sz="0" w:space="0" w:color="auto"/>
            <w:right w:val="none" w:sz="0" w:space="0" w:color="auto"/>
          </w:divBdr>
        </w:div>
        <w:div w:id="2071027307">
          <w:marLeft w:val="0"/>
          <w:marRight w:val="0"/>
          <w:marTop w:val="0"/>
          <w:marBottom w:val="0"/>
          <w:divBdr>
            <w:top w:val="none" w:sz="0" w:space="0" w:color="auto"/>
            <w:left w:val="none" w:sz="0" w:space="0" w:color="auto"/>
            <w:bottom w:val="none" w:sz="0" w:space="0" w:color="auto"/>
            <w:right w:val="none" w:sz="0" w:space="0" w:color="auto"/>
          </w:divBdr>
        </w:div>
        <w:div w:id="1397900709">
          <w:marLeft w:val="0"/>
          <w:marRight w:val="0"/>
          <w:marTop w:val="0"/>
          <w:marBottom w:val="0"/>
          <w:divBdr>
            <w:top w:val="none" w:sz="0" w:space="0" w:color="auto"/>
            <w:left w:val="none" w:sz="0" w:space="0" w:color="auto"/>
            <w:bottom w:val="none" w:sz="0" w:space="0" w:color="auto"/>
            <w:right w:val="none" w:sz="0" w:space="0" w:color="auto"/>
          </w:divBdr>
        </w:div>
        <w:div w:id="2044089417">
          <w:marLeft w:val="0"/>
          <w:marRight w:val="0"/>
          <w:marTop w:val="0"/>
          <w:marBottom w:val="0"/>
          <w:divBdr>
            <w:top w:val="none" w:sz="0" w:space="0" w:color="auto"/>
            <w:left w:val="none" w:sz="0" w:space="0" w:color="auto"/>
            <w:bottom w:val="none" w:sz="0" w:space="0" w:color="auto"/>
            <w:right w:val="none" w:sz="0" w:space="0" w:color="auto"/>
          </w:divBdr>
        </w:div>
        <w:div w:id="379746348">
          <w:marLeft w:val="0"/>
          <w:marRight w:val="0"/>
          <w:marTop w:val="0"/>
          <w:marBottom w:val="0"/>
          <w:divBdr>
            <w:top w:val="none" w:sz="0" w:space="0" w:color="auto"/>
            <w:left w:val="none" w:sz="0" w:space="0" w:color="auto"/>
            <w:bottom w:val="none" w:sz="0" w:space="0" w:color="auto"/>
            <w:right w:val="none" w:sz="0" w:space="0" w:color="auto"/>
          </w:divBdr>
          <w:divsChild>
            <w:div w:id="444616680">
              <w:marLeft w:val="0"/>
              <w:marRight w:val="0"/>
              <w:marTop w:val="0"/>
              <w:marBottom w:val="0"/>
              <w:divBdr>
                <w:top w:val="none" w:sz="0" w:space="0" w:color="auto"/>
                <w:left w:val="none" w:sz="0" w:space="0" w:color="auto"/>
                <w:bottom w:val="none" w:sz="0" w:space="0" w:color="auto"/>
                <w:right w:val="none" w:sz="0" w:space="0" w:color="auto"/>
              </w:divBdr>
            </w:div>
          </w:divsChild>
        </w:div>
        <w:div w:id="1709405142">
          <w:marLeft w:val="0"/>
          <w:marRight w:val="0"/>
          <w:marTop w:val="0"/>
          <w:marBottom w:val="0"/>
          <w:divBdr>
            <w:top w:val="none" w:sz="0" w:space="0" w:color="auto"/>
            <w:left w:val="none" w:sz="0" w:space="0" w:color="auto"/>
            <w:bottom w:val="none" w:sz="0" w:space="0" w:color="auto"/>
            <w:right w:val="none" w:sz="0" w:space="0" w:color="auto"/>
          </w:divBdr>
        </w:div>
        <w:div w:id="1711612702">
          <w:marLeft w:val="0"/>
          <w:marRight w:val="0"/>
          <w:marTop w:val="0"/>
          <w:marBottom w:val="0"/>
          <w:divBdr>
            <w:top w:val="none" w:sz="0" w:space="0" w:color="auto"/>
            <w:left w:val="none" w:sz="0" w:space="0" w:color="auto"/>
            <w:bottom w:val="none" w:sz="0" w:space="0" w:color="auto"/>
            <w:right w:val="none" w:sz="0" w:space="0" w:color="auto"/>
          </w:divBdr>
          <w:divsChild>
            <w:div w:id="298610628">
              <w:marLeft w:val="0"/>
              <w:marRight w:val="0"/>
              <w:marTop w:val="0"/>
              <w:marBottom w:val="0"/>
              <w:divBdr>
                <w:top w:val="none" w:sz="0" w:space="0" w:color="auto"/>
                <w:left w:val="none" w:sz="0" w:space="0" w:color="auto"/>
                <w:bottom w:val="none" w:sz="0" w:space="0" w:color="auto"/>
                <w:right w:val="none" w:sz="0" w:space="0" w:color="auto"/>
              </w:divBdr>
            </w:div>
          </w:divsChild>
        </w:div>
        <w:div w:id="85468194">
          <w:marLeft w:val="0"/>
          <w:marRight w:val="0"/>
          <w:marTop w:val="0"/>
          <w:marBottom w:val="0"/>
          <w:divBdr>
            <w:top w:val="none" w:sz="0" w:space="0" w:color="auto"/>
            <w:left w:val="none" w:sz="0" w:space="0" w:color="auto"/>
            <w:bottom w:val="none" w:sz="0" w:space="0" w:color="auto"/>
            <w:right w:val="none" w:sz="0" w:space="0" w:color="auto"/>
          </w:divBdr>
          <w:divsChild>
            <w:div w:id="912009596">
              <w:marLeft w:val="0"/>
              <w:marRight w:val="0"/>
              <w:marTop w:val="0"/>
              <w:marBottom w:val="0"/>
              <w:divBdr>
                <w:top w:val="none" w:sz="0" w:space="0" w:color="auto"/>
                <w:left w:val="none" w:sz="0" w:space="0" w:color="auto"/>
                <w:bottom w:val="none" w:sz="0" w:space="0" w:color="auto"/>
                <w:right w:val="none" w:sz="0" w:space="0" w:color="auto"/>
              </w:divBdr>
            </w:div>
          </w:divsChild>
        </w:div>
        <w:div w:id="1345667266">
          <w:marLeft w:val="0"/>
          <w:marRight w:val="0"/>
          <w:marTop w:val="0"/>
          <w:marBottom w:val="0"/>
          <w:divBdr>
            <w:top w:val="none" w:sz="0" w:space="0" w:color="auto"/>
            <w:left w:val="none" w:sz="0" w:space="0" w:color="auto"/>
            <w:bottom w:val="none" w:sz="0" w:space="0" w:color="auto"/>
            <w:right w:val="none" w:sz="0" w:space="0" w:color="auto"/>
          </w:divBdr>
        </w:div>
        <w:div w:id="1808159780">
          <w:marLeft w:val="0"/>
          <w:marRight w:val="0"/>
          <w:marTop w:val="0"/>
          <w:marBottom w:val="0"/>
          <w:divBdr>
            <w:top w:val="none" w:sz="0" w:space="0" w:color="auto"/>
            <w:left w:val="none" w:sz="0" w:space="0" w:color="auto"/>
            <w:bottom w:val="none" w:sz="0" w:space="0" w:color="auto"/>
            <w:right w:val="none" w:sz="0" w:space="0" w:color="auto"/>
          </w:divBdr>
        </w:div>
        <w:div w:id="476608276">
          <w:marLeft w:val="0"/>
          <w:marRight w:val="0"/>
          <w:marTop w:val="0"/>
          <w:marBottom w:val="0"/>
          <w:divBdr>
            <w:top w:val="none" w:sz="0" w:space="0" w:color="auto"/>
            <w:left w:val="none" w:sz="0" w:space="0" w:color="auto"/>
            <w:bottom w:val="none" w:sz="0" w:space="0" w:color="auto"/>
            <w:right w:val="none" w:sz="0" w:space="0" w:color="auto"/>
          </w:divBdr>
        </w:div>
        <w:div w:id="1879121569">
          <w:marLeft w:val="0"/>
          <w:marRight w:val="0"/>
          <w:marTop w:val="0"/>
          <w:marBottom w:val="0"/>
          <w:divBdr>
            <w:top w:val="none" w:sz="0" w:space="0" w:color="auto"/>
            <w:left w:val="none" w:sz="0" w:space="0" w:color="auto"/>
            <w:bottom w:val="none" w:sz="0" w:space="0" w:color="auto"/>
            <w:right w:val="none" w:sz="0" w:space="0" w:color="auto"/>
          </w:divBdr>
          <w:divsChild>
            <w:div w:id="150932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93">
      <w:bodyDiv w:val="1"/>
      <w:marLeft w:val="0"/>
      <w:marRight w:val="0"/>
      <w:marTop w:val="0"/>
      <w:marBottom w:val="0"/>
      <w:divBdr>
        <w:top w:val="none" w:sz="0" w:space="0" w:color="auto"/>
        <w:left w:val="none" w:sz="0" w:space="0" w:color="auto"/>
        <w:bottom w:val="none" w:sz="0" w:space="0" w:color="auto"/>
        <w:right w:val="none" w:sz="0" w:space="0" w:color="auto"/>
      </w:divBdr>
      <w:divsChild>
        <w:div w:id="2129621000">
          <w:marLeft w:val="0"/>
          <w:marRight w:val="0"/>
          <w:marTop w:val="0"/>
          <w:marBottom w:val="0"/>
          <w:divBdr>
            <w:top w:val="none" w:sz="0" w:space="0" w:color="auto"/>
            <w:left w:val="none" w:sz="0" w:space="0" w:color="auto"/>
            <w:bottom w:val="none" w:sz="0" w:space="0" w:color="auto"/>
            <w:right w:val="none" w:sz="0" w:space="0" w:color="auto"/>
          </w:divBdr>
          <w:divsChild>
            <w:div w:id="2006667570">
              <w:marLeft w:val="0"/>
              <w:marRight w:val="0"/>
              <w:marTop w:val="0"/>
              <w:marBottom w:val="0"/>
              <w:divBdr>
                <w:top w:val="none" w:sz="0" w:space="0" w:color="auto"/>
                <w:left w:val="none" w:sz="0" w:space="0" w:color="auto"/>
                <w:bottom w:val="none" w:sz="0" w:space="0" w:color="auto"/>
                <w:right w:val="none" w:sz="0" w:space="0" w:color="auto"/>
              </w:divBdr>
              <w:divsChild>
                <w:div w:id="983436155">
                  <w:marLeft w:val="0"/>
                  <w:marRight w:val="0"/>
                  <w:marTop w:val="0"/>
                  <w:marBottom w:val="0"/>
                  <w:divBdr>
                    <w:top w:val="none" w:sz="0" w:space="0" w:color="auto"/>
                    <w:left w:val="none" w:sz="0" w:space="0" w:color="auto"/>
                    <w:bottom w:val="none" w:sz="0" w:space="0" w:color="auto"/>
                    <w:right w:val="none" w:sz="0" w:space="0" w:color="auto"/>
                  </w:divBdr>
                  <w:divsChild>
                    <w:div w:id="797644806">
                      <w:marLeft w:val="0"/>
                      <w:marRight w:val="0"/>
                      <w:marTop w:val="0"/>
                      <w:marBottom w:val="0"/>
                      <w:divBdr>
                        <w:top w:val="none" w:sz="0" w:space="0" w:color="auto"/>
                        <w:left w:val="none" w:sz="0" w:space="0" w:color="auto"/>
                        <w:bottom w:val="none" w:sz="0" w:space="0" w:color="auto"/>
                        <w:right w:val="none" w:sz="0" w:space="0" w:color="auto"/>
                      </w:divBdr>
                      <w:divsChild>
                        <w:div w:id="12479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33397">
      <w:bodyDiv w:val="1"/>
      <w:marLeft w:val="0"/>
      <w:marRight w:val="0"/>
      <w:marTop w:val="0"/>
      <w:marBottom w:val="0"/>
      <w:divBdr>
        <w:top w:val="none" w:sz="0" w:space="0" w:color="auto"/>
        <w:left w:val="none" w:sz="0" w:space="0" w:color="auto"/>
        <w:bottom w:val="none" w:sz="0" w:space="0" w:color="auto"/>
        <w:right w:val="none" w:sz="0" w:space="0" w:color="auto"/>
      </w:divBdr>
    </w:div>
    <w:div w:id="197549483">
      <w:bodyDiv w:val="1"/>
      <w:marLeft w:val="0"/>
      <w:marRight w:val="0"/>
      <w:marTop w:val="0"/>
      <w:marBottom w:val="0"/>
      <w:divBdr>
        <w:top w:val="none" w:sz="0" w:space="0" w:color="auto"/>
        <w:left w:val="none" w:sz="0" w:space="0" w:color="auto"/>
        <w:bottom w:val="none" w:sz="0" w:space="0" w:color="auto"/>
        <w:right w:val="none" w:sz="0" w:space="0" w:color="auto"/>
      </w:divBdr>
      <w:divsChild>
        <w:div w:id="2002734456">
          <w:marLeft w:val="0"/>
          <w:marRight w:val="0"/>
          <w:marTop w:val="0"/>
          <w:marBottom w:val="0"/>
          <w:divBdr>
            <w:top w:val="none" w:sz="0" w:space="0" w:color="auto"/>
            <w:left w:val="none" w:sz="0" w:space="0" w:color="auto"/>
            <w:bottom w:val="none" w:sz="0" w:space="0" w:color="auto"/>
            <w:right w:val="none" w:sz="0" w:space="0" w:color="auto"/>
          </w:divBdr>
          <w:divsChild>
            <w:div w:id="1532035699">
              <w:marLeft w:val="0"/>
              <w:marRight w:val="0"/>
              <w:marTop w:val="0"/>
              <w:marBottom w:val="0"/>
              <w:divBdr>
                <w:top w:val="none" w:sz="0" w:space="0" w:color="auto"/>
                <w:left w:val="none" w:sz="0" w:space="0" w:color="auto"/>
                <w:bottom w:val="none" w:sz="0" w:space="0" w:color="auto"/>
                <w:right w:val="none" w:sz="0" w:space="0" w:color="auto"/>
              </w:divBdr>
              <w:divsChild>
                <w:div w:id="1001854233">
                  <w:marLeft w:val="0"/>
                  <w:marRight w:val="0"/>
                  <w:marTop w:val="0"/>
                  <w:marBottom w:val="0"/>
                  <w:divBdr>
                    <w:top w:val="none" w:sz="0" w:space="0" w:color="auto"/>
                    <w:left w:val="none" w:sz="0" w:space="0" w:color="auto"/>
                    <w:bottom w:val="none" w:sz="0" w:space="0" w:color="auto"/>
                    <w:right w:val="none" w:sz="0" w:space="0" w:color="auto"/>
                  </w:divBdr>
                  <w:divsChild>
                    <w:div w:id="140851842">
                      <w:marLeft w:val="0"/>
                      <w:marRight w:val="0"/>
                      <w:marTop w:val="0"/>
                      <w:marBottom w:val="0"/>
                      <w:divBdr>
                        <w:top w:val="none" w:sz="0" w:space="0" w:color="auto"/>
                        <w:left w:val="none" w:sz="0" w:space="0" w:color="auto"/>
                        <w:bottom w:val="none" w:sz="0" w:space="0" w:color="auto"/>
                        <w:right w:val="none" w:sz="0" w:space="0" w:color="auto"/>
                      </w:divBdr>
                    </w:div>
                    <w:div w:id="2012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077055">
      <w:bodyDiv w:val="1"/>
      <w:marLeft w:val="0"/>
      <w:marRight w:val="0"/>
      <w:marTop w:val="0"/>
      <w:marBottom w:val="0"/>
      <w:divBdr>
        <w:top w:val="none" w:sz="0" w:space="0" w:color="auto"/>
        <w:left w:val="none" w:sz="0" w:space="0" w:color="auto"/>
        <w:bottom w:val="none" w:sz="0" w:space="0" w:color="auto"/>
        <w:right w:val="none" w:sz="0" w:space="0" w:color="auto"/>
      </w:divBdr>
      <w:divsChild>
        <w:div w:id="1471899108">
          <w:marLeft w:val="0"/>
          <w:marRight w:val="0"/>
          <w:marTop w:val="0"/>
          <w:marBottom w:val="0"/>
          <w:divBdr>
            <w:top w:val="none" w:sz="0" w:space="0" w:color="auto"/>
            <w:left w:val="none" w:sz="0" w:space="0" w:color="auto"/>
            <w:bottom w:val="none" w:sz="0" w:space="0" w:color="auto"/>
            <w:right w:val="none" w:sz="0" w:space="0" w:color="auto"/>
          </w:divBdr>
          <w:divsChild>
            <w:div w:id="211035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94284">
      <w:bodyDiv w:val="1"/>
      <w:marLeft w:val="0"/>
      <w:marRight w:val="0"/>
      <w:marTop w:val="0"/>
      <w:marBottom w:val="0"/>
      <w:divBdr>
        <w:top w:val="none" w:sz="0" w:space="0" w:color="auto"/>
        <w:left w:val="none" w:sz="0" w:space="0" w:color="auto"/>
        <w:bottom w:val="none" w:sz="0" w:space="0" w:color="auto"/>
        <w:right w:val="none" w:sz="0" w:space="0" w:color="auto"/>
      </w:divBdr>
    </w:div>
    <w:div w:id="252586924">
      <w:bodyDiv w:val="1"/>
      <w:marLeft w:val="0"/>
      <w:marRight w:val="0"/>
      <w:marTop w:val="0"/>
      <w:marBottom w:val="0"/>
      <w:divBdr>
        <w:top w:val="none" w:sz="0" w:space="0" w:color="auto"/>
        <w:left w:val="none" w:sz="0" w:space="0" w:color="auto"/>
        <w:bottom w:val="none" w:sz="0" w:space="0" w:color="auto"/>
        <w:right w:val="none" w:sz="0" w:space="0" w:color="auto"/>
      </w:divBdr>
      <w:divsChild>
        <w:div w:id="1418744651">
          <w:marLeft w:val="0"/>
          <w:marRight w:val="0"/>
          <w:marTop w:val="0"/>
          <w:marBottom w:val="0"/>
          <w:divBdr>
            <w:top w:val="none" w:sz="0" w:space="0" w:color="auto"/>
            <w:left w:val="none" w:sz="0" w:space="0" w:color="auto"/>
            <w:bottom w:val="none" w:sz="0" w:space="0" w:color="auto"/>
            <w:right w:val="none" w:sz="0" w:space="0" w:color="auto"/>
          </w:divBdr>
          <w:divsChild>
            <w:div w:id="1397968527">
              <w:marLeft w:val="0"/>
              <w:marRight w:val="0"/>
              <w:marTop w:val="0"/>
              <w:marBottom w:val="0"/>
              <w:divBdr>
                <w:top w:val="none" w:sz="0" w:space="0" w:color="auto"/>
                <w:left w:val="none" w:sz="0" w:space="0" w:color="auto"/>
                <w:bottom w:val="none" w:sz="0" w:space="0" w:color="auto"/>
                <w:right w:val="none" w:sz="0" w:space="0" w:color="auto"/>
              </w:divBdr>
              <w:divsChild>
                <w:div w:id="777530950">
                  <w:marLeft w:val="0"/>
                  <w:marRight w:val="0"/>
                  <w:marTop w:val="0"/>
                  <w:marBottom w:val="0"/>
                  <w:divBdr>
                    <w:top w:val="none" w:sz="0" w:space="0" w:color="auto"/>
                    <w:left w:val="none" w:sz="0" w:space="0" w:color="auto"/>
                    <w:bottom w:val="none" w:sz="0" w:space="0" w:color="auto"/>
                    <w:right w:val="none" w:sz="0" w:space="0" w:color="auto"/>
                  </w:divBdr>
                  <w:divsChild>
                    <w:div w:id="1174538135">
                      <w:marLeft w:val="0"/>
                      <w:marRight w:val="0"/>
                      <w:marTop w:val="0"/>
                      <w:marBottom w:val="0"/>
                      <w:divBdr>
                        <w:top w:val="none" w:sz="0" w:space="0" w:color="auto"/>
                        <w:left w:val="none" w:sz="0" w:space="0" w:color="auto"/>
                        <w:bottom w:val="none" w:sz="0" w:space="0" w:color="auto"/>
                        <w:right w:val="none" w:sz="0" w:space="0" w:color="auto"/>
                      </w:divBdr>
                    </w:div>
                    <w:div w:id="15116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310081">
      <w:bodyDiv w:val="1"/>
      <w:marLeft w:val="0"/>
      <w:marRight w:val="0"/>
      <w:marTop w:val="0"/>
      <w:marBottom w:val="0"/>
      <w:divBdr>
        <w:top w:val="none" w:sz="0" w:space="0" w:color="auto"/>
        <w:left w:val="none" w:sz="0" w:space="0" w:color="auto"/>
        <w:bottom w:val="none" w:sz="0" w:space="0" w:color="auto"/>
        <w:right w:val="none" w:sz="0" w:space="0" w:color="auto"/>
      </w:divBdr>
    </w:div>
    <w:div w:id="287662046">
      <w:bodyDiv w:val="1"/>
      <w:marLeft w:val="0"/>
      <w:marRight w:val="0"/>
      <w:marTop w:val="0"/>
      <w:marBottom w:val="0"/>
      <w:divBdr>
        <w:top w:val="none" w:sz="0" w:space="0" w:color="auto"/>
        <w:left w:val="none" w:sz="0" w:space="0" w:color="auto"/>
        <w:bottom w:val="none" w:sz="0" w:space="0" w:color="auto"/>
        <w:right w:val="none" w:sz="0" w:space="0" w:color="auto"/>
      </w:divBdr>
    </w:div>
    <w:div w:id="295991813">
      <w:bodyDiv w:val="1"/>
      <w:marLeft w:val="0"/>
      <w:marRight w:val="0"/>
      <w:marTop w:val="0"/>
      <w:marBottom w:val="0"/>
      <w:divBdr>
        <w:top w:val="none" w:sz="0" w:space="0" w:color="auto"/>
        <w:left w:val="none" w:sz="0" w:space="0" w:color="auto"/>
        <w:bottom w:val="none" w:sz="0" w:space="0" w:color="auto"/>
        <w:right w:val="none" w:sz="0" w:space="0" w:color="auto"/>
      </w:divBdr>
    </w:div>
    <w:div w:id="337974266">
      <w:bodyDiv w:val="1"/>
      <w:marLeft w:val="0"/>
      <w:marRight w:val="0"/>
      <w:marTop w:val="0"/>
      <w:marBottom w:val="0"/>
      <w:divBdr>
        <w:top w:val="none" w:sz="0" w:space="0" w:color="auto"/>
        <w:left w:val="none" w:sz="0" w:space="0" w:color="auto"/>
        <w:bottom w:val="none" w:sz="0" w:space="0" w:color="auto"/>
        <w:right w:val="none" w:sz="0" w:space="0" w:color="auto"/>
      </w:divBdr>
      <w:divsChild>
        <w:div w:id="533928557">
          <w:marLeft w:val="0"/>
          <w:marRight w:val="0"/>
          <w:marTop w:val="0"/>
          <w:marBottom w:val="0"/>
          <w:divBdr>
            <w:top w:val="none" w:sz="0" w:space="0" w:color="auto"/>
            <w:left w:val="none" w:sz="0" w:space="0" w:color="auto"/>
            <w:bottom w:val="none" w:sz="0" w:space="0" w:color="auto"/>
            <w:right w:val="none" w:sz="0" w:space="0" w:color="auto"/>
          </w:divBdr>
          <w:divsChild>
            <w:div w:id="2117284817">
              <w:marLeft w:val="0"/>
              <w:marRight w:val="0"/>
              <w:marTop w:val="0"/>
              <w:marBottom w:val="0"/>
              <w:divBdr>
                <w:top w:val="none" w:sz="0" w:space="0" w:color="auto"/>
                <w:left w:val="none" w:sz="0" w:space="0" w:color="auto"/>
                <w:bottom w:val="none" w:sz="0" w:space="0" w:color="auto"/>
                <w:right w:val="none" w:sz="0" w:space="0" w:color="auto"/>
              </w:divBdr>
            </w:div>
            <w:div w:id="2007517619">
              <w:marLeft w:val="0"/>
              <w:marRight w:val="0"/>
              <w:marTop w:val="0"/>
              <w:marBottom w:val="0"/>
              <w:divBdr>
                <w:top w:val="none" w:sz="0" w:space="0" w:color="auto"/>
                <w:left w:val="none" w:sz="0" w:space="0" w:color="auto"/>
                <w:bottom w:val="none" w:sz="0" w:space="0" w:color="auto"/>
                <w:right w:val="none" w:sz="0" w:space="0" w:color="auto"/>
              </w:divBdr>
            </w:div>
            <w:div w:id="1961641836">
              <w:marLeft w:val="0"/>
              <w:marRight w:val="0"/>
              <w:marTop w:val="0"/>
              <w:marBottom w:val="0"/>
              <w:divBdr>
                <w:top w:val="none" w:sz="0" w:space="0" w:color="auto"/>
                <w:left w:val="none" w:sz="0" w:space="0" w:color="auto"/>
                <w:bottom w:val="none" w:sz="0" w:space="0" w:color="auto"/>
                <w:right w:val="none" w:sz="0" w:space="0" w:color="auto"/>
              </w:divBdr>
            </w:div>
          </w:divsChild>
        </w:div>
        <w:div w:id="1359159022">
          <w:marLeft w:val="0"/>
          <w:marRight w:val="0"/>
          <w:marTop w:val="0"/>
          <w:marBottom w:val="0"/>
          <w:divBdr>
            <w:top w:val="none" w:sz="0" w:space="0" w:color="auto"/>
            <w:left w:val="none" w:sz="0" w:space="0" w:color="auto"/>
            <w:bottom w:val="none" w:sz="0" w:space="0" w:color="auto"/>
            <w:right w:val="none" w:sz="0" w:space="0" w:color="auto"/>
          </w:divBdr>
        </w:div>
        <w:div w:id="486408306">
          <w:marLeft w:val="0"/>
          <w:marRight w:val="0"/>
          <w:marTop w:val="0"/>
          <w:marBottom w:val="0"/>
          <w:divBdr>
            <w:top w:val="none" w:sz="0" w:space="0" w:color="auto"/>
            <w:left w:val="none" w:sz="0" w:space="0" w:color="auto"/>
            <w:bottom w:val="none" w:sz="0" w:space="0" w:color="auto"/>
            <w:right w:val="none" w:sz="0" w:space="0" w:color="auto"/>
          </w:divBdr>
        </w:div>
        <w:div w:id="676269806">
          <w:marLeft w:val="0"/>
          <w:marRight w:val="0"/>
          <w:marTop w:val="0"/>
          <w:marBottom w:val="0"/>
          <w:divBdr>
            <w:top w:val="none" w:sz="0" w:space="0" w:color="auto"/>
            <w:left w:val="none" w:sz="0" w:space="0" w:color="auto"/>
            <w:bottom w:val="none" w:sz="0" w:space="0" w:color="auto"/>
            <w:right w:val="none" w:sz="0" w:space="0" w:color="auto"/>
          </w:divBdr>
        </w:div>
        <w:div w:id="1398943022">
          <w:marLeft w:val="0"/>
          <w:marRight w:val="0"/>
          <w:marTop w:val="0"/>
          <w:marBottom w:val="0"/>
          <w:divBdr>
            <w:top w:val="none" w:sz="0" w:space="0" w:color="auto"/>
            <w:left w:val="none" w:sz="0" w:space="0" w:color="auto"/>
            <w:bottom w:val="none" w:sz="0" w:space="0" w:color="auto"/>
            <w:right w:val="none" w:sz="0" w:space="0" w:color="auto"/>
          </w:divBdr>
        </w:div>
        <w:div w:id="1517109423">
          <w:marLeft w:val="0"/>
          <w:marRight w:val="0"/>
          <w:marTop w:val="0"/>
          <w:marBottom w:val="0"/>
          <w:divBdr>
            <w:top w:val="none" w:sz="0" w:space="0" w:color="auto"/>
            <w:left w:val="none" w:sz="0" w:space="0" w:color="auto"/>
            <w:bottom w:val="none" w:sz="0" w:space="0" w:color="auto"/>
            <w:right w:val="none" w:sz="0" w:space="0" w:color="auto"/>
          </w:divBdr>
        </w:div>
      </w:divsChild>
    </w:div>
    <w:div w:id="361246349">
      <w:bodyDiv w:val="1"/>
      <w:marLeft w:val="0"/>
      <w:marRight w:val="0"/>
      <w:marTop w:val="0"/>
      <w:marBottom w:val="0"/>
      <w:divBdr>
        <w:top w:val="none" w:sz="0" w:space="0" w:color="auto"/>
        <w:left w:val="none" w:sz="0" w:space="0" w:color="auto"/>
        <w:bottom w:val="none" w:sz="0" w:space="0" w:color="auto"/>
        <w:right w:val="none" w:sz="0" w:space="0" w:color="auto"/>
      </w:divBdr>
    </w:div>
    <w:div w:id="381101934">
      <w:bodyDiv w:val="1"/>
      <w:marLeft w:val="0"/>
      <w:marRight w:val="0"/>
      <w:marTop w:val="0"/>
      <w:marBottom w:val="0"/>
      <w:divBdr>
        <w:top w:val="none" w:sz="0" w:space="0" w:color="auto"/>
        <w:left w:val="none" w:sz="0" w:space="0" w:color="auto"/>
        <w:bottom w:val="none" w:sz="0" w:space="0" w:color="auto"/>
        <w:right w:val="none" w:sz="0" w:space="0" w:color="auto"/>
      </w:divBdr>
      <w:divsChild>
        <w:div w:id="1525628079">
          <w:marLeft w:val="0"/>
          <w:marRight w:val="0"/>
          <w:marTop w:val="0"/>
          <w:marBottom w:val="0"/>
          <w:divBdr>
            <w:top w:val="none" w:sz="0" w:space="0" w:color="auto"/>
            <w:left w:val="none" w:sz="0" w:space="0" w:color="auto"/>
            <w:bottom w:val="none" w:sz="0" w:space="0" w:color="auto"/>
            <w:right w:val="none" w:sz="0" w:space="0" w:color="auto"/>
          </w:divBdr>
          <w:divsChild>
            <w:div w:id="976184730">
              <w:marLeft w:val="0"/>
              <w:marRight w:val="0"/>
              <w:marTop w:val="0"/>
              <w:marBottom w:val="0"/>
              <w:divBdr>
                <w:top w:val="none" w:sz="0" w:space="0" w:color="auto"/>
                <w:left w:val="none" w:sz="0" w:space="0" w:color="auto"/>
                <w:bottom w:val="none" w:sz="0" w:space="0" w:color="auto"/>
                <w:right w:val="none" w:sz="0" w:space="0" w:color="auto"/>
              </w:divBdr>
              <w:divsChild>
                <w:div w:id="1678118354">
                  <w:marLeft w:val="0"/>
                  <w:marRight w:val="0"/>
                  <w:marTop w:val="0"/>
                  <w:marBottom w:val="0"/>
                  <w:divBdr>
                    <w:top w:val="none" w:sz="0" w:space="0" w:color="auto"/>
                    <w:left w:val="none" w:sz="0" w:space="0" w:color="auto"/>
                    <w:bottom w:val="none" w:sz="0" w:space="0" w:color="auto"/>
                    <w:right w:val="none" w:sz="0" w:space="0" w:color="auto"/>
                  </w:divBdr>
                </w:div>
              </w:divsChild>
            </w:div>
            <w:div w:id="1972207014">
              <w:marLeft w:val="0"/>
              <w:marRight w:val="0"/>
              <w:marTop w:val="0"/>
              <w:marBottom w:val="0"/>
              <w:divBdr>
                <w:top w:val="none" w:sz="0" w:space="0" w:color="auto"/>
                <w:left w:val="none" w:sz="0" w:space="0" w:color="auto"/>
                <w:bottom w:val="none" w:sz="0" w:space="0" w:color="auto"/>
                <w:right w:val="none" w:sz="0" w:space="0" w:color="auto"/>
              </w:divBdr>
              <w:divsChild>
                <w:div w:id="653490621">
                  <w:marLeft w:val="0"/>
                  <w:marRight w:val="0"/>
                  <w:marTop w:val="0"/>
                  <w:marBottom w:val="0"/>
                  <w:divBdr>
                    <w:top w:val="none" w:sz="0" w:space="0" w:color="auto"/>
                    <w:left w:val="none" w:sz="0" w:space="0" w:color="auto"/>
                    <w:bottom w:val="none" w:sz="0" w:space="0" w:color="auto"/>
                    <w:right w:val="none" w:sz="0" w:space="0" w:color="auto"/>
                  </w:divBdr>
                </w:div>
                <w:div w:id="1791777406">
                  <w:marLeft w:val="0"/>
                  <w:marRight w:val="0"/>
                  <w:marTop w:val="0"/>
                  <w:marBottom w:val="0"/>
                  <w:divBdr>
                    <w:top w:val="none" w:sz="0" w:space="0" w:color="auto"/>
                    <w:left w:val="none" w:sz="0" w:space="0" w:color="auto"/>
                    <w:bottom w:val="none" w:sz="0" w:space="0" w:color="auto"/>
                    <w:right w:val="none" w:sz="0" w:space="0" w:color="auto"/>
                  </w:divBdr>
                  <w:divsChild>
                    <w:div w:id="12489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35787">
      <w:bodyDiv w:val="1"/>
      <w:marLeft w:val="0"/>
      <w:marRight w:val="0"/>
      <w:marTop w:val="0"/>
      <w:marBottom w:val="0"/>
      <w:divBdr>
        <w:top w:val="none" w:sz="0" w:space="0" w:color="auto"/>
        <w:left w:val="none" w:sz="0" w:space="0" w:color="auto"/>
        <w:bottom w:val="none" w:sz="0" w:space="0" w:color="auto"/>
        <w:right w:val="none" w:sz="0" w:space="0" w:color="auto"/>
      </w:divBdr>
    </w:div>
    <w:div w:id="401292249">
      <w:bodyDiv w:val="1"/>
      <w:marLeft w:val="0"/>
      <w:marRight w:val="0"/>
      <w:marTop w:val="0"/>
      <w:marBottom w:val="0"/>
      <w:divBdr>
        <w:top w:val="none" w:sz="0" w:space="0" w:color="auto"/>
        <w:left w:val="none" w:sz="0" w:space="0" w:color="auto"/>
        <w:bottom w:val="none" w:sz="0" w:space="0" w:color="auto"/>
        <w:right w:val="none" w:sz="0" w:space="0" w:color="auto"/>
      </w:divBdr>
    </w:div>
    <w:div w:id="440146581">
      <w:bodyDiv w:val="1"/>
      <w:marLeft w:val="0"/>
      <w:marRight w:val="0"/>
      <w:marTop w:val="0"/>
      <w:marBottom w:val="0"/>
      <w:divBdr>
        <w:top w:val="none" w:sz="0" w:space="0" w:color="auto"/>
        <w:left w:val="none" w:sz="0" w:space="0" w:color="auto"/>
        <w:bottom w:val="none" w:sz="0" w:space="0" w:color="auto"/>
        <w:right w:val="none" w:sz="0" w:space="0" w:color="auto"/>
      </w:divBdr>
      <w:divsChild>
        <w:div w:id="495191338">
          <w:marLeft w:val="0"/>
          <w:marRight w:val="0"/>
          <w:marTop w:val="0"/>
          <w:marBottom w:val="0"/>
          <w:divBdr>
            <w:top w:val="none" w:sz="0" w:space="0" w:color="auto"/>
            <w:left w:val="none" w:sz="0" w:space="0" w:color="auto"/>
            <w:bottom w:val="none" w:sz="0" w:space="0" w:color="auto"/>
            <w:right w:val="none" w:sz="0" w:space="0" w:color="auto"/>
          </w:divBdr>
          <w:divsChild>
            <w:div w:id="1407529801">
              <w:marLeft w:val="0"/>
              <w:marRight w:val="0"/>
              <w:marTop w:val="0"/>
              <w:marBottom w:val="0"/>
              <w:divBdr>
                <w:top w:val="none" w:sz="0" w:space="0" w:color="auto"/>
                <w:left w:val="none" w:sz="0" w:space="0" w:color="auto"/>
                <w:bottom w:val="none" w:sz="0" w:space="0" w:color="auto"/>
                <w:right w:val="none" w:sz="0" w:space="0" w:color="auto"/>
              </w:divBdr>
              <w:divsChild>
                <w:div w:id="1919509883">
                  <w:marLeft w:val="0"/>
                  <w:marRight w:val="0"/>
                  <w:marTop w:val="0"/>
                  <w:marBottom w:val="0"/>
                  <w:divBdr>
                    <w:top w:val="none" w:sz="0" w:space="0" w:color="auto"/>
                    <w:left w:val="none" w:sz="0" w:space="0" w:color="auto"/>
                    <w:bottom w:val="none" w:sz="0" w:space="0" w:color="auto"/>
                    <w:right w:val="none" w:sz="0" w:space="0" w:color="auto"/>
                  </w:divBdr>
                  <w:divsChild>
                    <w:div w:id="541792334">
                      <w:marLeft w:val="0"/>
                      <w:marRight w:val="0"/>
                      <w:marTop w:val="0"/>
                      <w:marBottom w:val="0"/>
                      <w:divBdr>
                        <w:top w:val="none" w:sz="0" w:space="0" w:color="auto"/>
                        <w:left w:val="none" w:sz="0" w:space="0" w:color="auto"/>
                        <w:bottom w:val="none" w:sz="0" w:space="0" w:color="auto"/>
                        <w:right w:val="none" w:sz="0" w:space="0" w:color="auto"/>
                      </w:divBdr>
                    </w:div>
                    <w:div w:id="9713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20472">
      <w:bodyDiv w:val="1"/>
      <w:marLeft w:val="0"/>
      <w:marRight w:val="0"/>
      <w:marTop w:val="0"/>
      <w:marBottom w:val="0"/>
      <w:divBdr>
        <w:top w:val="none" w:sz="0" w:space="0" w:color="auto"/>
        <w:left w:val="none" w:sz="0" w:space="0" w:color="auto"/>
        <w:bottom w:val="none" w:sz="0" w:space="0" w:color="auto"/>
        <w:right w:val="none" w:sz="0" w:space="0" w:color="auto"/>
      </w:divBdr>
      <w:divsChild>
        <w:div w:id="515770930">
          <w:marLeft w:val="0"/>
          <w:marRight w:val="0"/>
          <w:marTop w:val="0"/>
          <w:marBottom w:val="0"/>
          <w:divBdr>
            <w:top w:val="none" w:sz="0" w:space="0" w:color="auto"/>
            <w:left w:val="none" w:sz="0" w:space="0" w:color="auto"/>
            <w:bottom w:val="none" w:sz="0" w:space="0" w:color="auto"/>
            <w:right w:val="none" w:sz="0" w:space="0" w:color="auto"/>
          </w:divBdr>
          <w:divsChild>
            <w:div w:id="630750581">
              <w:marLeft w:val="0"/>
              <w:marRight w:val="0"/>
              <w:marTop w:val="0"/>
              <w:marBottom w:val="0"/>
              <w:divBdr>
                <w:top w:val="none" w:sz="0" w:space="0" w:color="auto"/>
                <w:left w:val="none" w:sz="0" w:space="0" w:color="auto"/>
                <w:bottom w:val="none" w:sz="0" w:space="0" w:color="auto"/>
                <w:right w:val="none" w:sz="0" w:space="0" w:color="auto"/>
              </w:divBdr>
              <w:divsChild>
                <w:div w:id="1483041427">
                  <w:marLeft w:val="0"/>
                  <w:marRight w:val="0"/>
                  <w:marTop w:val="0"/>
                  <w:marBottom w:val="0"/>
                  <w:divBdr>
                    <w:top w:val="none" w:sz="0" w:space="0" w:color="auto"/>
                    <w:left w:val="none" w:sz="0" w:space="0" w:color="auto"/>
                    <w:bottom w:val="none" w:sz="0" w:space="0" w:color="auto"/>
                    <w:right w:val="none" w:sz="0" w:space="0" w:color="auto"/>
                  </w:divBdr>
                  <w:divsChild>
                    <w:div w:id="340400966">
                      <w:marLeft w:val="0"/>
                      <w:marRight w:val="0"/>
                      <w:marTop w:val="0"/>
                      <w:marBottom w:val="0"/>
                      <w:divBdr>
                        <w:top w:val="none" w:sz="0" w:space="0" w:color="auto"/>
                        <w:left w:val="none" w:sz="0" w:space="0" w:color="auto"/>
                        <w:bottom w:val="none" w:sz="0" w:space="0" w:color="auto"/>
                        <w:right w:val="none" w:sz="0" w:space="0" w:color="auto"/>
                      </w:divBdr>
                    </w:div>
                    <w:div w:id="13296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27276">
      <w:bodyDiv w:val="1"/>
      <w:marLeft w:val="0"/>
      <w:marRight w:val="0"/>
      <w:marTop w:val="0"/>
      <w:marBottom w:val="0"/>
      <w:divBdr>
        <w:top w:val="none" w:sz="0" w:space="0" w:color="auto"/>
        <w:left w:val="none" w:sz="0" w:space="0" w:color="auto"/>
        <w:bottom w:val="none" w:sz="0" w:space="0" w:color="auto"/>
        <w:right w:val="none" w:sz="0" w:space="0" w:color="auto"/>
      </w:divBdr>
    </w:div>
    <w:div w:id="481851974">
      <w:bodyDiv w:val="1"/>
      <w:marLeft w:val="0"/>
      <w:marRight w:val="0"/>
      <w:marTop w:val="0"/>
      <w:marBottom w:val="0"/>
      <w:divBdr>
        <w:top w:val="none" w:sz="0" w:space="0" w:color="auto"/>
        <w:left w:val="none" w:sz="0" w:space="0" w:color="auto"/>
        <w:bottom w:val="none" w:sz="0" w:space="0" w:color="auto"/>
        <w:right w:val="none" w:sz="0" w:space="0" w:color="auto"/>
      </w:divBdr>
    </w:div>
    <w:div w:id="482284724">
      <w:bodyDiv w:val="1"/>
      <w:marLeft w:val="0"/>
      <w:marRight w:val="0"/>
      <w:marTop w:val="0"/>
      <w:marBottom w:val="0"/>
      <w:divBdr>
        <w:top w:val="none" w:sz="0" w:space="0" w:color="auto"/>
        <w:left w:val="none" w:sz="0" w:space="0" w:color="auto"/>
        <w:bottom w:val="none" w:sz="0" w:space="0" w:color="auto"/>
        <w:right w:val="none" w:sz="0" w:space="0" w:color="auto"/>
      </w:divBdr>
      <w:divsChild>
        <w:div w:id="1158182317">
          <w:marLeft w:val="0"/>
          <w:marRight w:val="0"/>
          <w:marTop w:val="0"/>
          <w:marBottom w:val="0"/>
          <w:divBdr>
            <w:top w:val="none" w:sz="0" w:space="0" w:color="auto"/>
            <w:left w:val="none" w:sz="0" w:space="0" w:color="auto"/>
            <w:bottom w:val="none" w:sz="0" w:space="0" w:color="auto"/>
            <w:right w:val="none" w:sz="0" w:space="0" w:color="auto"/>
          </w:divBdr>
          <w:divsChild>
            <w:div w:id="550113379">
              <w:marLeft w:val="0"/>
              <w:marRight w:val="0"/>
              <w:marTop w:val="0"/>
              <w:marBottom w:val="0"/>
              <w:divBdr>
                <w:top w:val="none" w:sz="0" w:space="0" w:color="auto"/>
                <w:left w:val="none" w:sz="0" w:space="0" w:color="auto"/>
                <w:bottom w:val="none" w:sz="0" w:space="0" w:color="auto"/>
                <w:right w:val="none" w:sz="0" w:space="0" w:color="auto"/>
              </w:divBdr>
              <w:divsChild>
                <w:div w:id="1905872408">
                  <w:marLeft w:val="0"/>
                  <w:marRight w:val="0"/>
                  <w:marTop w:val="0"/>
                  <w:marBottom w:val="0"/>
                  <w:divBdr>
                    <w:top w:val="none" w:sz="0" w:space="0" w:color="auto"/>
                    <w:left w:val="none" w:sz="0" w:space="0" w:color="auto"/>
                    <w:bottom w:val="none" w:sz="0" w:space="0" w:color="auto"/>
                    <w:right w:val="none" w:sz="0" w:space="0" w:color="auto"/>
                  </w:divBdr>
                  <w:divsChild>
                    <w:div w:id="343362425">
                      <w:marLeft w:val="0"/>
                      <w:marRight w:val="0"/>
                      <w:marTop w:val="0"/>
                      <w:marBottom w:val="0"/>
                      <w:divBdr>
                        <w:top w:val="none" w:sz="0" w:space="0" w:color="auto"/>
                        <w:left w:val="none" w:sz="0" w:space="0" w:color="auto"/>
                        <w:bottom w:val="none" w:sz="0" w:space="0" w:color="auto"/>
                        <w:right w:val="none" w:sz="0" w:space="0" w:color="auto"/>
                      </w:divBdr>
                    </w:div>
                    <w:div w:id="14360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736749">
      <w:bodyDiv w:val="1"/>
      <w:marLeft w:val="0"/>
      <w:marRight w:val="0"/>
      <w:marTop w:val="0"/>
      <w:marBottom w:val="0"/>
      <w:divBdr>
        <w:top w:val="none" w:sz="0" w:space="0" w:color="auto"/>
        <w:left w:val="none" w:sz="0" w:space="0" w:color="auto"/>
        <w:bottom w:val="none" w:sz="0" w:space="0" w:color="auto"/>
        <w:right w:val="none" w:sz="0" w:space="0" w:color="auto"/>
      </w:divBdr>
      <w:divsChild>
        <w:div w:id="1578638315">
          <w:marLeft w:val="0"/>
          <w:marRight w:val="0"/>
          <w:marTop w:val="0"/>
          <w:marBottom w:val="0"/>
          <w:divBdr>
            <w:top w:val="none" w:sz="0" w:space="0" w:color="auto"/>
            <w:left w:val="none" w:sz="0" w:space="0" w:color="auto"/>
            <w:bottom w:val="none" w:sz="0" w:space="0" w:color="auto"/>
            <w:right w:val="none" w:sz="0" w:space="0" w:color="auto"/>
          </w:divBdr>
          <w:divsChild>
            <w:div w:id="205870442">
              <w:marLeft w:val="0"/>
              <w:marRight w:val="0"/>
              <w:marTop w:val="0"/>
              <w:marBottom w:val="0"/>
              <w:divBdr>
                <w:top w:val="none" w:sz="0" w:space="0" w:color="auto"/>
                <w:left w:val="none" w:sz="0" w:space="0" w:color="auto"/>
                <w:bottom w:val="none" w:sz="0" w:space="0" w:color="auto"/>
                <w:right w:val="none" w:sz="0" w:space="0" w:color="auto"/>
              </w:divBdr>
              <w:divsChild>
                <w:div w:id="1357609769">
                  <w:marLeft w:val="0"/>
                  <w:marRight w:val="0"/>
                  <w:marTop w:val="0"/>
                  <w:marBottom w:val="0"/>
                  <w:divBdr>
                    <w:top w:val="none" w:sz="0" w:space="0" w:color="auto"/>
                    <w:left w:val="none" w:sz="0" w:space="0" w:color="auto"/>
                    <w:bottom w:val="none" w:sz="0" w:space="0" w:color="auto"/>
                    <w:right w:val="none" w:sz="0" w:space="0" w:color="auto"/>
                  </w:divBdr>
                  <w:divsChild>
                    <w:div w:id="1965117151">
                      <w:marLeft w:val="0"/>
                      <w:marRight w:val="0"/>
                      <w:marTop w:val="0"/>
                      <w:marBottom w:val="0"/>
                      <w:divBdr>
                        <w:top w:val="none" w:sz="0" w:space="0" w:color="auto"/>
                        <w:left w:val="none" w:sz="0" w:space="0" w:color="auto"/>
                        <w:bottom w:val="none" w:sz="0" w:space="0" w:color="auto"/>
                        <w:right w:val="none" w:sz="0" w:space="0" w:color="auto"/>
                      </w:divBdr>
                      <w:divsChild>
                        <w:div w:id="121446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426565">
      <w:bodyDiv w:val="1"/>
      <w:marLeft w:val="0"/>
      <w:marRight w:val="0"/>
      <w:marTop w:val="0"/>
      <w:marBottom w:val="0"/>
      <w:divBdr>
        <w:top w:val="none" w:sz="0" w:space="0" w:color="auto"/>
        <w:left w:val="none" w:sz="0" w:space="0" w:color="auto"/>
        <w:bottom w:val="none" w:sz="0" w:space="0" w:color="auto"/>
        <w:right w:val="none" w:sz="0" w:space="0" w:color="auto"/>
      </w:divBdr>
      <w:divsChild>
        <w:div w:id="493303783">
          <w:marLeft w:val="0"/>
          <w:marRight w:val="0"/>
          <w:marTop w:val="0"/>
          <w:marBottom w:val="0"/>
          <w:divBdr>
            <w:top w:val="none" w:sz="0" w:space="0" w:color="auto"/>
            <w:left w:val="none" w:sz="0" w:space="0" w:color="auto"/>
            <w:bottom w:val="none" w:sz="0" w:space="0" w:color="auto"/>
            <w:right w:val="none" w:sz="0" w:space="0" w:color="auto"/>
          </w:divBdr>
          <w:divsChild>
            <w:div w:id="895773347">
              <w:marLeft w:val="0"/>
              <w:marRight w:val="0"/>
              <w:marTop w:val="0"/>
              <w:marBottom w:val="0"/>
              <w:divBdr>
                <w:top w:val="none" w:sz="0" w:space="0" w:color="auto"/>
                <w:left w:val="none" w:sz="0" w:space="0" w:color="auto"/>
                <w:bottom w:val="none" w:sz="0" w:space="0" w:color="auto"/>
                <w:right w:val="none" w:sz="0" w:space="0" w:color="auto"/>
              </w:divBdr>
              <w:divsChild>
                <w:div w:id="55784613">
                  <w:marLeft w:val="0"/>
                  <w:marRight w:val="0"/>
                  <w:marTop w:val="0"/>
                  <w:marBottom w:val="0"/>
                  <w:divBdr>
                    <w:top w:val="none" w:sz="0" w:space="0" w:color="auto"/>
                    <w:left w:val="none" w:sz="0" w:space="0" w:color="auto"/>
                    <w:bottom w:val="none" w:sz="0" w:space="0" w:color="auto"/>
                    <w:right w:val="none" w:sz="0" w:space="0" w:color="auto"/>
                  </w:divBdr>
                  <w:divsChild>
                    <w:div w:id="1109928004">
                      <w:marLeft w:val="0"/>
                      <w:marRight w:val="0"/>
                      <w:marTop w:val="0"/>
                      <w:marBottom w:val="0"/>
                      <w:divBdr>
                        <w:top w:val="none" w:sz="0" w:space="0" w:color="auto"/>
                        <w:left w:val="none" w:sz="0" w:space="0" w:color="auto"/>
                        <w:bottom w:val="none" w:sz="0" w:space="0" w:color="auto"/>
                        <w:right w:val="none" w:sz="0" w:space="0" w:color="auto"/>
                      </w:divBdr>
                    </w:div>
                    <w:div w:id="1327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564791">
      <w:bodyDiv w:val="1"/>
      <w:marLeft w:val="0"/>
      <w:marRight w:val="0"/>
      <w:marTop w:val="0"/>
      <w:marBottom w:val="0"/>
      <w:divBdr>
        <w:top w:val="none" w:sz="0" w:space="0" w:color="auto"/>
        <w:left w:val="none" w:sz="0" w:space="0" w:color="auto"/>
        <w:bottom w:val="none" w:sz="0" w:space="0" w:color="auto"/>
        <w:right w:val="none" w:sz="0" w:space="0" w:color="auto"/>
      </w:divBdr>
      <w:divsChild>
        <w:div w:id="861237747">
          <w:marLeft w:val="0"/>
          <w:marRight w:val="0"/>
          <w:marTop w:val="0"/>
          <w:marBottom w:val="0"/>
          <w:divBdr>
            <w:top w:val="none" w:sz="0" w:space="0" w:color="auto"/>
            <w:left w:val="none" w:sz="0" w:space="0" w:color="auto"/>
            <w:bottom w:val="none" w:sz="0" w:space="0" w:color="auto"/>
            <w:right w:val="none" w:sz="0" w:space="0" w:color="auto"/>
          </w:divBdr>
          <w:divsChild>
            <w:div w:id="5966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6475">
      <w:bodyDiv w:val="1"/>
      <w:marLeft w:val="0"/>
      <w:marRight w:val="0"/>
      <w:marTop w:val="0"/>
      <w:marBottom w:val="0"/>
      <w:divBdr>
        <w:top w:val="none" w:sz="0" w:space="0" w:color="auto"/>
        <w:left w:val="none" w:sz="0" w:space="0" w:color="auto"/>
        <w:bottom w:val="none" w:sz="0" w:space="0" w:color="auto"/>
        <w:right w:val="none" w:sz="0" w:space="0" w:color="auto"/>
      </w:divBdr>
      <w:divsChild>
        <w:div w:id="1878548371">
          <w:marLeft w:val="0"/>
          <w:marRight w:val="0"/>
          <w:marTop w:val="0"/>
          <w:marBottom w:val="0"/>
          <w:divBdr>
            <w:top w:val="none" w:sz="0" w:space="0" w:color="auto"/>
            <w:left w:val="none" w:sz="0" w:space="0" w:color="auto"/>
            <w:bottom w:val="none" w:sz="0" w:space="0" w:color="auto"/>
            <w:right w:val="none" w:sz="0" w:space="0" w:color="auto"/>
          </w:divBdr>
          <w:divsChild>
            <w:div w:id="68890957">
              <w:marLeft w:val="0"/>
              <w:marRight w:val="0"/>
              <w:marTop w:val="0"/>
              <w:marBottom w:val="0"/>
              <w:divBdr>
                <w:top w:val="none" w:sz="0" w:space="0" w:color="auto"/>
                <w:left w:val="none" w:sz="0" w:space="0" w:color="auto"/>
                <w:bottom w:val="none" w:sz="0" w:space="0" w:color="auto"/>
                <w:right w:val="none" w:sz="0" w:space="0" w:color="auto"/>
              </w:divBdr>
              <w:divsChild>
                <w:div w:id="1761485760">
                  <w:marLeft w:val="0"/>
                  <w:marRight w:val="0"/>
                  <w:marTop w:val="0"/>
                  <w:marBottom w:val="0"/>
                  <w:divBdr>
                    <w:top w:val="none" w:sz="0" w:space="0" w:color="auto"/>
                    <w:left w:val="none" w:sz="0" w:space="0" w:color="auto"/>
                    <w:bottom w:val="none" w:sz="0" w:space="0" w:color="auto"/>
                    <w:right w:val="none" w:sz="0" w:space="0" w:color="auto"/>
                  </w:divBdr>
                  <w:divsChild>
                    <w:div w:id="14636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159558">
      <w:bodyDiv w:val="1"/>
      <w:marLeft w:val="0"/>
      <w:marRight w:val="0"/>
      <w:marTop w:val="0"/>
      <w:marBottom w:val="0"/>
      <w:divBdr>
        <w:top w:val="none" w:sz="0" w:space="0" w:color="auto"/>
        <w:left w:val="none" w:sz="0" w:space="0" w:color="auto"/>
        <w:bottom w:val="none" w:sz="0" w:space="0" w:color="auto"/>
        <w:right w:val="none" w:sz="0" w:space="0" w:color="auto"/>
      </w:divBdr>
    </w:div>
    <w:div w:id="576401530">
      <w:bodyDiv w:val="1"/>
      <w:marLeft w:val="0"/>
      <w:marRight w:val="0"/>
      <w:marTop w:val="0"/>
      <w:marBottom w:val="0"/>
      <w:divBdr>
        <w:top w:val="none" w:sz="0" w:space="0" w:color="auto"/>
        <w:left w:val="none" w:sz="0" w:space="0" w:color="auto"/>
        <w:bottom w:val="none" w:sz="0" w:space="0" w:color="auto"/>
        <w:right w:val="none" w:sz="0" w:space="0" w:color="auto"/>
      </w:divBdr>
      <w:divsChild>
        <w:div w:id="42028790">
          <w:marLeft w:val="0"/>
          <w:marRight w:val="0"/>
          <w:marTop w:val="0"/>
          <w:marBottom w:val="0"/>
          <w:divBdr>
            <w:top w:val="none" w:sz="0" w:space="0" w:color="auto"/>
            <w:left w:val="none" w:sz="0" w:space="0" w:color="auto"/>
            <w:bottom w:val="none" w:sz="0" w:space="0" w:color="auto"/>
            <w:right w:val="none" w:sz="0" w:space="0" w:color="auto"/>
          </w:divBdr>
        </w:div>
        <w:div w:id="1693070651">
          <w:marLeft w:val="0"/>
          <w:marRight w:val="0"/>
          <w:marTop w:val="0"/>
          <w:marBottom w:val="0"/>
          <w:divBdr>
            <w:top w:val="none" w:sz="0" w:space="0" w:color="auto"/>
            <w:left w:val="none" w:sz="0" w:space="0" w:color="auto"/>
            <w:bottom w:val="none" w:sz="0" w:space="0" w:color="auto"/>
            <w:right w:val="none" w:sz="0" w:space="0" w:color="auto"/>
          </w:divBdr>
        </w:div>
      </w:divsChild>
    </w:div>
    <w:div w:id="576551877">
      <w:bodyDiv w:val="1"/>
      <w:marLeft w:val="0"/>
      <w:marRight w:val="0"/>
      <w:marTop w:val="0"/>
      <w:marBottom w:val="0"/>
      <w:divBdr>
        <w:top w:val="none" w:sz="0" w:space="0" w:color="auto"/>
        <w:left w:val="none" w:sz="0" w:space="0" w:color="auto"/>
        <w:bottom w:val="none" w:sz="0" w:space="0" w:color="auto"/>
        <w:right w:val="none" w:sz="0" w:space="0" w:color="auto"/>
      </w:divBdr>
      <w:divsChild>
        <w:div w:id="302198581">
          <w:marLeft w:val="0"/>
          <w:marRight w:val="0"/>
          <w:marTop w:val="0"/>
          <w:marBottom w:val="0"/>
          <w:divBdr>
            <w:top w:val="none" w:sz="0" w:space="0" w:color="auto"/>
            <w:left w:val="none" w:sz="0" w:space="0" w:color="auto"/>
            <w:bottom w:val="none" w:sz="0" w:space="0" w:color="auto"/>
            <w:right w:val="none" w:sz="0" w:space="0" w:color="auto"/>
          </w:divBdr>
          <w:divsChild>
            <w:div w:id="2005283430">
              <w:marLeft w:val="0"/>
              <w:marRight w:val="0"/>
              <w:marTop w:val="0"/>
              <w:marBottom w:val="0"/>
              <w:divBdr>
                <w:top w:val="none" w:sz="0" w:space="0" w:color="auto"/>
                <w:left w:val="none" w:sz="0" w:space="0" w:color="auto"/>
                <w:bottom w:val="none" w:sz="0" w:space="0" w:color="auto"/>
                <w:right w:val="none" w:sz="0" w:space="0" w:color="auto"/>
              </w:divBdr>
              <w:divsChild>
                <w:div w:id="878319420">
                  <w:marLeft w:val="0"/>
                  <w:marRight w:val="0"/>
                  <w:marTop w:val="0"/>
                  <w:marBottom w:val="0"/>
                  <w:divBdr>
                    <w:top w:val="none" w:sz="0" w:space="0" w:color="auto"/>
                    <w:left w:val="none" w:sz="0" w:space="0" w:color="auto"/>
                    <w:bottom w:val="none" w:sz="0" w:space="0" w:color="auto"/>
                    <w:right w:val="none" w:sz="0" w:space="0" w:color="auto"/>
                  </w:divBdr>
                  <w:divsChild>
                    <w:div w:id="434255447">
                      <w:marLeft w:val="0"/>
                      <w:marRight w:val="0"/>
                      <w:marTop w:val="0"/>
                      <w:marBottom w:val="0"/>
                      <w:divBdr>
                        <w:top w:val="none" w:sz="0" w:space="0" w:color="auto"/>
                        <w:left w:val="none" w:sz="0" w:space="0" w:color="auto"/>
                        <w:bottom w:val="none" w:sz="0" w:space="0" w:color="auto"/>
                        <w:right w:val="none" w:sz="0" w:space="0" w:color="auto"/>
                      </w:divBdr>
                      <w:divsChild>
                        <w:div w:id="720205539">
                          <w:marLeft w:val="0"/>
                          <w:marRight w:val="0"/>
                          <w:marTop w:val="0"/>
                          <w:marBottom w:val="0"/>
                          <w:divBdr>
                            <w:top w:val="none" w:sz="0" w:space="0" w:color="auto"/>
                            <w:left w:val="none" w:sz="0" w:space="0" w:color="auto"/>
                            <w:bottom w:val="none" w:sz="0" w:space="0" w:color="auto"/>
                            <w:right w:val="none" w:sz="0" w:space="0" w:color="auto"/>
                          </w:divBdr>
                          <w:divsChild>
                            <w:div w:id="204159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654255">
      <w:bodyDiv w:val="1"/>
      <w:marLeft w:val="0"/>
      <w:marRight w:val="0"/>
      <w:marTop w:val="0"/>
      <w:marBottom w:val="0"/>
      <w:divBdr>
        <w:top w:val="none" w:sz="0" w:space="0" w:color="auto"/>
        <w:left w:val="none" w:sz="0" w:space="0" w:color="auto"/>
        <w:bottom w:val="none" w:sz="0" w:space="0" w:color="auto"/>
        <w:right w:val="none" w:sz="0" w:space="0" w:color="auto"/>
      </w:divBdr>
    </w:div>
    <w:div w:id="590898458">
      <w:bodyDiv w:val="1"/>
      <w:marLeft w:val="0"/>
      <w:marRight w:val="0"/>
      <w:marTop w:val="0"/>
      <w:marBottom w:val="0"/>
      <w:divBdr>
        <w:top w:val="none" w:sz="0" w:space="0" w:color="auto"/>
        <w:left w:val="none" w:sz="0" w:space="0" w:color="auto"/>
        <w:bottom w:val="none" w:sz="0" w:space="0" w:color="auto"/>
        <w:right w:val="none" w:sz="0" w:space="0" w:color="auto"/>
      </w:divBdr>
    </w:div>
    <w:div w:id="606888111">
      <w:bodyDiv w:val="1"/>
      <w:marLeft w:val="0"/>
      <w:marRight w:val="0"/>
      <w:marTop w:val="0"/>
      <w:marBottom w:val="0"/>
      <w:divBdr>
        <w:top w:val="none" w:sz="0" w:space="0" w:color="auto"/>
        <w:left w:val="none" w:sz="0" w:space="0" w:color="auto"/>
        <w:bottom w:val="none" w:sz="0" w:space="0" w:color="auto"/>
        <w:right w:val="none" w:sz="0" w:space="0" w:color="auto"/>
      </w:divBdr>
    </w:div>
    <w:div w:id="607003004">
      <w:bodyDiv w:val="1"/>
      <w:marLeft w:val="0"/>
      <w:marRight w:val="0"/>
      <w:marTop w:val="0"/>
      <w:marBottom w:val="0"/>
      <w:divBdr>
        <w:top w:val="none" w:sz="0" w:space="0" w:color="auto"/>
        <w:left w:val="none" w:sz="0" w:space="0" w:color="auto"/>
        <w:bottom w:val="none" w:sz="0" w:space="0" w:color="auto"/>
        <w:right w:val="none" w:sz="0" w:space="0" w:color="auto"/>
      </w:divBdr>
      <w:divsChild>
        <w:div w:id="1682321095">
          <w:marLeft w:val="0"/>
          <w:marRight w:val="0"/>
          <w:marTop w:val="0"/>
          <w:marBottom w:val="0"/>
          <w:divBdr>
            <w:top w:val="none" w:sz="0" w:space="0" w:color="auto"/>
            <w:left w:val="none" w:sz="0" w:space="0" w:color="auto"/>
            <w:bottom w:val="none" w:sz="0" w:space="0" w:color="auto"/>
            <w:right w:val="none" w:sz="0" w:space="0" w:color="auto"/>
          </w:divBdr>
          <w:divsChild>
            <w:div w:id="723258418">
              <w:marLeft w:val="0"/>
              <w:marRight w:val="0"/>
              <w:marTop w:val="0"/>
              <w:marBottom w:val="0"/>
              <w:divBdr>
                <w:top w:val="none" w:sz="0" w:space="0" w:color="auto"/>
                <w:left w:val="none" w:sz="0" w:space="0" w:color="auto"/>
                <w:bottom w:val="none" w:sz="0" w:space="0" w:color="auto"/>
                <w:right w:val="none" w:sz="0" w:space="0" w:color="auto"/>
              </w:divBdr>
              <w:divsChild>
                <w:div w:id="15814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82404">
      <w:bodyDiv w:val="1"/>
      <w:marLeft w:val="0"/>
      <w:marRight w:val="0"/>
      <w:marTop w:val="0"/>
      <w:marBottom w:val="0"/>
      <w:divBdr>
        <w:top w:val="none" w:sz="0" w:space="0" w:color="auto"/>
        <w:left w:val="none" w:sz="0" w:space="0" w:color="auto"/>
        <w:bottom w:val="none" w:sz="0" w:space="0" w:color="auto"/>
        <w:right w:val="none" w:sz="0" w:space="0" w:color="auto"/>
      </w:divBdr>
    </w:div>
    <w:div w:id="616982526">
      <w:bodyDiv w:val="1"/>
      <w:marLeft w:val="0"/>
      <w:marRight w:val="0"/>
      <w:marTop w:val="0"/>
      <w:marBottom w:val="0"/>
      <w:divBdr>
        <w:top w:val="none" w:sz="0" w:space="0" w:color="auto"/>
        <w:left w:val="none" w:sz="0" w:space="0" w:color="auto"/>
        <w:bottom w:val="none" w:sz="0" w:space="0" w:color="auto"/>
        <w:right w:val="none" w:sz="0" w:space="0" w:color="auto"/>
      </w:divBdr>
      <w:divsChild>
        <w:div w:id="1657220207">
          <w:marLeft w:val="0"/>
          <w:marRight w:val="0"/>
          <w:marTop w:val="0"/>
          <w:marBottom w:val="0"/>
          <w:divBdr>
            <w:top w:val="none" w:sz="0" w:space="0" w:color="auto"/>
            <w:left w:val="none" w:sz="0" w:space="0" w:color="auto"/>
            <w:bottom w:val="none" w:sz="0" w:space="0" w:color="auto"/>
            <w:right w:val="none" w:sz="0" w:space="0" w:color="auto"/>
          </w:divBdr>
          <w:divsChild>
            <w:div w:id="1464154405">
              <w:marLeft w:val="0"/>
              <w:marRight w:val="0"/>
              <w:marTop w:val="0"/>
              <w:marBottom w:val="0"/>
              <w:divBdr>
                <w:top w:val="none" w:sz="0" w:space="0" w:color="auto"/>
                <w:left w:val="none" w:sz="0" w:space="0" w:color="auto"/>
                <w:bottom w:val="none" w:sz="0" w:space="0" w:color="auto"/>
                <w:right w:val="none" w:sz="0" w:space="0" w:color="auto"/>
              </w:divBdr>
              <w:divsChild>
                <w:div w:id="1864249753">
                  <w:marLeft w:val="0"/>
                  <w:marRight w:val="0"/>
                  <w:marTop w:val="0"/>
                  <w:marBottom w:val="0"/>
                  <w:divBdr>
                    <w:top w:val="none" w:sz="0" w:space="0" w:color="auto"/>
                    <w:left w:val="none" w:sz="0" w:space="0" w:color="auto"/>
                    <w:bottom w:val="none" w:sz="0" w:space="0" w:color="auto"/>
                    <w:right w:val="none" w:sz="0" w:space="0" w:color="auto"/>
                  </w:divBdr>
                  <w:divsChild>
                    <w:div w:id="178870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247164">
      <w:bodyDiv w:val="1"/>
      <w:marLeft w:val="0"/>
      <w:marRight w:val="0"/>
      <w:marTop w:val="0"/>
      <w:marBottom w:val="0"/>
      <w:divBdr>
        <w:top w:val="none" w:sz="0" w:space="0" w:color="auto"/>
        <w:left w:val="none" w:sz="0" w:space="0" w:color="auto"/>
        <w:bottom w:val="none" w:sz="0" w:space="0" w:color="auto"/>
        <w:right w:val="none" w:sz="0" w:space="0" w:color="auto"/>
      </w:divBdr>
    </w:div>
    <w:div w:id="657535944">
      <w:bodyDiv w:val="1"/>
      <w:marLeft w:val="0"/>
      <w:marRight w:val="0"/>
      <w:marTop w:val="0"/>
      <w:marBottom w:val="0"/>
      <w:divBdr>
        <w:top w:val="none" w:sz="0" w:space="0" w:color="auto"/>
        <w:left w:val="none" w:sz="0" w:space="0" w:color="auto"/>
        <w:bottom w:val="none" w:sz="0" w:space="0" w:color="auto"/>
        <w:right w:val="none" w:sz="0" w:space="0" w:color="auto"/>
      </w:divBdr>
      <w:divsChild>
        <w:div w:id="1274049528">
          <w:marLeft w:val="0"/>
          <w:marRight w:val="0"/>
          <w:marTop w:val="0"/>
          <w:marBottom w:val="0"/>
          <w:divBdr>
            <w:top w:val="none" w:sz="0" w:space="0" w:color="auto"/>
            <w:left w:val="none" w:sz="0" w:space="0" w:color="auto"/>
            <w:bottom w:val="none" w:sz="0" w:space="0" w:color="auto"/>
            <w:right w:val="none" w:sz="0" w:space="0" w:color="auto"/>
          </w:divBdr>
        </w:div>
      </w:divsChild>
    </w:div>
    <w:div w:id="662588164">
      <w:bodyDiv w:val="1"/>
      <w:marLeft w:val="0"/>
      <w:marRight w:val="0"/>
      <w:marTop w:val="0"/>
      <w:marBottom w:val="0"/>
      <w:divBdr>
        <w:top w:val="none" w:sz="0" w:space="0" w:color="auto"/>
        <w:left w:val="none" w:sz="0" w:space="0" w:color="auto"/>
        <w:bottom w:val="none" w:sz="0" w:space="0" w:color="auto"/>
        <w:right w:val="none" w:sz="0" w:space="0" w:color="auto"/>
      </w:divBdr>
    </w:div>
    <w:div w:id="688524748">
      <w:bodyDiv w:val="1"/>
      <w:marLeft w:val="0"/>
      <w:marRight w:val="0"/>
      <w:marTop w:val="0"/>
      <w:marBottom w:val="0"/>
      <w:divBdr>
        <w:top w:val="none" w:sz="0" w:space="0" w:color="auto"/>
        <w:left w:val="none" w:sz="0" w:space="0" w:color="auto"/>
        <w:bottom w:val="none" w:sz="0" w:space="0" w:color="auto"/>
        <w:right w:val="none" w:sz="0" w:space="0" w:color="auto"/>
      </w:divBdr>
      <w:divsChild>
        <w:div w:id="485586056">
          <w:marLeft w:val="0"/>
          <w:marRight w:val="0"/>
          <w:marTop w:val="0"/>
          <w:marBottom w:val="0"/>
          <w:divBdr>
            <w:top w:val="none" w:sz="0" w:space="0" w:color="auto"/>
            <w:left w:val="none" w:sz="0" w:space="0" w:color="auto"/>
            <w:bottom w:val="none" w:sz="0" w:space="0" w:color="auto"/>
            <w:right w:val="none" w:sz="0" w:space="0" w:color="auto"/>
          </w:divBdr>
          <w:divsChild>
            <w:div w:id="1448236936">
              <w:marLeft w:val="0"/>
              <w:marRight w:val="0"/>
              <w:marTop w:val="0"/>
              <w:marBottom w:val="0"/>
              <w:divBdr>
                <w:top w:val="none" w:sz="0" w:space="0" w:color="auto"/>
                <w:left w:val="none" w:sz="0" w:space="0" w:color="auto"/>
                <w:bottom w:val="none" w:sz="0" w:space="0" w:color="auto"/>
                <w:right w:val="none" w:sz="0" w:space="0" w:color="auto"/>
              </w:divBdr>
              <w:divsChild>
                <w:div w:id="21266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58216">
      <w:bodyDiv w:val="1"/>
      <w:marLeft w:val="0"/>
      <w:marRight w:val="0"/>
      <w:marTop w:val="0"/>
      <w:marBottom w:val="0"/>
      <w:divBdr>
        <w:top w:val="none" w:sz="0" w:space="0" w:color="auto"/>
        <w:left w:val="none" w:sz="0" w:space="0" w:color="auto"/>
        <w:bottom w:val="none" w:sz="0" w:space="0" w:color="auto"/>
        <w:right w:val="none" w:sz="0" w:space="0" w:color="auto"/>
      </w:divBdr>
    </w:div>
    <w:div w:id="743532340">
      <w:bodyDiv w:val="1"/>
      <w:marLeft w:val="0"/>
      <w:marRight w:val="0"/>
      <w:marTop w:val="0"/>
      <w:marBottom w:val="0"/>
      <w:divBdr>
        <w:top w:val="none" w:sz="0" w:space="0" w:color="auto"/>
        <w:left w:val="none" w:sz="0" w:space="0" w:color="auto"/>
        <w:bottom w:val="none" w:sz="0" w:space="0" w:color="auto"/>
        <w:right w:val="none" w:sz="0" w:space="0" w:color="auto"/>
      </w:divBdr>
      <w:divsChild>
        <w:div w:id="598802615">
          <w:marLeft w:val="0"/>
          <w:marRight w:val="0"/>
          <w:marTop w:val="0"/>
          <w:marBottom w:val="0"/>
          <w:divBdr>
            <w:top w:val="none" w:sz="0" w:space="0" w:color="auto"/>
            <w:left w:val="none" w:sz="0" w:space="0" w:color="auto"/>
            <w:bottom w:val="none" w:sz="0" w:space="0" w:color="auto"/>
            <w:right w:val="none" w:sz="0" w:space="0" w:color="auto"/>
          </w:divBdr>
          <w:divsChild>
            <w:div w:id="2122331761">
              <w:marLeft w:val="0"/>
              <w:marRight w:val="0"/>
              <w:marTop w:val="0"/>
              <w:marBottom w:val="0"/>
              <w:divBdr>
                <w:top w:val="none" w:sz="0" w:space="0" w:color="auto"/>
                <w:left w:val="none" w:sz="0" w:space="0" w:color="auto"/>
                <w:bottom w:val="none" w:sz="0" w:space="0" w:color="auto"/>
                <w:right w:val="none" w:sz="0" w:space="0" w:color="auto"/>
              </w:divBdr>
              <w:divsChild>
                <w:div w:id="751783034">
                  <w:marLeft w:val="0"/>
                  <w:marRight w:val="0"/>
                  <w:marTop w:val="0"/>
                  <w:marBottom w:val="0"/>
                  <w:divBdr>
                    <w:top w:val="none" w:sz="0" w:space="0" w:color="auto"/>
                    <w:left w:val="none" w:sz="0" w:space="0" w:color="auto"/>
                    <w:bottom w:val="none" w:sz="0" w:space="0" w:color="auto"/>
                    <w:right w:val="none" w:sz="0" w:space="0" w:color="auto"/>
                  </w:divBdr>
                  <w:divsChild>
                    <w:div w:id="70271612">
                      <w:marLeft w:val="0"/>
                      <w:marRight w:val="0"/>
                      <w:marTop w:val="0"/>
                      <w:marBottom w:val="0"/>
                      <w:divBdr>
                        <w:top w:val="none" w:sz="0" w:space="0" w:color="auto"/>
                        <w:left w:val="none" w:sz="0" w:space="0" w:color="auto"/>
                        <w:bottom w:val="none" w:sz="0" w:space="0" w:color="auto"/>
                        <w:right w:val="none" w:sz="0" w:space="0" w:color="auto"/>
                      </w:divBdr>
                      <w:divsChild>
                        <w:div w:id="925576722">
                          <w:marLeft w:val="0"/>
                          <w:marRight w:val="0"/>
                          <w:marTop w:val="0"/>
                          <w:marBottom w:val="0"/>
                          <w:divBdr>
                            <w:top w:val="none" w:sz="0" w:space="0" w:color="auto"/>
                            <w:left w:val="none" w:sz="0" w:space="0" w:color="auto"/>
                            <w:bottom w:val="none" w:sz="0" w:space="0" w:color="auto"/>
                            <w:right w:val="none" w:sz="0" w:space="0" w:color="auto"/>
                          </w:divBdr>
                          <w:divsChild>
                            <w:div w:id="184755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600018">
          <w:marLeft w:val="0"/>
          <w:marRight w:val="0"/>
          <w:marTop w:val="0"/>
          <w:marBottom w:val="0"/>
          <w:divBdr>
            <w:top w:val="none" w:sz="0" w:space="0" w:color="auto"/>
            <w:left w:val="none" w:sz="0" w:space="0" w:color="auto"/>
            <w:bottom w:val="none" w:sz="0" w:space="0" w:color="auto"/>
            <w:right w:val="none" w:sz="0" w:space="0" w:color="auto"/>
          </w:divBdr>
          <w:divsChild>
            <w:div w:id="873611940">
              <w:marLeft w:val="0"/>
              <w:marRight w:val="0"/>
              <w:marTop w:val="0"/>
              <w:marBottom w:val="0"/>
              <w:divBdr>
                <w:top w:val="none" w:sz="0" w:space="0" w:color="auto"/>
                <w:left w:val="none" w:sz="0" w:space="0" w:color="auto"/>
                <w:bottom w:val="none" w:sz="0" w:space="0" w:color="auto"/>
                <w:right w:val="none" w:sz="0" w:space="0" w:color="auto"/>
              </w:divBdr>
              <w:divsChild>
                <w:div w:id="611279029">
                  <w:marLeft w:val="0"/>
                  <w:marRight w:val="0"/>
                  <w:marTop w:val="0"/>
                  <w:marBottom w:val="0"/>
                  <w:divBdr>
                    <w:top w:val="none" w:sz="0" w:space="0" w:color="auto"/>
                    <w:left w:val="none" w:sz="0" w:space="0" w:color="auto"/>
                    <w:bottom w:val="none" w:sz="0" w:space="0" w:color="auto"/>
                    <w:right w:val="none" w:sz="0" w:space="0" w:color="auto"/>
                  </w:divBdr>
                  <w:divsChild>
                    <w:div w:id="34240661">
                      <w:marLeft w:val="0"/>
                      <w:marRight w:val="0"/>
                      <w:marTop w:val="0"/>
                      <w:marBottom w:val="0"/>
                      <w:divBdr>
                        <w:top w:val="none" w:sz="0" w:space="0" w:color="auto"/>
                        <w:left w:val="none" w:sz="0" w:space="0" w:color="auto"/>
                        <w:bottom w:val="none" w:sz="0" w:space="0" w:color="auto"/>
                        <w:right w:val="none" w:sz="0" w:space="0" w:color="auto"/>
                      </w:divBdr>
                      <w:divsChild>
                        <w:div w:id="99379658">
                          <w:marLeft w:val="0"/>
                          <w:marRight w:val="0"/>
                          <w:marTop w:val="0"/>
                          <w:marBottom w:val="0"/>
                          <w:divBdr>
                            <w:top w:val="none" w:sz="0" w:space="0" w:color="auto"/>
                            <w:left w:val="none" w:sz="0" w:space="0" w:color="auto"/>
                            <w:bottom w:val="none" w:sz="0" w:space="0" w:color="auto"/>
                            <w:right w:val="none" w:sz="0" w:space="0" w:color="auto"/>
                          </w:divBdr>
                          <w:divsChild>
                            <w:div w:id="17561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520342">
      <w:bodyDiv w:val="1"/>
      <w:marLeft w:val="0"/>
      <w:marRight w:val="0"/>
      <w:marTop w:val="0"/>
      <w:marBottom w:val="0"/>
      <w:divBdr>
        <w:top w:val="none" w:sz="0" w:space="0" w:color="auto"/>
        <w:left w:val="none" w:sz="0" w:space="0" w:color="auto"/>
        <w:bottom w:val="none" w:sz="0" w:space="0" w:color="auto"/>
        <w:right w:val="none" w:sz="0" w:space="0" w:color="auto"/>
      </w:divBdr>
      <w:divsChild>
        <w:div w:id="2111388110">
          <w:marLeft w:val="0"/>
          <w:marRight w:val="0"/>
          <w:marTop w:val="0"/>
          <w:marBottom w:val="0"/>
          <w:divBdr>
            <w:top w:val="none" w:sz="0" w:space="0" w:color="auto"/>
            <w:left w:val="none" w:sz="0" w:space="0" w:color="auto"/>
            <w:bottom w:val="none" w:sz="0" w:space="0" w:color="auto"/>
            <w:right w:val="none" w:sz="0" w:space="0" w:color="auto"/>
          </w:divBdr>
          <w:divsChild>
            <w:div w:id="124391792">
              <w:marLeft w:val="0"/>
              <w:marRight w:val="0"/>
              <w:marTop w:val="0"/>
              <w:marBottom w:val="0"/>
              <w:divBdr>
                <w:top w:val="none" w:sz="0" w:space="0" w:color="auto"/>
                <w:left w:val="none" w:sz="0" w:space="0" w:color="auto"/>
                <w:bottom w:val="none" w:sz="0" w:space="0" w:color="auto"/>
                <w:right w:val="none" w:sz="0" w:space="0" w:color="auto"/>
              </w:divBdr>
              <w:divsChild>
                <w:div w:id="1578593748">
                  <w:marLeft w:val="0"/>
                  <w:marRight w:val="0"/>
                  <w:marTop w:val="0"/>
                  <w:marBottom w:val="0"/>
                  <w:divBdr>
                    <w:top w:val="none" w:sz="0" w:space="0" w:color="auto"/>
                    <w:left w:val="none" w:sz="0" w:space="0" w:color="auto"/>
                    <w:bottom w:val="none" w:sz="0" w:space="0" w:color="auto"/>
                    <w:right w:val="none" w:sz="0" w:space="0" w:color="auto"/>
                  </w:divBdr>
                  <w:divsChild>
                    <w:div w:id="1753309267">
                      <w:marLeft w:val="0"/>
                      <w:marRight w:val="0"/>
                      <w:marTop w:val="0"/>
                      <w:marBottom w:val="0"/>
                      <w:divBdr>
                        <w:top w:val="none" w:sz="0" w:space="0" w:color="auto"/>
                        <w:left w:val="none" w:sz="0" w:space="0" w:color="auto"/>
                        <w:bottom w:val="none" w:sz="0" w:space="0" w:color="auto"/>
                        <w:right w:val="none" w:sz="0" w:space="0" w:color="auto"/>
                      </w:divBdr>
                    </w:div>
                    <w:div w:id="199121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52697">
      <w:bodyDiv w:val="1"/>
      <w:marLeft w:val="0"/>
      <w:marRight w:val="0"/>
      <w:marTop w:val="0"/>
      <w:marBottom w:val="0"/>
      <w:divBdr>
        <w:top w:val="none" w:sz="0" w:space="0" w:color="auto"/>
        <w:left w:val="none" w:sz="0" w:space="0" w:color="auto"/>
        <w:bottom w:val="none" w:sz="0" w:space="0" w:color="auto"/>
        <w:right w:val="none" w:sz="0" w:space="0" w:color="auto"/>
      </w:divBdr>
    </w:div>
    <w:div w:id="791824983">
      <w:bodyDiv w:val="1"/>
      <w:marLeft w:val="0"/>
      <w:marRight w:val="0"/>
      <w:marTop w:val="0"/>
      <w:marBottom w:val="0"/>
      <w:divBdr>
        <w:top w:val="none" w:sz="0" w:space="0" w:color="auto"/>
        <w:left w:val="none" w:sz="0" w:space="0" w:color="auto"/>
        <w:bottom w:val="none" w:sz="0" w:space="0" w:color="auto"/>
        <w:right w:val="none" w:sz="0" w:space="0" w:color="auto"/>
      </w:divBdr>
    </w:div>
    <w:div w:id="810899711">
      <w:bodyDiv w:val="1"/>
      <w:marLeft w:val="0"/>
      <w:marRight w:val="0"/>
      <w:marTop w:val="0"/>
      <w:marBottom w:val="0"/>
      <w:divBdr>
        <w:top w:val="none" w:sz="0" w:space="0" w:color="auto"/>
        <w:left w:val="none" w:sz="0" w:space="0" w:color="auto"/>
        <w:bottom w:val="none" w:sz="0" w:space="0" w:color="auto"/>
        <w:right w:val="none" w:sz="0" w:space="0" w:color="auto"/>
      </w:divBdr>
    </w:div>
    <w:div w:id="825975341">
      <w:bodyDiv w:val="1"/>
      <w:marLeft w:val="0"/>
      <w:marRight w:val="0"/>
      <w:marTop w:val="0"/>
      <w:marBottom w:val="0"/>
      <w:divBdr>
        <w:top w:val="none" w:sz="0" w:space="0" w:color="auto"/>
        <w:left w:val="none" w:sz="0" w:space="0" w:color="auto"/>
        <w:bottom w:val="none" w:sz="0" w:space="0" w:color="auto"/>
        <w:right w:val="none" w:sz="0" w:space="0" w:color="auto"/>
      </w:divBdr>
    </w:div>
    <w:div w:id="832260344">
      <w:bodyDiv w:val="1"/>
      <w:marLeft w:val="0"/>
      <w:marRight w:val="0"/>
      <w:marTop w:val="0"/>
      <w:marBottom w:val="0"/>
      <w:divBdr>
        <w:top w:val="none" w:sz="0" w:space="0" w:color="auto"/>
        <w:left w:val="none" w:sz="0" w:space="0" w:color="auto"/>
        <w:bottom w:val="none" w:sz="0" w:space="0" w:color="auto"/>
        <w:right w:val="none" w:sz="0" w:space="0" w:color="auto"/>
      </w:divBdr>
      <w:divsChild>
        <w:div w:id="2117090533">
          <w:marLeft w:val="0"/>
          <w:marRight w:val="0"/>
          <w:marTop w:val="0"/>
          <w:marBottom w:val="0"/>
          <w:divBdr>
            <w:top w:val="none" w:sz="0" w:space="0" w:color="auto"/>
            <w:left w:val="none" w:sz="0" w:space="0" w:color="auto"/>
            <w:bottom w:val="none" w:sz="0" w:space="0" w:color="auto"/>
            <w:right w:val="none" w:sz="0" w:space="0" w:color="auto"/>
          </w:divBdr>
          <w:divsChild>
            <w:div w:id="187796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8965">
      <w:bodyDiv w:val="1"/>
      <w:marLeft w:val="0"/>
      <w:marRight w:val="0"/>
      <w:marTop w:val="0"/>
      <w:marBottom w:val="0"/>
      <w:divBdr>
        <w:top w:val="none" w:sz="0" w:space="0" w:color="auto"/>
        <w:left w:val="none" w:sz="0" w:space="0" w:color="auto"/>
        <w:bottom w:val="none" w:sz="0" w:space="0" w:color="auto"/>
        <w:right w:val="none" w:sz="0" w:space="0" w:color="auto"/>
      </w:divBdr>
    </w:div>
    <w:div w:id="870731325">
      <w:bodyDiv w:val="1"/>
      <w:marLeft w:val="0"/>
      <w:marRight w:val="0"/>
      <w:marTop w:val="0"/>
      <w:marBottom w:val="0"/>
      <w:divBdr>
        <w:top w:val="none" w:sz="0" w:space="0" w:color="auto"/>
        <w:left w:val="none" w:sz="0" w:space="0" w:color="auto"/>
        <w:bottom w:val="none" w:sz="0" w:space="0" w:color="auto"/>
        <w:right w:val="none" w:sz="0" w:space="0" w:color="auto"/>
      </w:divBdr>
    </w:div>
    <w:div w:id="885414082">
      <w:bodyDiv w:val="1"/>
      <w:marLeft w:val="0"/>
      <w:marRight w:val="0"/>
      <w:marTop w:val="0"/>
      <w:marBottom w:val="0"/>
      <w:divBdr>
        <w:top w:val="none" w:sz="0" w:space="0" w:color="auto"/>
        <w:left w:val="none" w:sz="0" w:space="0" w:color="auto"/>
        <w:bottom w:val="none" w:sz="0" w:space="0" w:color="auto"/>
        <w:right w:val="none" w:sz="0" w:space="0" w:color="auto"/>
      </w:divBdr>
    </w:div>
    <w:div w:id="901132999">
      <w:bodyDiv w:val="1"/>
      <w:marLeft w:val="0"/>
      <w:marRight w:val="0"/>
      <w:marTop w:val="0"/>
      <w:marBottom w:val="0"/>
      <w:divBdr>
        <w:top w:val="none" w:sz="0" w:space="0" w:color="auto"/>
        <w:left w:val="none" w:sz="0" w:space="0" w:color="auto"/>
        <w:bottom w:val="none" w:sz="0" w:space="0" w:color="auto"/>
        <w:right w:val="none" w:sz="0" w:space="0" w:color="auto"/>
      </w:divBdr>
    </w:div>
    <w:div w:id="904879245">
      <w:bodyDiv w:val="1"/>
      <w:marLeft w:val="0"/>
      <w:marRight w:val="0"/>
      <w:marTop w:val="0"/>
      <w:marBottom w:val="0"/>
      <w:divBdr>
        <w:top w:val="none" w:sz="0" w:space="0" w:color="auto"/>
        <w:left w:val="none" w:sz="0" w:space="0" w:color="auto"/>
        <w:bottom w:val="none" w:sz="0" w:space="0" w:color="auto"/>
        <w:right w:val="none" w:sz="0" w:space="0" w:color="auto"/>
      </w:divBdr>
      <w:divsChild>
        <w:div w:id="1768307791">
          <w:marLeft w:val="0"/>
          <w:marRight w:val="0"/>
          <w:marTop w:val="0"/>
          <w:marBottom w:val="0"/>
          <w:divBdr>
            <w:top w:val="none" w:sz="0" w:space="0" w:color="auto"/>
            <w:left w:val="none" w:sz="0" w:space="0" w:color="auto"/>
            <w:bottom w:val="none" w:sz="0" w:space="0" w:color="auto"/>
            <w:right w:val="none" w:sz="0" w:space="0" w:color="auto"/>
          </w:divBdr>
          <w:divsChild>
            <w:div w:id="198384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7833">
      <w:bodyDiv w:val="1"/>
      <w:marLeft w:val="0"/>
      <w:marRight w:val="0"/>
      <w:marTop w:val="0"/>
      <w:marBottom w:val="0"/>
      <w:divBdr>
        <w:top w:val="none" w:sz="0" w:space="0" w:color="auto"/>
        <w:left w:val="none" w:sz="0" w:space="0" w:color="auto"/>
        <w:bottom w:val="none" w:sz="0" w:space="0" w:color="auto"/>
        <w:right w:val="none" w:sz="0" w:space="0" w:color="auto"/>
      </w:divBdr>
      <w:divsChild>
        <w:div w:id="461923326">
          <w:marLeft w:val="0"/>
          <w:marRight w:val="0"/>
          <w:marTop w:val="0"/>
          <w:marBottom w:val="0"/>
          <w:divBdr>
            <w:top w:val="none" w:sz="0" w:space="0" w:color="auto"/>
            <w:left w:val="none" w:sz="0" w:space="0" w:color="auto"/>
            <w:bottom w:val="none" w:sz="0" w:space="0" w:color="auto"/>
            <w:right w:val="none" w:sz="0" w:space="0" w:color="auto"/>
          </w:divBdr>
          <w:divsChild>
            <w:div w:id="1756391378">
              <w:marLeft w:val="0"/>
              <w:marRight w:val="0"/>
              <w:marTop w:val="0"/>
              <w:marBottom w:val="0"/>
              <w:divBdr>
                <w:top w:val="none" w:sz="0" w:space="0" w:color="auto"/>
                <w:left w:val="none" w:sz="0" w:space="0" w:color="auto"/>
                <w:bottom w:val="none" w:sz="0" w:space="0" w:color="auto"/>
                <w:right w:val="none" w:sz="0" w:space="0" w:color="auto"/>
              </w:divBdr>
              <w:divsChild>
                <w:div w:id="68448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82024">
      <w:bodyDiv w:val="1"/>
      <w:marLeft w:val="0"/>
      <w:marRight w:val="0"/>
      <w:marTop w:val="0"/>
      <w:marBottom w:val="0"/>
      <w:divBdr>
        <w:top w:val="none" w:sz="0" w:space="0" w:color="auto"/>
        <w:left w:val="none" w:sz="0" w:space="0" w:color="auto"/>
        <w:bottom w:val="none" w:sz="0" w:space="0" w:color="auto"/>
        <w:right w:val="none" w:sz="0" w:space="0" w:color="auto"/>
      </w:divBdr>
      <w:divsChild>
        <w:div w:id="784692230">
          <w:marLeft w:val="0"/>
          <w:marRight w:val="0"/>
          <w:marTop w:val="0"/>
          <w:marBottom w:val="0"/>
          <w:divBdr>
            <w:top w:val="none" w:sz="0" w:space="0" w:color="auto"/>
            <w:left w:val="none" w:sz="0" w:space="0" w:color="auto"/>
            <w:bottom w:val="none" w:sz="0" w:space="0" w:color="auto"/>
            <w:right w:val="none" w:sz="0" w:space="0" w:color="auto"/>
          </w:divBdr>
          <w:divsChild>
            <w:div w:id="1743528146">
              <w:marLeft w:val="0"/>
              <w:marRight w:val="0"/>
              <w:marTop w:val="0"/>
              <w:marBottom w:val="0"/>
              <w:divBdr>
                <w:top w:val="none" w:sz="0" w:space="0" w:color="auto"/>
                <w:left w:val="none" w:sz="0" w:space="0" w:color="auto"/>
                <w:bottom w:val="none" w:sz="0" w:space="0" w:color="auto"/>
                <w:right w:val="none" w:sz="0" w:space="0" w:color="auto"/>
              </w:divBdr>
              <w:divsChild>
                <w:div w:id="1920553789">
                  <w:marLeft w:val="0"/>
                  <w:marRight w:val="0"/>
                  <w:marTop w:val="0"/>
                  <w:marBottom w:val="0"/>
                  <w:divBdr>
                    <w:top w:val="none" w:sz="0" w:space="0" w:color="auto"/>
                    <w:left w:val="none" w:sz="0" w:space="0" w:color="auto"/>
                    <w:bottom w:val="none" w:sz="0" w:space="0" w:color="auto"/>
                    <w:right w:val="none" w:sz="0" w:space="0" w:color="auto"/>
                  </w:divBdr>
                  <w:divsChild>
                    <w:div w:id="14176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7175">
      <w:bodyDiv w:val="1"/>
      <w:marLeft w:val="0"/>
      <w:marRight w:val="0"/>
      <w:marTop w:val="0"/>
      <w:marBottom w:val="0"/>
      <w:divBdr>
        <w:top w:val="none" w:sz="0" w:space="0" w:color="auto"/>
        <w:left w:val="none" w:sz="0" w:space="0" w:color="auto"/>
        <w:bottom w:val="none" w:sz="0" w:space="0" w:color="auto"/>
        <w:right w:val="none" w:sz="0" w:space="0" w:color="auto"/>
      </w:divBdr>
    </w:div>
    <w:div w:id="938833067">
      <w:bodyDiv w:val="1"/>
      <w:marLeft w:val="0"/>
      <w:marRight w:val="0"/>
      <w:marTop w:val="0"/>
      <w:marBottom w:val="0"/>
      <w:divBdr>
        <w:top w:val="none" w:sz="0" w:space="0" w:color="auto"/>
        <w:left w:val="none" w:sz="0" w:space="0" w:color="auto"/>
        <w:bottom w:val="none" w:sz="0" w:space="0" w:color="auto"/>
        <w:right w:val="none" w:sz="0" w:space="0" w:color="auto"/>
      </w:divBdr>
    </w:div>
    <w:div w:id="950359238">
      <w:bodyDiv w:val="1"/>
      <w:marLeft w:val="0"/>
      <w:marRight w:val="0"/>
      <w:marTop w:val="0"/>
      <w:marBottom w:val="0"/>
      <w:divBdr>
        <w:top w:val="none" w:sz="0" w:space="0" w:color="auto"/>
        <w:left w:val="none" w:sz="0" w:space="0" w:color="auto"/>
        <w:bottom w:val="none" w:sz="0" w:space="0" w:color="auto"/>
        <w:right w:val="none" w:sz="0" w:space="0" w:color="auto"/>
      </w:divBdr>
    </w:div>
    <w:div w:id="957640626">
      <w:bodyDiv w:val="1"/>
      <w:marLeft w:val="0"/>
      <w:marRight w:val="0"/>
      <w:marTop w:val="0"/>
      <w:marBottom w:val="0"/>
      <w:divBdr>
        <w:top w:val="none" w:sz="0" w:space="0" w:color="auto"/>
        <w:left w:val="none" w:sz="0" w:space="0" w:color="auto"/>
        <w:bottom w:val="none" w:sz="0" w:space="0" w:color="auto"/>
        <w:right w:val="none" w:sz="0" w:space="0" w:color="auto"/>
      </w:divBdr>
    </w:div>
    <w:div w:id="972711931">
      <w:bodyDiv w:val="1"/>
      <w:marLeft w:val="0"/>
      <w:marRight w:val="0"/>
      <w:marTop w:val="0"/>
      <w:marBottom w:val="0"/>
      <w:divBdr>
        <w:top w:val="none" w:sz="0" w:space="0" w:color="auto"/>
        <w:left w:val="none" w:sz="0" w:space="0" w:color="auto"/>
        <w:bottom w:val="none" w:sz="0" w:space="0" w:color="auto"/>
        <w:right w:val="none" w:sz="0" w:space="0" w:color="auto"/>
      </w:divBdr>
    </w:div>
    <w:div w:id="992490122">
      <w:bodyDiv w:val="1"/>
      <w:marLeft w:val="0"/>
      <w:marRight w:val="0"/>
      <w:marTop w:val="0"/>
      <w:marBottom w:val="0"/>
      <w:divBdr>
        <w:top w:val="none" w:sz="0" w:space="0" w:color="auto"/>
        <w:left w:val="none" w:sz="0" w:space="0" w:color="auto"/>
        <w:bottom w:val="none" w:sz="0" w:space="0" w:color="auto"/>
        <w:right w:val="none" w:sz="0" w:space="0" w:color="auto"/>
      </w:divBdr>
    </w:div>
    <w:div w:id="1000963162">
      <w:bodyDiv w:val="1"/>
      <w:marLeft w:val="0"/>
      <w:marRight w:val="0"/>
      <w:marTop w:val="0"/>
      <w:marBottom w:val="0"/>
      <w:divBdr>
        <w:top w:val="none" w:sz="0" w:space="0" w:color="auto"/>
        <w:left w:val="none" w:sz="0" w:space="0" w:color="auto"/>
        <w:bottom w:val="none" w:sz="0" w:space="0" w:color="auto"/>
        <w:right w:val="none" w:sz="0" w:space="0" w:color="auto"/>
      </w:divBdr>
    </w:div>
    <w:div w:id="1033845365">
      <w:bodyDiv w:val="1"/>
      <w:marLeft w:val="0"/>
      <w:marRight w:val="0"/>
      <w:marTop w:val="0"/>
      <w:marBottom w:val="0"/>
      <w:divBdr>
        <w:top w:val="none" w:sz="0" w:space="0" w:color="auto"/>
        <w:left w:val="none" w:sz="0" w:space="0" w:color="auto"/>
        <w:bottom w:val="none" w:sz="0" w:space="0" w:color="auto"/>
        <w:right w:val="none" w:sz="0" w:space="0" w:color="auto"/>
      </w:divBdr>
    </w:div>
    <w:div w:id="1050374261">
      <w:bodyDiv w:val="1"/>
      <w:marLeft w:val="0"/>
      <w:marRight w:val="0"/>
      <w:marTop w:val="0"/>
      <w:marBottom w:val="0"/>
      <w:divBdr>
        <w:top w:val="none" w:sz="0" w:space="0" w:color="auto"/>
        <w:left w:val="none" w:sz="0" w:space="0" w:color="auto"/>
        <w:bottom w:val="none" w:sz="0" w:space="0" w:color="auto"/>
        <w:right w:val="none" w:sz="0" w:space="0" w:color="auto"/>
      </w:divBdr>
      <w:divsChild>
        <w:div w:id="1916016773">
          <w:marLeft w:val="0"/>
          <w:marRight w:val="0"/>
          <w:marTop w:val="0"/>
          <w:marBottom w:val="0"/>
          <w:divBdr>
            <w:top w:val="none" w:sz="0" w:space="0" w:color="auto"/>
            <w:left w:val="none" w:sz="0" w:space="0" w:color="auto"/>
            <w:bottom w:val="none" w:sz="0" w:space="0" w:color="auto"/>
            <w:right w:val="none" w:sz="0" w:space="0" w:color="auto"/>
          </w:divBdr>
          <w:divsChild>
            <w:div w:id="643629142">
              <w:marLeft w:val="0"/>
              <w:marRight w:val="0"/>
              <w:marTop w:val="0"/>
              <w:marBottom w:val="0"/>
              <w:divBdr>
                <w:top w:val="none" w:sz="0" w:space="0" w:color="auto"/>
                <w:left w:val="none" w:sz="0" w:space="0" w:color="auto"/>
                <w:bottom w:val="none" w:sz="0" w:space="0" w:color="auto"/>
                <w:right w:val="none" w:sz="0" w:space="0" w:color="auto"/>
              </w:divBdr>
              <w:divsChild>
                <w:div w:id="1674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595433">
      <w:bodyDiv w:val="1"/>
      <w:marLeft w:val="0"/>
      <w:marRight w:val="0"/>
      <w:marTop w:val="0"/>
      <w:marBottom w:val="0"/>
      <w:divBdr>
        <w:top w:val="none" w:sz="0" w:space="0" w:color="auto"/>
        <w:left w:val="none" w:sz="0" w:space="0" w:color="auto"/>
        <w:bottom w:val="none" w:sz="0" w:space="0" w:color="auto"/>
        <w:right w:val="none" w:sz="0" w:space="0" w:color="auto"/>
      </w:divBdr>
    </w:div>
    <w:div w:id="1082140877">
      <w:bodyDiv w:val="1"/>
      <w:marLeft w:val="0"/>
      <w:marRight w:val="0"/>
      <w:marTop w:val="0"/>
      <w:marBottom w:val="0"/>
      <w:divBdr>
        <w:top w:val="none" w:sz="0" w:space="0" w:color="auto"/>
        <w:left w:val="none" w:sz="0" w:space="0" w:color="auto"/>
        <w:bottom w:val="none" w:sz="0" w:space="0" w:color="auto"/>
        <w:right w:val="none" w:sz="0" w:space="0" w:color="auto"/>
      </w:divBdr>
    </w:div>
    <w:div w:id="1083263898">
      <w:bodyDiv w:val="1"/>
      <w:marLeft w:val="0"/>
      <w:marRight w:val="0"/>
      <w:marTop w:val="0"/>
      <w:marBottom w:val="0"/>
      <w:divBdr>
        <w:top w:val="none" w:sz="0" w:space="0" w:color="auto"/>
        <w:left w:val="none" w:sz="0" w:space="0" w:color="auto"/>
        <w:bottom w:val="none" w:sz="0" w:space="0" w:color="auto"/>
        <w:right w:val="none" w:sz="0" w:space="0" w:color="auto"/>
      </w:divBdr>
    </w:div>
    <w:div w:id="1119298023">
      <w:bodyDiv w:val="1"/>
      <w:marLeft w:val="0"/>
      <w:marRight w:val="0"/>
      <w:marTop w:val="0"/>
      <w:marBottom w:val="0"/>
      <w:divBdr>
        <w:top w:val="none" w:sz="0" w:space="0" w:color="auto"/>
        <w:left w:val="none" w:sz="0" w:space="0" w:color="auto"/>
        <w:bottom w:val="none" w:sz="0" w:space="0" w:color="auto"/>
        <w:right w:val="none" w:sz="0" w:space="0" w:color="auto"/>
      </w:divBdr>
      <w:divsChild>
        <w:div w:id="1172337937">
          <w:marLeft w:val="0"/>
          <w:marRight w:val="0"/>
          <w:marTop w:val="0"/>
          <w:marBottom w:val="0"/>
          <w:divBdr>
            <w:top w:val="none" w:sz="0" w:space="0" w:color="auto"/>
            <w:left w:val="none" w:sz="0" w:space="0" w:color="auto"/>
            <w:bottom w:val="none" w:sz="0" w:space="0" w:color="auto"/>
            <w:right w:val="none" w:sz="0" w:space="0" w:color="auto"/>
          </w:divBdr>
          <w:divsChild>
            <w:div w:id="405617266">
              <w:marLeft w:val="0"/>
              <w:marRight w:val="0"/>
              <w:marTop w:val="0"/>
              <w:marBottom w:val="0"/>
              <w:divBdr>
                <w:top w:val="none" w:sz="0" w:space="0" w:color="auto"/>
                <w:left w:val="none" w:sz="0" w:space="0" w:color="auto"/>
                <w:bottom w:val="none" w:sz="0" w:space="0" w:color="auto"/>
                <w:right w:val="none" w:sz="0" w:space="0" w:color="auto"/>
              </w:divBdr>
              <w:divsChild>
                <w:div w:id="44967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292">
      <w:bodyDiv w:val="1"/>
      <w:marLeft w:val="0"/>
      <w:marRight w:val="0"/>
      <w:marTop w:val="0"/>
      <w:marBottom w:val="0"/>
      <w:divBdr>
        <w:top w:val="none" w:sz="0" w:space="0" w:color="auto"/>
        <w:left w:val="none" w:sz="0" w:space="0" w:color="auto"/>
        <w:bottom w:val="none" w:sz="0" w:space="0" w:color="auto"/>
        <w:right w:val="none" w:sz="0" w:space="0" w:color="auto"/>
      </w:divBdr>
      <w:divsChild>
        <w:div w:id="1983078895">
          <w:marLeft w:val="0"/>
          <w:marRight w:val="0"/>
          <w:marTop w:val="0"/>
          <w:marBottom w:val="0"/>
          <w:divBdr>
            <w:top w:val="none" w:sz="0" w:space="0" w:color="auto"/>
            <w:left w:val="none" w:sz="0" w:space="0" w:color="auto"/>
            <w:bottom w:val="none" w:sz="0" w:space="0" w:color="auto"/>
            <w:right w:val="none" w:sz="0" w:space="0" w:color="auto"/>
          </w:divBdr>
          <w:divsChild>
            <w:div w:id="945888571">
              <w:marLeft w:val="0"/>
              <w:marRight w:val="0"/>
              <w:marTop w:val="0"/>
              <w:marBottom w:val="0"/>
              <w:divBdr>
                <w:top w:val="none" w:sz="0" w:space="0" w:color="auto"/>
                <w:left w:val="none" w:sz="0" w:space="0" w:color="auto"/>
                <w:bottom w:val="none" w:sz="0" w:space="0" w:color="auto"/>
                <w:right w:val="none" w:sz="0" w:space="0" w:color="auto"/>
              </w:divBdr>
              <w:divsChild>
                <w:div w:id="203178550">
                  <w:marLeft w:val="0"/>
                  <w:marRight w:val="0"/>
                  <w:marTop w:val="0"/>
                  <w:marBottom w:val="0"/>
                  <w:divBdr>
                    <w:top w:val="none" w:sz="0" w:space="0" w:color="auto"/>
                    <w:left w:val="none" w:sz="0" w:space="0" w:color="auto"/>
                    <w:bottom w:val="none" w:sz="0" w:space="0" w:color="auto"/>
                    <w:right w:val="none" w:sz="0" w:space="0" w:color="auto"/>
                  </w:divBdr>
                  <w:divsChild>
                    <w:div w:id="378627047">
                      <w:marLeft w:val="0"/>
                      <w:marRight w:val="0"/>
                      <w:marTop w:val="0"/>
                      <w:marBottom w:val="0"/>
                      <w:divBdr>
                        <w:top w:val="none" w:sz="0" w:space="0" w:color="auto"/>
                        <w:left w:val="none" w:sz="0" w:space="0" w:color="auto"/>
                        <w:bottom w:val="none" w:sz="0" w:space="0" w:color="auto"/>
                        <w:right w:val="none" w:sz="0" w:space="0" w:color="auto"/>
                      </w:divBdr>
                    </w:div>
                    <w:div w:id="19162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581616">
      <w:bodyDiv w:val="1"/>
      <w:marLeft w:val="0"/>
      <w:marRight w:val="0"/>
      <w:marTop w:val="0"/>
      <w:marBottom w:val="0"/>
      <w:divBdr>
        <w:top w:val="none" w:sz="0" w:space="0" w:color="auto"/>
        <w:left w:val="none" w:sz="0" w:space="0" w:color="auto"/>
        <w:bottom w:val="none" w:sz="0" w:space="0" w:color="auto"/>
        <w:right w:val="none" w:sz="0" w:space="0" w:color="auto"/>
      </w:divBdr>
      <w:divsChild>
        <w:div w:id="147554078">
          <w:marLeft w:val="0"/>
          <w:marRight w:val="0"/>
          <w:marTop w:val="0"/>
          <w:marBottom w:val="0"/>
          <w:divBdr>
            <w:top w:val="none" w:sz="0" w:space="0" w:color="auto"/>
            <w:left w:val="none" w:sz="0" w:space="0" w:color="auto"/>
            <w:bottom w:val="none" w:sz="0" w:space="0" w:color="auto"/>
            <w:right w:val="none" w:sz="0" w:space="0" w:color="auto"/>
          </w:divBdr>
          <w:divsChild>
            <w:div w:id="492337744">
              <w:marLeft w:val="0"/>
              <w:marRight w:val="0"/>
              <w:marTop w:val="0"/>
              <w:marBottom w:val="0"/>
              <w:divBdr>
                <w:top w:val="none" w:sz="0" w:space="0" w:color="auto"/>
                <w:left w:val="none" w:sz="0" w:space="0" w:color="auto"/>
                <w:bottom w:val="none" w:sz="0" w:space="0" w:color="auto"/>
                <w:right w:val="none" w:sz="0" w:space="0" w:color="auto"/>
              </w:divBdr>
              <w:divsChild>
                <w:div w:id="644817489">
                  <w:marLeft w:val="0"/>
                  <w:marRight w:val="0"/>
                  <w:marTop w:val="0"/>
                  <w:marBottom w:val="0"/>
                  <w:divBdr>
                    <w:top w:val="none" w:sz="0" w:space="0" w:color="auto"/>
                    <w:left w:val="none" w:sz="0" w:space="0" w:color="auto"/>
                    <w:bottom w:val="none" w:sz="0" w:space="0" w:color="auto"/>
                    <w:right w:val="none" w:sz="0" w:space="0" w:color="auto"/>
                  </w:divBdr>
                  <w:divsChild>
                    <w:div w:id="502817624">
                      <w:marLeft w:val="0"/>
                      <w:marRight w:val="0"/>
                      <w:marTop w:val="0"/>
                      <w:marBottom w:val="0"/>
                      <w:divBdr>
                        <w:top w:val="none" w:sz="0" w:space="0" w:color="auto"/>
                        <w:left w:val="none" w:sz="0" w:space="0" w:color="auto"/>
                        <w:bottom w:val="none" w:sz="0" w:space="0" w:color="auto"/>
                        <w:right w:val="none" w:sz="0" w:space="0" w:color="auto"/>
                      </w:divBdr>
                    </w:div>
                    <w:div w:id="12751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132639">
      <w:bodyDiv w:val="1"/>
      <w:marLeft w:val="0"/>
      <w:marRight w:val="0"/>
      <w:marTop w:val="0"/>
      <w:marBottom w:val="0"/>
      <w:divBdr>
        <w:top w:val="none" w:sz="0" w:space="0" w:color="auto"/>
        <w:left w:val="none" w:sz="0" w:space="0" w:color="auto"/>
        <w:bottom w:val="none" w:sz="0" w:space="0" w:color="auto"/>
        <w:right w:val="none" w:sz="0" w:space="0" w:color="auto"/>
      </w:divBdr>
    </w:div>
    <w:div w:id="1130783651">
      <w:bodyDiv w:val="1"/>
      <w:marLeft w:val="0"/>
      <w:marRight w:val="0"/>
      <w:marTop w:val="0"/>
      <w:marBottom w:val="0"/>
      <w:divBdr>
        <w:top w:val="none" w:sz="0" w:space="0" w:color="auto"/>
        <w:left w:val="none" w:sz="0" w:space="0" w:color="auto"/>
        <w:bottom w:val="none" w:sz="0" w:space="0" w:color="auto"/>
        <w:right w:val="none" w:sz="0" w:space="0" w:color="auto"/>
      </w:divBdr>
    </w:div>
    <w:div w:id="1153989186">
      <w:bodyDiv w:val="1"/>
      <w:marLeft w:val="0"/>
      <w:marRight w:val="0"/>
      <w:marTop w:val="0"/>
      <w:marBottom w:val="0"/>
      <w:divBdr>
        <w:top w:val="none" w:sz="0" w:space="0" w:color="auto"/>
        <w:left w:val="none" w:sz="0" w:space="0" w:color="auto"/>
        <w:bottom w:val="none" w:sz="0" w:space="0" w:color="auto"/>
        <w:right w:val="none" w:sz="0" w:space="0" w:color="auto"/>
      </w:divBdr>
    </w:div>
    <w:div w:id="1166288279">
      <w:bodyDiv w:val="1"/>
      <w:marLeft w:val="0"/>
      <w:marRight w:val="0"/>
      <w:marTop w:val="0"/>
      <w:marBottom w:val="0"/>
      <w:divBdr>
        <w:top w:val="none" w:sz="0" w:space="0" w:color="auto"/>
        <w:left w:val="none" w:sz="0" w:space="0" w:color="auto"/>
        <w:bottom w:val="none" w:sz="0" w:space="0" w:color="auto"/>
        <w:right w:val="none" w:sz="0" w:space="0" w:color="auto"/>
      </w:divBdr>
    </w:div>
    <w:div w:id="1174688542">
      <w:bodyDiv w:val="1"/>
      <w:marLeft w:val="0"/>
      <w:marRight w:val="0"/>
      <w:marTop w:val="0"/>
      <w:marBottom w:val="0"/>
      <w:divBdr>
        <w:top w:val="none" w:sz="0" w:space="0" w:color="auto"/>
        <w:left w:val="none" w:sz="0" w:space="0" w:color="auto"/>
        <w:bottom w:val="none" w:sz="0" w:space="0" w:color="auto"/>
        <w:right w:val="none" w:sz="0" w:space="0" w:color="auto"/>
      </w:divBdr>
      <w:divsChild>
        <w:div w:id="681665505">
          <w:marLeft w:val="0"/>
          <w:marRight w:val="0"/>
          <w:marTop w:val="0"/>
          <w:marBottom w:val="0"/>
          <w:divBdr>
            <w:top w:val="none" w:sz="0" w:space="0" w:color="auto"/>
            <w:left w:val="none" w:sz="0" w:space="0" w:color="auto"/>
            <w:bottom w:val="none" w:sz="0" w:space="0" w:color="auto"/>
            <w:right w:val="none" w:sz="0" w:space="0" w:color="auto"/>
          </w:divBdr>
          <w:divsChild>
            <w:div w:id="706415801">
              <w:marLeft w:val="0"/>
              <w:marRight w:val="0"/>
              <w:marTop w:val="0"/>
              <w:marBottom w:val="0"/>
              <w:divBdr>
                <w:top w:val="none" w:sz="0" w:space="0" w:color="auto"/>
                <w:left w:val="none" w:sz="0" w:space="0" w:color="auto"/>
                <w:bottom w:val="none" w:sz="0" w:space="0" w:color="auto"/>
                <w:right w:val="none" w:sz="0" w:space="0" w:color="auto"/>
              </w:divBdr>
              <w:divsChild>
                <w:div w:id="10553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95574">
      <w:bodyDiv w:val="1"/>
      <w:marLeft w:val="0"/>
      <w:marRight w:val="0"/>
      <w:marTop w:val="0"/>
      <w:marBottom w:val="0"/>
      <w:divBdr>
        <w:top w:val="none" w:sz="0" w:space="0" w:color="auto"/>
        <w:left w:val="none" w:sz="0" w:space="0" w:color="auto"/>
        <w:bottom w:val="none" w:sz="0" w:space="0" w:color="auto"/>
        <w:right w:val="none" w:sz="0" w:space="0" w:color="auto"/>
      </w:divBdr>
    </w:div>
    <w:div w:id="1212231522">
      <w:bodyDiv w:val="1"/>
      <w:marLeft w:val="0"/>
      <w:marRight w:val="0"/>
      <w:marTop w:val="0"/>
      <w:marBottom w:val="0"/>
      <w:divBdr>
        <w:top w:val="none" w:sz="0" w:space="0" w:color="auto"/>
        <w:left w:val="none" w:sz="0" w:space="0" w:color="auto"/>
        <w:bottom w:val="none" w:sz="0" w:space="0" w:color="auto"/>
        <w:right w:val="none" w:sz="0" w:space="0" w:color="auto"/>
      </w:divBdr>
    </w:div>
    <w:div w:id="1221095824">
      <w:bodyDiv w:val="1"/>
      <w:marLeft w:val="0"/>
      <w:marRight w:val="0"/>
      <w:marTop w:val="0"/>
      <w:marBottom w:val="0"/>
      <w:divBdr>
        <w:top w:val="none" w:sz="0" w:space="0" w:color="auto"/>
        <w:left w:val="none" w:sz="0" w:space="0" w:color="auto"/>
        <w:bottom w:val="none" w:sz="0" w:space="0" w:color="auto"/>
        <w:right w:val="none" w:sz="0" w:space="0" w:color="auto"/>
      </w:divBdr>
      <w:divsChild>
        <w:div w:id="815872636">
          <w:marLeft w:val="0"/>
          <w:marRight w:val="0"/>
          <w:marTop w:val="0"/>
          <w:marBottom w:val="0"/>
          <w:divBdr>
            <w:top w:val="none" w:sz="0" w:space="0" w:color="auto"/>
            <w:left w:val="none" w:sz="0" w:space="0" w:color="auto"/>
            <w:bottom w:val="none" w:sz="0" w:space="0" w:color="auto"/>
            <w:right w:val="none" w:sz="0" w:space="0" w:color="auto"/>
          </w:divBdr>
          <w:divsChild>
            <w:div w:id="44840678">
              <w:marLeft w:val="0"/>
              <w:marRight w:val="0"/>
              <w:marTop w:val="0"/>
              <w:marBottom w:val="0"/>
              <w:divBdr>
                <w:top w:val="none" w:sz="0" w:space="0" w:color="auto"/>
                <w:left w:val="none" w:sz="0" w:space="0" w:color="auto"/>
                <w:bottom w:val="none" w:sz="0" w:space="0" w:color="auto"/>
                <w:right w:val="none" w:sz="0" w:space="0" w:color="auto"/>
              </w:divBdr>
              <w:divsChild>
                <w:div w:id="1267080301">
                  <w:marLeft w:val="0"/>
                  <w:marRight w:val="0"/>
                  <w:marTop w:val="0"/>
                  <w:marBottom w:val="0"/>
                  <w:divBdr>
                    <w:top w:val="none" w:sz="0" w:space="0" w:color="auto"/>
                    <w:left w:val="none" w:sz="0" w:space="0" w:color="auto"/>
                    <w:bottom w:val="none" w:sz="0" w:space="0" w:color="auto"/>
                    <w:right w:val="none" w:sz="0" w:space="0" w:color="auto"/>
                  </w:divBdr>
                  <w:divsChild>
                    <w:div w:id="899679017">
                      <w:marLeft w:val="0"/>
                      <w:marRight w:val="0"/>
                      <w:marTop w:val="0"/>
                      <w:marBottom w:val="0"/>
                      <w:divBdr>
                        <w:top w:val="none" w:sz="0" w:space="0" w:color="auto"/>
                        <w:left w:val="none" w:sz="0" w:space="0" w:color="auto"/>
                        <w:bottom w:val="none" w:sz="0" w:space="0" w:color="auto"/>
                        <w:right w:val="none" w:sz="0" w:space="0" w:color="auto"/>
                      </w:divBdr>
                    </w:div>
                    <w:div w:id="9991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793379">
      <w:bodyDiv w:val="1"/>
      <w:marLeft w:val="0"/>
      <w:marRight w:val="0"/>
      <w:marTop w:val="0"/>
      <w:marBottom w:val="0"/>
      <w:divBdr>
        <w:top w:val="none" w:sz="0" w:space="0" w:color="auto"/>
        <w:left w:val="none" w:sz="0" w:space="0" w:color="auto"/>
        <w:bottom w:val="none" w:sz="0" w:space="0" w:color="auto"/>
        <w:right w:val="none" w:sz="0" w:space="0" w:color="auto"/>
      </w:divBdr>
      <w:divsChild>
        <w:div w:id="524906589">
          <w:marLeft w:val="0"/>
          <w:marRight w:val="0"/>
          <w:marTop w:val="0"/>
          <w:marBottom w:val="0"/>
          <w:divBdr>
            <w:top w:val="none" w:sz="0" w:space="0" w:color="auto"/>
            <w:left w:val="none" w:sz="0" w:space="0" w:color="auto"/>
            <w:bottom w:val="none" w:sz="0" w:space="0" w:color="auto"/>
            <w:right w:val="none" w:sz="0" w:space="0" w:color="auto"/>
          </w:divBdr>
        </w:div>
      </w:divsChild>
    </w:div>
    <w:div w:id="1248265684">
      <w:bodyDiv w:val="1"/>
      <w:marLeft w:val="0"/>
      <w:marRight w:val="0"/>
      <w:marTop w:val="0"/>
      <w:marBottom w:val="0"/>
      <w:divBdr>
        <w:top w:val="none" w:sz="0" w:space="0" w:color="auto"/>
        <w:left w:val="none" w:sz="0" w:space="0" w:color="auto"/>
        <w:bottom w:val="none" w:sz="0" w:space="0" w:color="auto"/>
        <w:right w:val="none" w:sz="0" w:space="0" w:color="auto"/>
      </w:divBdr>
      <w:divsChild>
        <w:div w:id="681014125">
          <w:marLeft w:val="0"/>
          <w:marRight w:val="0"/>
          <w:marTop w:val="0"/>
          <w:marBottom w:val="0"/>
          <w:divBdr>
            <w:top w:val="none" w:sz="0" w:space="0" w:color="auto"/>
            <w:left w:val="none" w:sz="0" w:space="0" w:color="auto"/>
            <w:bottom w:val="none" w:sz="0" w:space="0" w:color="auto"/>
            <w:right w:val="none" w:sz="0" w:space="0" w:color="auto"/>
          </w:divBdr>
          <w:divsChild>
            <w:div w:id="1856383327">
              <w:marLeft w:val="0"/>
              <w:marRight w:val="0"/>
              <w:marTop w:val="0"/>
              <w:marBottom w:val="0"/>
              <w:divBdr>
                <w:top w:val="none" w:sz="0" w:space="0" w:color="auto"/>
                <w:left w:val="none" w:sz="0" w:space="0" w:color="auto"/>
                <w:bottom w:val="none" w:sz="0" w:space="0" w:color="auto"/>
                <w:right w:val="none" w:sz="0" w:space="0" w:color="auto"/>
              </w:divBdr>
              <w:divsChild>
                <w:div w:id="15100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144485">
      <w:bodyDiv w:val="1"/>
      <w:marLeft w:val="0"/>
      <w:marRight w:val="0"/>
      <w:marTop w:val="0"/>
      <w:marBottom w:val="0"/>
      <w:divBdr>
        <w:top w:val="none" w:sz="0" w:space="0" w:color="auto"/>
        <w:left w:val="none" w:sz="0" w:space="0" w:color="auto"/>
        <w:bottom w:val="none" w:sz="0" w:space="0" w:color="auto"/>
        <w:right w:val="none" w:sz="0" w:space="0" w:color="auto"/>
      </w:divBdr>
      <w:divsChild>
        <w:div w:id="1133558">
          <w:marLeft w:val="0"/>
          <w:marRight w:val="0"/>
          <w:marTop w:val="0"/>
          <w:marBottom w:val="0"/>
          <w:divBdr>
            <w:top w:val="none" w:sz="0" w:space="0" w:color="auto"/>
            <w:left w:val="none" w:sz="0" w:space="0" w:color="auto"/>
            <w:bottom w:val="none" w:sz="0" w:space="0" w:color="auto"/>
            <w:right w:val="none" w:sz="0" w:space="0" w:color="auto"/>
          </w:divBdr>
        </w:div>
      </w:divsChild>
    </w:div>
    <w:div w:id="1285773211">
      <w:bodyDiv w:val="1"/>
      <w:marLeft w:val="0"/>
      <w:marRight w:val="0"/>
      <w:marTop w:val="0"/>
      <w:marBottom w:val="0"/>
      <w:divBdr>
        <w:top w:val="none" w:sz="0" w:space="0" w:color="auto"/>
        <w:left w:val="none" w:sz="0" w:space="0" w:color="auto"/>
        <w:bottom w:val="none" w:sz="0" w:space="0" w:color="auto"/>
        <w:right w:val="none" w:sz="0" w:space="0" w:color="auto"/>
      </w:divBdr>
    </w:div>
    <w:div w:id="1286351043">
      <w:bodyDiv w:val="1"/>
      <w:marLeft w:val="0"/>
      <w:marRight w:val="0"/>
      <w:marTop w:val="0"/>
      <w:marBottom w:val="0"/>
      <w:divBdr>
        <w:top w:val="none" w:sz="0" w:space="0" w:color="auto"/>
        <w:left w:val="none" w:sz="0" w:space="0" w:color="auto"/>
        <w:bottom w:val="none" w:sz="0" w:space="0" w:color="auto"/>
        <w:right w:val="none" w:sz="0" w:space="0" w:color="auto"/>
      </w:divBdr>
      <w:divsChild>
        <w:div w:id="1064254580">
          <w:marLeft w:val="0"/>
          <w:marRight w:val="0"/>
          <w:marTop w:val="0"/>
          <w:marBottom w:val="0"/>
          <w:divBdr>
            <w:top w:val="none" w:sz="0" w:space="0" w:color="auto"/>
            <w:left w:val="none" w:sz="0" w:space="0" w:color="auto"/>
            <w:bottom w:val="none" w:sz="0" w:space="0" w:color="auto"/>
            <w:right w:val="none" w:sz="0" w:space="0" w:color="auto"/>
          </w:divBdr>
          <w:divsChild>
            <w:div w:id="1656638688">
              <w:marLeft w:val="0"/>
              <w:marRight w:val="0"/>
              <w:marTop w:val="0"/>
              <w:marBottom w:val="0"/>
              <w:divBdr>
                <w:top w:val="none" w:sz="0" w:space="0" w:color="auto"/>
                <w:left w:val="none" w:sz="0" w:space="0" w:color="auto"/>
                <w:bottom w:val="none" w:sz="0" w:space="0" w:color="auto"/>
                <w:right w:val="none" w:sz="0" w:space="0" w:color="auto"/>
              </w:divBdr>
              <w:divsChild>
                <w:div w:id="870265111">
                  <w:marLeft w:val="0"/>
                  <w:marRight w:val="0"/>
                  <w:marTop w:val="0"/>
                  <w:marBottom w:val="0"/>
                  <w:divBdr>
                    <w:top w:val="none" w:sz="0" w:space="0" w:color="auto"/>
                    <w:left w:val="none" w:sz="0" w:space="0" w:color="auto"/>
                    <w:bottom w:val="none" w:sz="0" w:space="0" w:color="auto"/>
                    <w:right w:val="none" w:sz="0" w:space="0" w:color="auto"/>
                  </w:divBdr>
                  <w:divsChild>
                    <w:div w:id="1146240183">
                      <w:marLeft w:val="0"/>
                      <w:marRight w:val="0"/>
                      <w:marTop w:val="0"/>
                      <w:marBottom w:val="0"/>
                      <w:divBdr>
                        <w:top w:val="none" w:sz="0" w:space="0" w:color="auto"/>
                        <w:left w:val="none" w:sz="0" w:space="0" w:color="auto"/>
                        <w:bottom w:val="none" w:sz="0" w:space="0" w:color="auto"/>
                        <w:right w:val="none" w:sz="0" w:space="0" w:color="auto"/>
                      </w:divBdr>
                      <w:divsChild>
                        <w:div w:id="1010327367">
                          <w:marLeft w:val="0"/>
                          <w:marRight w:val="0"/>
                          <w:marTop w:val="0"/>
                          <w:marBottom w:val="0"/>
                          <w:divBdr>
                            <w:top w:val="none" w:sz="0" w:space="0" w:color="auto"/>
                            <w:left w:val="none" w:sz="0" w:space="0" w:color="auto"/>
                            <w:bottom w:val="none" w:sz="0" w:space="0" w:color="auto"/>
                            <w:right w:val="none" w:sz="0" w:space="0" w:color="auto"/>
                          </w:divBdr>
                        </w:div>
                      </w:divsChild>
                    </w:div>
                    <w:div w:id="1480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781144">
      <w:bodyDiv w:val="1"/>
      <w:marLeft w:val="0"/>
      <w:marRight w:val="0"/>
      <w:marTop w:val="0"/>
      <w:marBottom w:val="0"/>
      <w:divBdr>
        <w:top w:val="none" w:sz="0" w:space="0" w:color="auto"/>
        <w:left w:val="none" w:sz="0" w:space="0" w:color="auto"/>
        <w:bottom w:val="none" w:sz="0" w:space="0" w:color="auto"/>
        <w:right w:val="none" w:sz="0" w:space="0" w:color="auto"/>
      </w:divBdr>
      <w:divsChild>
        <w:div w:id="1785072873">
          <w:marLeft w:val="0"/>
          <w:marRight w:val="0"/>
          <w:marTop w:val="0"/>
          <w:marBottom w:val="0"/>
          <w:divBdr>
            <w:top w:val="none" w:sz="0" w:space="0" w:color="auto"/>
            <w:left w:val="none" w:sz="0" w:space="0" w:color="auto"/>
            <w:bottom w:val="none" w:sz="0" w:space="0" w:color="auto"/>
            <w:right w:val="none" w:sz="0" w:space="0" w:color="auto"/>
          </w:divBdr>
          <w:divsChild>
            <w:div w:id="727411282">
              <w:marLeft w:val="0"/>
              <w:marRight w:val="0"/>
              <w:marTop w:val="0"/>
              <w:marBottom w:val="0"/>
              <w:divBdr>
                <w:top w:val="none" w:sz="0" w:space="0" w:color="auto"/>
                <w:left w:val="none" w:sz="0" w:space="0" w:color="auto"/>
                <w:bottom w:val="none" w:sz="0" w:space="0" w:color="auto"/>
                <w:right w:val="none" w:sz="0" w:space="0" w:color="auto"/>
              </w:divBdr>
              <w:divsChild>
                <w:div w:id="1548486234">
                  <w:marLeft w:val="0"/>
                  <w:marRight w:val="0"/>
                  <w:marTop w:val="0"/>
                  <w:marBottom w:val="0"/>
                  <w:divBdr>
                    <w:top w:val="none" w:sz="0" w:space="0" w:color="auto"/>
                    <w:left w:val="none" w:sz="0" w:space="0" w:color="auto"/>
                    <w:bottom w:val="none" w:sz="0" w:space="0" w:color="auto"/>
                    <w:right w:val="none" w:sz="0" w:space="0" w:color="auto"/>
                  </w:divBdr>
                </w:div>
              </w:divsChild>
            </w:div>
            <w:div w:id="920916529">
              <w:marLeft w:val="0"/>
              <w:marRight w:val="0"/>
              <w:marTop w:val="0"/>
              <w:marBottom w:val="0"/>
              <w:divBdr>
                <w:top w:val="none" w:sz="0" w:space="0" w:color="auto"/>
                <w:left w:val="none" w:sz="0" w:space="0" w:color="auto"/>
                <w:bottom w:val="none" w:sz="0" w:space="0" w:color="auto"/>
                <w:right w:val="none" w:sz="0" w:space="0" w:color="auto"/>
              </w:divBdr>
              <w:divsChild>
                <w:div w:id="570622340">
                  <w:marLeft w:val="0"/>
                  <w:marRight w:val="0"/>
                  <w:marTop w:val="0"/>
                  <w:marBottom w:val="0"/>
                  <w:divBdr>
                    <w:top w:val="none" w:sz="0" w:space="0" w:color="auto"/>
                    <w:left w:val="none" w:sz="0" w:space="0" w:color="auto"/>
                    <w:bottom w:val="none" w:sz="0" w:space="0" w:color="auto"/>
                    <w:right w:val="none" w:sz="0" w:space="0" w:color="auto"/>
                  </w:divBdr>
                </w:div>
                <w:div w:id="913398374">
                  <w:marLeft w:val="0"/>
                  <w:marRight w:val="0"/>
                  <w:marTop w:val="0"/>
                  <w:marBottom w:val="0"/>
                  <w:divBdr>
                    <w:top w:val="none" w:sz="0" w:space="0" w:color="auto"/>
                    <w:left w:val="none" w:sz="0" w:space="0" w:color="auto"/>
                    <w:bottom w:val="none" w:sz="0" w:space="0" w:color="auto"/>
                    <w:right w:val="none" w:sz="0" w:space="0" w:color="auto"/>
                  </w:divBdr>
                  <w:divsChild>
                    <w:div w:id="113837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178581">
      <w:bodyDiv w:val="1"/>
      <w:marLeft w:val="0"/>
      <w:marRight w:val="0"/>
      <w:marTop w:val="0"/>
      <w:marBottom w:val="0"/>
      <w:divBdr>
        <w:top w:val="none" w:sz="0" w:space="0" w:color="auto"/>
        <w:left w:val="none" w:sz="0" w:space="0" w:color="auto"/>
        <w:bottom w:val="none" w:sz="0" w:space="0" w:color="auto"/>
        <w:right w:val="none" w:sz="0" w:space="0" w:color="auto"/>
      </w:divBdr>
    </w:div>
    <w:div w:id="1370304517">
      <w:bodyDiv w:val="1"/>
      <w:marLeft w:val="0"/>
      <w:marRight w:val="0"/>
      <w:marTop w:val="0"/>
      <w:marBottom w:val="0"/>
      <w:divBdr>
        <w:top w:val="none" w:sz="0" w:space="0" w:color="auto"/>
        <w:left w:val="none" w:sz="0" w:space="0" w:color="auto"/>
        <w:bottom w:val="none" w:sz="0" w:space="0" w:color="auto"/>
        <w:right w:val="none" w:sz="0" w:space="0" w:color="auto"/>
      </w:divBdr>
      <w:divsChild>
        <w:div w:id="1726447554">
          <w:marLeft w:val="0"/>
          <w:marRight w:val="0"/>
          <w:marTop w:val="0"/>
          <w:marBottom w:val="0"/>
          <w:divBdr>
            <w:top w:val="none" w:sz="0" w:space="0" w:color="auto"/>
            <w:left w:val="none" w:sz="0" w:space="0" w:color="auto"/>
            <w:bottom w:val="none" w:sz="0" w:space="0" w:color="auto"/>
            <w:right w:val="none" w:sz="0" w:space="0" w:color="auto"/>
          </w:divBdr>
          <w:divsChild>
            <w:div w:id="21180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91536">
      <w:bodyDiv w:val="1"/>
      <w:marLeft w:val="0"/>
      <w:marRight w:val="0"/>
      <w:marTop w:val="0"/>
      <w:marBottom w:val="0"/>
      <w:divBdr>
        <w:top w:val="none" w:sz="0" w:space="0" w:color="auto"/>
        <w:left w:val="none" w:sz="0" w:space="0" w:color="auto"/>
        <w:bottom w:val="none" w:sz="0" w:space="0" w:color="auto"/>
        <w:right w:val="none" w:sz="0" w:space="0" w:color="auto"/>
      </w:divBdr>
      <w:divsChild>
        <w:div w:id="1772554129">
          <w:marLeft w:val="0"/>
          <w:marRight w:val="0"/>
          <w:marTop w:val="0"/>
          <w:marBottom w:val="0"/>
          <w:divBdr>
            <w:top w:val="none" w:sz="0" w:space="0" w:color="auto"/>
            <w:left w:val="none" w:sz="0" w:space="0" w:color="auto"/>
            <w:bottom w:val="none" w:sz="0" w:space="0" w:color="auto"/>
            <w:right w:val="none" w:sz="0" w:space="0" w:color="auto"/>
          </w:divBdr>
          <w:divsChild>
            <w:div w:id="1936132349">
              <w:marLeft w:val="0"/>
              <w:marRight w:val="0"/>
              <w:marTop w:val="0"/>
              <w:marBottom w:val="0"/>
              <w:divBdr>
                <w:top w:val="none" w:sz="0" w:space="0" w:color="auto"/>
                <w:left w:val="none" w:sz="0" w:space="0" w:color="auto"/>
                <w:bottom w:val="none" w:sz="0" w:space="0" w:color="auto"/>
                <w:right w:val="none" w:sz="0" w:space="0" w:color="auto"/>
              </w:divBdr>
              <w:divsChild>
                <w:div w:id="1291284864">
                  <w:marLeft w:val="0"/>
                  <w:marRight w:val="0"/>
                  <w:marTop w:val="0"/>
                  <w:marBottom w:val="0"/>
                  <w:divBdr>
                    <w:top w:val="none" w:sz="0" w:space="0" w:color="auto"/>
                    <w:left w:val="none" w:sz="0" w:space="0" w:color="auto"/>
                    <w:bottom w:val="none" w:sz="0" w:space="0" w:color="auto"/>
                    <w:right w:val="none" w:sz="0" w:space="0" w:color="auto"/>
                  </w:divBdr>
                  <w:divsChild>
                    <w:div w:id="4252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123528">
      <w:bodyDiv w:val="1"/>
      <w:marLeft w:val="0"/>
      <w:marRight w:val="0"/>
      <w:marTop w:val="0"/>
      <w:marBottom w:val="0"/>
      <w:divBdr>
        <w:top w:val="none" w:sz="0" w:space="0" w:color="auto"/>
        <w:left w:val="none" w:sz="0" w:space="0" w:color="auto"/>
        <w:bottom w:val="none" w:sz="0" w:space="0" w:color="auto"/>
        <w:right w:val="none" w:sz="0" w:space="0" w:color="auto"/>
      </w:divBdr>
    </w:div>
    <w:div w:id="1384791646">
      <w:bodyDiv w:val="1"/>
      <w:marLeft w:val="0"/>
      <w:marRight w:val="0"/>
      <w:marTop w:val="0"/>
      <w:marBottom w:val="0"/>
      <w:divBdr>
        <w:top w:val="none" w:sz="0" w:space="0" w:color="auto"/>
        <w:left w:val="none" w:sz="0" w:space="0" w:color="auto"/>
        <w:bottom w:val="none" w:sz="0" w:space="0" w:color="auto"/>
        <w:right w:val="none" w:sz="0" w:space="0" w:color="auto"/>
      </w:divBdr>
    </w:div>
    <w:div w:id="1392774602">
      <w:bodyDiv w:val="1"/>
      <w:marLeft w:val="0"/>
      <w:marRight w:val="0"/>
      <w:marTop w:val="0"/>
      <w:marBottom w:val="0"/>
      <w:divBdr>
        <w:top w:val="none" w:sz="0" w:space="0" w:color="auto"/>
        <w:left w:val="none" w:sz="0" w:space="0" w:color="auto"/>
        <w:bottom w:val="none" w:sz="0" w:space="0" w:color="auto"/>
        <w:right w:val="none" w:sz="0" w:space="0" w:color="auto"/>
      </w:divBdr>
      <w:divsChild>
        <w:div w:id="1898322845">
          <w:marLeft w:val="0"/>
          <w:marRight w:val="0"/>
          <w:marTop w:val="0"/>
          <w:marBottom w:val="0"/>
          <w:divBdr>
            <w:top w:val="none" w:sz="0" w:space="0" w:color="auto"/>
            <w:left w:val="none" w:sz="0" w:space="0" w:color="auto"/>
            <w:bottom w:val="none" w:sz="0" w:space="0" w:color="auto"/>
            <w:right w:val="none" w:sz="0" w:space="0" w:color="auto"/>
          </w:divBdr>
          <w:divsChild>
            <w:div w:id="312956186">
              <w:marLeft w:val="0"/>
              <w:marRight w:val="0"/>
              <w:marTop w:val="0"/>
              <w:marBottom w:val="0"/>
              <w:divBdr>
                <w:top w:val="none" w:sz="0" w:space="0" w:color="auto"/>
                <w:left w:val="none" w:sz="0" w:space="0" w:color="auto"/>
                <w:bottom w:val="none" w:sz="0" w:space="0" w:color="auto"/>
                <w:right w:val="none" w:sz="0" w:space="0" w:color="auto"/>
              </w:divBdr>
              <w:divsChild>
                <w:div w:id="90244200">
                  <w:marLeft w:val="0"/>
                  <w:marRight w:val="0"/>
                  <w:marTop w:val="0"/>
                  <w:marBottom w:val="0"/>
                  <w:divBdr>
                    <w:top w:val="none" w:sz="0" w:space="0" w:color="auto"/>
                    <w:left w:val="none" w:sz="0" w:space="0" w:color="auto"/>
                    <w:bottom w:val="none" w:sz="0" w:space="0" w:color="auto"/>
                    <w:right w:val="none" w:sz="0" w:space="0" w:color="auto"/>
                  </w:divBdr>
                  <w:divsChild>
                    <w:div w:id="481197842">
                      <w:marLeft w:val="0"/>
                      <w:marRight w:val="0"/>
                      <w:marTop w:val="0"/>
                      <w:marBottom w:val="0"/>
                      <w:divBdr>
                        <w:top w:val="none" w:sz="0" w:space="0" w:color="auto"/>
                        <w:left w:val="none" w:sz="0" w:space="0" w:color="auto"/>
                        <w:bottom w:val="none" w:sz="0" w:space="0" w:color="auto"/>
                        <w:right w:val="none" w:sz="0" w:space="0" w:color="auto"/>
                      </w:divBdr>
                    </w:div>
                    <w:div w:id="801195053">
                      <w:marLeft w:val="0"/>
                      <w:marRight w:val="0"/>
                      <w:marTop w:val="0"/>
                      <w:marBottom w:val="0"/>
                      <w:divBdr>
                        <w:top w:val="none" w:sz="0" w:space="0" w:color="auto"/>
                        <w:left w:val="none" w:sz="0" w:space="0" w:color="auto"/>
                        <w:bottom w:val="none" w:sz="0" w:space="0" w:color="auto"/>
                        <w:right w:val="none" w:sz="0" w:space="0" w:color="auto"/>
                      </w:divBdr>
                    </w:div>
                    <w:div w:id="1097560744">
                      <w:marLeft w:val="0"/>
                      <w:marRight w:val="0"/>
                      <w:marTop w:val="0"/>
                      <w:marBottom w:val="0"/>
                      <w:divBdr>
                        <w:top w:val="none" w:sz="0" w:space="0" w:color="auto"/>
                        <w:left w:val="none" w:sz="0" w:space="0" w:color="auto"/>
                        <w:bottom w:val="none" w:sz="0" w:space="0" w:color="auto"/>
                        <w:right w:val="none" w:sz="0" w:space="0" w:color="auto"/>
                      </w:divBdr>
                      <w:divsChild>
                        <w:div w:id="119233019">
                          <w:marLeft w:val="0"/>
                          <w:marRight w:val="0"/>
                          <w:marTop w:val="0"/>
                          <w:marBottom w:val="0"/>
                          <w:divBdr>
                            <w:top w:val="none" w:sz="0" w:space="0" w:color="auto"/>
                            <w:left w:val="none" w:sz="0" w:space="0" w:color="auto"/>
                            <w:bottom w:val="none" w:sz="0" w:space="0" w:color="auto"/>
                            <w:right w:val="none" w:sz="0" w:space="0" w:color="auto"/>
                          </w:divBdr>
                        </w:div>
                        <w:div w:id="306937151">
                          <w:marLeft w:val="0"/>
                          <w:marRight w:val="0"/>
                          <w:marTop w:val="0"/>
                          <w:marBottom w:val="0"/>
                          <w:divBdr>
                            <w:top w:val="none" w:sz="0" w:space="0" w:color="auto"/>
                            <w:left w:val="none" w:sz="0" w:space="0" w:color="auto"/>
                            <w:bottom w:val="none" w:sz="0" w:space="0" w:color="auto"/>
                            <w:right w:val="none" w:sz="0" w:space="0" w:color="auto"/>
                          </w:divBdr>
                        </w:div>
                        <w:div w:id="412359149">
                          <w:marLeft w:val="0"/>
                          <w:marRight w:val="0"/>
                          <w:marTop w:val="0"/>
                          <w:marBottom w:val="0"/>
                          <w:divBdr>
                            <w:top w:val="none" w:sz="0" w:space="0" w:color="auto"/>
                            <w:left w:val="none" w:sz="0" w:space="0" w:color="auto"/>
                            <w:bottom w:val="none" w:sz="0" w:space="0" w:color="auto"/>
                            <w:right w:val="none" w:sz="0" w:space="0" w:color="auto"/>
                          </w:divBdr>
                        </w:div>
                        <w:div w:id="762605841">
                          <w:marLeft w:val="0"/>
                          <w:marRight w:val="0"/>
                          <w:marTop w:val="0"/>
                          <w:marBottom w:val="0"/>
                          <w:divBdr>
                            <w:top w:val="none" w:sz="0" w:space="0" w:color="auto"/>
                            <w:left w:val="none" w:sz="0" w:space="0" w:color="auto"/>
                            <w:bottom w:val="none" w:sz="0" w:space="0" w:color="auto"/>
                            <w:right w:val="none" w:sz="0" w:space="0" w:color="auto"/>
                          </w:divBdr>
                        </w:div>
                        <w:div w:id="918517517">
                          <w:marLeft w:val="0"/>
                          <w:marRight w:val="0"/>
                          <w:marTop w:val="0"/>
                          <w:marBottom w:val="0"/>
                          <w:divBdr>
                            <w:top w:val="none" w:sz="0" w:space="0" w:color="auto"/>
                            <w:left w:val="none" w:sz="0" w:space="0" w:color="auto"/>
                            <w:bottom w:val="none" w:sz="0" w:space="0" w:color="auto"/>
                            <w:right w:val="none" w:sz="0" w:space="0" w:color="auto"/>
                          </w:divBdr>
                        </w:div>
                        <w:div w:id="1268342541">
                          <w:marLeft w:val="0"/>
                          <w:marRight w:val="0"/>
                          <w:marTop w:val="0"/>
                          <w:marBottom w:val="0"/>
                          <w:divBdr>
                            <w:top w:val="none" w:sz="0" w:space="0" w:color="auto"/>
                            <w:left w:val="none" w:sz="0" w:space="0" w:color="auto"/>
                            <w:bottom w:val="none" w:sz="0" w:space="0" w:color="auto"/>
                            <w:right w:val="none" w:sz="0" w:space="0" w:color="auto"/>
                          </w:divBdr>
                        </w:div>
                        <w:div w:id="2034719538">
                          <w:marLeft w:val="0"/>
                          <w:marRight w:val="0"/>
                          <w:marTop w:val="0"/>
                          <w:marBottom w:val="0"/>
                          <w:divBdr>
                            <w:top w:val="none" w:sz="0" w:space="0" w:color="auto"/>
                            <w:left w:val="none" w:sz="0" w:space="0" w:color="auto"/>
                            <w:bottom w:val="none" w:sz="0" w:space="0" w:color="auto"/>
                            <w:right w:val="none" w:sz="0" w:space="0" w:color="auto"/>
                          </w:divBdr>
                        </w:div>
                      </w:divsChild>
                    </w:div>
                    <w:div w:id="1172916888">
                      <w:marLeft w:val="0"/>
                      <w:marRight w:val="0"/>
                      <w:marTop w:val="0"/>
                      <w:marBottom w:val="0"/>
                      <w:divBdr>
                        <w:top w:val="none" w:sz="0" w:space="0" w:color="auto"/>
                        <w:left w:val="none" w:sz="0" w:space="0" w:color="auto"/>
                        <w:bottom w:val="none" w:sz="0" w:space="0" w:color="auto"/>
                        <w:right w:val="none" w:sz="0" w:space="0" w:color="auto"/>
                      </w:divBdr>
                    </w:div>
                    <w:div w:id="122266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100404">
      <w:bodyDiv w:val="1"/>
      <w:marLeft w:val="0"/>
      <w:marRight w:val="0"/>
      <w:marTop w:val="0"/>
      <w:marBottom w:val="0"/>
      <w:divBdr>
        <w:top w:val="none" w:sz="0" w:space="0" w:color="auto"/>
        <w:left w:val="none" w:sz="0" w:space="0" w:color="auto"/>
        <w:bottom w:val="none" w:sz="0" w:space="0" w:color="auto"/>
        <w:right w:val="none" w:sz="0" w:space="0" w:color="auto"/>
      </w:divBdr>
    </w:div>
    <w:div w:id="1428037372">
      <w:bodyDiv w:val="1"/>
      <w:marLeft w:val="0"/>
      <w:marRight w:val="0"/>
      <w:marTop w:val="0"/>
      <w:marBottom w:val="0"/>
      <w:divBdr>
        <w:top w:val="none" w:sz="0" w:space="0" w:color="auto"/>
        <w:left w:val="none" w:sz="0" w:space="0" w:color="auto"/>
        <w:bottom w:val="none" w:sz="0" w:space="0" w:color="auto"/>
        <w:right w:val="none" w:sz="0" w:space="0" w:color="auto"/>
      </w:divBdr>
      <w:divsChild>
        <w:div w:id="582376420">
          <w:marLeft w:val="0"/>
          <w:marRight w:val="0"/>
          <w:marTop w:val="0"/>
          <w:marBottom w:val="0"/>
          <w:divBdr>
            <w:top w:val="none" w:sz="0" w:space="0" w:color="auto"/>
            <w:left w:val="none" w:sz="0" w:space="0" w:color="auto"/>
            <w:bottom w:val="none" w:sz="0" w:space="0" w:color="auto"/>
            <w:right w:val="none" w:sz="0" w:space="0" w:color="auto"/>
          </w:divBdr>
          <w:divsChild>
            <w:div w:id="1668904419">
              <w:marLeft w:val="0"/>
              <w:marRight w:val="0"/>
              <w:marTop w:val="0"/>
              <w:marBottom w:val="0"/>
              <w:divBdr>
                <w:top w:val="none" w:sz="0" w:space="0" w:color="auto"/>
                <w:left w:val="none" w:sz="0" w:space="0" w:color="auto"/>
                <w:bottom w:val="none" w:sz="0" w:space="0" w:color="auto"/>
                <w:right w:val="none" w:sz="0" w:space="0" w:color="auto"/>
              </w:divBdr>
              <w:divsChild>
                <w:div w:id="1091657871">
                  <w:marLeft w:val="0"/>
                  <w:marRight w:val="0"/>
                  <w:marTop w:val="0"/>
                  <w:marBottom w:val="0"/>
                  <w:divBdr>
                    <w:top w:val="none" w:sz="0" w:space="0" w:color="auto"/>
                    <w:left w:val="none" w:sz="0" w:space="0" w:color="auto"/>
                    <w:bottom w:val="none" w:sz="0" w:space="0" w:color="auto"/>
                    <w:right w:val="none" w:sz="0" w:space="0" w:color="auto"/>
                  </w:divBdr>
                  <w:divsChild>
                    <w:div w:id="1077021261">
                      <w:marLeft w:val="0"/>
                      <w:marRight w:val="0"/>
                      <w:marTop w:val="0"/>
                      <w:marBottom w:val="0"/>
                      <w:divBdr>
                        <w:top w:val="none" w:sz="0" w:space="0" w:color="auto"/>
                        <w:left w:val="none" w:sz="0" w:space="0" w:color="auto"/>
                        <w:bottom w:val="none" w:sz="0" w:space="0" w:color="auto"/>
                        <w:right w:val="none" w:sz="0" w:space="0" w:color="auto"/>
                      </w:divBdr>
                    </w:div>
                    <w:div w:id="19831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15239">
      <w:bodyDiv w:val="1"/>
      <w:marLeft w:val="0"/>
      <w:marRight w:val="0"/>
      <w:marTop w:val="0"/>
      <w:marBottom w:val="0"/>
      <w:divBdr>
        <w:top w:val="none" w:sz="0" w:space="0" w:color="auto"/>
        <w:left w:val="none" w:sz="0" w:space="0" w:color="auto"/>
        <w:bottom w:val="none" w:sz="0" w:space="0" w:color="auto"/>
        <w:right w:val="none" w:sz="0" w:space="0" w:color="auto"/>
      </w:divBdr>
      <w:divsChild>
        <w:div w:id="1618443095">
          <w:marLeft w:val="0"/>
          <w:marRight w:val="0"/>
          <w:marTop w:val="0"/>
          <w:marBottom w:val="0"/>
          <w:divBdr>
            <w:top w:val="none" w:sz="0" w:space="0" w:color="auto"/>
            <w:left w:val="none" w:sz="0" w:space="0" w:color="auto"/>
            <w:bottom w:val="none" w:sz="0" w:space="0" w:color="auto"/>
            <w:right w:val="none" w:sz="0" w:space="0" w:color="auto"/>
          </w:divBdr>
          <w:divsChild>
            <w:div w:id="222376626">
              <w:marLeft w:val="0"/>
              <w:marRight w:val="0"/>
              <w:marTop w:val="0"/>
              <w:marBottom w:val="0"/>
              <w:divBdr>
                <w:top w:val="none" w:sz="0" w:space="0" w:color="auto"/>
                <w:left w:val="none" w:sz="0" w:space="0" w:color="auto"/>
                <w:bottom w:val="none" w:sz="0" w:space="0" w:color="auto"/>
                <w:right w:val="none" w:sz="0" w:space="0" w:color="auto"/>
              </w:divBdr>
              <w:divsChild>
                <w:div w:id="82266791">
                  <w:marLeft w:val="0"/>
                  <w:marRight w:val="0"/>
                  <w:marTop w:val="0"/>
                  <w:marBottom w:val="0"/>
                  <w:divBdr>
                    <w:top w:val="none" w:sz="0" w:space="0" w:color="auto"/>
                    <w:left w:val="none" w:sz="0" w:space="0" w:color="auto"/>
                    <w:bottom w:val="none" w:sz="0" w:space="0" w:color="auto"/>
                    <w:right w:val="none" w:sz="0" w:space="0" w:color="auto"/>
                  </w:divBdr>
                  <w:divsChild>
                    <w:div w:id="45221181">
                      <w:marLeft w:val="0"/>
                      <w:marRight w:val="0"/>
                      <w:marTop w:val="0"/>
                      <w:marBottom w:val="0"/>
                      <w:divBdr>
                        <w:top w:val="none" w:sz="0" w:space="0" w:color="auto"/>
                        <w:left w:val="none" w:sz="0" w:space="0" w:color="auto"/>
                        <w:bottom w:val="none" w:sz="0" w:space="0" w:color="auto"/>
                        <w:right w:val="none" w:sz="0" w:space="0" w:color="auto"/>
                      </w:divBdr>
                      <w:divsChild>
                        <w:div w:id="1036807175">
                          <w:marLeft w:val="0"/>
                          <w:marRight w:val="0"/>
                          <w:marTop w:val="0"/>
                          <w:marBottom w:val="0"/>
                          <w:divBdr>
                            <w:top w:val="none" w:sz="0" w:space="0" w:color="auto"/>
                            <w:left w:val="none" w:sz="0" w:space="0" w:color="auto"/>
                            <w:bottom w:val="none" w:sz="0" w:space="0" w:color="auto"/>
                            <w:right w:val="none" w:sz="0" w:space="0" w:color="auto"/>
                          </w:divBdr>
                          <w:divsChild>
                            <w:div w:id="1817605203">
                              <w:marLeft w:val="0"/>
                              <w:marRight w:val="0"/>
                              <w:marTop w:val="0"/>
                              <w:marBottom w:val="0"/>
                              <w:divBdr>
                                <w:top w:val="none" w:sz="0" w:space="0" w:color="auto"/>
                                <w:left w:val="none" w:sz="0" w:space="0" w:color="auto"/>
                                <w:bottom w:val="none" w:sz="0" w:space="0" w:color="auto"/>
                                <w:right w:val="none" w:sz="0" w:space="0" w:color="auto"/>
                              </w:divBdr>
                              <w:divsChild>
                                <w:div w:id="1486316834">
                                  <w:marLeft w:val="0"/>
                                  <w:marRight w:val="0"/>
                                  <w:marTop w:val="0"/>
                                  <w:marBottom w:val="0"/>
                                  <w:divBdr>
                                    <w:top w:val="none" w:sz="0" w:space="0" w:color="auto"/>
                                    <w:left w:val="none" w:sz="0" w:space="0" w:color="auto"/>
                                    <w:bottom w:val="none" w:sz="0" w:space="0" w:color="auto"/>
                                    <w:right w:val="none" w:sz="0" w:space="0" w:color="auto"/>
                                  </w:divBdr>
                                  <w:divsChild>
                                    <w:div w:id="1511870342">
                                      <w:marLeft w:val="0"/>
                                      <w:marRight w:val="0"/>
                                      <w:marTop w:val="0"/>
                                      <w:marBottom w:val="0"/>
                                      <w:divBdr>
                                        <w:top w:val="none" w:sz="0" w:space="0" w:color="auto"/>
                                        <w:left w:val="none" w:sz="0" w:space="0" w:color="auto"/>
                                        <w:bottom w:val="none" w:sz="0" w:space="0" w:color="auto"/>
                                        <w:right w:val="none" w:sz="0" w:space="0" w:color="auto"/>
                                      </w:divBdr>
                                      <w:divsChild>
                                        <w:div w:id="829443723">
                                          <w:marLeft w:val="0"/>
                                          <w:marRight w:val="0"/>
                                          <w:marTop w:val="0"/>
                                          <w:marBottom w:val="0"/>
                                          <w:divBdr>
                                            <w:top w:val="none" w:sz="0" w:space="0" w:color="auto"/>
                                            <w:left w:val="none" w:sz="0" w:space="0" w:color="auto"/>
                                            <w:bottom w:val="none" w:sz="0" w:space="0" w:color="auto"/>
                                            <w:right w:val="none" w:sz="0" w:space="0" w:color="auto"/>
                                          </w:divBdr>
                                          <w:divsChild>
                                            <w:div w:id="346443996">
                                              <w:marLeft w:val="0"/>
                                              <w:marRight w:val="0"/>
                                              <w:marTop w:val="0"/>
                                              <w:marBottom w:val="0"/>
                                              <w:divBdr>
                                                <w:top w:val="none" w:sz="0" w:space="0" w:color="auto"/>
                                                <w:left w:val="none" w:sz="0" w:space="0" w:color="auto"/>
                                                <w:bottom w:val="none" w:sz="0" w:space="0" w:color="auto"/>
                                                <w:right w:val="none" w:sz="0" w:space="0" w:color="auto"/>
                                              </w:divBdr>
                                              <w:divsChild>
                                                <w:div w:id="870611987">
                                                  <w:marLeft w:val="0"/>
                                                  <w:marRight w:val="0"/>
                                                  <w:marTop w:val="0"/>
                                                  <w:marBottom w:val="0"/>
                                                  <w:divBdr>
                                                    <w:top w:val="none" w:sz="0" w:space="0" w:color="auto"/>
                                                    <w:left w:val="none" w:sz="0" w:space="0" w:color="auto"/>
                                                    <w:bottom w:val="none" w:sz="0" w:space="0" w:color="auto"/>
                                                    <w:right w:val="none" w:sz="0" w:space="0" w:color="auto"/>
                                                  </w:divBdr>
                                                  <w:divsChild>
                                                    <w:div w:id="728845589">
                                                      <w:marLeft w:val="0"/>
                                                      <w:marRight w:val="0"/>
                                                      <w:marTop w:val="0"/>
                                                      <w:marBottom w:val="0"/>
                                                      <w:divBdr>
                                                        <w:top w:val="none" w:sz="0" w:space="0" w:color="auto"/>
                                                        <w:left w:val="none" w:sz="0" w:space="0" w:color="auto"/>
                                                        <w:bottom w:val="none" w:sz="0" w:space="0" w:color="auto"/>
                                                        <w:right w:val="none" w:sz="0" w:space="0" w:color="auto"/>
                                                      </w:divBdr>
                                                      <w:divsChild>
                                                        <w:div w:id="1877768372">
                                                          <w:marLeft w:val="0"/>
                                                          <w:marRight w:val="0"/>
                                                          <w:marTop w:val="0"/>
                                                          <w:marBottom w:val="0"/>
                                                          <w:divBdr>
                                                            <w:top w:val="none" w:sz="0" w:space="0" w:color="auto"/>
                                                            <w:left w:val="none" w:sz="0" w:space="0" w:color="auto"/>
                                                            <w:bottom w:val="none" w:sz="0" w:space="0" w:color="auto"/>
                                                            <w:right w:val="none" w:sz="0" w:space="0" w:color="auto"/>
                                                          </w:divBdr>
                                                          <w:divsChild>
                                                            <w:div w:id="130906023">
                                                              <w:marLeft w:val="0"/>
                                                              <w:marRight w:val="0"/>
                                                              <w:marTop w:val="0"/>
                                                              <w:marBottom w:val="0"/>
                                                              <w:divBdr>
                                                                <w:top w:val="none" w:sz="0" w:space="0" w:color="auto"/>
                                                                <w:left w:val="none" w:sz="0" w:space="0" w:color="auto"/>
                                                                <w:bottom w:val="none" w:sz="0" w:space="0" w:color="auto"/>
                                                                <w:right w:val="none" w:sz="0" w:space="0" w:color="auto"/>
                                                              </w:divBdr>
                                                              <w:divsChild>
                                                                <w:div w:id="124004248">
                                                                  <w:marLeft w:val="0"/>
                                                                  <w:marRight w:val="0"/>
                                                                  <w:marTop w:val="0"/>
                                                                  <w:marBottom w:val="0"/>
                                                                  <w:divBdr>
                                                                    <w:top w:val="none" w:sz="0" w:space="0" w:color="auto"/>
                                                                    <w:left w:val="none" w:sz="0" w:space="0" w:color="auto"/>
                                                                    <w:bottom w:val="none" w:sz="0" w:space="0" w:color="auto"/>
                                                                    <w:right w:val="none" w:sz="0" w:space="0" w:color="auto"/>
                                                                  </w:divBdr>
                                                                  <w:divsChild>
                                                                    <w:div w:id="760225764">
                                                                      <w:marLeft w:val="0"/>
                                                                      <w:marRight w:val="0"/>
                                                                      <w:marTop w:val="0"/>
                                                                      <w:marBottom w:val="0"/>
                                                                      <w:divBdr>
                                                                        <w:top w:val="none" w:sz="0" w:space="0" w:color="auto"/>
                                                                        <w:left w:val="none" w:sz="0" w:space="0" w:color="auto"/>
                                                                        <w:bottom w:val="none" w:sz="0" w:space="0" w:color="auto"/>
                                                                        <w:right w:val="none" w:sz="0" w:space="0" w:color="auto"/>
                                                                      </w:divBdr>
                                                                    </w:div>
                                                                  </w:divsChild>
                                                                </w:div>
                                                                <w:div w:id="1256014961">
                                                                  <w:marLeft w:val="0"/>
                                                                  <w:marRight w:val="0"/>
                                                                  <w:marTop w:val="0"/>
                                                                  <w:marBottom w:val="0"/>
                                                                  <w:divBdr>
                                                                    <w:top w:val="none" w:sz="0" w:space="0" w:color="auto"/>
                                                                    <w:left w:val="none" w:sz="0" w:space="0" w:color="auto"/>
                                                                    <w:bottom w:val="none" w:sz="0" w:space="0" w:color="auto"/>
                                                                    <w:right w:val="none" w:sz="0" w:space="0" w:color="auto"/>
                                                                  </w:divBdr>
                                                                  <w:divsChild>
                                                                    <w:div w:id="75821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37166185">
      <w:bodyDiv w:val="1"/>
      <w:marLeft w:val="0"/>
      <w:marRight w:val="0"/>
      <w:marTop w:val="0"/>
      <w:marBottom w:val="0"/>
      <w:divBdr>
        <w:top w:val="none" w:sz="0" w:space="0" w:color="auto"/>
        <w:left w:val="none" w:sz="0" w:space="0" w:color="auto"/>
        <w:bottom w:val="none" w:sz="0" w:space="0" w:color="auto"/>
        <w:right w:val="none" w:sz="0" w:space="0" w:color="auto"/>
      </w:divBdr>
    </w:div>
    <w:div w:id="1450205452">
      <w:bodyDiv w:val="1"/>
      <w:marLeft w:val="0"/>
      <w:marRight w:val="0"/>
      <w:marTop w:val="0"/>
      <w:marBottom w:val="0"/>
      <w:divBdr>
        <w:top w:val="none" w:sz="0" w:space="0" w:color="auto"/>
        <w:left w:val="none" w:sz="0" w:space="0" w:color="auto"/>
        <w:bottom w:val="none" w:sz="0" w:space="0" w:color="auto"/>
        <w:right w:val="none" w:sz="0" w:space="0" w:color="auto"/>
      </w:divBdr>
    </w:div>
    <w:div w:id="1459178468">
      <w:bodyDiv w:val="1"/>
      <w:marLeft w:val="0"/>
      <w:marRight w:val="0"/>
      <w:marTop w:val="0"/>
      <w:marBottom w:val="0"/>
      <w:divBdr>
        <w:top w:val="none" w:sz="0" w:space="0" w:color="auto"/>
        <w:left w:val="none" w:sz="0" w:space="0" w:color="auto"/>
        <w:bottom w:val="none" w:sz="0" w:space="0" w:color="auto"/>
        <w:right w:val="none" w:sz="0" w:space="0" w:color="auto"/>
      </w:divBdr>
    </w:div>
    <w:div w:id="1459567692">
      <w:bodyDiv w:val="1"/>
      <w:marLeft w:val="0"/>
      <w:marRight w:val="0"/>
      <w:marTop w:val="0"/>
      <w:marBottom w:val="0"/>
      <w:divBdr>
        <w:top w:val="none" w:sz="0" w:space="0" w:color="auto"/>
        <w:left w:val="none" w:sz="0" w:space="0" w:color="auto"/>
        <w:bottom w:val="none" w:sz="0" w:space="0" w:color="auto"/>
        <w:right w:val="none" w:sz="0" w:space="0" w:color="auto"/>
      </w:divBdr>
      <w:divsChild>
        <w:div w:id="757487444">
          <w:marLeft w:val="0"/>
          <w:marRight w:val="0"/>
          <w:marTop w:val="0"/>
          <w:marBottom w:val="0"/>
          <w:divBdr>
            <w:top w:val="none" w:sz="0" w:space="0" w:color="auto"/>
            <w:left w:val="none" w:sz="0" w:space="0" w:color="auto"/>
            <w:bottom w:val="none" w:sz="0" w:space="0" w:color="auto"/>
            <w:right w:val="none" w:sz="0" w:space="0" w:color="auto"/>
          </w:divBdr>
          <w:divsChild>
            <w:div w:id="340858896">
              <w:marLeft w:val="0"/>
              <w:marRight w:val="0"/>
              <w:marTop w:val="0"/>
              <w:marBottom w:val="0"/>
              <w:divBdr>
                <w:top w:val="none" w:sz="0" w:space="0" w:color="auto"/>
                <w:left w:val="none" w:sz="0" w:space="0" w:color="auto"/>
                <w:bottom w:val="none" w:sz="0" w:space="0" w:color="auto"/>
                <w:right w:val="none" w:sz="0" w:space="0" w:color="auto"/>
              </w:divBdr>
              <w:divsChild>
                <w:div w:id="806971156">
                  <w:marLeft w:val="0"/>
                  <w:marRight w:val="0"/>
                  <w:marTop w:val="0"/>
                  <w:marBottom w:val="0"/>
                  <w:divBdr>
                    <w:top w:val="none" w:sz="0" w:space="0" w:color="auto"/>
                    <w:left w:val="none" w:sz="0" w:space="0" w:color="auto"/>
                    <w:bottom w:val="none" w:sz="0" w:space="0" w:color="auto"/>
                    <w:right w:val="none" w:sz="0" w:space="0" w:color="auto"/>
                  </w:divBdr>
                  <w:divsChild>
                    <w:div w:id="104423079">
                      <w:marLeft w:val="0"/>
                      <w:marRight w:val="0"/>
                      <w:marTop w:val="0"/>
                      <w:marBottom w:val="0"/>
                      <w:divBdr>
                        <w:top w:val="none" w:sz="0" w:space="0" w:color="auto"/>
                        <w:left w:val="none" w:sz="0" w:space="0" w:color="auto"/>
                        <w:bottom w:val="none" w:sz="0" w:space="0" w:color="auto"/>
                        <w:right w:val="none" w:sz="0" w:space="0" w:color="auto"/>
                      </w:divBdr>
                    </w:div>
                    <w:div w:id="1363171132">
                      <w:marLeft w:val="0"/>
                      <w:marRight w:val="0"/>
                      <w:marTop w:val="0"/>
                      <w:marBottom w:val="0"/>
                      <w:divBdr>
                        <w:top w:val="none" w:sz="0" w:space="0" w:color="auto"/>
                        <w:left w:val="none" w:sz="0" w:space="0" w:color="auto"/>
                        <w:bottom w:val="none" w:sz="0" w:space="0" w:color="auto"/>
                        <w:right w:val="none" w:sz="0" w:space="0" w:color="auto"/>
                      </w:divBdr>
                    </w:div>
                    <w:div w:id="16451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390921">
      <w:bodyDiv w:val="1"/>
      <w:marLeft w:val="0"/>
      <w:marRight w:val="0"/>
      <w:marTop w:val="0"/>
      <w:marBottom w:val="0"/>
      <w:divBdr>
        <w:top w:val="none" w:sz="0" w:space="0" w:color="auto"/>
        <w:left w:val="none" w:sz="0" w:space="0" w:color="auto"/>
        <w:bottom w:val="none" w:sz="0" w:space="0" w:color="auto"/>
        <w:right w:val="none" w:sz="0" w:space="0" w:color="auto"/>
      </w:divBdr>
      <w:divsChild>
        <w:div w:id="1977450314">
          <w:marLeft w:val="0"/>
          <w:marRight w:val="0"/>
          <w:marTop w:val="0"/>
          <w:marBottom w:val="0"/>
          <w:divBdr>
            <w:top w:val="none" w:sz="0" w:space="0" w:color="auto"/>
            <w:left w:val="none" w:sz="0" w:space="0" w:color="auto"/>
            <w:bottom w:val="none" w:sz="0" w:space="0" w:color="auto"/>
            <w:right w:val="none" w:sz="0" w:space="0" w:color="auto"/>
          </w:divBdr>
          <w:divsChild>
            <w:div w:id="170993907">
              <w:marLeft w:val="0"/>
              <w:marRight w:val="0"/>
              <w:marTop w:val="0"/>
              <w:marBottom w:val="0"/>
              <w:divBdr>
                <w:top w:val="none" w:sz="0" w:space="0" w:color="auto"/>
                <w:left w:val="none" w:sz="0" w:space="0" w:color="auto"/>
                <w:bottom w:val="none" w:sz="0" w:space="0" w:color="auto"/>
                <w:right w:val="none" w:sz="0" w:space="0" w:color="auto"/>
              </w:divBdr>
              <w:divsChild>
                <w:div w:id="619454743">
                  <w:marLeft w:val="0"/>
                  <w:marRight w:val="0"/>
                  <w:marTop w:val="0"/>
                  <w:marBottom w:val="0"/>
                  <w:divBdr>
                    <w:top w:val="none" w:sz="0" w:space="0" w:color="auto"/>
                    <w:left w:val="none" w:sz="0" w:space="0" w:color="auto"/>
                    <w:bottom w:val="none" w:sz="0" w:space="0" w:color="auto"/>
                    <w:right w:val="none" w:sz="0" w:space="0" w:color="auto"/>
                  </w:divBdr>
                  <w:divsChild>
                    <w:div w:id="841966847">
                      <w:marLeft w:val="0"/>
                      <w:marRight w:val="0"/>
                      <w:marTop w:val="0"/>
                      <w:marBottom w:val="0"/>
                      <w:divBdr>
                        <w:top w:val="none" w:sz="0" w:space="0" w:color="auto"/>
                        <w:left w:val="none" w:sz="0" w:space="0" w:color="auto"/>
                        <w:bottom w:val="none" w:sz="0" w:space="0" w:color="auto"/>
                        <w:right w:val="none" w:sz="0" w:space="0" w:color="auto"/>
                      </w:divBdr>
                    </w:div>
                    <w:div w:id="1563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190478">
      <w:bodyDiv w:val="1"/>
      <w:marLeft w:val="0"/>
      <w:marRight w:val="0"/>
      <w:marTop w:val="0"/>
      <w:marBottom w:val="0"/>
      <w:divBdr>
        <w:top w:val="none" w:sz="0" w:space="0" w:color="auto"/>
        <w:left w:val="none" w:sz="0" w:space="0" w:color="auto"/>
        <w:bottom w:val="none" w:sz="0" w:space="0" w:color="auto"/>
        <w:right w:val="none" w:sz="0" w:space="0" w:color="auto"/>
      </w:divBdr>
      <w:divsChild>
        <w:div w:id="434978025">
          <w:marLeft w:val="0"/>
          <w:marRight w:val="0"/>
          <w:marTop w:val="0"/>
          <w:marBottom w:val="0"/>
          <w:divBdr>
            <w:top w:val="none" w:sz="0" w:space="0" w:color="auto"/>
            <w:left w:val="none" w:sz="0" w:space="0" w:color="auto"/>
            <w:bottom w:val="none" w:sz="0" w:space="0" w:color="auto"/>
            <w:right w:val="none" w:sz="0" w:space="0" w:color="auto"/>
          </w:divBdr>
          <w:divsChild>
            <w:div w:id="1213687175">
              <w:marLeft w:val="0"/>
              <w:marRight w:val="0"/>
              <w:marTop w:val="0"/>
              <w:marBottom w:val="0"/>
              <w:divBdr>
                <w:top w:val="none" w:sz="0" w:space="0" w:color="auto"/>
                <w:left w:val="none" w:sz="0" w:space="0" w:color="auto"/>
                <w:bottom w:val="none" w:sz="0" w:space="0" w:color="auto"/>
                <w:right w:val="none" w:sz="0" w:space="0" w:color="auto"/>
              </w:divBdr>
              <w:divsChild>
                <w:div w:id="13674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15879">
      <w:bodyDiv w:val="1"/>
      <w:marLeft w:val="0"/>
      <w:marRight w:val="0"/>
      <w:marTop w:val="0"/>
      <w:marBottom w:val="0"/>
      <w:divBdr>
        <w:top w:val="none" w:sz="0" w:space="0" w:color="auto"/>
        <w:left w:val="none" w:sz="0" w:space="0" w:color="auto"/>
        <w:bottom w:val="none" w:sz="0" w:space="0" w:color="auto"/>
        <w:right w:val="none" w:sz="0" w:space="0" w:color="auto"/>
      </w:divBdr>
    </w:div>
    <w:div w:id="1522206621">
      <w:bodyDiv w:val="1"/>
      <w:marLeft w:val="0"/>
      <w:marRight w:val="0"/>
      <w:marTop w:val="0"/>
      <w:marBottom w:val="0"/>
      <w:divBdr>
        <w:top w:val="none" w:sz="0" w:space="0" w:color="auto"/>
        <w:left w:val="none" w:sz="0" w:space="0" w:color="auto"/>
        <w:bottom w:val="none" w:sz="0" w:space="0" w:color="auto"/>
        <w:right w:val="none" w:sz="0" w:space="0" w:color="auto"/>
      </w:divBdr>
    </w:div>
    <w:div w:id="1531793678">
      <w:bodyDiv w:val="1"/>
      <w:marLeft w:val="0"/>
      <w:marRight w:val="0"/>
      <w:marTop w:val="0"/>
      <w:marBottom w:val="0"/>
      <w:divBdr>
        <w:top w:val="none" w:sz="0" w:space="0" w:color="auto"/>
        <w:left w:val="none" w:sz="0" w:space="0" w:color="auto"/>
        <w:bottom w:val="none" w:sz="0" w:space="0" w:color="auto"/>
        <w:right w:val="none" w:sz="0" w:space="0" w:color="auto"/>
      </w:divBdr>
      <w:divsChild>
        <w:div w:id="362753783">
          <w:marLeft w:val="0"/>
          <w:marRight w:val="0"/>
          <w:marTop w:val="0"/>
          <w:marBottom w:val="0"/>
          <w:divBdr>
            <w:top w:val="none" w:sz="0" w:space="0" w:color="auto"/>
            <w:left w:val="none" w:sz="0" w:space="0" w:color="auto"/>
            <w:bottom w:val="none" w:sz="0" w:space="0" w:color="auto"/>
            <w:right w:val="none" w:sz="0" w:space="0" w:color="auto"/>
          </w:divBdr>
          <w:divsChild>
            <w:div w:id="1216896461">
              <w:marLeft w:val="0"/>
              <w:marRight w:val="0"/>
              <w:marTop w:val="0"/>
              <w:marBottom w:val="0"/>
              <w:divBdr>
                <w:top w:val="none" w:sz="0" w:space="0" w:color="auto"/>
                <w:left w:val="none" w:sz="0" w:space="0" w:color="auto"/>
                <w:bottom w:val="none" w:sz="0" w:space="0" w:color="auto"/>
                <w:right w:val="none" w:sz="0" w:space="0" w:color="auto"/>
              </w:divBdr>
              <w:divsChild>
                <w:div w:id="1265766723">
                  <w:marLeft w:val="0"/>
                  <w:marRight w:val="0"/>
                  <w:marTop w:val="0"/>
                  <w:marBottom w:val="0"/>
                  <w:divBdr>
                    <w:top w:val="none" w:sz="0" w:space="0" w:color="auto"/>
                    <w:left w:val="none" w:sz="0" w:space="0" w:color="auto"/>
                    <w:bottom w:val="none" w:sz="0" w:space="0" w:color="auto"/>
                    <w:right w:val="none" w:sz="0" w:space="0" w:color="auto"/>
                  </w:divBdr>
                  <w:divsChild>
                    <w:div w:id="1178153959">
                      <w:marLeft w:val="0"/>
                      <w:marRight w:val="0"/>
                      <w:marTop w:val="0"/>
                      <w:marBottom w:val="0"/>
                      <w:divBdr>
                        <w:top w:val="none" w:sz="0" w:space="0" w:color="auto"/>
                        <w:left w:val="none" w:sz="0" w:space="0" w:color="auto"/>
                        <w:bottom w:val="none" w:sz="0" w:space="0" w:color="auto"/>
                        <w:right w:val="none" w:sz="0" w:space="0" w:color="auto"/>
                      </w:divBdr>
                    </w:div>
                    <w:div w:id="20699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867042">
      <w:bodyDiv w:val="1"/>
      <w:marLeft w:val="0"/>
      <w:marRight w:val="0"/>
      <w:marTop w:val="0"/>
      <w:marBottom w:val="0"/>
      <w:divBdr>
        <w:top w:val="none" w:sz="0" w:space="0" w:color="auto"/>
        <w:left w:val="none" w:sz="0" w:space="0" w:color="auto"/>
        <w:bottom w:val="none" w:sz="0" w:space="0" w:color="auto"/>
        <w:right w:val="none" w:sz="0" w:space="0" w:color="auto"/>
      </w:divBdr>
    </w:div>
    <w:div w:id="1546865901">
      <w:bodyDiv w:val="1"/>
      <w:marLeft w:val="0"/>
      <w:marRight w:val="0"/>
      <w:marTop w:val="0"/>
      <w:marBottom w:val="0"/>
      <w:divBdr>
        <w:top w:val="none" w:sz="0" w:space="0" w:color="auto"/>
        <w:left w:val="none" w:sz="0" w:space="0" w:color="auto"/>
        <w:bottom w:val="none" w:sz="0" w:space="0" w:color="auto"/>
        <w:right w:val="none" w:sz="0" w:space="0" w:color="auto"/>
      </w:divBdr>
      <w:divsChild>
        <w:div w:id="1946841809">
          <w:marLeft w:val="0"/>
          <w:marRight w:val="0"/>
          <w:marTop w:val="0"/>
          <w:marBottom w:val="0"/>
          <w:divBdr>
            <w:top w:val="none" w:sz="0" w:space="0" w:color="auto"/>
            <w:left w:val="none" w:sz="0" w:space="0" w:color="auto"/>
            <w:bottom w:val="none" w:sz="0" w:space="0" w:color="auto"/>
            <w:right w:val="none" w:sz="0" w:space="0" w:color="auto"/>
          </w:divBdr>
          <w:divsChild>
            <w:div w:id="207569250">
              <w:marLeft w:val="0"/>
              <w:marRight w:val="0"/>
              <w:marTop w:val="0"/>
              <w:marBottom w:val="0"/>
              <w:divBdr>
                <w:top w:val="none" w:sz="0" w:space="0" w:color="auto"/>
                <w:left w:val="none" w:sz="0" w:space="0" w:color="auto"/>
                <w:bottom w:val="none" w:sz="0" w:space="0" w:color="auto"/>
                <w:right w:val="none" w:sz="0" w:space="0" w:color="auto"/>
              </w:divBdr>
              <w:divsChild>
                <w:div w:id="1015880983">
                  <w:marLeft w:val="0"/>
                  <w:marRight w:val="0"/>
                  <w:marTop w:val="0"/>
                  <w:marBottom w:val="0"/>
                  <w:divBdr>
                    <w:top w:val="none" w:sz="0" w:space="0" w:color="auto"/>
                    <w:left w:val="none" w:sz="0" w:space="0" w:color="auto"/>
                    <w:bottom w:val="none" w:sz="0" w:space="0" w:color="auto"/>
                    <w:right w:val="none" w:sz="0" w:space="0" w:color="auto"/>
                  </w:divBdr>
                  <w:divsChild>
                    <w:div w:id="202605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20215">
      <w:bodyDiv w:val="1"/>
      <w:marLeft w:val="0"/>
      <w:marRight w:val="0"/>
      <w:marTop w:val="0"/>
      <w:marBottom w:val="0"/>
      <w:divBdr>
        <w:top w:val="none" w:sz="0" w:space="0" w:color="auto"/>
        <w:left w:val="none" w:sz="0" w:space="0" w:color="auto"/>
        <w:bottom w:val="none" w:sz="0" w:space="0" w:color="auto"/>
        <w:right w:val="none" w:sz="0" w:space="0" w:color="auto"/>
      </w:divBdr>
      <w:divsChild>
        <w:div w:id="1617954192">
          <w:marLeft w:val="0"/>
          <w:marRight w:val="0"/>
          <w:marTop w:val="0"/>
          <w:marBottom w:val="0"/>
          <w:divBdr>
            <w:top w:val="none" w:sz="0" w:space="0" w:color="auto"/>
            <w:left w:val="none" w:sz="0" w:space="0" w:color="auto"/>
            <w:bottom w:val="none" w:sz="0" w:space="0" w:color="auto"/>
            <w:right w:val="none" w:sz="0" w:space="0" w:color="auto"/>
          </w:divBdr>
        </w:div>
      </w:divsChild>
    </w:div>
    <w:div w:id="1591044023">
      <w:bodyDiv w:val="1"/>
      <w:marLeft w:val="0"/>
      <w:marRight w:val="0"/>
      <w:marTop w:val="0"/>
      <w:marBottom w:val="0"/>
      <w:divBdr>
        <w:top w:val="none" w:sz="0" w:space="0" w:color="auto"/>
        <w:left w:val="none" w:sz="0" w:space="0" w:color="auto"/>
        <w:bottom w:val="none" w:sz="0" w:space="0" w:color="auto"/>
        <w:right w:val="none" w:sz="0" w:space="0" w:color="auto"/>
      </w:divBdr>
      <w:divsChild>
        <w:div w:id="1781143736">
          <w:marLeft w:val="0"/>
          <w:marRight w:val="0"/>
          <w:marTop w:val="0"/>
          <w:marBottom w:val="0"/>
          <w:divBdr>
            <w:top w:val="none" w:sz="0" w:space="0" w:color="auto"/>
            <w:left w:val="none" w:sz="0" w:space="0" w:color="auto"/>
            <w:bottom w:val="none" w:sz="0" w:space="0" w:color="auto"/>
            <w:right w:val="none" w:sz="0" w:space="0" w:color="auto"/>
          </w:divBdr>
          <w:divsChild>
            <w:div w:id="936864394">
              <w:marLeft w:val="0"/>
              <w:marRight w:val="0"/>
              <w:marTop w:val="0"/>
              <w:marBottom w:val="0"/>
              <w:divBdr>
                <w:top w:val="none" w:sz="0" w:space="0" w:color="auto"/>
                <w:left w:val="none" w:sz="0" w:space="0" w:color="auto"/>
                <w:bottom w:val="none" w:sz="0" w:space="0" w:color="auto"/>
                <w:right w:val="none" w:sz="0" w:space="0" w:color="auto"/>
              </w:divBdr>
              <w:divsChild>
                <w:div w:id="1202789940">
                  <w:marLeft w:val="0"/>
                  <w:marRight w:val="0"/>
                  <w:marTop w:val="0"/>
                  <w:marBottom w:val="0"/>
                  <w:divBdr>
                    <w:top w:val="none" w:sz="0" w:space="0" w:color="auto"/>
                    <w:left w:val="none" w:sz="0" w:space="0" w:color="auto"/>
                    <w:bottom w:val="none" w:sz="0" w:space="0" w:color="auto"/>
                    <w:right w:val="none" w:sz="0" w:space="0" w:color="auto"/>
                  </w:divBdr>
                  <w:divsChild>
                    <w:div w:id="8341646">
                      <w:marLeft w:val="0"/>
                      <w:marRight w:val="0"/>
                      <w:marTop w:val="0"/>
                      <w:marBottom w:val="0"/>
                      <w:divBdr>
                        <w:top w:val="none" w:sz="0" w:space="0" w:color="auto"/>
                        <w:left w:val="none" w:sz="0" w:space="0" w:color="auto"/>
                        <w:bottom w:val="none" w:sz="0" w:space="0" w:color="auto"/>
                        <w:right w:val="none" w:sz="0" w:space="0" w:color="auto"/>
                      </w:divBdr>
                    </w:div>
                    <w:div w:id="295793918">
                      <w:marLeft w:val="0"/>
                      <w:marRight w:val="0"/>
                      <w:marTop w:val="0"/>
                      <w:marBottom w:val="0"/>
                      <w:divBdr>
                        <w:top w:val="none" w:sz="0" w:space="0" w:color="auto"/>
                        <w:left w:val="none" w:sz="0" w:space="0" w:color="auto"/>
                        <w:bottom w:val="none" w:sz="0" w:space="0" w:color="auto"/>
                        <w:right w:val="none" w:sz="0" w:space="0" w:color="auto"/>
                      </w:divBdr>
                    </w:div>
                    <w:div w:id="1457672636">
                      <w:marLeft w:val="0"/>
                      <w:marRight w:val="0"/>
                      <w:marTop w:val="0"/>
                      <w:marBottom w:val="0"/>
                      <w:divBdr>
                        <w:top w:val="none" w:sz="0" w:space="0" w:color="auto"/>
                        <w:left w:val="none" w:sz="0" w:space="0" w:color="auto"/>
                        <w:bottom w:val="none" w:sz="0" w:space="0" w:color="auto"/>
                        <w:right w:val="none" w:sz="0" w:space="0" w:color="auto"/>
                      </w:divBdr>
                    </w:div>
                    <w:div w:id="1484394852">
                      <w:marLeft w:val="0"/>
                      <w:marRight w:val="0"/>
                      <w:marTop w:val="0"/>
                      <w:marBottom w:val="0"/>
                      <w:divBdr>
                        <w:top w:val="none" w:sz="0" w:space="0" w:color="auto"/>
                        <w:left w:val="none" w:sz="0" w:space="0" w:color="auto"/>
                        <w:bottom w:val="none" w:sz="0" w:space="0" w:color="auto"/>
                        <w:right w:val="none" w:sz="0" w:space="0" w:color="auto"/>
                      </w:divBdr>
                    </w:div>
                    <w:div w:id="209219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574522">
      <w:bodyDiv w:val="1"/>
      <w:marLeft w:val="0"/>
      <w:marRight w:val="0"/>
      <w:marTop w:val="0"/>
      <w:marBottom w:val="0"/>
      <w:divBdr>
        <w:top w:val="none" w:sz="0" w:space="0" w:color="auto"/>
        <w:left w:val="none" w:sz="0" w:space="0" w:color="auto"/>
        <w:bottom w:val="none" w:sz="0" w:space="0" w:color="auto"/>
        <w:right w:val="none" w:sz="0" w:space="0" w:color="auto"/>
      </w:divBdr>
    </w:div>
    <w:div w:id="1594047903">
      <w:bodyDiv w:val="1"/>
      <w:marLeft w:val="0"/>
      <w:marRight w:val="0"/>
      <w:marTop w:val="0"/>
      <w:marBottom w:val="0"/>
      <w:divBdr>
        <w:top w:val="none" w:sz="0" w:space="0" w:color="auto"/>
        <w:left w:val="none" w:sz="0" w:space="0" w:color="auto"/>
        <w:bottom w:val="none" w:sz="0" w:space="0" w:color="auto"/>
        <w:right w:val="none" w:sz="0" w:space="0" w:color="auto"/>
      </w:divBdr>
      <w:divsChild>
        <w:div w:id="1434978291">
          <w:marLeft w:val="0"/>
          <w:marRight w:val="0"/>
          <w:marTop w:val="0"/>
          <w:marBottom w:val="0"/>
          <w:divBdr>
            <w:top w:val="none" w:sz="0" w:space="0" w:color="auto"/>
            <w:left w:val="none" w:sz="0" w:space="0" w:color="auto"/>
            <w:bottom w:val="none" w:sz="0" w:space="0" w:color="auto"/>
            <w:right w:val="none" w:sz="0" w:space="0" w:color="auto"/>
          </w:divBdr>
        </w:div>
        <w:div w:id="2043089487">
          <w:marLeft w:val="0"/>
          <w:marRight w:val="0"/>
          <w:marTop w:val="0"/>
          <w:marBottom w:val="0"/>
          <w:divBdr>
            <w:top w:val="none" w:sz="0" w:space="0" w:color="auto"/>
            <w:left w:val="none" w:sz="0" w:space="0" w:color="auto"/>
            <w:bottom w:val="none" w:sz="0" w:space="0" w:color="auto"/>
            <w:right w:val="none" w:sz="0" w:space="0" w:color="auto"/>
          </w:divBdr>
        </w:div>
      </w:divsChild>
    </w:div>
    <w:div w:id="1611547240">
      <w:bodyDiv w:val="1"/>
      <w:marLeft w:val="0"/>
      <w:marRight w:val="0"/>
      <w:marTop w:val="0"/>
      <w:marBottom w:val="0"/>
      <w:divBdr>
        <w:top w:val="none" w:sz="0" w:space="0" w:color="auto"/>
        <w:left w:val="none" w:sz="0" w:space="0" w:color="auto"/>
        <w:bottom w:val="none" w:sz="0" w:space="0" w:color="auto"/>
        <w:right w:val="none" w:sz="0" w:space="0" w:color="auto"/>
      </w:divBdr>
    </w:div>
    <w:div w:id="1624113179">
      <w:bodyDiv w:val="1"/>
      <w:marLeft w:val="0"/>
      <w:marRight w:val="0"/>
      <w:marTop w:val="0"/>
      <w:marBottom w:val="0"/>
      <w:divBdr>
        <w:top w:val="none" w:sz="0" w:space="0" w:color="auto"/>
        <w:left w:val="none" w:sz="0" w:space="0" w:color="auto"/>
        <w:bottom w:val="none" w:sz="0" w:space="0" w:color="auto"/>
        <w:right w:val="none" w:sz="0" w:space="0" w:color="auto"/>
      </w:divBdr>
      <w:divsChild>
        <w:div w:id="451440914">
          <w:marLeft w:val="0"/>
          <w:marRight w:val="0"/>
          <w:marTop w:val="0"/>
          <w:marBottom w:val="0"/>
          <w:divBdr>
            <w:top w:val="none" w:sz="0" w:space="0" w:color="auto"/>
            <w:left w:val="none" w:sz="0" w:space="0" w:color="auto"/>
            <w:bottom w:val="none" w:sz="0" w:space="0" w:color="auto"/>
            <w:right w:val="none" w:sz="0" w:space="0" w:color="auto"/>
          </w:divBdr>
          <w:divsChild>
            <w:div w:id="1900164304">
              <w:marLeft w:val="0"/>
              <w:marRight w:val="0"/>
              <w:marTop w:val="0"/>
              <w:marBottom w:val="0"/>
              <w:divBdr>
                <w:top w:val="none" w:sz="0" w:space="0" w:color="auto"/>
                <w:left w:val="none" w:sz="0" w:space="0" w:color="auto"/>
                <w:bottom w:val="none" w:sz="0" w:space="0" w:color="auto"/>
                <w:right w:val="none" w:sz="0" w:space="0" w:color="auto"/>
              </w:divBdr>
              <w:divsChild>
                <w:div w:id="415978318">
                  <w:marLeft w:val="0"/>
                  <w:marRight w:val="0"/>
                  <w:marTop w:val="0"/>
                  <w:marBottom w:val="0"/>
                  <w:divBdr>
                    <w:top w:val="none" w:sz="0" w:space="0" w:color="auto"/>
                    <w:left w:val="none" w:sz="0" w:space="0" w:color="auto"/>
                    <w:bottom w:val="none" w:sz="0" w:space="0" w:color="auto"/>
                    <w:right w:val="none" w:sz="0" w:space="0" w:color="auto"/>
                  </w:divBdr>
                </w:div>
              </w:divsChild>
            </w:div>
            <w:div w:id="2030451747">
              <w:marLeft w:val="0"/>
              <w:marRight w:val="0"/>
              <w:marTop w:val="0"/>
              <w:marBottom w:val="0"/>
              <w:divBdr>
                <w:top w:val="none" w:sz="0" w:space="0" w:color="auto"/>
                <w:left w:val="none" w:sz="0" w:space="0" w:color="auto"/>
                <w:bottom w:val="none" w:sz="0" w:space="0" w:color="auto"/>
                <w:right w:val="none" w:sz="0" w:space="0" w:color="auto"/>
              </w:divBdr>
              <w:divsChild>
                <w:div w:id="110171957">
                  <w:marLeft w:val="0"/>
                  <w:marRight w:val="0"/>
                  <w:marTop w:val="0"/>
                  <w:marBottom w:val="0"/>
                  <w:divBdr>
                    <w:top w:val="none" w:sz="0" w:space="0" w:color="auto"/>
                    <w:left w:val="none" w:sz="0" w:space="0" w:color="auto"/>
                    <w:bottom w:val="none" w:sz="0" w:space="0" w:color="auto"/>
                    <w:right w:val="none" w:sz="0" w:space="0" w:color="auto"/>
                  </w:divBdr>
                  <w:divsChild>
                    <w:div w:id="1761607730">
                      <w:marLeft w:val="0"/>
                      <w:marRight w:val="0"/>
                      <w:marTop w:val="0"/>
                      <w:marBottom w:val="0"/>
                      <w:divBdr>
                        <w:top w:val="none" w:sz="0" w:space="0" w:color="auto"/>
                        <w:left w:val="none" w:sz="0" w:space="0" w:color="auto"/>
                        <w:bottom w:val="none" w:sz="0" w:space="0" w:color="auto"/>
                        <w:right w:val="none" w:sz="0" w:space="0" w:color="auto"/>
                      </w:divBdr>
                    </w:div>
                  </w:divsChild>
                </w:div>
                <w:div w:id="13393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3091">
      <w:bodyDiv w:val="1"/>
      <w:marLeft w:val="0"/>
      <w:marRight w:val="0"/>
      <w:marTop w:val="0"/>
      <w:marBottom w:val="0"/>
      <w:divBdr>
        <w:top w:val="none" w:sz="0" w:space="0" w:color="auto"/>
        <w:left w:val="none" w:sz="0" w:space="0" w:color="auto"/>
        <w:bottom w:val="none" w:sz="0" w:space="0" w:color="auto"/>
        <w:right w:val="none" w:sz="0" w:space="0" w:color="auto"/>
      </w:divBdr>
    </w:div>
    <w:div w:id="1655641401">
      <w:bodyDiv w:val="1"/>
      <w:marLeft w:val="0"/>
      <w:marRight w:val="0"/>
      <w:marTop w:val="0"/>
      <w:marBottom w:val="0"/>
      <w:divBdr>
        <w:top w:val="none" w:sz="0" w:space="0" w:color="auto"/>
        <w:left w:val="none" w:sz="0" w:space="0" w:color="auto"/>
        <w:bottom w:val="none" w:sz="0" w:space="0" w:color="auto"/>
        <w:right w:val="none" w:sz="0" w:space="0" w:color="auto"/>
      </w:divBdr>
      <w:divsChild>
        <w:div w:id="15038642">
          <w:marLeft w:val="0"/>
          <w:marRight w:val="0"/>
          <w:marTop w:val="0"/>
          <w:marBottom w:val="0"/>
          <w:divBdr>
            <w:top w:val="none" w:sz="0" w:space="0" w:color="auto"/>
            <w:left w:val="none" w:sz="0" w:space="0" w:color="auto"/>
            <w:bottom w:val="none" w:sz="0" w:space="0" w:color="auto"/>
            <w:right w:val="none" w:sz="0" w:space="0" w:color="auto"/>
          </w:divBdr>
          <w:divsChild>
            <w:div w:id="568426251">
              <w:marLeft w:val="0"/>
              <w:marRight w:val="0"/>
              <w:marTop w:val="0"/>
              <w:marBottom w:val="0"/>
              <w:divBdr>
                <w:top w:val="none" w:sz="0" w:space="0" w:color="auto"/>
                <w:left w:val="none" w:sz="0" w:space="0" w:color="auto"/>
                <w:bottom w:val="none" w:sz="0" w:space="0" w:color="auto"/>
                <w:right w:val="none" w:sz="0" w:space="0" w:color="auto"/>
              </w:divBdr>
              <w:divsChild>
                <w:div w:id="21461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55541">
      <w:bodyDiv w:val="1"/>
      <w:marLeft w:val="0"/>
      <w:marRight w:val="0"/>
      <w:marTop w:val="0"/>
      <w:marBottom w:val="0"/>
      <w:divBdr>
        <w:top w:val="none" w:sz="0" w:space="0" w:color="auto"/>
        <w:left w:val="none" w:sz="0" w:space="0" w:color="auto"/>
        <w:bottom w:val="none" w:sz="0" w:space="0" w:color="auto"/>
        <w:right w:val="none" w:sz="0" w:space="0" w:color="auto"/>
      </w:divBdr>
    </w:div>
    <w:div w:id="1666326360">
      <w:bodyDiv w:val="1"/>
      <w:marLeft w:val="0"/>
      <w:marRight w:val="0"/>
      <w:marTop w:val="0"/>
      <w:marBottom w:val="0"/>
      <w:divBdr>
        <w:top w:val="none" w:sz="0" w:space="0" w:color="auto"/>
        <w:left w:val="none" w:sz="0" w:space="0" w:color="auto"/>
        <w:bottom w:val="none" w:sz="0" w:space="0" w:color="auto"/>
        <w:right w:val="none" w:sz="0" w:space="0" w:color="auto"/>
      </w:divBdr>
      <w:divsChild>
        <w:div w:id="1644117786">
          <w:marLeft w:val="0"/>
          <w:marRight w:val="0"/>
          <w:marTop w:val="0"/>
          <w:marBottom w:val="0"/>
          <w:divBdr>
            <w:top w:val="none" w:sz="0" w:space="0" w:color="auto"/>
            <w:left w:val="none" w:sz="0" w:space="0" w:color="auto"/>
            <w:bottom w:val="none" w:sz="0" w:space="0" w:color="auto"/>
            <w:right w:val="none" w:sz="0" w:space="0" w:color="auto"/>
          </w:divBdr>
          <w:divsChild>
            <w:div w:id="64913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75963">
      <w:bodyDiv w:val="1"/>
      <w:marLeft w:val="0"/>
      <w:marRight w:val="0"/>
      <w:marTop w:val="0"/>
      <w:marBottom w:val="0"/>
      <w:divBdr>
        <w:top w:val="none" w:sz="0" w:space="0" w:color="auto"/>
        <w:left w:val="none" w:sz="0" w:space="0" w:color="auto"/>
        <w:bottom w:val="none" w:sz="0" w:space="0" w:color="auto"/>
        <w:right w:val="none" w:sz="0" w:space="0" w:color="auto"/>
      </w:divBdr>
    </w:div>
    <w:div w:id="1682588789">
      <w:bodyDiv w:val="1"/>
      <w:marLeft w:val="0"/>
      <w:marRight w:val="0"/>
      <w:marTop w:val="0"/>
      <w:marBottom w:val="0"/>
      <w:divBdr>
        <w:top w:val="none" w:sz="0" w:space="0" w:color="auto"/>
        <w:left w:val="none" w:sz="0" w:space="0" w:color="auto"/>
        <w:bottom w:val="none" w:sz="0" w:space="0" w:color="auto"/>
        <w:right w:val="none" w:sz="0" w:space="0" w:color="auto"/>
      </w:divBdr>
    </w:div>
    <w:div w:id="1690139439">
      <w:bodyDiv w:val="1"/>
      <w:marLeft w:val="0"/>
      <w:marRight w:val="0"/>
      <w:marTop w:val="0"/>
      <w:marBottom w:val="0"/>
      <w:divBdr>
        <w:top w:val="none" w:sz="0" w:space="0" w:color="auto"/>
        <w:left w:val="none" w:sz="0" w:space="0" w:color="auto"/>
        <w:bottom w:val="none" w:sz="0" w:space="0" w:color="auto"/>
        <w:right w:val="none" w:sz="0" w:space="0" w:color="auto"/>
      </w:divBdr>
    </w:div>
    <w:div w:id="1693920460">
      <w:bodyDiv w:val="1"/>
      <w:marLeft w:val="0"/>
      <w:marRight w:val="0"/>
      <w:marTop w:val="0"/>
      <w:marBottom w:val="0"/>
      <w:divBdr>
        <w:top w:val="none" w:sz="0" w:space="0" w:color="auto"/>
        <w:left w:val="none" w:sz="0" w:space="0" w:color="auto"/>
        <w:bottom w:val="none" w:sz="0" w:space="0" w:color="auto"/>
        <w:right w:val="none" w:sz="0" w:space="0" w:color="auto"/>
      </w:divBdr>
    </w:div>
    <w:div w:id="1727947147">
      <w:bodyDiv w:val="1"/>
      <w:marLeft w:val="0"/>
      <w:marRight w:val="0"/>
      <w:marTop w:val="0"/>
      <w:marBottom w:val="0"/>
      <w:divBdr>
        <w:top w:val="none" w:sz="0" w:space="0" w:color="auto"/>
        <w:left w:val="none" w:sz="0" w:space="0" w:color="auto"/>
        <w:bottom w:val="none" w:sz="0" w:space="0" w:color="auto"/>
        <w:right w:val="none" w:sz="0" w:space="0" w:color="auto"/>
      </w:divBdr>
    </w:div>
    <w:div w:id="1770930174">
      <w:bodyDiv w:val="1"/>
      <w:marLeft w:val="0"/>
      <w:marRight w:val="0"/>
      <w:marTop w:val="0"/>
      <w:marBottom w:val="0"/>
      <w:divBdr>
        <w:top w:val="none" w:sz="0" w:space="0" w:color="auto"/>
        <w:left w:val="none" w:sz="0" w:space="0" w:color="auto"/>
        <w:bottom w:val="none" w:sz="0" w:space="0" w:color="auto"/>
        <w:right w:val="none" w:sz="0" w:space="0" w:color="auto"/>
      </w:divBdr>
    </w:div>
    <w:div w:id="1782188003">
      <w:bodyDiv w:val="1"/>
      <w:marLeft w:val="0"/>
      <w:marRight w:val="0"/>
      <w:marTop w:val="0"/>
      <w:marBottom w:val="0"/>
      <w:divBdr>
        <w:top w:val="none" w:sz="0" w:space="0" w:color="auto"/>
        <w:left w:val="none" w:sz="0" w:space="0" w:color="auto"/>
        <w:bottom w:val="none" w:sz="0" w:space="0" w:color="auto"/>
        <w:right w:val="none" w:sz="0" w:space="0" w:color="auto"/>
      </w:divBdr>
    </w:div>
    <w:div w:id="1788349352">
      <w:bodyDiv w:val="1"/>
      <w:marLeft w:val="0"/>
      <w:marRight w:val="0"/>
      <w:marTop w:val="0"/>
      <w:marBottom w:val="0"/>
      <w:divBdr>
        <w:top w:val="none" w:sz="0" w:space="0" w:color="auto"/>
        <w:left w:val="none" w:sz="0" w:space="0" w:color="auto"/>
        <w:bottom w:val="none" w:sz="0" w:space="0" w:color="auto"/>
        <w:right w:val="none" w:sz="0" w:space="0" w:color="auto"/>
      </w:divBdr>
      <w:divsChild>
        <w:div w:id="994181199">
          <w:marLeft w:val="0"/>
          <w:marRight w:val="0"/>
          <w:marTop w:val="0"/>
          <w:marBottom w:val="0"/>
          <w:divBdr>
            <w:top w:val="none" w:sz="0" w:space="0" w:color="auto"/>
            <w:left w:val="none" w:sz="0" w:space="0" w:color="auto"/>
            <w:bottom w:val="none" w:sz="0" w:space="0" w:color="auto"/>
            <w:right w:val="none" w:sz="0" w:space="0" w:color="auto"/>
          </w:divBdr>
          <w:divsChild>
            <w:div w:id="366955590">
              <w:marLeft w:val="0"/>
              <w:marRight w:val="0"/>
              <w:marTop w:val="0"/>
              <w:marBottom w:val="0"/>
              <w:divBdr>
                <w:top w:val="none" w:sz="0" w:space="0" w:color="auto"/>
                <w:left w:val="none" w:sz="0" w:space="0" w:color="auto"/>
                <w:bottom w:val="none" w:sz="0" w:space="0" w:color="auto"/>
                <w:right w:val="none" w:sz="0" w:space="0" w:color="auto"/>
              </w:divBdr>
              <w:divsChild>
                <w:div w:id="13024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430">
      <w:bodyDiv w:val="1"/>
      <w:marLeft w:val="0"/>
      <w:marRight w:val="0"/>
      <w:marTop w:val="0"/>
      <w:marBottom w:val="0"/>
      <w:divBdr>
        <w:top w:val="none" w:sz="0" w:space="0" w:color="auto"/>
        <w:left w:val="none" w:sz="0" w:space="0" w:color="auto"/>
        <w:bottom w:val="none" w:sz="0" w:space="0" w:color="auto"/>
        <w:right w:val="none" w:sz="0" w:space="0" w:color="auto"/>
      </w:divBdr>
      <w:divsChild>
        <w:div w:id="1928465658">
          <w:marLeft w:val="0"/>
          <w:marRight w:val="0"/>
          <w:marTop w:val="0"/>
          <w:marBottom w:val="0"/>
          <w:divBdr>
            <w:top w:val="none" w:sz="0" w:space="0" w:color="auto"/>
            <w:left w:val="none" w:sz="0" w:space="0" w:color="auto"/>
            <w:bottom w:val="none" w:sz="0" w:space="0" w:color="auto"/>
            <w:right w:val="none" w:sz="0" w:space="0" w:color="auto"/>
          </w:divBdr>
          <w:divsChild>
            <w:div w:id="369232910">
              <w:marLeft w:val="0"/>
              <w:marRight w:val="0"/>
              <w:marTop w:val="0"/>
              <w:marBottom w:val="0"/>
              <w:divBdr>
                <w:top w:val="none" w:sz="0" w:space="0" w:color="auto"/>
                <w:left w:val="none" w:sz="0" w:space="0" w:color="auto"/>
                <w:bottom w:val="none" w:sz="0" w:space="0" w:color="auto"/>
                <w:right w:val="none" w:sz="0" w:space="0" w:color="auto"/>
              </w:divBdr>
              <w:divsChild>
                <w:div w:id="2061784197">
                  <w:marLeft w:val="0"/>
                  <w:marRight w:val="0"/>
                  <w:marTop w:val="0"/>
                  <w:marBottom w:val="0"/>
                  <w:divBdr>
                    <w:top w:val="none" w:sz="0" w:space="0" w:color="auto"/>
                    <w:left w:val="none" w:sz="0" w:space="0" w:color="auto"/>
                    <w:bottom w:val="none" w:sz="0" w:space="0" w:color="auto"/>
                    <w:right w:val="none" w:sz="0" w:space="0" w:color="auto"/>
                  </w:divBdr>
                  <w:divsChild>
                    <w:div w:id="636840076">
                      <w:marLeft w:val="0"/>
                      <w:marRight w:val="0"/>
                      <w:marTop w:val="0"/>
                      <w:marBottom w:val="0"/>
                      <w:divBdr>
                        <w:top w:val="none" w:sz="0" w:space="0" w:color="auto"/>
                        <w:left w:val="none" w:sz="0" w:space="0" w:color="auto"/>
                        <w:bottom w:val="none" w:sz="0" w:space="0" w:color="auto"/>
                        <w:right w:val="none" w:sz="0" w:space="0" w:color="auto"/>
                      </w:divBdr>
                    </w:div>
                    <w:div w:id="14613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120522">
      <w:bodyDiv w:val="1"/>
      <w:marLeft w:val="0"/>
      <w:marRight w:val="0"/>
      <w:marTop w:val="0"/>
      <w:marBottom w:val="0"/>
      <w:divBdr>
        <w:top w:val="none" w:sz="0" w:space="0" w:color="auto"/>
        <w:left w:val="none" w:sz="0" w:space="0" w:color="auto"/>
        <w:bottom w:val="none" w:sz="0" w:space="0" w:color="auto"/>
        <w:right w:val="none" w:sz="0" w:space="0" w:color="auto"/>
      </w:divBdr>
    </w:div>
    <w:div w:id="1834831869">
      <w:bodyDiv w:val="1"/>
      <w:marLeft w:val="0"/>
      <w:marRight w:val="0"/>
      <w:marTop w:val="0"/>
      <w:marBottom w:val="0"/>
      <w:divBdr>
        <w:top w:val="none" w:sz="0" w:space="0" w:color="auto"/>
        <w:left w:val="none" w:sz="0" w:space="0" w:color="auto"/>
        <w:bottom w:val="none" w:sz="0" w:space="0" w:color="auto"/>
        <w:right w:val="none" w:sz="0" w:space="0" w:color="auto"/>
      </w:divBdr>
    </w:div>
    <w:div w:id="1854996656">
      <w:bodyDiv w:val="1"/>
      <w:marLeft w:val="0"/>
      <w:marRight w:val="0"/>
      <w:marTop w:val="0"/>
      <w:marBottom w:val="0"/>
      <w:divBdr>
        <w:top w:val="none" w:sz="0" w:space="0" w:color="auto"/>
        <w:left w:val="none" w:sz="0" w:space="0" w:color="auto"/>
        <w:bottom w:val="none" w:sz="0" w:space="0" w:color="auto"/>
        <w:right w:val="none" w:sz="0" w:space="0" w:color="auto"/>
      </w:divBdr>
    </w:div>
    <w:div w:id="1856504896">
      <w:bodyDiv w:val="1"/>
      <w:marLeft w:val="0"/>
      <w:marRight w:val="0"/>
      <w:marTop w:val="0"/>
      <w:marBottom w:val="0"/>
      <w:divBdr>
        <w:top w:val="none" w:sz="0" w:space="0" w:color="auto"/>
        <w:left w:val="none" w:sz="0" w:space="0" w:color="auto"/>
        <w:bottom w:val="none" w:sz="0" w:space="0" w:color="auto"/>
        <w:right w:val="none" w:sz="0" w:space="0" w:color="auto"/>
      </w:divBdr>
    </w:div>
    <w:div w:id="1862282208">
      <w:bodyDiv w:val="1"/>
      <w:marLeft w:val="0"/>
      <w:marRight w:val="0"/>
      <w:marTop w:val="0"/>
      <w:marBottom w:val="0"/>
      <w:divBdr>
        <w:top w:val="none" w:sz="0" w:space="0" w:color="auto"/>
        <w:left w:val="none" w:sz="0" w:space="0" w:color="auto"/>
        <w:bottom w:val="none" w:sz="0" w:space="0" w:color="auto"/>
        <w:right w:val="none" w:sz="0" w:space="0" w:color="auto"/>
      </w:divBdr>
      <w:divsChild>
        <w:div w:id="1580211268">
          <w:marLeft w:val="0"/>
          <w:marRight w:val="0"/>
          <w:marTop w:val="0"/>
          <w:marBottom w:val="0"/>
          <w:divBdr>
            <w:top w:val="none" w:sz="0" w:space="0" w:color="auto"/>
            <w:left w:val="none" w:sz="0" w:space="0" w:color="auto"/>
            <w:bottom w:val="none" w:sz="0" w:space="0" w:color="auto"/>
            <w:right w:val="none" w:sz="0" w:space="0" w:color="auto"/>
          </w:divBdr>
          <w:divsChild>
            <w:div w:id="1831291701">
              <w:marLeft w:val="0"/>
              <w:marRight w:val="0"/>
              <w:marTop w:val="0"/>
              <w:marBottom w:val="0"/>
              <w:divBdr>
                <w:top w:val="none" w:sz="0" w:space="0" w:color="auto"/>
                <w:left w:val="none" w:sz="0" w:space="0" w:color="auto"/>
                <w:bottom w:val="none" w:sz="0" w:space="0" w:color="auto"/>
                <w:right w:val="none" w:sz="0" w:space="0" w:color="auto"/>
              </w:divBdr>
              <w:divsChild>
                <w:div w:id="2106685701">
                  <w:marLeft w:val="0"/>
                  <w:marRight w:val="0"/>
                  <w:marTop w:val="0"/>
                  <w:marBottom w:val="0"/>
                  <w:divBdr>
                    <w:top w:val="none" w:sz="0" w:space="0" w:color="auto"/>
                    <w:left w:val="none" w:sz="0" w:space="0" w:color="auto"/>
                    <w:bottom w:val="none" w:sz="0" w:space="0" w:color="auto"/>
                    <w:right w:val="none" w:sz="0" w:space="0" w:color="auto"/>
                  </w:divBdr>
                  <w:divsChild>
                    <w:div w:id="13622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413013">
      <w:bodyDiv w:val="1"/>
      <w:marLeft w:val="0"/>
      <w:marRight w:val="0"/>
      <w:marTop w:val="0"/>
      <w:marBottom w:val="0"/>
      <w:divBdr>
        <w:top w:val="none" w:sz="0" w:space="0" w:color="auto"/>
        <w:left w:val="none" w:sz="0" w:space="0" w:color="auto"/>
        <w:bottom w:val="none" w:sz="0" w:space="0" w:color="auto"/>
        <w:right w:val="none" w:sz="0" w:space="0" w:color="auto"/>
      </w:divBdr>
      <w:divsChild>
        <w:div w:id="1223172331">
          <w:marLeft w:val="0"/>
          <w:marRight w:val="0"/>
          <w:marTop w:val="0"/>
          <w:marBottom w:val="0"/>
          <w:divBdr>
            <w:top w:val="none" w:sz="0" w:space="0" w:color="auto"/>
            <w:left w:val="none" w:sz="0" w:space="0" w:color="auto"/>
            <w:bottom w:val="none" w:sz="0" w:space="0" w:color="auto"/>
            <w:right w:val="none" w:sz="0" w:space="0" w:color="auto"/>
          </w:divBdr>
        </w:div>
      </w:divsChild>
    </w:div>
    <w:div w:id="1907498066">
      <w:bodyDiv w:val="1"/>
      <w:marLeft w:val="0"/>
      <w:marRight w:val="0"/>
      <w:marTop w:val="0"/>
      <w:marBottom w:val="0"/>
      <w:divBdr>
        <w:top w:val="none" w:sz="0" w:space="0" w:color="auto"/>
        <w:left w:val="none" w:sz="0" w:space="0" w:color="auto"/>
        <w:bottom w:val="none" w:sz="0" w:space="0" w:color="auto"/>
        <w:right w:val="none" w:sz="0" w:space="0" w:color="auto"/>
      </w:divBdr>
    </w:div>
    <w:div w:id="1919051282">
      <w:bodyDiv w:val="1"/>
      <w:marLeft w:val="0"/>
      <w:marRight w:val="0"/>
      <w:marTop w:val="0"/>
      <w:marBottom w:val="0"/>
      <w:divBdr>
        <w:top w:val="none" w:sz="0" w:space="0" w:color="auto"/>
        <w:left w:val="none" w:sz="0" w:space="0" w:color="auto"/>
        <w:bottom w:val="none" w:sz="0" w:space="0" w:color="auto"/>
        <w:right w:val="none" w:sz="0" w:space="0" w:color="auto"/>
      </w:divBdr>
    </w:div>
    <w:div w:id="1923024051">
      <w:bodyDiv w:val="1"/>
      <w:marLeft w:val="0"/>
      <w:marRight w:val="0"/>
      <w:marTop w:val="0"/>
      <w:marBottom w:val="0"/>
      <w:divBdr>
        <w:top w:val="none" w:sz="0" w:space="0" w:color="auto"/>
        <w:left w:val="none" w:sz="0" w:space="0" w:color="auto"/>
        <w:bottom w:val="none" w:sz="0" w:space="0" w:color="auto"/>
        <w:right w:val="none" w:sz="0" w:space="0" w:color="auto"/>
      </w:divBdr>
    </w:div>
    <w:div w:id="1925140907">
      <w:bodyDiv w:val="1"/>
      <w:marLeft w:val="0"/>
      <w:marRight w:val="0"/>
      <w:marTop w:val="0"/>
      <w:marBottom w:val="0"/>
      <w:divBdr>
        <w:top w:val="none" w:sz="0" w:space="0" w:color="auto"/>
        <w:left w:val="none" w:sz="0" w:space="0" w:color="auto"/>
        <w:bottom w:val="none" w:sz="0" w:space="0" w:color="auto"/>
        <w:right w:val="none" w:sz="0" w:space="0" w:color="auto"/>
      </w:divBdr>
      <w:divsChild>
        <w:div w:id="2018999501">
          <w:marLeft w:val="0"/>
          <w:marRight w:val="0"/>
          <w:marTop w:val="0"/>
          <w:marBottom w:val="0"/>
          <w:divBdr>
            <w:top w:val="none" w:sz="0" w:space="0" w:color="auto"/>
            <w:left w:val="none" w:sz="0" w:space="0" w:color="auto"/>
            <w:bottom w:val="none" w:sz="0" w:space="0" w:color="auto"/>
            <w:right w:val="none" w:sz="0" w:space="0" w:color="auto"/>
          </w:divBdr>
          <w:divsChild>
            <w:div w:id="1750805567">
              <w:marLeft w:val="0"/>
              <w:marRight w:val="0"/>
              <w:marTop w:val="0"/>
              <w:marBottom w:val="0"/>
              <w:divBdr>
                <w:top w:val="none" w:sz="0" w:space="0" w:color="auto"/>
                <w:left w:val="none" w:sz="0" w:space="0" w:color="auto"/>
                <w:bottom w:val="none" w:sz="0" w:space="0" w:color="auto"/>
                <w:right w:val="none" w:sz="0" w:space="0" w:color="auto"/>
              </w:divBdr>
              <w:divsChild>
                <w:div w:id="1791194883">
                  <w:marLeft w:val="0"/>
                  <w:marRight w:val="0"/>
                  <w:marTop w:val="0"/>
                  <w:marBottom w:val="0"/>
                  <w:divBdr>
                    <w:top w:val="none" w:sz="0" w:space="0" w:color="auto"/>
                    <w:left w:val="none" w:sz="0" w:space="0" w:color="auto"/>
                    <w:bottom w:val="none" w:sz="0" w:space="0" w:color="auto"/>
                    <w:right w:val="none" w:sz="0" w:space="0" w:color="auto"/>
                  </w:divBdr>
                  <w:divsChild>
                    <w:div w:id="1602955740">
                      <w:marLeft w:val="0"/>
                      <w:marRight w:val="0"/>
                      <w:marTop w:val="0"/>
                      <w:marBottom w:val="0"/>
                      <w:divBdr>
                        <w:top w:val="none" w:sz="0" w:space="0" w:color="auto"/>
                        <w:left w:val="none" w:sz="0" w:space="0" w:color="auto"/>
                        <w:bottom w:val="none" w:sz="0" w:space="0" w:color="auto"/>
                        <w:right w:val="none" w:sz="0" w:space="0" w:color="auto"/>
                      </w:divBdr>
                      <w:divsChild>
                        <w:div w:id="1426195620">
                          <w:marLeft w:val="0"/>
                          <w:marRight w:val="0"/>
                          <w:marTop w:val="0"/>
                          <w:marBottom w:val="0"/>
                          <w:divBdr>
                            <w:top w:val="none" w:sz="0" w:space="0" w:color="auto"/>
                            <w:left w:val="none" w:sz="0" w:space="0" w:color="auto"/>
                            <w:bottom w:val="none" w:sz="0" w:space="0" w:color="auto"/>
                            <w:right w:val="none" w:sz="0" w:space="0" w:color="auto"/>
                          </w:divBdr>
                          <w:divsChild>
                            <w:div w:id="1789423849">
                              <w:marLeft w:val="0"/>
                              <w:marRight w:val="0"/>
                              <w:marTop w:val="0"/>
                              <w:marBottom w:val="0"/>
                              <w:divBdr>
                                <w:top w:val="none" w:sz="0" w:space="0" w:color="auto"/>
                                <w:left w:val="none" w:sz="0" w:space="0" w:color="auto"/>
                                <w:bottom w:val="none" w:sz="0" w:space="0" w:color="auto"/>
                                <w:right w:val="none" w:sz="0" w:space="0" w:color="auto"/>
                              </w:divBdr>
                            </w:div>
                          </w:divsChild>
                        </w:div>
                        <w:div w:id="1501238736">
                          <w:marLeft w:val="0"/>
                          <w:marRight w:val="0"/>
                          <w:marTop w:val="0"/>
                          <w:marBottom w:val="0"/>
                          <w:divBdr>
                            <w:top w:val="none" w:sz="0" w:space="0" w:color="auto"/>
                            <w:left w:val="none" w:sz="0" w:space="0" w:color="auto"/>
                            <w:bottom w:val="none" w:sz="0" w:space="0" w:color="auto"/>
                            <w:right w:val="none" w:sz="0" w:space="0" w:color="auto"/>
                          </w:divBdr>
                          <w:divsChild>
                            <w:div w:id="3982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633178">
      <w:bodyDiv w:val="1"/>
      <w:marLeft w:val="0"/>
      <w:marRight w:val="0"/>
      <w:marTop w:val="0"/>
      <w:marBottom w:val="0"/>
      <w:divBdr>
        <w:top w:val="none" w:sz="0" w:space="0" w:color="auto"/>
        <w:left w:val="none" w:sz="0" w:space="0" w:color="auto"/>
        <w:bottom w:val="none" w:sz="0" w:space="0" w:color="auto"/>
        <w:right w:val="none" w:sz="0" w:space="0" w:color="auto"/>
      </w:divBdr>
    </w:div>
    <w:div w:id="1943994936">
      <w:bodyDiv w:val="1"/>
      <w:marLeft w:val="0"/>
      <w:marRight w:val="0"/>
      <w:marTop w:val="0"/>
      <w:marBottom w:val="0"/>
      <w:divBdr>
        <w:top w:val="none" w:sz="0" w:space="0" w:color="auto"/>
        <w:left w:val="none" w:sz="0" w:space="0" w:color="auto"/>
        <w:bottom w:val="none" w:sz="0" w:space="0" w:color="auto"/>
        <w:right w:val="none" w:sz="0" w:space="0" w:color="auto"/>
      </w:divBdr>
    </w:div>
    <w:div w:id="1945379324">
      <w:bodyDiv w:val="1"/>
      <w:marLeft w:val="0"/>
      <w:marRight w:val="0"/>
      <w:marTop w:val="0"/>
      <w:marBottom w:val="0"/>
      <w:divBdr>
        <w:top w:val="none" w:sz="0" w:space="0" w:color="auto"/>
        <w:left w:val="none" w:sz="0" w:space="0" w:color="auto"/>
        <w:bottom w:val="none" w:sz="0" w:space="0" w:color="auto"/>
        <w:right w:val="none" w:sz="0" w:space="0" w:color="auto"/>
      </w:divBdr>
    </w:div>
    <w:div w:id="1947887438">
      <w:bodyDiv w:val="1"/>
      <w:marLeft w:val="0"/>
      <w:marRight w:val="0"/>
      <w:marTop w:val="0"/>
      <w:marBottom w:val="0"/>
      <w:divBdr>
        <w:top w:val="none" w:sz="0" w:space="0" w:color="auto"/>
        <w:left w:val="none" w:sz="0" w:space="0" w:color="auto"/>
        <w:bottom w:val="none" w:sz="0" w:space="0" w:color="auto"/>
        <w:right w:val="none" w:sz="0" w:space="0" w:color="auto"/>
      </w:divBdr>
    </w:div>
    <w:div w:id="1954166942">
      <w:bodyDiv w:val="1"/>
      <w:marLeft w:val="0"/>
      <w:marRight w:val="0"/>
      <w:marTop w:val="0"/>
      <w:marBottom w:val="0"/>
      <w:divBdr>
        <w:top w:val="none" w:sz="0" w:space="0" w:color="auto"/>
        <w:left w:val="none" w:sz="0" w:space="0" w:color="auto"/>
        <w:bottom w:val="none" w:sz="0" w:space="0" w:color="auto"/>
        <w:right w:val="none" w:sz="0" w:space="0" w:color="auto"/>
      </w:divBdr>
    </w:div>
    <w:div w:id="1954744721">
      <w:bodyDiv w:val="1"/>
      <w:marLeft w:val="0"/>
      <w:marRight w:val="0"/>
      <w:marTop w:val="0"/>
      <w:marBottom w:val="0"/>
      <w:divBdr>
        <w:top w:val="none" w:sz="0" w:space="0" w:color="auto"/>
        <w:left w:val="none" w:sz="0" w:space="0" w:color="auto"/>
        <w:bottom w:val="none" w:sz="0" w:space="0" w:color="auto"/>
        <w:right w:val="none" w:sz="0" w:space="0" w:color="auto"/>
      </w:divBdr>
    </w:div>
    <w:div w:id="1961522408">
      <w:bodyDiv w:val="1"/>
      <w:marLeft w:val="0"/>
      <w:marRight w:val="0"/>
      <w:marTop w:val="0"/>
      <w:marBottom w:val="0"/>
      <w:divBdr>
        <w:top w:val="none" w:sz="0" w:space="0" w:color="auto"/>
        <w:left w:val="none" w:sz="0" w:space="0" w:color="auto"/>
        <w:bottom w:val="none" w:sz="0" w:space="0" w:color="auto"/>
        <w:right w:val="none" w:sz="0" w:space="0" w:color="auto"/>
      </w:divBdr>
    </w:div>
    <w:div w:id="2001763389">
      <w:bodyDiv w:val="1"/>
      <w:marLeft w:val="0"/>
      <w:marRight w:val="0"/>
      <w:marTop w:val="0"/>
      <w:marBottom w:val="0"/>
      <w:divBdr>
        <w:top w:val="none" w:sz="0" w:space="0" w:color="auto"/>
        <w:left w:val="none" w:sz="0" w:space="0" w:color="auto"/>
        <w:bottom w:val="none" w:sz="0" w:space="0" w:color="auto"/>
        <w:right w:val="none" w:sz="0" w:space="0" w:color="auto"/>
      </w:divBdr>
      <w:divsChild>
        <w:div w:id="167520278">
          <w:marLeft w:val="0"/>
          <w:marRight w:val="0"/>
          <w:marTop w:val="0"/>
          <w:marBottom w:val="0"/>
          <w:divBdr>
            <w:top w:val="none" w:sz="0" w:space="0" w:color="auto"/>
            <w:left w:val="none" w:sz="0" w:space="0" w:color="auto"/>
            <w:bottom w:val="none" w:sz="0" w:space="0" w:color="auto"/>
            <w:right w:val="none" w:sz="0" w:space="0" w:color="auto"/>
          </w:divBdr>
          <w:divsChild>
            <w:div w:id="870874898">
              <w:marLeft w:val="0"/>
              <w:marRight w:val="0"/>
              <w:marTop w:val="0"/>
              <w:marBottom w:val="0"/>
              <w:divBdr>
                <w:top w:val="none" w:sz="0" w:space="0" w:color="auto"/>
                <w:left w:val="none" w:sz="0" w:space="0" w:color="auto"/>
                <w:bottom w:val="none" w:sz="0" w:space="0" w:color="auto"/>
                <w:right w:val="none" w:sz="0" w:space="0" w:color="auto"/>
              </w:divBdr>
              <w:divsChild>
                <w:div w:id="580673704">
                  <w:marLeft w:val="0"/>
                  <w:marRight w:val="0"/>
                  <w:marTop w:val="0"/>
                  <w:marBottom w:val="0"/>
                  <w:divBdr>
                    <w:top w:val="none" w:sz="0" w:space="0" w:color="auto"/>
                    <w:left w:val="none" w:sz="0" w:space="0" w:color="auto"/>
                    <w:bottom w:val="none" w:sz="0" w:space="0" w:color="auto"/>
                    <w:right w:val="none" w:sz="0" w:space="0" w:color="auto"/>
                  </w:divBdr>
                  <w:divsChild>
                    <w:div w:id="18810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00812">
      <w:bodyDiv w:val="1"/>
      <w:marLeft w:val="0"/>
      <w:marRight w:val="0"/>
      <w:marTop w:val="0"/>
      <w:marBottom w:val="0"/>
      <w:divBdr>
        <w:top w:val="none" w:sz="0" w:space="0" w:color="auto"/>
        <w:left w:val="none" w:sz="0" w:space="0" w:color="auto"/>
        <w:bottom w:val="none" w:sz="0" w:space="0" w:color="auto"/>
        <w:right w:val="none" w:sz="0" w:space="0" w:color="auto"/>
      </w:divBdr>
      <w:divsChild>
        <w:div w:id="373818585">
          <w:marLeft w:val="0"/>
          <w:marRight w:val="0"/>
          <w:marTop w:val="0"/>
          <w:marBottom w:val="0"/>
          <w:divBdr>
            <w:top w:val="none" w:sz="0" w:space="0" w:color="auto"/>
            <w:left w:val="none" w:sz="0" w:space="0" w:color="auto"/>
            <w:bottom w:val="none" w:sz="0" w:space="0" w:color="auto"/>
            <w:right w:val="none" w:sz="0" w:space="0" w:color="auto"/>
          </w:divBdr>
          <w:divsChild>
            <w:div w:id="648289075">
              <w:marLeft w:val="0"/>
              <w:marRight w:val="0"/>
              <w:marTop w:val="0"/>
              <w:marBottom w:val="0"/>
              <w:divBdr>
                <w:top w:val="none" w:sz="0" w:space="0" w:color="auto"/>
                <w:left w:val="none" w:sz="0" w:space="0" w:color="auto"/>
                <w:bottom w:val="none" w:sz="0" w:space="0" w:color="auto"/>
                <w:right w:val="none" w:sz="0" w:space="0" w:color="auto"/>
              </w:divBdr>
              <w:divsChild>
                <w:div w:id="16451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2170">
      <w:bodyDiv w:val="1"/>
      <w:marLeft w:val="0"/>
      <w:marRight w:val="0"/>
      <w:marTop w:val="0"/>
      <w:marBottom w:val="0"/>
      <w:divBdr>
        <w:top w:val="none" w:sz="0" w:space="0" w:color="auto"/>
        <w:left w:val="none" w:sz="0" w:space="0" w:color="auto"/>
        <w:bottom w:val="none" w:sz="0" w:space="0" w:color="auto"/>
        <w:right w:val="none" w:sz="0" w:space="0" w:color="auto"/>
      </w:divBdr>
      <w:divsChild>
        <w:div w:id="567112111">
          <w:marLeft w:val="0"/>
          <w:marRight w:val="0"/>
          <w:marTop w:val="0"/>
          <w:marBottom w:val="0"/>
          <w:divBdr>
            <w:top w:val="none" w:sz="0" w:space="0" w:color="auto"/>
            <w:left w:val="none" w:sz="0" w:space="0" w:color="auto"/>
            <w:bottom w:val="none" w:sz="0" w:space="0" w:color="auto"/>
            <w:right w:val="none" w:sz="0" w:space="0" w:color="auto"/>
          </w:divBdr>
          <w:divsChild>
            <w:div w:id="1950698382">
              <w:marLeft w:val="0"/>
              <w:marRight w:val="0"/>
              <w:marTop w:val="0"/>
              <w:marBottom w:val="0"/>
              <w:divBdr>
                <w:top w:val="none" w:sz="0" w:space="0" w:color="auto"/>
                <w:left w:val="none" w:sz="0" w:space="0" w:color="auto"/>
                <w:bottom w:val="none" w:sz="0" w:space="0" w:color="auto"/>
                <w:right w:val="none" w:sz="0" w:space="0" w:color="auto"/>
              </w:divBdr>
              <w:divsChild>
                <w:div w:id="1648242104">
                  <w:marLeft w:val="0"/>
                  <w:marRight w:val="0"/>
                  <w:marTop w:val="0"/>
                  <w:marBottom w:val="0"/>
                  <w:divBdr>
                    <w:top w:val="none" w:sz="0" w:space="0" w:color="auto"/>
                    <w:left w:val="none" w:sz="0" w:space="0" w:color="auto"/>
                    <w:bottom w:val="none" w:sz="0" w:space="0" w:color="auto"/>
                    <w:right w:val="none" w:sz="0" w:space="0" w:color="auto"/>
                  </w:divBdr>
                  <w:divsChild>
                    <w:div w:id="1990212521">
                      <w:marLeft w:val="0"/>
                      <w:marRight w:val="0"/>
                      <w:marTop w:val="0"/>
                      <w:marBottom w:val="0"/>
                      <w:divBdr>
                        <w:top w:val="none" w:sz="0" w:space="0" w:color="auto"/>
                        <w:left w:val="none" w:sz="0" w:space="0" w:color="auto"/>
                        <w:bottom w:val="none" w:sz="0" w:space="0" w:color="auto"/>
                        <w:right w:val="none" w:sz="0" w:space="0" w:color="auto"/>
                      </w:divBdr>
                      <w:divsChild>
                        <w:div w:id="20075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473259">
      <w:bodyDiv w:val="1"/>
      <w:marLeft w:val="0"/>
      <w:marRight w:val="0"/>
      <w:marTop w:val="0"/>
      <w:marBottom w:val="0"/>
      <w:divBdr>
        <w:top w:val="none" w:sz="0" w:space="0" w:color="auto"/>
        <w:left w:val="none" w:sz="0" w:space="0" w:color="auto"/>
        <w:bottom w:val="none" w:sz="0" w:space="0" w:color="auto"/>
        <w:right w:val="none" w:sz="0" w:space="0" w:color="auto"/>
      </w:divBdr>
      <w:divsChild>
        <w:div w:id="448206062">
          <w:marLeft w:val="0"/>
          <w:marRight w:val="0"/>
          <w:marTop w:val="0"/>
          <w:marBottom w:val="0"/>
          <w:divBdr>
            <w:top w:val="none" w:sz="0" w:space="0" w:color="auto"/>
            <w:left w:val="none" w:sz="0" w:space="0" w:color="auto"/>
            <w:bottom w:val="none" w:sz="0" w:space="0" w:color="auto"/>
            <w:right w:val="none" w:sz="0" w:space="0" w:color="auto"/>
          </w:divBdr>
        </w:div>
        <w:div w:id="1021593945">
          <w:marLeft w:val="0"/>
          <w:marRight w:val="0"/>
          <w:marTop w:val="0"/>
          <w:marBottom w:val="0"/>
          <w:divBdr>
            <w:top w:val="none" w:sz="0" w:space="0" w:color="auto"/>
            <w:left w:val="none" w:sz="0" w:space="0" w:color="auto"/>
            <w:bottom w:val="none" w:sz="0" w:space="0" w:color="auto"/>
            <w:right w:val="none" w:sz="0" w:space="0" w:color="auto"/>
          </w:divBdr>
        </w:div>
        <w:div w:id="1075708351">
          <w:marLeft w:val="0"/>
          <w:marRight w:val="0"/>
          <w:marTop w:val="0"/>
          <w:marBottom w:val="0"/>
          <w:divBdr>
            <w:top w:val="none" w:sz="0" w:space="0" w:color="auto"/>
            <w:left w:val="none" w:sz="0" w:space="0" w:color="auto"/>
            <w:bottom w:val="none" w:sz="0" w:space="0" w:color="auto"/>
            <w:right w:val="none" w:sz="0" w:space="0" w:color="auto"/>
          </w:divBdr>
        </w:div>
      </w:divsChild>
    </w:div>
    <w:div w:id="2056736618">
      <w:bodyDiv w:val="1"/>
      <w:marLeft w:val="0"/>
      <w:marRight w:val="0"/>
      <w:marTop w:val="0"/>
      <w:marBottom w:val="0"/>
      <w:divBdr>
        <w:top w:val="none" w:sz="0" w:space="0" w:color="auto"/>
        <w:left w:val="none" w:sz="0" w:space="0" w:color="auto"/>
        <w:bottom w:val="none" w:sz="0" w:space="0" w:color="auto"/>
        <w:right w:val="none" w:sz="0" w:space="0" w:color="auto"/>
      </w:divBdr>
    </w:div>
    <w:div w:id="2065522372">
      <w:bodyDiv w:val="1"/>
      <w:marLeft w:val="0"/>
      <w:marRight w:val="0"/>
      <w:marTop w:val="0"/>
      <w:marBottom w:val="0"/>
      <w:divBdr>
        <w:top w:val="none" w:sz="0" w:space="0" w:color="auto"/>
        <w:left w:val="none" w:sz="0" w:space="0" w:color="auto"/>
        <w:bottom w:val="none" w:sz="0" w:space="0" w:color="auto"/>
        <w:right w:val="none" w:sz="0" w:space="0" w:color="auto"/>
      </w:divBdr>
    </w:div>
    <w:div w:id="2099985834">
      <w:bodyDiv w:val="1"/>
      <w:marLeft w:val="0"/>
      <w:marRight w:val="0"/>
      <w:marTop w:val="0"/>
      <w:marBottom w:val="0"/>
      <w:divBdr>
        <w:top w:val="none" w:sz="0" w:space="0" w:color="auto"/>
        <w:left w:val="none" w:sz="0" w:space="0" w:color="auto"/>
        <w:bottom w:val="none" w:sz="0" w:space="0" w:color="auto"/>
        <w:right w:val="none" w:sz="0" w:space="0" w:color="auto"/>
      </w:divBdr>
    </w:div>
    <w:div w:id="2124879798">
      <w:bodyDiv w:val="1"/>
      <w:marLeft w:val="0"/>
      <w:marRight w:val="0"/>
      <w:marTop w:val="0"/>
      <w:marBottom w:val="0"/>
      <w:divBdr>
        <w:top w:val="none" w:sz="0" w:space="0" w:color="auto"/>
        <w:left w:val="none" w:sz="0" w:space="0" w:color="auto"/>
        <w:bottom w:val="none" w:sz="0" w:space="0" w:color="auto"/>
        <w:right w:val="none" w:sz="0" w:space="0" w:color="auto"/>
      </w:divBdr>
    </w:div>
    <w:div w:id="2129734286">
      <w:bodyDiv w:val="1"/>
      <w:marLeft w:val="0"/>
      <w:marRight w:val="0"/>
      <w:marTop w:val="0"/>
      <w:marBottom w:val="0"/>
      <w:divBdr>
        <w:top w:val="none" w:sz="0" w:space="0" w:color="auto"/>
        <w:left w:val="none" w:sz="0" w:space="0" w:color="auto"/>
        <w:bottom w:val="none" w:sz="0" w:space="0" w:color="auto"/>
        <w:right w:val="none" w:sz="0" w:space="0" w:color="auto"/>
      </w:divBdr>
      <w:divsChild>
        <w:div w:id="1664090145">
          <w:marLeft w:val="0"/>
          <w:marRight w:val="0"/>
          <w:marTop w:val="0"/>
          <w:marBottom w:val="0"/>
          <w:divBdr>
            <w:top w:val="none" w:sz="0" w:space="0" w:color="auto"/>
            <w:left w:val="none" w:sz="0" w:space="0" w:color="auto"/>
            <w:bottom w:val="none" w:sz="0" w:space="0" w:color="auto"/>
            <w:right w:val="none" w:sz="0" w:space="0" w:color="auto"/>
          </w:divBdr>
          <w:divsChild>
            <w:div w:id="375860870">
              <w:marLeft w:val="0"/>
              <w:marRight w:val="0"/>
              <w:marTop w:val="0"/>
              <w:marBottom w:val="0"/>
              <w:divBdr>
                <w:top w:val="none" w:sz="0" w:space="0" w:color="auto"/>
                <w:left w:val="none" w:sz="0" w:space="0" w:color="auto"/>
                <w:bottom w:val="none" w:sz="0" w:space="0" w:color="auto"/>
                <w:right w:val="none" w:sz="0" w:space="0" w:color="auto"/>
              </w:divBdr>
              <w:divsChild>
                <w:div w:id="354699830">
                  <w:marLeft w:val="0"/>
                  <w:marRight w:val="0"/>
                  <w:marTop w:val="0"/>
                  <w:marBottom w:val="0"/>
                  <w:divBdr>
                    <w:top w:val="none" w:sz="0" w:space="0" w:color="auto"/>
                    <w:left w:val="none" w:sz="0" w:space="0" w:color="auto"/>
                    <w:bottom w:val="none" w:sz="0" w:space="0" w:color="auto"/>
                    <w:right w:val="none" w:sz="0" w:space="0" w:color="auto"/>
                  </w:divBdr>
                  <w:divsChild>
                    <w:div w:id="456224032">
                      <w:marLeft w:val="0"/>
                      <w:marRight w:val="0"/>
                      <w:marTop w:val="0"/>
                      <w:marBottom w:val="0"/>
                      <w:divBdr>
                        <w:top w:val="none" w:sz="0" w:space="0" w:color="auto"/>
                        <w:left w:val="none" w:sz="0" w:space="0" w:color="auto"/>
                        <w:bottom w:val="none" w:sz="0" w:space="0" w:color="auto"/>
                        <w:right w:val="none" w:sz="0" w:space="0" w:color="auto"/>
                      </w:divBdr>
                      <w:divsChild>
                        <w:div w:id="115336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058206">
      <w:bodyDiv w:val="1"/>
      <w:marLeft w:val="0"/>
      <w:marRight w:val="0"/>
      <w:marTop w:val="0"/>
      <w:marBottom w:val="0"/>
      <w:divBdr>
        <w:top w:val="none" w:sz="0" w:space="0" w:color="auto"/>
        <w:left w:val="none" w:sz="0" w:space="0" w:color="auto"/>
        <w:bottom w:val="none" w:sz="0" w:space="0" w:color="auto"/>
        <w:right w:val="none" w:sz="0" w:space="0" w:color="auto"/>
      </w:divBdr>
    </w:div>
    <w:div w:id="214303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3" Type="http://schemas.openxmlformats.org/officeDocument/2006/relationships/hyperlink" Target="https://mobileonline.garant.ru/" TargetMode="External"/><Relationship Id="rId7" Type="http://schemas.openxmlformats.org/officeDocument/2006/relationships/hyperlink" Target="https://mobileonline.garant.ru/" TargetMode="External"/><Relationship Id="rId2" Type="http://schemas.openxmlformats.org/officeDocument/2006/relationships/hyperlink" Target="https://mobileonline.garant.ru/" TargetMode="External"/><Relationship Id="rId1" Type="http://schemas.openxmlformats.org/officeDocument/2006/relationships/hyperlink" Target="https://mobileonline.garant.ru/" TargetMode="External"/><Relationship Id="rId6" Type="http://schemas.openxmlformats.org/officeDocument/2006/relationships/hyperlink" Target="https://mobileonline.garant.ru/" TargetMode="External"/><Relationship Id="rId5" Type="http://schemas.openxmlformats.org/officeDocument/2006/relationships/hyperlink" Target="https://mobileonline.garant.ru/" TargetMode="External"/><Relationship Id="rId4" Type="http://schemas.openxmlformats.org/officeDocument/2006/relationships/hyperlink" Target="https://mobileonline.garant.ru/" TargetMode="External"/><Relationship Id="rId9" Type="http://schemas.openxmlformats.org/officeDocument/2006/relationships/hyperlink" Target="https://mobileonline.garant.ru/"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garantF1://12080897.0" TargetMode="External"/><Relationship Id="rId18" Type="http://schemas.openxmlformats.org/officeDocument/2006/relationships/hyperlink" Target="consultantplus://offline/ref=201D7426D060F777022915DB80A60F7A42C85C8BF9C83438E31805718DEBF7EECAACCEBB70530D3CY1kEI" TargetMode="External"/><Relationship Id="rId26" Type="http://schemas.openxmlformats.org/officeDocument/2006/relationships/hyperlink" Target="garantF1://12013060.20" TargetMode="External"/><Relationship Id="rId39" Type="http://schemas.openxmlformats.org/officeDocument/2006/relationships/hyperlink" Target="garantF1://12081350.4010" TargetMode="External"/><Relationship Id="rId3" Type="http://schemas.openxmlformats.org/officeDocument/2006/relationships/styles" Target="styles.xml"/><Relationship Id="rId21" Type="http://schemas.openxmlformats.org/officeDocument/2006/relationships/hyperlink" Target="https://mobileonline.garant.ru/" TargetMode="External"/><Relationship Id="rId34" Type="http://schemas.openxmlformats.org/officeDocument/2006/relationships/hyperlink" Target="consultantplus://offline/main?base=LAW;n=107750;fld=134;dst=100362" TargetMode="External"/><Relationship Id="rId42" Type="http://schemas.openxmlformats.org/officeDocument/2006/relationships/hyperlink" Target="garantF1://12080849.21"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12080849.0" TargetMode="External"/><Relationship Id="rId17" Type="http://schemas.openxmlformats.org/officeDocument/2006/relationships/hyperlink" Target="consultantplus://offline/ref=CCA1DB427F212B30BC3C041A9C7FC57CF3C5F9826C3985BA745423CDFE25Q" TargetMode="External"/><Relationship Id="rId25" Type="http://schemas.openxmlformats.org/officeDocument/2006/relationships/hyperlink" Target="garantF1://12013060.10" TargetMode="External"/><Relationship Id="rId33" Type="http://schemas.openxmlformats.org/officeDocument/2006/relationships/hyperlink" Target="garantF1://12081350.2020" TargetMode="External"/><Relationship Id="rId38" Type="http://schemas.openxmlformats.org/officeDocument/2006/relationships/hyperlink" Target="garantF1://12081350.2006" TargetMode="External"/><Relationship Id="rId46" Type="http://schemas.openxmlformats.org/officeDocument/2006/relationships/hyperlink" Target="garantF1://12081350.4010" TargetMode="External"/><Relationship Id="rId2" Type="http://schemas.openxmlformats.org/officeDocument/2006/relationships/numbering" Target="numbering.xml"/><Relationship Id="rId16" Type="http://schemas.openxmlformats.org/officeDocument/2006/relationships/hyperlink" Target="consultantplus://offline/ref=126CF236E5545D3922DC90804DC89ACC05A805057718603B8157C1D937F1A5DCEEB57F6B87573139d008Q" TargetMode="External"/><Relationship Id="rId20" Type="http://schemas.openxmlformats.org/officeDocument/2006/relationships/hyperlink" Target="garantF1://12080849.40110" TargetMode="External"/><Relationship Id="rId29" Type="http://schemas.openxmlformats.org/officeDocument/2006/relationships/hyperlink" Target="garantF1://12081350.2012" TargetMode="External"/><Relationship Id="rId41" Type="http://schemas.openxmlformats.org/officeDocument/2006/relationships/hyperlink" Target="garantF1://12080849.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003036.0" TargetMode="External"/><Relationship Id="rId24" Type="http://schemas.openxmlformats.org/officeDocument/2006/relationships/hyperlink" Target="consultantplus://offline/ref=44B9D211F81B3013A4382D09B17E726418D651C8E2EFE9CFCD1D912646C265D8920ED017BAFE124352Z7J" TargetMode="External"/><Relationship Id="rId32" Type="http://schemas.openxmlformats.org/officeDocument/2006/relationships/hyperlink" Target="garantF1://12080849.20800" TargetMode="External"/><Relationship Id="rId37" Type="http://schemas.openxmlformats.org/officeDocument/2006/relationships/hyperlink" Target="garantF1://12080849.9" TargetMode="External"/><Relationship Id="rId40" Type="http://schemas.openxmlformats.org/officeDocument/2006/relationships/hyperlink" Target="garantF1://12080849.9" TargetMode="External"/><Relationship Id="rId45" Type="http://schemas.openxmlformats.org/officeDocument/2006/relationships/hyperlink" Target="garantF1://12080849.21" TargetMode="External"/><Relationship Id="rId5" Type="http://schemas.openxmlformats.org/officeDocument/2006/relationships/webSettings" Target="webSettings.xml"/><Relationship Id="rId15" Type="http://schemas.openxmlformats.org/officeDocument/2006/relationships/hyperlink" Target="garantF1://70003036.701" TargetMode="External"/><Relationship Id="rId23" Type="http://schemas.openxmlformats.org/officeDocument/2006/relationships/hyperlink" Target="garantF1://12080849.10505" TargetMode="External"/><Relationship Id="rId28" Type="http://schemas.openxmlformats.org/officeDocument/2006/relationships/hyperlink" Target="garantF1://12013060.23" TargetMode="External"/><Relationship Id="rId36" Type="http://schemas.openxmlformats.org/officeDocument/2006/relationships/hyperlink" Target="garantF1://12005441.1028" TargetMode="External"/><Relationship Id="rId49" Type="http://schemas.openxmlformats.org/officeDocument/2006/relationships/fontTable" Target="fontTable.xml"/><Relationship Id="rId10" Type="http://schemas.openxmlformats.org/officeDocument/2006/relationships/hyperlink" Target="garantF1://12025268.0" TargetMode="External"/><Relationship Id="rId19" Type="http://schemas.openxmlformats.org/officeDocument/2006/relationships/hyperlink" Target="garantF1://12081350.2020" TargetMode="External"/><Relationship Id="rId31" Type="http://schemas.openxmlformats.org/officeDocument/2006/relationships/hyperlink" Target="https://mobileonline.garant.ru/" TargetMode="External"/><Relationship Id="rId44" Type="http://schemas.openxmlformats.org/officeDocument/2006/relationships/hyperlink" Target="garantF1://12080849.21" TargetMode="External"/><Relationship Id="rId4" Type="http://schemas.openxmlformats.org/officeDocument/2006/relationships/settings" Target="settings.xml"/><Relationship Id="rId9" Type="http://schemas.openxmlformats.org/officeDocument/2006/relationships/hyperlink" Target="garantF1://10800200.0" TargetMode="External"/><Relationship Id="rId14" Type="http://schemas.openxmlformats.org/officeDocument/2006/relationships/comments" Target="comments.xml"/><Relationship Id="rId22" Type="http://schemas.openxmlformats.org/officeDocument/2006/relationships/hyperlink" Target="garantF1://12080849.10500" TargetMode="External"/><Relationship Id="rId27" Type="http://schemas.openxmlformats.org/officeDocument/2006/relationships/hyperlink" Target="garantF1://12013060.30" TargetMode="External"/><Relationship Id="rId30" Type="http://schemas.openxmlformats.org/officeDocument/2006/relationships/hyperlink" Target="garantF1://12013060.20" TargetMode="External"/><Relationship Id="rId35" Type="http://schemas.openxmlformats.org/officeDocument/2006/relationships/hyperlink" Target="garantF1://12081350.2005" TargetMode="External"/><Relationship Id="rId43" Type="http://schemas.openxmlformats.org/officeDocument/2006/relationships/hyperlink" Target="garantF1://12029903.4000" TargetMode="External"/><Relationship Id="rId48" Type="http://schemas.openxmlformats.org/officeDocument/2006/relationships/footer" Target="footer2.xml"/><Relationship Id="rId8" Type="http://schemas.openxmlformats.org/officeDocument/2006/relationships/hyperlink" Target="garantF1://10064072.0" TargetMode="External"/><Relationship Id="rId51"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F7BCF-DF89-42C2-B1F3-DC7BBD18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28155</Words>
  <Characters>160487</Characters>
  <Application>Microsoft Office Word</Application>
  <DocSecurity>0</DocSecurity>
  <Lines>1337</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188266</CharactersWithSpaces>
  <SharedDoc>false</SharedDoc>
  <HLinks>
    <vt:vector size="486" baseType="variant">
      <vt:variant>
        <vt:i4>4259844</vt:i4>
      </vt:variant>
      <vt:variant>
        <vt:i4>348</vt:i4>
      </vt:variant>
      <vt:variant>
        <vt:i4>0</vt:i4>
      </vt:variant>
      <vt:variant>
        <vt:i4>5</vt:i4>
      </vt:variant>
      <vt:variant>
        <vt:lpwstr>garantf1://12081350.4010/</vt:lpwstr>
      </vt:variant>
      <vt:variant>
        <vt:lpwstr/>
      </vt:variant>
      <vt:variant>
        <vt:i4>7340081</vt:i4>
      </vt:variant>
      <vt:variant>
        <vt:i4>345</vt:i4>
      </vt:variant>
      <vt:variant>
        <vt:i4>0</vt:i4>
      </vt:variant>
      <vt:variant>
        <vt:i4>5</vt:i4>
      </vt:variant>
      <vt:variant>
        <vt:lpwstr>garantf1://12080849.21/</vt:lpwstr>
      </vt:variant>
      <vt:variant>
        <vt:lpwstr/>
      </vt:variant>
      <vt:variant>
        <vt:i4>7340081</vt:i4>
      </vt:variant>
      <vt:variant>
        <vt:i4>342</vt:i4>
      </vt:variant>
      <vt:variant>
        <vt:i4>0</vt:i4>
      </vt:variant>
      <vt:variant>
        <vt:i4>5</vt:i4>
      </vt:variant>
      <vt:variant>
        <vt:lpwstr>garantf1://12080849.21/</vt:lpwstr>
      </vt:variant>
      <vt:variant>
        <vt:lpwstr/>
      </vt:variant>
      <vt:variant>
        <vt:i4>7798833</vt:i4>
      </vt:variant>
      <vt:variant>
        <vt:i4>339</vt:i4>
      </vt:variant>
      <vt:variant>
        <vt:i4>0</vt:i4>
      </vt:variant>
      <vt:variant>
        <vt:i4>5</vt:i4>
      </vt:variant>
      <vt:variant>
        <vt:lpwstr>garantf1://12080849.26/</vt:lpwstr>
      </vt:variant>
      <vt:variant>
        <vt:lpwstr/>
      </vt:variant>
      <vt:variant>
        <vt:i4>7602225</vt:i4>
      </vt:variant>
      <vt:variant>
        <vt:i4>336</vt:i4>
      </vt:variant>
      <vt:variant>
        <vt:i4>0</vt:i4>
      </vt:variant>
      <vt:variant>
        <vt:i4>5</vt:i4>
      </vt:variant>
      <vt:variant>
        <vt:lpwstr>garantf1://12080849.25/</vt:lpwstr>
      </vt:variant>
      <vt:variant>
        <vt:lpwstr/>
      </vt:variant>
      <vt:variant>
        <vt:i4>7340081</vt:i4>
      </vt:variant>
      <vt:variant>
        <vt:i4>333</vt:i4>
      </vt:variant>
      <vt:variant>
        <vt:i4>0</vt:i4>
      </vt:variant>
      <vt:variant>
        <vt:i4>5</vt:i4>
      </vt:variant>
      <vt:variant>
        <vt:lpwstr>garantf1://12080849.21/</vt:lpwstr>
      </vt:variant>
      <vt:variant>
        <vt:lpwstr/>
      </vt:variant>
      <vt:variant>
        <vt:i4>4980742</vt:i4>
      </vt:variant>
      <vt:variant>
        <vt:i4>330</vt:i4>
      </vt:variant>
      <vt:variant>
        <vt:i4>0</vt:i4>
      </vt:variant>
      <vt:variant>
        <vt:i4>5</vt:i4>
      </vt:variant>
      <vt:variant>
        <vt:lpwstr>garantf1://12029903.4000/</vt:lpwstr>
      </vt:variant>
      <vt:variant>
        <vt:lpwstr/>
      </vt:variant>
      <vt:variant>
        <vt:i4>7340081</vt:i4>
      </vt:variant>
      <vt:variant>
        <vt:i4>327</vt:i4>
      </vt:variant>
      <vt:variant>
        <vt:i4>0</vt:i4>
      </vt:variant>
      <vt:variant>
        <vt:i4>5</vt:i4>
      </vt:variant>
      <vt:variant>
        <vt:lpwstr>garantf1://12080849.21/</vt:lpwstr>
      </vt:variant>
      <vt:variant>
        <vt:lpwstr/>
      </vt:variant>
      <vt:variant>
        <vt:i4>7340081</vt:i4>
      </vt:variant>
      <vt:variant>
        <vt:i4>324</vt:i4>
      </vt:variant>
      <vt:variant>
        <vt:i4>0</vt:i4>
      </vt:variant>
      <vt:variant>
        <vt:i4>5</vt:i4>
      </vt:variant>
      <vt:variant>
        <vt:lpwstr>garantf1://12080849.21/</vt:lpwstr>
      </vt:variant>
      <vt:variant>
        <vt:lpwstr/>
      </vt:variant>
      <vt:variant>
        <vt:i4>7209018</vt:i4>
      </vt:variant>
      <vt:variant>
        <vt:i4>321</vt:i4>
      </vt:variant>
      <vt:variant>
        <vt:i4>0</vt:i4>
      </vt:variant>
      <vt:variant>
        <vt:i4>5</vt:i4>
      </vt:variant>
      <vt:variant>
        <vt:lpwstr>garantf1://12080849.9/</vt:lpwstr>
      </vt:variant>
      <vt:variant>
        <vt:lpwstr/>
      </vt:variant>
      <vt:variant>
        <vt:i4>4259844</vt:i4>
      </vt:variant>
      <vt:variant>
        <vt:i4>318</vt:i4>
      </vt:variant>
      <vt:variant>
        <vt:i4>0</vt:i4>
      </vt:variant>
      <vt:variant>
        <vt:i4>5</vt:i4>
      </vt:variant>
      <vt:variant>
        <vt:lpwstr>garantf1://12081350.4010/</vt:lpwstr>
      </vt:variant>
      <vt:variant>
        <vt:lpwstr/>
      </vt:variant>
      <vt:variant>
        <vt:i4>4653059</vt:i4>
      </vt:variant>
      <vt:variant>
        <vt:i4>315</vt:i4>
      </vt:variant>
      <vt:variant>
        <vt:i4>0</vt:i4>
      </vt:variant>
      <vt:variant>
        <vt:i4>5</vt:i4>
      </vt:variant>
      <vt:variant>
        <vt:lpwstr>garantf1://12081350.2006/</vt:lpwstr>
      </vt:variant>
      <vt:variant>
        <vt:lpwstr/>
      </vt:variant>
      <vt:variant>
        <vt:i4>7209018</vt:i4>
      </vt:variant>
      <vt:variant>
        <vt:i4>312</vt:i4>
      </vt:variant>
      <vt:variant>
        <vt:i4>0</vt:i4>
      </vt:variant>
      <vt:variant>
        <vt:i4>5</vt:i4>
      </vt:variant>
      <vt:variant>
        <vt:lpwstr>garantf1://12080849.9/</vt:lpwstr>
      </vt:variant>
      <vt:variant>
        <vt:lpwstr/>
      </vt:variant>
      <vt:variant>
        <vt:i4>4980748</vt:i4>
      </vt:variant>
      <vt:variant>
        <vt:i4>309</vt:i4>
      </vt:variant>
      <vt:variant>
        <vt:i4>0</vt:i4>
      </vt:variant>
      <vt:variant>
        <vt:i4>5</vt:i4>
      </vt:variant>
      <vt:variant>
        <vt:lpwstr>garantf1://12005441.1028/</vt:lpwstr>
      </vt:variant>
      <vt:variant>
        <vt:lpwstr/>
      </vt:variant>
      <vt:variant>
        <vt:i4>4456451</vt:i4>
      </vt:variant>
      <vt:variant>
        <vt:i4>306</vt:i4>
      </vt:variant>
      <vt:variant>
        <vt:i4>0</vt:i4>
      </vt:variant>
      <vt:variant>
        <vt:i4>5</vt:i4>
      </vt:variant>
      <vt:variant>
        <vt:lpwstr>garantf1://12081350.2005/</vt:lpwstr>
      </vt:variant>
      <vt:variant>
        <vt:lpwstr/>
      </vt:variant>
      <vt:variant>
        <vt:i4>3407978</vt:i4>
      </vt:variant>
      <vt:variant>
        <vt:i4>303</vt:i4>
      </vt:variant>
      <vt:variant>
        <vt:i4>0</vt:i4>
      </vt:variant>
      <vt:variant>
        <vt:i4>5</vt:i4>
      </vt:variant>
      <vt:variant>
        <vt:lpwstr>consultantplus://offline/main?base=LAW;n=107750;fld=134;dst=100362</vt:lpwstr>
      </vt:variant>
      <vt:variant>
        <vt:lpwstr/>
      </vt:variant>
      <vt:variant>
        <vt:i4>6946870</vt:i4>
      </vt:variant>
      <vt:variant>
        <vt:i4>300</vt:i4>
      </vt:variant>
      <vt:variant>
        <vt:i4>0</vt:i4>
      </vt:variant>
      <vt:variant>
        <vt:i4>5</vt:i4>
      </vt:variant>
      <vt:variant>
        <vt:lpwstr>garantf1://12080849.40140/</vt:lpwstr>
      </vt:variant>
      <vt:variant>
        <vt:lpwstr/>
      </vt:variant>
      <vt:variant>
        <vt:i4>4259841</vt:i4>
      </vt:variant>
      <vt:variant>
        <vt:i4>297</vt:i4>
      </vt:variant>
      <vt:variant>
        <vt:i4>0</vt:i4>
      </vt:variant>
      <vt:variant>
        <vt:i4>5</vt:i4>
      </vt:variant>
      <vt:variant>
        <vt:lpwstr>garantf1://12081350.2020/</vt:lpwstr>
      </vt:variant>
      <vt:variant>
        <vt:lpwstr/>
      </vt:variant>
      <vt:variant>
        <vt:i4>7209017</vt:i4>
      </vt:variant>
      <vt:variant>
        <vt:i4>294</vt:i4>
      </vt:variant>
      <vt:variant>
        <vt:i4>0</vt:i4>
      </vt:variant>
      <vt:variant>
        <vt:i4>5</vt:i4>
      </vt:variant>
      <vt:variant>
        <vt:lpwstr>garantf1://12080849.20800/</vt:lpwstr>
      </vt:variant>
      <vt:variant>
        <vt:lpwstr/>
      </vt:variant>
      <vt:variant>
        <vt:i4>4521988</vt:i4>
      </vt:variant>
      <vt:variant>
        <vt:i4>291</vt:i4>
      </vt:variant>
      <vt:variant>
        <vt:i4>0</vt:i4>
      </vt:variant>
      <vt:variant>
        <vt:i4>5</vt:i4>
      </vt:variant>
      <vt:variant>
        <vt:lpwstr>garantf1://12081350.4014/</vt:lpwstr>
      </vt:variant>
      <vt:variant>
        <vt:lpwstr/>
      </vt:variant>
      <vt:variant>
        <vt:i4>7274545</vt:i4>
      </vt:variant>
      <vt:variant>
        <vt:i4>288</vt:i4>
      </vt:variant>
      <vt:variant>
        <vt:i4>0</vt:i4>
      </vt:variant>
      <vt:variant>
        <vt:i4>5</vt:i4>
      </vt:variant>
      <vt:variant>
        <vt:lpwstr>garantf1://12030951.0/</vt:lpwstr>
      </vt:variant>
      <vt:variant>
        <vt:lpwstr/>
      </vt:variant>
      <vt:variant>
        <vt:i4>7340089</vt:i4>
      </vt:variant>
      <vt:variant>
        <vt:i4>285</vt:i4>
      </vt:variant>
      <vt:variant>
        <vt:i4>0</vt:i4>
      </vt:variant>
      <vt:variant>
        <vt:i4>5</vt:i4>
      </vt:variant>
      <vt:variant>
        <vt:lpwstr>garantf1://12013060.20/</vt:lpwstr>
      </vt:variant>
      <vt:variant>
        <vt:lpwstr/>
      </vt:variant>
      <vt:variant>
        <vt:i4>4390914</vt:i4>
      </vt:variant>
      <vt:variant>
        <vt:i4>282</vt:i4>
      </vt:variant>
      <vt:variant>
        <vt:i4>0</vt:i4>
      </vt:variant>
      <vt:variant>
        <vt:i4>5</vt:i4>
      </vt:variant>
      <vt:variant>
        <vt:lpwstr>garantf1://12081350.2012/</vt:lpwstr>
      </vt:variant>
      <vt:variant>
        <vt:lpwstr/>
      </vt:variant>
      <vt:variant>
        <vt:i4>7536697</vt:i4>
      </vt:variant>
      <vt:variant>
        <vt:i4>279</vt:i4>
      </vt:variant>
      <vt:variant>
        <vt:i4>0</vt:i4>
      </vt:variant>
      <vt:variant>
        <vt:i4>5</vt:i4>
      </vt:variant>
      <vt:variant>
        <vt:lpwstr>garantf1://12013060.23/</vt:lpwstr>
      </vt:variant>
      <vt:variant>
        <vt:lpwstr/>
      </vt:variant>
      <vt:variant>
        <vt:i4>7340088</vt:i4>
      </vt:variant>
      <vt:variant>
        <vt:i4>276</vt:i4>
      </vt:variant>
      <vt:variant>
        <vt:i4>0</vt:i4>
      </vt:variant>
      <vt:variant>
        <vt:i4>5</vt:i4>
      </vt:variant>
      <vt:variant>
        <vt:lpwstr>garantf1://12013060.30/</vt:lpwstr>
      </vt:variant>
      <vt:variant>
        <vt:lpwstr/>
      </vt:variant>
      <vt:variant>
        <vt:i4>7340089</vt:i4>
      </vt:variant>
      <vt:variant>
        <vt:i4>273</vt:i4>
      </vt:variant>
      <vt:variant>
        <vt:i4>0</vt:i4>
      </vt:variant>
      <vt:variant>
        <vt:i4>5</vt:i4>
      </vt:variant>
      <vt:variant>
        <vt:lpwstr>garantf1://12013060.20/</vt:lpwstr>
      </vt:variant>
      <vt:variant>
        <vt:lpwstr/>
      </vt:variant>
      <vt:variant>
        <vt:i4>7340090</vt:i4>
      </vt:variant>
      <vt:variant>
        <vt:i4>270</vt:i4>
      </vt:variant>
      <vt:variant>
        <vt:i4>0</vt:i4>
      </vt:variant>
      <vt:variant>
        <vt:i4>5</vt:i4>
      </vt:variant>
      <vt:variant>
        <vt:lpwstr>garantf1://12013060.10/</vt:lpwstr>
      </vt:variant>
      <vt:variant>
        <vt:lpwstr/>
      </vt:variant>
      <vt:variant>
        <vt:i4>3604583</vt:i4>
      </vt:variant>
      <vt:variant>
        <vt:i4>267</vt:i4>
      </vt:variant>
      <vt:variant>
        <vt:i4>0</vt:i4>
      </vt:variant>
      <vt:variant>
        <vt:i4>5</vt:i4>
      </vt:variant>
      <vt:variant>
        <vt:lpwstr>consultantplus://offline/ref=44B9D211F81B3013A4382D09B17E726418D651C8E2EFE9CFCD1D912646C265D8920ED017BAFE124352Z7J</vt:lpwstr>
      </vt:variant>
      <vt:variant>
        <vt:lpwstr/>
      </vt:variant>
      <vt:variant>
        <vt:i4>4259841</vt:i4>
      </vt:variant>
      <vt:variant>
        <vt:i4>264</vt:i4>
      </vt:variant>
      <vt:variant>
        <vt:i4>0</vt:i4>
      </vt:variant>
      <vt:variant>
        <vt:i4>5</vt:i4>
      </vt:variant>
      <vt:variant>
        <vt:lpwstr>garantf1://12081350.2020/</vt:lpwstr>
      </vt:variant>
      <vt:variant>
        <vt:lpwstr/>
      </vt:variant>
      <vt:variant>
        <vt:i4>4194311</vt:i4>
      </vt:variant>
      <vt:variant>
        <vt:i4>261</vt:i4>
      </vt:variant>
      <vt:variant>
        <vt:i4>0</vt:i4>
      </vt:variant>
      <vt:variant>
        <vt:i4>5</vt:i4>
      </vt:variant>
      <vt:variant>
        <vt:lpwstr>garantf1://12081350.4021/</vt:lpwstr>
      </vt:variant>
      <vt:variant>
        <vt:lpwstr/>
      </vt:variant>
      <vt:variant>
        <vt:i4>3932213</vt:i4>
      </vt:variant>
      <vt:variant>
        <vt:i4>258</vt:i4>
      </vt:variant>
      <vt:variant>
        <vt:i4>0</vt:i4>
      </vt:variant>
      <vt:variant>
        <vt:i4>5</vt:i4>
      </vt:variant>
      <vt:variant>
        <vt:lpwstr>http://www.grls.rosminzdrav.ru/</vt:lpwstr>
      </vt:variant>
      <vt:variant>
        <vt:lpwstr/>
      </vt:variant>
      <vt:variant>
        <vt:i4>7209010</vt:i4>
      </vt:variant>
      <vt:variant>
        <vt:i4>255</vt:i4>
      </vt:variant>
      <vt:variant>
        <vt:i4>0</vt:i4>
      </vt:variant>
      <vt:variant>
        <vt:i4>5</vt:i4>
      </vt:variant>
      <vt:variant>
        <vt:lpwstr>garantf1://12080849.10505/</vt:lpwstr>
      </vt:variant>
      <vt:variant>
        <vt:lpwstr/>
      </vt:variant>
      <vt:variant>
        <vt:i4>7209015</vt:i4>
      </vt:variant>
      <vt:variant>
        <vt:i4>252</vt:i4>
      </vt:variant>
      <vt:variant>
        <vt:i4>0</vt:i4>
      </vt:variant>
      <vt:variant>
        <vt:i4>5</vt:i4>
      </vt:variant>
      <vt:variant>
        <vt:lpwstr>garantf1://12080849.10500/</vt:lpwstr>
      </vt:variant>
      <vt:variant>
        <vt:lpwstr/>
      </vt:variant>
      <vt:variant>
        <vt:i4>7274550</vt:i4>
      </vt:variant>
      <vt:variant>
        <vt:i4>249</vt:i4>
      </vt:variant>
      <vt:variant>
        <vt:i4>0</vt:i4>
      </vt:variant>
      <vt:variant>
        <vt:i4>5</vt:i4>
      </vt:variant>
      <vt:variant>
        <vt:lpwstr>garantf1://12080849.40110/</vt:lpwstr>
      </vt:variant>
      <vt:variant>
        <vt:lpwstr/>
      </vt:variant>
      <vt:variant>
        <vt:i4>4259841</vt:i4>
      </vt:variant>
      <vt:variant>
        <vt:i4>246</vt:i4>
      </vt:variant>
      <vt:variant>
        <vt:i4>0</vt:i4>
      </vt:variant>
      <vt:variant>
        <vt:i4>5</vt:i4>
      </vt:variant>
      <vt:variant>
        <vt:lpwstr>garantf1://12081350.2020/</vt:lpwstr>
      </vt:variant>
      <vt:variant>
        <vt:lpwstr/>
      </vt:variant>
      <vt:variant>
        <vt:i4>6488162</vt:i4>
      </vt:variant>
      <vt:variant>
        <vt:i4>243</vt:i4>
      </vt:variant>
      <vt:variant>
        <vt:i4>0</vt:i4>
      </vt:variant>
      <vt:variant>
        <vt:i4>5</vt:i4>
      </vt:variant>
      <vt:variant>
        <vt:lpwstr>consultantplus://offline/ref=201D7426D060F777022915DB80A60F7A42C85C8BF9C83438E31805718DEBF7EECAACCEBB70530D3CY1kEI</vt:lpwstr>
      </vt:variant>
      <vt:variant>
        <vt:lpwstr/>
      </vt:variant>
      <vt:variant>
        <vt:i4>6946916</vt:i4>
      </vt:variant>
      <vt:variant>
        <vt:i4>240</vt:i4>
      </vt:variant>
      <vt:variant>
        <vt:i4>0</vt:i4>
      </vt:variant>
      <vt:variant>
        <vt:i4>5</vt:i4>
      </vt:variant>
      <vt:variant>
        <vt:lpwstr>consultantplus://offline/ref=CCA1DB427F212B30BC3C041A9C7FC57CF3C5F9826C3985BA745423CDFE25Q</vt:lpwstr>
      </vt:variant>
      <vt:variant>
        <vt:lpwstr/>
      </vt:variant>
      <vt:variant>
        <vt:i4>3932221</vt:i4>
      </vt:variant>
      <vt:variant>
        <vt:i4>237</vt:i4>
      </vt:variant>
      <vt:variant>
        <vt:i4>0</vt:i4>
      </vt:variant>
      <vt:variant>
        <vt:i4>5</vt:i4>
      </vt:variant>
      <vt:variant>
        <vt:lpwstr>consultantplus://offline/ref=126CF236E5545D3922DC90804DC89ACC05A805057718603B8157C1D937F1A5DCEEB57F6B87573139d008Q</vt:lpwstr>
      </vt:variant>
      <vt:variant>
        <vt:lpwstr/>
      </vt:variant>
      <vt:variant>
        <vt:i4>6029320</vt:i4>
      </vt:variant>
      <vt:variant>
        <vt:i4>234</vt:i4>
      </vt:variant>
      <vt:variant>
        <vt:i4>0</vt:i4>
      </vt:variant>
      <vt:variant>
        <vt:i4>5</vt:i4>
      </vt:variant>
      <vt:variant>
        <vt:lpwstr>garantf1://70003036.701/</vt:lpwstr>
      </vt:variant>
      <vt:variant>
        <vt:lpwstr/>
      </vt:variant>
      <vt:variant>
        <vt:i4>4718614</vt:i4>
      </vt:variant>
      <vt:variant>
        <vt:i4>231</vt:i4>
      </vt:variant>
      <vt:variant>
        <vt:i4>0</vt:i4>
      </vt:variant>
      <vt:variant>
        <vt:i4>5</vt:i4>
      </vt:variant>
      <vt:variant>
        <vt:lpwstr>garantf1://6094546.1000/</vt:lpwstr>
      </vt:variant>
      <vt:variant>
        <vt:lpwstr/>
      </vt:variant>
      <vt:variant>
        <vt:i4>6488125</vt:i4>
      </vt:variant>
      <vt:variant>
        <vt:i4>228</vt:i4>
      </vt:variant>
      <vt:variant>
        <vt:i4>0</vt:i4>
      </vt:variant>
      <vt:variant>
        <vt:i4>5</vt:i4>
      </vt:variant>
      <vt:variant>
        <vt:lpwstr>garantf1://12080897.0/</vt:lpwstr>
      </vt:variant>
      <vt:variant>
        <vt:lpwstr/>
      </vt:variant>
      <vt:variant>
        <vt:i4>7209011</vt:i4>
      </vt:variant>
      <vt:variant>
        <vt:i4>225</vt:i4>
      </vt:variant>
      <vt:variant>
        <vt:i4>0</vt:i4>
      </vt:variant>
      <vt:variant>
        <vt:i4>5</vt:i4>
      </vt:variant>
      <vt:variant>
        <vt:lpwstr>garantf1://12080849.0/</vt:lpwstr>
      </vt:variant>
      <vt:variant>
        <vt:lpwstr/>
      </vt:variant>
      <vt:variant>
        <vt:i4>7077950</vt:i4>
      </vt:variant>
      <vt:variant>
        <vt:i4>222</vt:i4>
      </vt:variant>
      <vt:variant>
        <vt:i4>0</vt:i4>
      </vt:variant>
      <vt:variant>
        <vt:i4>5</vt:i4>
      </vt:variant>
      <vt:variant>
        <vt:lpwstr>garantf1://70003036.0/</vt:lpwstr>
      </vt:variant>
      <vt:variant>
        <vt:lpwstr/>
      </vt:variant>
      <vt:variant>
        <vt:i4>6881330</vt:i4>
      </vt:variant>
      <vt:variant>
        <vt:i4>219</vt:i4>
      </vt:variant>
      <vt:variant>
        <vt:i4>0</vt:i4>
      </vt:variant>
      <vt:variant>
        <vt:i4>5</vt:i4>
      </vt:variant>
      <vt:variant>
        <vt:lpwstr>garantf1://12025268.0/</vt:lpwstr>
      </vt:variant>
      <vt:variant>
        <vt:lpwstr/>
      </vt:variant>
      <vt:variant>
        <vt:i4>6422586</vt:i4>
      </vt:variant>
      <vt:variant>
        <vt:i4>216</vt:i4>
      </vt:variant>
      <vt:variant>
        <vt:i4>0</vt:i4>
      </vt:variant>
      <vt:variant>
        <vt:i4>5</vt:i4>
      </vt:variant>
      <vt:variant>
        <vt:lpwstr>garantf1://10800200.0/</vt:lpwstr>
      </vt:variant>
      <vt:variant>
        <vt:lpwstr/>
      </vt:variant>
      <vt:variant>
        <vt:i4>6881340</vt:i4>
      </vt:variant>
      <vt:variant>
        <vt:i4>213</vt:i4>
      </vt:variant>
      <vt:variant>
        <vt:i4>0</vt:i4>
      </vt:variant>
      <vt:variant>
        <vt:i4>5</vt:i4>
      </vt:variant>
      <vt:variant>
        <vt:lpwstr>garantf1://10064072.0/</vt:lpwstr>
      </vt:variant>
      <vt:variant>
        <vt:lpwstr/>
      </vt:variant>
      <vt:variant>
        <vt:i4>1572922</vt:i4>
      </vt:variant>
      <vt:variant>
        <vt:i4>206</vt:i4>
      </vt:variant>
      <vt:variant>
        <vt:i4>0</vt:i4>
      </vt:variant>
      <vt:variant>
        <vt:i4>5</vt:i4>
      </vt:variant>
      <vt:variant>
        <vt:lpwstr/>
      </vt:variant>
      <vt:variant>
        <vt:lpwstr>_Toc56187495</vt:lpwstr>
      </vt:variant>
      <vt:variant>
        <vt:i4>1638458</vt:i4>
      </vt:variant>
      <vt:variant>
        <vt:i4>200</vt:i4>
      </vt:variant>
      <vt:variant>
        <vt:i4>0</vt:i4>
      </vt:variant>
      <vt:variant>
        <vt:i4>5</vt:i4>
      </vt:variant>
      <vt:variant>
        <vt:lpwstr/>
      </vt:variant>
      <vt:variant>
        <vt:lpwstr>_Toc56187494</vt:lpwstr>
      </vt:variant>
      <vt:variant>
        <vt:i4>1966138</vt:i4>
      </vt:variant>
      <vt:variant>
        <vt:i4>194</vt:i4>
      </vt:variant>
      <vt:variant>
        <vt:i4>0</vt:i4>
      </vt:variant>
      <vt:variant>
        <vt:i4>5</vt:i4>
      </vt:variant>
      <vt:variant>
        <vt:lpwstr/>
      </vt:variant>
      <vt:variant>
        <vt:lpwstr>_Toc56187493</vt:lpwstr>
      </vt:variant>
      <vt:variant>
        <vt:i4>2031674</vt:i4>
      </vt:variant>
      <vt:variant>
        <vt:i4>188</vt:i4>
      </vt:variant>
      <vt:variant>
        <vt:i4>0</vt:i4>
      </vt:variant>
      <vt:variant>
        <vt:i4>5</vt:i4>
      </vt:variant>
      <vt:variant>
        <vt:lpwstr/>
      </vt:variant>
      <vt:variant>
        <vt:lpwstr>_Toc56187492</vt:lpwstr>
      </vt:variant>
      <vt:variant>
        <vt:i4>1835066</vt:i4>
      </vt:variant>
      <vt:variant>
        <vt:i4>182</vt:i4>
      </vt:variant>
      <vt:variant>
        <vt:i4>0</vt:i4>
      </vt:variant>
      <vt:variant>
        <vt:i4>5</vt:i4>
      </vt:variant>
      <vt:variant>
        <vt:lpwstr/>
      </vt:variant>
      <vt:variant>
        <vt:lpwstr>_Toc56187491</vt:lpwstr>
      </vt:variant>
      <vt:variant>
        <vt:i4>1900602</vt:i4>
      </vt:variant>
      <vt:variant>
        <vt:i4>176</vt:i4>
      </vt:variant>
      <vt:variant>
        <vt:i4>0</vt:i4>
      </vt:variant>
      <vt:variant>
        <vt:i4>5</vt:i4>
      </vt:variant>
      <vt:variant>
        <vt:lpwstr/>
      </vt:variant>
      <vt:variant>
        <vt:lpwstr>_Toc56187490</vt:lpwstr>
      </vt:variant>
      <vt:variant>
        <vt:i4>1310779</vt:i4>
      </vt:variant>
      <vt:variant>
        <vt:i4>170</vt:i4>
      </vt:variant>
      <vt:variant>
        <vt:i4>0</vt:i4>
      </vt:variant>
      <vt:variant>
        <vt:i4>5</vt:i4>
      </vt:variant>
      <vt:variant>
        <vt:lpwstr/>
      </vt:variant>
      <vt:variant>
        <vt:lpwstr>_Toc56187489</vt:lpwstr>
      </vt:variant>
      <vt:variant>
        <vt:i4>1376315</vt:i4>
      </vt:variant>
      <vt:variant>
        <vt:i4>164</vt:i4>
      </vt:variant>
      <vt:variant>
        <vt:i4>0</vt:i4>
      </vt:variant>
      <vt:variant>
        <vt:i4>5</vt:i4>
      </vt:variant>
      <vt:variant>
        <vt:lpwstr/>
      </vt:variant>
      <vt:variant>
        <vt:lpwstr>_Toc56187488</vt:lpwstr>
      </vt:variant>
      <vt:variant>
        <vt:i4>1703995</vt:i4>
      </vt:variant>
      <vt:variant>
        <vt:i4>158</vt:i4>
      </vt:variant>
      <vt:variant>
        <vt:i4>0</vt:i4>
      </vt:variant>
      <vt:variant>
        <vt:i4>5</vt:i4>
      </vt:variant>
      <vt:variant>
        <vt:lpwstr/>
      </vt:variant>
      <vt:variant>
        <vt:lpwstr>_Toc56187487</vt:lpwstr>
      </vt:variant>
      <vt:variant>
        <vt:i4>1769531</vt:i4>
      </vt:variant>
      <vt:variant>
        <vt:i4>152</vt:i4>
      </vt:variant>
      <vt:variant>
        <vt:i4>0</vt:i4>
      </vt:variant>
      <vt:variant>
        <vt:i4>5</vt:i4>
      </vt:variant>
      <vt:variant>
        <vt:lpwstr/>
      </vt:variant>
      <vt:variant>
        <vt:lpwstr>_Toc56187486</vt:lpwstr>
      </vt:variant>
      <vt:variant>
        <vt:i4>1572923</vt:i4>
      </vt:variant>
      <vt:variant>
        <vt:i4>146</vt:i4>
      </vt:variant>
      <vt:variant>
        <vt:i4>0</vt:i4>
      </vt:variant>
      <vt:variant>
        <vt:i4>5</vt:i4>
      </vt:variant>
      <vt:variant>
        <vt:lpwstr/>
      </vt:variant>
      <vt:variant>
        <vt:lpwstr>_Toc56187485</vt:lpwstr>
      </vt:variant>
      <vt:variant>
        <vt:i4>1638459</vt:i4>
      </vt:variant>
      <vt:variant>
        <vt:i4>140</vt:i4>
      </vt:variant>
      <vt:variant>
        <vt:i4>0</vt:i4>
      </vt:variant>
      <vt:variant>
        <vt:i4>5</vt:i4>
      </vt:variant>
      <vt:variant>
        <vt:lpwstr/>
      </vt:variant>
      <vt:variant>
        <vt:lpwstr>_Toc56187484</vt:lpwstr>
      </vt:variant>
      <vt:variant>
        <vt:i4>1966139</vt:i4>
      </vt:variant>
      <vt:variant>
        <vt:i4>134</vt:i4>
      </vt:variant>
      <vt:variant>
        <vt:i4>0</vt:i4>
      </vt:variant>
      <vt:variant>
        <vt:i4>5</vt:i4>
      </vt:variant>
      <vt:variant>
        <vt:lpwstr/>
      </vt:variant>
      <vt:variant>
        <vt:lpwstr>_Toc56187483</vt:lpwstr>
      </vt:variant>
      <vt:variant>
        <vt:i4>2031675</vt:i4>
      </vt:variant>
      <vt:variant>
        <vt:i4>128</vt:i4>
      </vt:variant>
      <vt:variant>
        <vt:i4>0</vt:i4>
      </vt:variant>
      <vt:variant>
        <vt:i4>5</vt:i4>
      </vt:variant>
      <vt:variant>
        <vt:lpwstr/>
      </vt:variant>
      <vt:variant>
        <vt:lpwstr>_Toc56187482</vt:lpwstr>
      </vt:variant>
      <vt:variant>
        <vt:i4>1835067</vt:i4>
      </vt:variant>
      <vt:variant>
        <vt:i4>122</vt:i4>
      </vt:variant>
      <vt:variant>
        <vt:i4>0</vt:i4>
      </vt:variant>
      <vt:variant>
        <vt:i4>5</vt:i4>
      </vt:variant>
      <vt:variant>
        <vt:lpwstr/>
      </vt:variant>
      <vt:variant>
        <vt:lpwstr>_Toc56187481</vt:lpwstr>
      </vt:variant>
      <vt:variant>
        <vt:i4>1900603</vt:i4>
      </vt:variant>
      <vt:variant>
        <vt:i4>116</vt:i4>
      </vt:variant>
      <vt:variant>
        <vt:i4>0</vt:i4>
      </vt:variant>
      <vt:variant>
        <vt:i4>5</vt:i4>
      </vt:variant>
      <vt:variant>
        <vt:lpwstr/>
      </vt:variant>
      <vt:variant>
        <vt:lpwstr>_Toc56187480</vt:lpwstr>
      </vt:variant>
      <vt:variant>
        <vt:i4>1310772</vt:i4>
      </vt:variant>
      <vt:variant>
        <vt:i4>110</vt:i4>
      </vt:variant>
      <vt:variant>
        <vt:i4>0</vt:i4>
      </vt:variant>
      <vt:variant>
        <vt:i4>5</vt:i4>
      </vt:variant>
      <vt:variant>
        <vt:lpwstr/>
      </vt:variant>
      <vt:variant>
        <vt:lpwstr>_Toc56187479</vt:lpwstr>
      </vt:variant>
      <vt:variant>
        <vt:i4>1376308</vt:i4>
      </vt:variant>
      <vt:variant>
        <vt:i4>104</vt:i4>
      </vt:variant>
      <vt:variant>
        <vt:i4>0</vt:i4>
      </vt:variant>
      <vt:variant>
        <vt:i4>5</vt:i4>
      </vt:variant>
      <vt:variant>
        <vt:lpwstr/>
      </vt:variant>
      <vt:variant>
        <vt:lpwstr>_Toc56187478</vt:lpwstr>
      </vt:variant>
      <vt:variant>
        <vt:i4>1703988</vt:i4>
      </vt:variant>
      <vt:variant>
        <vt:i4>98</vt:i4>
      </vt:variant>
      <vt:variant>
        <vt:i4>0</vt:i4>
      </vt:variant>
      <vt:variant>
        <vt:i4>5</vt:i4>
      </vt:variant>
      <vt:variant>
        <vt:lpwstr/>
      </vt:variant>
      <vt:variant>
        <vt:lpwstr>_Toc56187477</vt:lpwstr>
      </vt:variant>
      <vt:variant>
        <vt:i4>1769524</vt:i4>
      </vt:variant>
      <vt:variant>
        <vt:i4>92</vt:i4>
      </vt:variant>
      <vt:variant>
        <vt:i4>0</vt:i4>
      </vt:variant>
      <vt:variant>
        <vt:i4>5</vt:i4>
      </vt:variant>
      <vt:variant>
        <vt:lpwstr/>
      </vt:variant>
      <vt:variant>
        <vt:lpwstr>_Toc56187476</vt:lpwstr>
      </vt:variant>
      <vt:variant>
        <vt:i4>1572916</vt:i4>
      </vt:variant>
      <vt:variant>
        <vt:i4>86</vt:i4>
      </vt:variant>
      <vt:variant>
        <vt:i4>0</vt:i4>
      </vt:variant>
      <vt:variant>
        <vt:i4>5</vt:i4>
      </vt:variant>
      <vt:variant>
        <vt:lpwstr/>
      </vt:variant>
      <vt:variant>
        <vt:lpwstr>_Toc56187475</vt:lpwstr>
      </vt:variant>
      <vt:variant>
        <vt:i4>1638452</vt:i4>
      </vt:variant>
      <vt:variant>
        <vt:i4>80</vt:i4>
      </vt:variant>
      <vt:variant>
        <vt:i4>0</vt:i4>
      </vt:variant>
      <vt:variant>
        <vt:i4>5</vt:i4>
      </vt:variant>
      <vt:variant>
        <vt:lpwstr/>
      </vt:variant>
      <vt:variant>
        <vt:lpwstr>_Toc56187474</vt:lpwstr>
      </vt:variant>
      <vt:variant>
        <vt:i4>1966132</vt:i4>
      </vt:variant>
      <vt:variant>
        <vt:i4>74</vt:i4>
      </vt:variant>
      <vt:variant>
        <vt:i4>0</vt:i4>
      </vt:variant>
      <vt:variant>
        <vt:i4>5</vt:i4>
      </vt:variant>
      <vt:variant>
        <vt:lpwstr/>
      </vt:variant>
      <vt:variant>
        <vt:lpwstr>_Toc56187473</vt:lpwstr>
      </vt:variant>
      <vt:variant>
        <vt:i4>2031668</vt:i4>
      </vt:variant>
      <vt:variant>
        <vt:i4>68</vt:i4>
      </vt:variant>
      <vt:variant>
        <vt:i4>0</vt:i4>
      </vt:variant>
      <vt:variant>
        <vt:i4>5</vt:i4>
      </vt:variant>
      <vt:variant>
        <vt:lpwstr/>
      </vt:variant>
      <vt:variant>
        <vt:lpwstr>_Toc56187472</vt:lpwstr>
      </vt:variant>
      <vt:variant>
        <vt:i4>1835060</vt:i4>
      </vt:variant>
      <vt:variant>
        <vt:i4>62</vt:i4>
      </vt:variant>
      <vt:variant>
        <vt:i4>0</vt:i4>
      </vt:variant>
      <vt:variant>
        <vt:i4>5</vt:i4>
      </vt:variant>
      <vt:variant>
        <vt:lpwstr/>
      </vt:variant>
      <vt:variant>
        <vt:lpwstr>_Toc56187471</vt:lpwstr>
      </vt:variant>
      <vt:variant>
        <vt:i4>1900596</vt:i4>
      </vt:variant>
      <vt:variant>
        <vt:i4>56</vt:i4>
      </vt:variant>
      <vt:variant>
        <vt:i4>0</vt:i4>
      </vt:variant>
      <vt:variant>
        <vt:i4>5</vt:i4>
      </vt:variant>
      <vt:variant>
        <vt:lpwstr/>
      </vt:variant>
      <vt:variant>
        <vt:lpwstr>_Toc56187470</vt:lpwstr>
      </vt:variant>
      <vt:variant>
        <vt:i4>1310773</vt:i4>
      </vt:variant>
      <vt:variant>
        <vt:i4>50</vt:i4>
      </vt:variant>
      <vt:variant>
        <vt:i4>0</vt:i4>
      </vt:variant>
      <vt:variant>
        <vt:i4>5</vt:i4>
      </vt:variant>
      <vt:variant>
        <vt:lpwstr/>
      </vt:variant>
      <vt:variant>
        <vt:lpwstr>_Toc56187469</vt:lpwstr>
      </vt:variant>
      <vt:variant>
        <vt:i4>1376309</vt:i4>
      </vt:variant>
      <vt:variant>
        <vt:i4>44</vt:i4>
      </vt:variant>
      <vt:variant>
        <vt:i4>0</vt:i4>
      </vt:variant>
      <vt:variant>
        <vt:i4>5</vt:i4>
      </vt:variant>
      <vt:variant>
        <vt:lpwstr/>
      </vt:variant>
      <vt:variant>
        <vt:lpwstr>_Toc56187468</vt:lpwstr>
      </vt:variant>
      <vt:variant>
        <vt:i4>1703989</vt:i4>
      </vt:variant>
      <vt:variant>
        <vt:i4>38</vt:i4>
      </vt:variant>
      <vt:variant>
        <vt:i4>0</vt:i4>
      </vt:variant>
      <vt:variant>
        <vt:i4>5</vt:i4>
      </vt:variant>
      <vt:variant>
        <vt:lpwstr/>
      </vt:variant>
      <vt:variant>
        <vt:lpwstr>_Toc56187467</vt:lpwstr>
      </vt:variant>
      <vt:variant>
        <vt:i4>1769525</vt:i4>
      </vt:variant>
      <vt:variant>
        <vt:i4>32</vt:i4>
      </vt:variant>
      <vt:variant>
        <vt:i4>0</vt:i4>
      </vt:variant>
      <vt:variant>
        <vt:i4>5</vt:i4>
      </vt:variant>
      <vt:variant>
        <vt:lpwstr/>
      </vt:variant>
      <vt:variant>
        <vt:lpwstr>_Toc56187466</vt:lpwstr>
      </vt:variant>
      <vt:variant>
        <vt:i4>1572917</vt:i4>
      </vt:variant>
      <vt:variant>
        <vt:i4>26</vt:i4>
      </vt:variant>
      <vt:variant>
        <vt:i4>0</vt:i4>
      </vt:variant>
      <vt:variant>
        <vt:i4>5</vt:i4>
      </vt:variant>
      <vt:variant>
        <vt:lpwstr/>
      </vt:variant>
      <vt:variant>
        <vt:lpwstr>_Toc56187465</vt:lpwstr>
      </vt:variant>
      <vt:variant>
        <vt:i4>1638453</vt:i4>
      </vt:variant>
      <vt:variant>
        <vt:i4>20</vt:i4>
      </vt:variant>
      <vt:variant>
        <vt:i4>0</vt:i4>
      </vt:variant>
      <vt:variant>
        <vt:i4>5</vt:i4>
      </vt:variant>
      <vt:variant>
        <vt:lpwstr/>
      </vt:variant>
      <vt:variant>
        <vt:lpwstr>_Toc56187464</vt:lpwstr>
      </vt:variant>
      <vt:variant>
        <vt:i4>1966133</vt:i4>
      </vt:variant>
      <vt:variant>
        <vt:i4>14</vt:i4>
      </vt:variant>
      <vt:variant>
        <vt:i4>0</vt:i4>
      </vt:variant>
      <vt:variant>
        <vt:i4>5</vt:i4>
      </vt:variant>
      <vt:variant>
        <vt:lpwstr/>
      </vt:variant>
      <vt:variant>
        <vt:lpwstr>_Toc56187463</vt:lpwstr>
      </vt:variant>
      <vt:variant>
        <vt:i4>2031669</vt:i4>
      </vt:variant>
      <vt:variant>
        <vt:i4>8</vt:i4>
      </vt:variant>
      <vt:variant>
        <vt:i4>0</vt:i4>
      </vt:variant>
      <vt:variant>
        <vt:i4>5</vt:i4>
      </vt:variant>
      <vt:variant>
        <vt:lpwstr/>
      </vt:variant>
      <vt:variant>
        <vt:lpwstr>_Toc56187462</vt:lpwstr>
      </vt:variant>
      <vt:variant>
        <vt:i4>1835061</vt:i4>
      </vt:variant>
      <vt:variant>
        <vt:i4>2</vt:i4>
      </vt:variant>
      <vt:variant>
        <vt:i4>0</vt:i4>
      </vt:variant>
      <vt:variant>
        <vt:i4>5</vt:i4>
      </vt:variant>
      <vt:variant>
        <vt:lpwstr/>
      </vt:variant>
      <vt:variant>
        <vt:lpwstr>_Toc56187461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Карпузов ЮС</dc:creator>
  <cp:lastModifiedBy>2</cp:lastModifiedBy>
  <cp:revision>2</cp:revision>
  <cp:lastPrinted>2025-09-19T01:09:00Z</cp:lastPrinted>
  <dcterms:created xsi:type="dcterms:W3CDTF">2025-12-11T03:44:00Z</dcterms:created>
  <dcterms:modified xsi:type="dcterms:W3CDTF">2025-12-11T03:44:00Z</dcterms:modified>
</cp:coreProperties>
</file>