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f"/>
        <w:tblW w:w="9606" w:type="dxa"/>
        <w:tblCellMar>
          <w:left w:w="133" w:type="dxa"/>
        </w:tblCellMar>
        <w:tblLook w:val="04A0"/>
      </w:tblPr>
      <w:tblGrid>
        <w:gridCol w:w="4804"/>
        <w:gridCol w:w="4802"/>
      </w:tblGrid>
      <w:tr w:rsidR="00901791">
        <w:trPr>
          <w:trHeight w:val="997"/>
        </w:trPr>
        <w:tc>
          <w:tcPr>
            <w:tcW w:w="9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01791" w:rsidRDefault="007512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33350" distR="114300" simplePos="0" relativeHeight="2" behindDoc="0" locked="0" layoutInCell="1" allowOverlap="1">
                  <wp:simplePos x="0" y="0"/>
                  <wp:positionH relativeFrom="column">
                    <wp:posOffset>2548890</wp:posOffset>
                  </wp:positionH>
                  <wp:positionV relativeFrom="paragraph">
                    <wp:posOffset>-434340</wp:posOffset>
                  </wp:positionV>
                  <wp:extent cx="857250" cy="990600"/>
                  <wp:effectExtent l="0" t="0" r="0" b="0"/>
                  <wp:wrapNone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901791">
        <w:trPr>
          <w:trHeight w:val="1558"/>
        </w:trPr>
        <w:tc>
          <w:tcPr>
            <w:tcW w:w="4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01791" w:rsidRDefault="00901791">
            <w:pPr>
              <w:spacing w:after="0" w:line="240" w:lineRule="auto"/>
              <w:jc w:val="center"/>
              <w:rPr>
                <w:rFonts w:ascii="Times New Roman Hak" w:hAnsi="Times New Roman Hak"/>
                <w:b/>
              </w:rPr>
            </w:pPr>
          </w:p>
          <w:p w:rsidR="00901791" w:rsidRDefault="007512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901791" w:rsidRDefault="007512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aps/>
              </w:rPr>
            </w:pPr>
            <w:r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901791" w:rsidRDefault="007512FC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901791" w:rsidRDefault="00901791">
            <w:pPr>
              <w:spacing w:after="0" w:line="240" w:lineRule="auto"/>
              <w:jc w:val="center"/>
              <w:rPr>
                <w:szCs w:val="26"/>
                <w:lang w:eastAsia="ru-RU"/>
              </w:rPr>
            </w:pPr>
          </w:p>
        </w:tc>
        <w:tc>
          <w:tcPr>
            <w:tcW w:w="4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01791" w:rsidRDefault="00901791">
            <w:pPr>
              <w:spacing w:after="0" w:line="240" w:lineRule="auto"/>
              <w:jc w:val="center"/>
              <w:rPr>
                <w:rFonts w:ascii="Times New Roman Hak" w:hAnsi="Times New Roman Hak"/>
                <w:b/>
              </w:rPr>
            </w:pPr>
          </w:p>
          <w:p w:rsidR="00901791" w:rsidRDefault="007512FC">
            <w:pPr>
              <w:spacing w:after="0" w:line="240" w:lineRule="auto"/>
              <w:jc w:val="center"/>
              <w:rPr>
                <w:rFonts w:ascii="Times New Roman Hak" w:hAnsi="Times New Roman Hak"/>
                <w:b/>
              </w:rPr>
            </w:pPr>
            <w:r>
              <w:rPr>
                <w:rFonts w:ascii="Times New Roman Hak" w:hAnsi="Times New Roman Hak"/>
                <w:b/>
              </w:rPr>
              <w:t>ХАКАС РЕСПУБЛИКАНЫ</w:t>
            </w:r>
            <w:proofErr w:type="gramStart"/>
            <w:r>
              <w:rPr>
                <w:rFonts w:ascii="Times New Roman Hak" w:hAnsi="Times New Roman Hak"/>
                <w:b/>
                <w:lang w:val="en-US"/>
              </w:rPr>
              <w:t>Y</w:t>
            </w:r>
            <w:proofErr w:type="gramEnd"/>
          </w:p>
          <w:p w:rsidR="00901791" w:rsidRDefault="007512FC">
            <w:pPr>
              <w:spacing w:after="0" w:line="240" w:lineRule="auto"/>
              <w:jc w:val="center"/>
              <w:rPr>
                <w:rFonts w:ascii="Times New Roman Hak" w:hAnsi="Times New Roman Hak"/>
                <w:b/>
              </w:rPr>
            </w:pPr>
            <w:r>
              <w:rPr>
                <w:rFonts w:ascii="Times New Roman Hak" w:hAnsi="Times New Roman Hak"/>
                <w:b/>
              </w:rPr>
              <w:t>А</w:t>
            </w:r>
            <w:proofErr w:type="gramStart"/>
            <w:r>
              <w:rPr>
                <w:rFonts w:ascii="Times New Roman Hak" w:hAnsi="Times New Roman Hak"/>
                <w:b/>
                <w:lang w:val="en-US"/>
              </w:rPr>
              <w:t>U</w:t>
            </w:r>
            <w:proofErr w:type="gramEnd"/>
            <w:r>
              <w:rPr>
                <w:rFonts w:ascii="Times New Roman Hak" w:hAnsi="Times New Roman Hak"/>
                <w:b/>
              </w:rPr>
              <w:t>БАН ПИЛТ</w:t>
            </w:r>
            <w:r>
              <w:rPr>
                <w:rFonts w:ascii="Times New Roman Hak" w:hAnsi="Times New Roman Hak"/>
                <w:b/>
                <w:lang w:val="en-US"/>
              </w:rPr>
              <w:t>I</w:t>
            </w:r>
            <w:r>
              <w:rPr>
                <w:rFonts w:ascii="Times New Roman Hak" w:hAnsi="Times New Roman Hak"/>
                <w:b/>
              </w:rPr>
              <w:t>Р</w:t>
            </w:r>
            <w:r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901791" w:rsidRDefault="007512FC">
            <w:pPr>
              <w:spacing w:after="0" w:line="240" w:lineRule="auto"/>
              <w:jc w:val="center"/>
              <w:rPr>
                <w:rFonts w:ascii="Times New Roman Hak" w:hAnsi="Times New Roman Hak"/>
                <w:b/>
              </w:rPr>
            </w:pPr>
            <w:r>
              <w:rPr>
                <w:rFonts w:ascii="Times New Roman Hak" w:hAnsi="Times New Roman Hak" w:cs="Times New Roman"/>
                <w:b/>
              </w:rPr>
              <w:t xml:space="preserve">МУНИЦИПАЛЬНАЙ </w:t>
            </w:r>
            <w:r>
              <w:rPr>
                <w:rFonts w:ascii="Times New Roman Hak" w:hAnsi="Times New Roman Hak"/>
                <w:b/>
              </w:rPr>
              <w:t>АЙМААНЫ</w:t>
            </w:r>
            <w:proofErr w:type="gramStart"/>
            <w:r>
              <w:rPr>
                <w:rFonts w:ascii="Times New Roman Hak" w:hAnsi="Times New Roman Hak"/>
                <w:b/>
                <w:lang w:val="en-US"/>
              </w:rPr>
              <w:t>Y</w:t>
            </w:r>
            <w:proofErr w:type="gramEnd"/>
          </w:p>
          <w:p w:rsidR="00901791" w:rsidRDefault="007512FC">
            <w:pPr>
              <w:spacing w:after="0" w:line="240" w:lineRule="auto"/>
              <w:jc w:val="center"/>
              <w:rPr>
                <w:szCs w:val="26"/>
                <w:lang w:eastAsia="ru-RU"/>
              </w:rPr>
            </w:pPr>
            <w:r>
              <w:rPr>
                <w:rFonts w:ascii="Times New Roman Hak" w:hAnsi="Times New Roman Hak"/>
                <w:b/>
              </w:rPr>
              <w:t>УСТА</w:t>
            </w:r>
            <w:proofErr w:type="gramStart"/>
            <w:r>
              <w:rPr>
                <w:rFonts w:ascii="Times New Roman Hak" w:hAnsi="Times New Roman Hak"/>
                <w:b/>
                <w:lang w:val="en-US"/>
              </w:rPr>
              <w:t>U</w:t>
            </w:r>
            <w:proofErr w:type="gramEnd"/>
            <w:r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901791">
        <w:trPr>
          <w:trHeight w:val="422"/>
        </w:trPr>
        <w:tc>
          <w:tcPr>
            <w:tcW w:w="9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01791" w:rsidRDefault="007512FC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 С Т А Н О В Л Е Н И Е</w:t>
            </w:r>
          </w:p>
        </w:tc>
      </w:tr>
      <w:tr w:rsidR="00901791">
        <w:trPr>
          <w:trHeight w:val="428"/>
        </w:trPr>
        <w:tc>
          <w:tcPr>
            <w:tcW w:w="4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01791" w:rsidRDefault="008D5E2B">
            <w:pPr>
              <w:spacing w:before="120" w:after="0" w:line="240" w:lineRule="auto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27.03.2025</w:t>
            </w:r>
          </w:p>
        </w:tc>
        <w:tc>
          <w:tcPr>
            <w:tcW w:w="4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01791" w:rsidRPr="008D5E2B" w:rsidRDefault="007512FC">
            <w:pPr>
              <w:spacing w:before="120" w:after="0" w:line="240" w:lineRule="auto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8D5E2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226 - </w:t>
            </w:r>
            <w:proofErr w:type="spellStart"/>
            <w:proofErr w:type="gramStart"/>
            <w:r w:rsidR="008D5E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</w:p>
        </w:tc>
      </w:tr>
    </w:tbl>
    <w:p w:rsidR="00901791" w:rsidRDefault="007512FC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proofErr w:type="spellStart"/>
      <w:r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</w:t>
      </w:r>
      <w:proofErr w:type="spellEnd"/>
      <w:r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 xml:space="preserve"> Усть-Абакан</w:t>
      </w:r>
    </w:p>
    <w:p w:rsidR="00901791" w:rsidRDefault="00901791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tbl>
      <w:tblPr>
        <w:tblStyle w:val="af"/>
        <w:tblW w:w="9854" w:type="dxa"/>
        <w:tblCellMar>
          <w:left w:w="133" w:type="dxa"/>
        </w:tblCellMar>
        <w:tblLook w:val="04A0"/>
      </w:tblPr>
      <w:tblGrid>
        <w:gridCol w:w="4928"/>
        <w:gridCol w:w="4926"/>
      </w:tblGrid>
      <w:tr w:rsidR="00901791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01791" w:rsidRDefault="007512FC">
            <w:pPr>
              <w:pStyle w:val="a8"/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Об установлении норматива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стоимости</w:t>
            </w:r>
          </w:p>
          <w:p w:rsidR="00901791" w:rsidRDefault="007512FC">
            <w:pPr>
              <w:pStyle w:val="a8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одного квадратного метра общей площади жилья по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Усть-Абаканскому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муниципальному району </w:t>
            </w:r>
            <w:r>
              <w:rPr>
                <w:rStyle w:val="1"/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Республики Хакасия на второй квартал 2025 г.</w:t>
            </w:r>
          </w:p>
        </w:tc>
        <w:tc>
          <w:tcPr>
            <w:tcW w:w="49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01791" w:rsidRDefault="00901791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</w:p>
        </w:tc>
      </w:tr>
    </w:tbl>
    <w:p w:rsidR="00901791" w:rsidRDefault="00901791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901791" w:rsidRDefault="007512FC">
      <w:pPr>
        <w:spacing w:after="0" w:line="360" w:lineRule="auto"/>
        <w:ind w:firstLine="85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основании пункта 13 Правил предоставления молодым семьям социальных выплат на приобретение (строительство) </w:t>
      </w:r>
      <w:r>
        <w:rPr>
          <w:rFonts w:ascii="Times New Roman" w:hAnsi="Times New Roman"/>
          <w:sz w:val="28"/>
          <w:szCs w:val="28"/>
        </w:rPr>
        <w:t xml:space="preserve">жилья и их использования, утвержденных постановлением Правительства </w:t>
      </w:r>
      <w:proofErr w:type="gramStart"/>
      <w:r>
        <w:rPr>
          <w:rFonts w:ascii="Times New Roman" w:hAnsi="Times New Roman"/>
          <w:sz w:val="28"/>
          <w:szCs w:val="28"/>
        </w:rPr>
        <w:t>Российской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Федерации от 17.12.2010 г. № 1050 «О реализации отдельных мероприятий государственной программы Российской Федерации «Обеспечение доступным и комфортным жильем и коммунальными у</w:t>
      </w:r>
      <w:r>
        <w:rPr>
          <w:rFonts w:ascii="Times New Roman" w:hAnsi="Times New Roman"/>
          <w:sz w:val="28"/>
          <w:szCs w:val="28"/>
        </w:rPr>
        <w:t>слугами граждан Российской Федерации»,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 целях реализации регионального проекта «Обеспечение жильем молодых семей» </w:t>
      </w:r>
      <w:r>
        <w:rPr>
          <w:rFonts w:ascii="Times New Roman" w:hAnsi="Times New Roman" w:cs="Times New Roman"/>
          <w:color w:val="000000"/>
          <w:sz w:val="28"/>
          <w:szCs w:val="28"/>
        </w:rPr>
        <w:t>(не входящего в состав национального проекта)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государственной программы Республики Хакасия «Жилище», утвержденной постановлением Правительства Республики</w:t>
      </w:r>
      <w:r>
        <w:rPr>
          <w:rFonts w:ascii="Times New Roman" w:hAnsi="Times New Roman"/>
          <w:color w:val="000000"/>
          <w:sz w:val="28"/>
          <w:szCs w:val="28"/>
        </w:rPr>
        <w:t xml:space="preserve"> Хакасия от 27.10.2015 г. № 555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(ред. от </w:t>
      </w:r>
      <w:r>
        <w:rPr>
          <w:rFonts w:ascii="Times New Roman" w:hAnsi="Times New Roman" w:cs="Times New Roman"/>
          <w:color w:val="22272F"/>
          <w:sz w:val="28"/>
          <w:szCs w:val="28"/>
        </w:rPr>
        <w:t>28 октября 2024</w:t>
      </w:r>
      <w:r>
        <w:rPr>
          <w:rFonts w:ascii="Times New Roman" w:hAnsi="Times New Roman"/>
          <w:color w:val="000000"/>
          <w:sz w:val="28"/>
          <w:szCs w:val="28"/>
        </w:rPr>
        <w:t>), руководствуясь приказом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 Министерства строительства Республики Хакасия</w:t>
      </w:r>
      <w:r>
        <w:rPr>
          <w:rFonts w:ascii="Times New Roman" w:hAnsi="Times New Roman"/>
          <w:sz w:val="28"/>
          <w:szCs w:val="28"/>
        </w:rPr>
        <w:t xml:space="preserve"> от 16.01.2025г. №</w:t>
      </w:r>
      <w:r>
        <w:rPr>
          <w:rFonts w:ascii="Times New Roman" w:hAnsi="Times New Roman"/>
          <w:sz w:val="28"/>
          <w:szCs w:val="28"/>
        </w:rPr>
        <w:t xml:space="preserve"> 090-2-п                                   «Об утверждении нормативов стоимости 1 квадратного метра общей площади жилья по муниципальным образованиям Республики Хакасия на второй квартал 2025 года», в соответствии со статьей 66 Устава </w:t>
      </w:r>
      <w:proofErr w:type="spellStart"/>
      <w:r>
        <w:rPr>
          <w:rFonts w:ascii="Times New Roman" w:hAnsi="Times New Roman"/>
          <w:sz w:val="28"/>
          <w:szCs w:val="28"/>
        </w:rPr>
        <w:t>Усть-Абаканского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</w:t>
      </w:r>
      <w:r>
        <w:rPr>
          <w:rFonts w:ascii="Times New Roman" w:hAnsi="Times New Roman"/>
          <w:sz w:val="28"/>
          <w:szCs w:val="28"/>
        </w:rPr>
        <w:t xml:space="preserve">ципального района Республики Хакасия, Администрация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Усть-Абаканского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района Республики Хакасия</w:t>
      </w:r>
    </w:p>
    <w:p w:rsidR="00901791" w:rsidRDefault="007512FC">
      <w:pPr>
        <w:pStyle w:val="a8"/>
        <w:spacing w:after="0" w:line="36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8"/>
          <w:szCs w:val="28"/>
        </w:rPr>
        <w:lastRenderedPageBreak/>
        <w:t>ПОСТАНОВЛЯЕТ:</w:t>
      </w:r>
    </w:p>
    <w:p w:rsidR="00901791" w:rsidRDefault="007512FC">
      <w:pPr>
        <w:pStyle w:val="a8"/>
        <w:numPr>
          <w:ilvl w:val="0"/>
          <w:numId w:val="3"/>
        </w:numPr>
        <w:tabs>
          <w:tab w:val="left" w:pos="888"/>
        </w:tabs>
        <w:spacing w:after="0" w:line="360" w:lineRule="auto"/>
        <w:ind w:left="0" w:firstLine="850"/>
        <w:jc w:val="both"/>
        <w:rPr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Утвердить на второй квартал 2025 года норматив стоимости                        одного квадратного метр</w:t>
      </w:r>
      <w:r>
        <w:rPr>
          <w:rFonts w:ascii="Times New Roman" w:hAnsi="Times New Roman"/>
          <w:sz w:val="28"/>
          <w:szCs w:val="28"/>
        </w:rPr>
        <w:t xml:space="preserve">а общей площади жилья по </w:t>
      </w:r>
      <w:proofErr w:type="spellStart"/>
      <w:r>
        <w:rPr>
          <w:rFonts w:ascii="Times New Roman" w:hAnsi="Times New Roman"/>
          <w:sz w:val="28"/>
          <w:szCs w:val="28"/>
        </w:rPr>
        <w:t>Усть-Абаканскому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муниципальному  району Республики Хакасия, используемый для определения размера социальных выплат населению на приобретение жилых помещений на вторичном рынке жилья всеми категориями граждан, которым указанные соци</w:t>
      </w:r>
      <w:r>
        <w:rPr>
          <w:rFonts w:ascii="Times New Roman" w:hAnsi="Times New Roman"/>
          <w:sz w:val="28"/>
          <w:szCs w:val="28"/>
        </w:rPr>
        <w:t xml:space="preserve">альные выплаты предоставляются за счет средств бюджета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Усть-Абаканского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района Республики Хакасия в случаях, установленных законодательством Республики Хакасия и нормативно-правовыми</w:t>
      </w:r>
      <w:proofErr w:type="gramEnd"/>
      <w:r>
        <w:rPr>
          <w:rFonts w:ascii="Times New Roman" w:hAnsi="Times New Roman"/>
          <w:sz w:val="28"/>
          <w:szCs w:val="28"/>
        </w:rPr>
        <w:t xml:space="preserve"> актами </w:t>
      </w:r>
      <w:proofErr w:type="spellStart"/>
      <w:r>
        <w:rPr>
          <w:rFonts w:ascii="Times New Roman" w:hAnsi="Times New Roman"/>
          <w:sz w:val="28"/>
          <w:szCs w:val="28"/>
        </w:rPr>
        <w:t>Усть-Абаканского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</w:t>
      </w:r>
      <w:r>
        <w:rPr>
          <w:rFonts w:ascii="Times New Roman" w:hAnsi="Times New Roman"/>
          <w:sz w:val="28"/>
          <w:szCs w:val="28"/>
        </w:rPr>
        <w:t>ального района Республики Хакасия, согласно приложению к настоящему постановлению.</w:t>
      </w:r>
    </w:p>
    <w:p w:rsidR="00901791" w:rsidRDefault="007512FC">
      <w:pPr>
        <w:pStyle w:val="a8"/>
        <w:tabs>
          <w:tab w:val="left" w:pos="0"/>
        </w:tabs>
        <w:spacing w:after="0" w:line="360" w:lineRule="auto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Утвердить на второй квартал 2025 года норматив стоимости одного квадратного метра общей площади жилья по </w:t>
      </w:r>
      <w:proofErr w:type="spellStart"/>
      <w:r>
        <w:rPr>
          <w:rFonts w:ascii="Times New Roman" w:hAnsi="Times New Roman"/>
          <w:sz w:val="28"/>
          <w:szCs w:val="28"/>
        </w:rPr>
        <w:t>Усть-Абаканскому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муниципальному району Республики Хакасия, исполь</w:t>
      </w:r>
      <w:r>
        <w:rPr>
          <w:rFonts w:ascii="Times New Roman" w:hAnsi="Times New Roman"/>
          <w:sz w:val="28"/>
          <w:szCs w:val="28"/>
        </w:rPr>
        <w:t xml:space="preserve">зуемый для определения размера социальных выплат населению на строительство или приобретение жилья на первичном рынке жилья всеми категориями граждан, которым указанные социальные выплаты предоставляются за счет средств бюджета </w:t>
      </w:r>
      <w:proofErr w:type="spellStart"/>
      <w:r>
        <w:rPr>
          <w:rFonts w:ascii="Times New Roman" w:hAnsi="Times New Roman"/>
          <w:sz w:val="28"/>
          <w:szCs w:val="28"/>
        </w:rPr>
        <w:t>Усть-Абаканского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</w:t>
      </w:r>
      <w:r>
        <w:rPr>
          <w:rFonts w:ascii="Times New Roman" w:hAnsi="Times New Roman"/>
          <w:sz w:val="28"/>
          <w:szCs w:val="28"/>
        </w:rPr>
        <w:t xml:space="preserve">ого района Республики Хакасия, в размере 103 387 </w:t>
      </w:r>
      <w:r>
        <w:rPr>
          <w:rFonts w:ascii="Times New Roman" w:hAnsi="Times New Roman"/>
          <w:color w:val="000000"/>
          <w:sz w:val="28"/>
          <w:szCs w:val="28"/>
        </w:rPr>
        <w:t xml:space="preserve"> (Сто три тысячи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триста восемьдесят семь) рублей 00 копеек.</w:t>
      </w:r>
    </w:p>
    <w:p w:rsidR="00901791" w:rsidRDefault="007512FC">
      <w:pPr>
        <w:spacing w:after="0" w:line="360" w:lineRule="auto"/>
        <w:ind w:firstLine="850"/>
        <w:jc w:val="both"/>
      </w:pPr>
      <w:r>
        <w:rPr>
          <w:rFonts w:ascii="Times New Roman" w:hAnsi="Times New Roman"/>
          <w:sz w:val="28"/>
          <w:szCs w:val="28"/>
        </w:rPr>
        <w:t xml:space="preserve">3. </w:t>
      </w:r>
      <w:r>
        <w:rPr>
          <w:rStyle w:val="1"/>
          <w:rFonts w:ascii="Times New Roman" w:hAnsi="Times New Roman" w:cs="Times New Roman"/>
          <w:sz w:val="28"/>
          <w:szCs w:val="28"/>
        </w:rPr>
        <w:t>Главному редактору МАУ «Редакция газеты «</w:t>
      </w:r>
      <w:proofErr w:type="spellStart"/>
      <w:r>
        <w:rPr>
          <w:rStyle w:val="1"/>
          <w:rFonts w:ascii="Times New Roman" w:hAnsi="Times New Roman" w:cs="Times New Roman"/>
          <w:sz w:val="28"/>
          <w:szCs w:val="28"/>
        </w:rPr>
        <w:t>Усть-Абаканские</w:t>
      </w:r>
      <w:proofErr w:type="spellEnd"/>
      <w:r>
        <w:rPr>
          <w:rStyle w:val="1"/>
          <w:rFonts w:ascii="Times New Roman" w:hAnsi="Times New Roman" w:cs="Times New Roman"/>
          <w:sz w:val="28"/>
          <w:szCs w:val="28"/>
        </w:rPr>
        <w:t xml:space="preserve"> известия» (И.Ю. Церковная) опубликовать настоящее постановление в газете               </w:t>
      </w:r>
      <w:r>
        <w:rPr>
          <w:rStyle w:val="1"/>
          <w:rFonts w:ascii="Times New Roman" w:hAnsi="Times New Roman" w:cs="Times New Roman"/>
          <w:sz w:val="28"/>
          <w:szCs w:val="28"/>
        </w:rPr>
        <w:t xml:space="preserve">              «</w:t>
      </w:r>
      <w:proofErr w:type="spellStart"/>
      <w:r>
        <w:rPr>
          <w:rStyle w:val="1"/>
          <w:rFonts w:ascii="Times New Roman" w:hAnsi="Times New Roman" w:cs="Times New Roman"/>
          <w:sz w:val="28"/>
          <w:szCs w:val="28"/>
        </w:rPr>
        <w:t>Усть-Абаканские</w:t>
      </w:r>
      <w:proofErr w:type="spellEnd"/>
      <w:r>
        <w:rPr>
          <w:rStyle w:val="1"/>
          <w:rFonts w:ascii="Times New Roman" w:hAnsi="Times New Roman" w:cs="Times New Roman"/>
          <w:sz w:val="28"/>
          <w:szCs w:val="28"/>
        </w:rPr>
        <w:t xml:space="preserve"> известия официальные».</w:t>
      </w:r>
    </w:p>
    <w:p w:rsidR="00901791" w:rsidRDefault="007512FC">
      <w:pPr>
        <w:pStyle w:val="ConsPlusNormal"/>
        <w:spacing w:line="360" w:lineRule="auto"/>
        <w:ind w:firstLine="850"/>
        <w:jc w:val="both"/>
      </w:pPr>
      <w:r>
        <w:rPr>
          <w:sz w:val="28"/>
          <w:szCs w:val="28"/>
        </w:rPr>
        <w:t xml:space="preserve">4. </w:t>
      </w:r>
      <w:r>
        <w:rPr>
          <w:rStyle w:val="1"/>
          <w:sz w:val="28"/>
          <w:szCs w:val="28"/>
        </w:rPr>
        <w:t xml:space="preserve">Управляющему делами администрации </w:t>
      </w:r>
      <w:proofErr w:type="spellStart"/>
      <w:r>
        <w:rPr>
          <w:rStyle w:val="1"/>
          <w:sz w:val="28"/>
          <w:szCs w:val="28"/>
        </w:rPr>
        <w:t>Усть-Абаканского</w:t>
      </w:r>
      <w:proofErr w:type="spellEnd"/>
      <w:r>
        <w:rPr>
          <w:rStyle w:val="1"/>
          <w:sz w:val="28"/>
          <w:szCs w:val="28"/>
        </w:rPr>
        <w:t xml:space="preserve"> муниципального района Республики Хакасия (О.В. </w:t>
      </w:r>
      <w:proofErr w:type="spellStart"/>
      <w:r>
        <w:rPr>
          <w:rStyle w:val="1"/>
          <w:sz w:val="28"/>
          <w:szCs w:val="28"/>
        </w:rPr>
        <w:t>Лемытская</w:t>
      </w:r>
      <w:proofErr w:type="spellEnd"/>
      <w:r>
        <w:rPr>
          <w:rStyle w:val="1"/>
          <w:sz w:val="28"/>
          <w:szCs w:val="28"/>
        </w:rPr>
        <w:t xml:space="preserve">) </w:t>
      </w:r>
      <w:proofErr w:type="gramStart"/>
      <w:r>
        <w:rPr>
          <w:rStyle w:val="1"/>
          <w:sz w:val="28"/>
          <w:szCs w:val="28"/>
        </w:rPr>
        <w:t>разместить</w:t>
      </w:r>
      <w:proofErr w:type="gramEnd"/>
      <w:r>
        <w:rPr>
          <w:rStyle w:val="1"/>
          <w:sz w:val="28"/>
          <w:szCs w:val="28"/>
        </w:rPr>
        <w:t xml:space="preserve"> настоящее постановление на официальном сайте Администрации                     </w:t>
      </w:r>
      <w:r>
        <w:rPr>
          <w:rStyle w:val="1"/>
          <w:sz w:val="28"/>
          <w:szCs w:val="28"/>
        </w:rPr>
        <w:t xml:space="preserve">    </w:t>
      </w:r>
      <w:proofErr w:type="spellStart"/>
      <w:r>
        <w:rPr>
          <w:rStyle w:val="1"/>
          <w:sz w:val="28"/>
          <w:szCs w:val="28"/>
        </w:rPr>
        <w:t>Усть-Абаканского</w:t>
      </w:r>
      <w:proofErr w:type="spellEnd"/>
      <w:r>
        <w:rPr>
          <w:rStyle w:val="1"/>
          <w:sz w:val="28"/>
          <w:szCs w:val="28"/>
        </w:rPr>
        <w:t xml:space="preserve"> муниципального района Республики Хакасия в сети «Интернет».</w:t>
      </w:r>
    </w:p>
    <w:p w:rsidR="00901791" w:rsidRDefault="007512FC">
      <w:pPr>
        <w:pStyle w:val="ac"/>
        <w:shd w:val="clear" w:color="auto" w:fill="FFFFFF"/>
        <w:spacing w:after="0" w:line="360" w:lineRule="auto"/>
        <w:ind w:left="0" w:firstLine="85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Настоящее постановление вступает в силу с момента его официального опубликования.</w:t>
      </w:r>
    </w:p>
    <w:p w:rsidR="00901791" w:rsidRDefault="007512FC">
      <w:pPr>
        <w:pStyle w:val="Heading2"/>
        <w:numPr>
          <w:ilvl w:val="1"/>
          <w:numId w:val="2"/>
        </w:numPr>
        <w:tabs>
          <w:tab w:val="left" w:pos="0"/>
        </w:tabs>
        <w:spacing w:before="0" w:after="0" w:line="360" w:lineRule="auto"/>
        <w:ind w:firstLine="907"/>
        <w:jc w:val="both"/>
      </w:pPr>
      <w:r>
        <w:rPr>
          <w:rFonts w:ascii="Times New Roman" w:hAnsi="Times New Roman"/>
          <w:b w:val="0"/>
          <w:i w:val="0"/>
        </w:rPr>
        <w:lastRenderedPageBreak/>
        <w:t xml:space="preserve">6. </w:t>
      </w:r>
      <w:proofErr w:type="gramStart"/>
      <w:r>
        <w:rPr>
          <w:rStyle w:val="1"/>
          <w:rFonts w:ascii="Times New Roman" w:hAnsi="Times New Roman"/>
          <w:b w:val="0"/>
          <w:i w:val="0"/>
        </w:rPr>
        <w:t>Контроль за</w:t>
      </w:r>
      <w:proofErr w:type="gramEnd"/>
      <w:r>
        <w:rPr>
          <w:rStyle w:val="1"/>
          <w:rFonts w:ascii="Times New Roman" w:hAnsi="Times New Roman"/>
          <w:b w:val="0"/>
          <w:i w:val="0"/>
        </w:rPr>
        <w:t xml:space="preserve"> исполнением настоящего постановления</w:t>
      </w:r>
      <w:r>
        <w:rPr>
          <w:rFonts w:ascii="Times New Roman" w:hAnsi="Times New Roman"/>
          <w:b w:val="0"/>
          <w:i w:val="0"/>
        </w:rPr>
        <w:t xml:space="preserve"> возложить на Новикову Т.В. - Заместите</w:t>
      </w:r>
      <w:r>
        <w:rPr>
          <w:rFonts w:ascii="Times New Roman" w:hAnsi="Times New Roman"/>
          <w:b w:val="0"/>
          <w:i w:val="0"/>
        </w:rPr>
        <w:t xml:space="preserve">ля Главы администрации </w:t>
      </w:r>
      <w:proofErr w:type="spellStart"/>
      <w:r>
        <w:rPr>
          <w:rFonts w:ascii="Times New Roman" w:hAnsi="Times New Roman"/>
          <w:b w:val="0"/>
          <w:i w:val="0"/>
        </w:rPr>
        <w:t>Усть-Абаканского</w:t>
      </w:r>
      <w:proofErr w:type="spellEnd"/>
      <w:r>
        <w:rPr>
          <w:rFonts w:ascii="Times New Roman" w:hAnsi="Times New Roman"/>
          <w:b w:val="0"/>
          <w:i w:val="0"/>
        </w:rPr>
        <w:t xml:space="preserve"> района по вопросам ЖКХ и строительства - руководителя Управления </w:t>
      </w:r>
      <w:proofErr w:type="spellStart"/>
      <w:r>
        <w:rPr>
          <w:rFonts w:ascii="Times New Roman" w:hAnsi="Times New Roman"/>
          <w:b w:val="0"/>
          <w:i w:val="0"/>
        </w:rPr>
        <w:t>ЖКХи</w:t>
      </w:r>
      <w:proofErr w:type="spellEnd"/>
      <w:r>
        <w:rPr>
          <w:rFonts w:ascii="Times New Roman" w:hAnsi="Times New Roman"/>
          <w:b w:val="0"/>
          <w:i w:val="0"/>
        </w:rPr>
        <w:t xml:space="preserve"> строительства администрации </w:t>
      </w:r>
      <w:proofErr w:type="spellStart"/>
      <w:r>
        <w:rPr>
          <w:rFonts w:ascii="Times New Roman" w:hAnsi="Times New Roman"/>
          <w:b w:val="0"/>
          <w:i w:val="0"/>
        </w:rPr>
        <w:t>Усть-Абаканского</w:t>
      </w:r>
      <w:proofErr w:type="spellEnd"/>
      <w:r>
        <w:rPr>
          <w:rFonts w:ascii="Times New Roman" w:hAnsi="Times New Roman"/>
          <w:b w:val="0"/>
          <w:i w:val="0"/>
        </w:rPr>
        <w:t xml:space="preserve"> района</w:t>
      </w:r>
      <w:r>
        <w:rPr>
          <w:rFonts w:ascii="Times New Roman" w:hAnsi="Times New Roman"/>
          <w:b w:val="0"/>
          <w:i w:val="0"/>
          <w:color w:val="000000"/>
        </w:rPr>
        <w:t>.</w:t>
      </w:r>
    </w:p>
    <w:p w:rsidR="00901791" w:rsidRDefault="00901791">
      <w:pPr>
        <w:pStyle w:val="a8"/>
        <w:spacing w:after="0" w:line="360" w:lineRule="auto"/>
        <w:contextualSpacing/>
        <w:jc w:val="both"/>
        <w:rPr>
          <w:sz w:val="28"/>
          <w:szCs w:val="28"/>
        </w:rPr>
      </w:pPr>
    </w:p>
    <w:p w:rsidR="00901791" w:rsidRDefault="00901791">
      <w:pPr>
        <w:pStyle w:val="a8"/>
        <w:spacing w:after="0" w:line="360" w:lineRule="auto"/>
        <w:contextualSpacing/>
        <w:jc w:val="both"/>
        <w:rPr>
          <w:sz w:val="28"/>
          <w:szCs w:val="28"/>
        </w:rPr>
      </w:pPr>
    </w:p>
    <w:p w:rsidR="00901791" w:rsidRDefault="00901791">
      <w:pPr>
        <w:pStyle w:val="a8"/>
        <w:spacing w:after="0" w:line="360" w:lineRule="auto"/>
        <w:contextualSpacing/>
        <w:jc w:val="both"/>
        <w:rPr>
          <w:sz w:val="28"/>
          <w:szCs w:val="28"/>
        </w:rPr>
      </w:pPr>
    </w:p>
    <w:p w:rsidR="00901791" w:rsidRDefault="00901791">
      <w:pPr>
        <w:pStyle w:val="a8"/>
        <w:spacing w:after="0" w:line="360" w:lineRule="auto"/>
        <w:contextualSpacing/>
        <w:jc w:val="both"/>
        <w:rPr>
          <w:sz w:val="28"/>
          <w:szCs w:val="28"/>
        </w:rPr>
      </w:pPr>
    </w:p>
    <w:tbl>
      <w:tblPr>
        <w:tblW w:w="9638" w:type="dxa"/>
        <w:tblLook w:val="0000"/>
      </w:tblPr>
      <w:tblGrid>
        <w:gridCol w:w="6096"/>
        <w:gridCol w:w="3542"/>
      </w:tblGrid>
      <w:tr w:rsidR="00901791">
        <w:tc>
          <w:tcPr>
            <w:tcW w:w="6095" w:type="dxa"/>
            <w:shd w:val="clear" w:color="auto" w:fill="auto"/>
          </w:tcPr>
          <w:p w:rsidR="00901791" w:rsidRDefault="007512FC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Усть-Абаканского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  <w:proofErr w:type="gramEnd"/>
          </w:p>
          <w:p w:rsidR="00901791" w:rsidRDefault="007512FC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542" w:type="dxa"/>
            <w:shd w:val="clear" w:color="auto" w:fill="auto"/>
          </w:tcPr>
          <w:p w:rsidR="00901791" w:rsidRDefault="009017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01791" w:rsidRDefault="007512FC">
            <w:pPr>
              <w:spacing w:after="0" w:line="240" w:lineRule="auto"/>
              <w:jc w:val="right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Е.В. Егорова</w:t>
            </w:r>
          </w:p>
        </w:tc>
      </w:tr>
      <w:tr w:rsidR="00901791">
        <w:trPr>
          <w:trHeight w:hRule="exact" w:val="1701"/>
        </w:trPr>
        <w:tc>
          <w:tcPr>
            <w:tcW w:w="9637" w:type="dxa"/>
            <w:gridSpan w:val="2"/>
            <w:shd w:val="clear" w:color="auto" w:fill="auto"/>
          </w:tcPr>
          <w:p w:rsidR="00901791" w:rsidRDefault="00901791">
            <w:pPr>
              <w:spacing w:after="0" w:line="240" w:lineRule="auto"/>
              <w:ind w:left="3119"/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</w:pPr>
          </w:p>
        </w:tc>
      </w:tr>
    </w:tbl>
    <w:p w:rsidR="00901791" w:rsidRDefault="00901791">
      <w:pPr>
        <w:rPr>
          <w:sz w:val="28"/>
          <w:szCs w:val="28"/>
        </w:rPr>
        <w:sectPr w:rsidR="00901791">
          <w:pgSz w:w="11906" w:h="16838"/>
          <w:pgMar w:top="1134" w:right="567" w:bottom="1134" w:left="1701" w:header="0" w:footer="0" w:gutter="0"/>
          <w:cols w:space="720"/>
          <w:formProt w:val="0"/>
          <w:docGrid w:linePitch="360" w:charSpace="4096"/>
        </w:sectPr>
      </w:pPr>
    </w:p>
    <w:tbl>
      <w:tblPr>
        <w:tblW w:w="9638" w:type="dxa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4820"/>
        <w:gridCol w:w="4818"/>
      </w:tblGrid>
      <w:tr w:rsidR="00901791">
        <w:tc>
          <w:tcPr>
            <w:tcW w:w="4819" w:type="dxa"/>
            <w:shd w:val="clear" w:color="auto" w:fill="auto"/>
          </w:tcPr>
          <w:p w:rsidR="00901791" w:rsidRDefault="00901791">
            <w:pPr>
              <w:pStyle w:val="ad"/>
              <w:rPr>
                <w:sz w:val="28"/>
                <w:szCs w:val="28"/>
              </w:rPr>
            </w:pPr>
          </w:p>
        </w:tc>
        <w:tc>
          <w:tcPr>
            <w:tcW w:w="4818" w:type="dxa"/>
            <w:shd w:val="clear" w:color="auto" w:fill="auto"/>
          </w:tcPr>
          <w:p w:rsidR="00901791" w:rsidRDefault="007512FC">
            <w:pPr>
              <w:pStyle w:val="ad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:rsidR="00901791" w:rsidRDefault="007512FC">
            <w:pPr>
              <w:pStyle w:val="ad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Утвержден </w:t>
            </w:r>
          </w:p>
          <w:p w:rsidR="00901791" w:rsidRDefault="007512FC">
            <w:pPr>
              <w:pStyle w:val="ad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постановлением Администрации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Усть-Абаканского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муниципального района Республики Хакасия</w:t>
            </w:r>
          </w:p>
          <w:p w:rsidR="00901791" w:rsidRDefault="008D5E2B">
            <w:pPr>
              <w:pStyle w:val="ad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 27.03.2025</w:t>
            </w:r>
            <w:r w:rsidR="007512FC">
              <w:rPr>
                <w:rFonts w:ascii="Times New Roman" w:hAnsi="Times New Roman"/>
                <w:sz w:val="28"/>
                <w:szCs w:val="28"/>
              </w:rPr>
              <w:t xml:space="preserve">  № </w:t>
            </w:r>
            <w:r>
              <w:rPr>
                <w:rFonts w:ascii="Times New Roman" w:hAnsi="Times New Roman"/>
                <w:sz w:val="28"/>
                <w:szCs w:val="28"/>
              </w:rPr>
              <w:t>226-п</w:t>
            </w:r>
          </w:p>
        </w:tc>
      </w:tr>
    </w:tbl>
    <w:p w:rsidR="00901791" w:rsidRDefault="00901791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901791" w:rsidRDefault="007512FC">
      <w:pPr>
        <w:spacing w:after="0"/>
        <w:contextualSpacing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Норматив стоимости 1 квадратного метра общей площади жилья </w:t>
      </w:r>
    </w:p>
    <w:p w:rsidR="00901791" w:rsidRDefault="007512FC">
      <w:pPr>
        <w:spacing w:after="0"/>
        <w:contextualSpacing/>
        <w:jc w:val="center"/>
        <w:rPr>
          <w:rFonts w:ascii="Times New Roman" w:hAnsi="Times New Roman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по </w:t>
      </w:r>
      <w:proofErr w:type="spellStart"/>
      <w:r>
        <w:rPr>
          <w:rFonts w:ascii="Times New Roman" w:hAnsi="Times New Roman"/>
          <w:sz w:val="28"/>
          <w:szCs w:val="28"/>
        </w:rPr>
        <w:t>Усть-Абаканскому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муниципальному району Республики Хакасия, используемый для определения размера социальных выплат населению на приобретение жилых помещений на вторичном рынке жилья всем категориям граждан, которым указанные социальные выплаты предоставл</w:t>
      </w:r>
      <w:r>
        <w:rPr>
          <w:rFonts w:ascii="Times New Roman" w:hAnsi="Times New Roman"/>
          <w:sz w:val="28"/>
          <w:szCs w:val="28"/>
        </w:rPr>
        <w:t xml:space="preserve">яются за счет  средств бюджета </w:t>
      </w:r>
      <w:proofErr w:type="spellStart"/>
      <w:r>
        <w:rPr>
          <w:rFonts w:ascii="Times New Roman" w:hAnsi="Times New Roman"/>
          <w:sz w:val="28"/>
          <w:szCs w:val="28"/>
        </w:rPr>
        <w:t>Усть-Абаканского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района Республики Хакасия в случаях, установленных законодательством Республики Хакасия и нормативно-правовыми актами   </w:t>
      </w:r>
      <w:proofErr w:type="gramEnd"/>
    </w:p>
    <w:p w:rsidR="00901791" w:rsidRDefault="007512FC">
      <w:pPr>
        <w:spacing w:after="0"/>
        <w:contextualSpacing/>
        <w:jc w:val="center"/>
        <w:rPr>
          <w:rFonts w:ascii="Times New Roman" w:hAnsi="Times New Roman"/>
        </w:rPr>
      </w:pPr>
      <w:proofErr w:type="spellStart"/>
      <w:r>
        <w:rPr>
          <w:rFonts w:ascii="Times New Roman" w:hAnsi="Times New Roman"/>
          <w:sz w:val="28"/>
          <w:szCs w:val="28"/>
        </w:rPr>
        <w:t>Усть-Абаканского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района Республики Хакасия на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второй  квартал 2025 года</w:t>
      </w:r>
    </w:p>
    <w:p w:rsidR="00901791" w:rsidRDefault="00901791">
      <w:pPr>
        <w:spacing w:after="0"/>
        <w:contextualSpacing/>
        <w:jc w:val="center"/>
        <w:rPr>
          <w:rFonts w:ascii="Times New Roman" w:hAnsi="Times New Roman"/>
          <w:sz w:val="28"/>
          <w:szCs w:val="28"/>
        </w:rPr>
      </w:pPr>
    </w:p>
    <w:tbl>
      <w:tblPr>
        <w:tblW w:w="9768" w:type="dxa"/>
        <w:tblInd w:w="-31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4A0"/>
      </w:tblPr>
      <w:tblGrid>
        <w:gridCol w:w="4724"/>
        <w:gridCol w:w="5044"/>
      </w:tblGrid>
      <w:tr w:rsidR="00901791">
        <w:tc>
          <w:tcPr>
            <w:tcW w:w="4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791" w:rsidRDefault="007512FC">
            <w:pPr>
              <w:spacing w:after="0"/>
              <w:contextualSpacing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муниципального об</w:t>
            </w:r>
            <w:r>
              <w:rPr>
                <w:rFonts w:ascii="Times New Roman" w:hAnsi="Times New Roman"/>
                <w:sz w:val="28"/>
                <w:szCs w:val="28"/>
              </w:rPr>
              <w:t>разования, в состав которого входят поселки городского типа и сельские населенные пункты</w:t>
            </w:r>
          </w:p>
        </w:tc>
        <w:tc>
          <w:tcPr>
            <w:tcW w:w="5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1791" w:rsidRDefault="007512FC">
            <w:pPr>
              <w:spacing w:after="0"/>
              <w:contextualSpacing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Норматив стоимости 1 квадратного метра общей площади жилья, рублей</w:t>
            </w:r>
          </w:p>
        </w:tc>
      </w:tr>
      <w:tr w:rsidR="00901791">
        <w:tc>
          <w:tcPr>
            <w:tcW w:w="4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791" w:rsidRDefault="007512FC">
            <w:pPr>
              <w:spacing w:after="0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Усть-Абаканский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район, в т.ч.:</w:t>
            </w:r>
          </w:p>
        </w:tc>
        <w:tc>
          <w:tcPr>
            <w:tcW w:w="5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1791" w:rsidRDefault="007512FC">
            <w:pPr>
              <w:spacing w:after="0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69 269,00</w:t>
            </w:r>
          </w:p>
        </w:tc>
      </w:tr>
      <w:tr w:rsidR="00901791">
        <w:tc>
          <w:tcPr>
            <w:tcW w:w="4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791" w:rsidRDefault="007512FC">
            <w:pPr>
              <w:spacing w:after="0"/>
              <w:contextualSpacing/>
              <w:rPr>
                <w:sz w:val="26"/>
                <w:szCs w:val="26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Калининский сельсовет</w:t>
            </w:r>
          </w:p>
        </w:tc>
        <w:tc>
          <w:tcPr>
            <w:tcW w:w="5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1791" w:rsidRDefault="007512FC">
            <w:pPr>
              <w:spacing w:after="0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103 387,00</w:t>
            </w:r>
          </w:p>
        </w:tc>
      </w:tr>
      <w:tr w:rsidR="00901791">
        <w:tc>
          <w:tcPr>
            <w:tcW w:w="4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791" w:rsidRDefault="007512FC">
            <w:pPr>
              <w:spacing w:after="0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Усть-Абаканский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поссовет</w:t>
            </w:r>
          </w:p>
        </w:tc>
        <w:tc>
          <w:tcPr>
            <w:tcW w:w="5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1791" w:rsidRDefault="007512FC">
            <w:pPr>
              <w:spacing w:after="0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103 387,00</w:t>
            </w:r>
          </w:p>
        </w:tc>
      </w:tr>
    </w:tbl>
    <w:p w:rsidR="00901791" w:rsidRDefault="00901791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901791" w:rsidRDefault="00901791">
      <w:pPr>
        <w:spacing w:after="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901791" w:rsidRDefault="00901791">
      <w:pPr>
        <w:spacing w:after="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901791" w:rsidRDefault="00901791">
      <w:pPr>
        <w:spacing w:after="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901791" w:rsidRDefault="00901791">
      <w:pPr>
        <w:spacing w:after="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901791" w:rsidRDefault="00901791">
      <w:p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</w:p>
    <w:tbl>
      <w:tblPr>
        <w:tblW w:w="9644" w:type="dxa"/>
        <w:tblInd w:w="-6" w:type="dxa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5966"/>
        <w:gridCol w:w="1532"/>
        <w:gridCol w:w="2146"/>
      </w:tblGrid>
      <w:tr w:rsidR="00901791">
        <w:trPr>
          <w:trHeight w:val="1530"/>
        </w:trPr>
        <w:tc>
          <w:tcPr>
            <w:tcW w:w="5966" w:type="dxa"/>
            <w:shd w:val="clear" w:color="auto" w:fill="auto"/>
          </w:tcPr>
          <w:p w:rsidR="00901791" w:rsidRDefault="007512FC">
            <w:pPr>
              <w:widowControl w:val="0"/>
              <w:spacing w:after="0"/>
              <w:jc w:val="both"/>
              <w:rPr>
                <w:sz w:val="26"/>
                <w:szCs w:val="26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Заместитель Главы администрации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Усть-Абаканского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 по вопросам ЖКХ и строительства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—р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уководитель Управления ЖКХ и строительства администрации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Усть-Абаканского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532" w:type="dxa"/>
            <w:shd w:val="clear" w:color="auto" w:fill="auto"/>
          </w:tcPr>
          <w:p w:rsidR="00901791" w:rsidRDefault="00901791">
            <w:pPr>
              <w:widowControl w:val="0"/>
              <w:snapToGri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46" w:type="dxa"/>
            <w:shd w:val="clear" w:color="auto" w:fill="auto"/>
          </w:tcPr>
          <w:p w:rsidR="00901791" w:rsidRDefault="00901791">
            <w:pPr>
              <w:widowControl w:val="0"/>
              <w:snapToGri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901791" w:rsidRDefault="00901791">
            <w:pPr>
              <w:widowControl w:val="0"/>
              <w:snapToGrid w:val="0"/>
              <w:spacing w:after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901791" w:rsidRDefault="00901791">
            <w:pPr>
              <w:widowControl w:val="0"/>
              <w:spacing w:after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901791" w:rsidRDefault="00901791">
            <w:pPr>
              <w:widowControl w:val="0"/>
              <w:spacing w:after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901791" w:rsidRDefault="007512FC">
            <w:pPr>
              <w:widowControl w:val="0"/>
              <w:spacing w:after="0"/>
              <w:jc w:val="right"/>
              <w:rPr>
                <w:sz w:val="26"/>
                <w:szCs w:val="26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Т.В. Новикова</w:t>
            </w:r>
          </w:p>
        </w:tc>
      </w:tr>
    </w:tbl>
    <w:p w:rsidR="00901791" w:rsidRDefault="00901791">
      <w:pPr>
        <w:widowControl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  <w:lang w:bidi="ru-RU"/>
        </w:rPr>
      </w:pPr>
    </w:p>
    <w:p w:rsidR="00901791" w:rsidRDefault="00901791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901791" w:rsidRDefault="00901791">
      <w:pPr>
        <w:pStyle w:val="10"/>
        <w:spacing w:line="360" w:lineRule="auto"/>
        <w:ind w:firstLine="709"/>
        <w:jc w:val="both"/>
        <w:rPr>
          <w:rFonts w:hint="eastAsia"/>
        </w:rPr>
      </w:pPr>
    </w:p>
    <w:sectPr w:rsidR="00901791" w:rsidSect="00901791">
      <w:pgSz w:w="11906" w:h="16838"/>
      <w:pgMar w:top="1134" w:right="567" w:bottom="737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2551E"/>
    <w:multiLevelType w:val="multilevel"/>
    <w:tmpl w:val="2DCC5C0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sz w:val="28"/>
        <w:szCs w:val="26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240"/>
        </w:tabs>
        <w:ind w:left="3240" w:hanging="360"/>
      </w:pPr>
    </w:lvl>
    <w:lvl w:ilvl="6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>
      <w:start w:val="1"/>
      <w:numFmt w:val="decimal"/>
      <w:lvlText w:val="%8."/>
      <w:lvlJc w:val="left"/>
      <w:pPr>
        <w:tabs>
          <w:tab w:val="num" w:pos="3960"/>
        </w:tabs>
        <w:ind w:left="3960" w:hanging="360"/>
      </w:pPr>
    </w:lvl>
    <w:lvl w:ilvl="8">
      <w:start w:val="1"/>
      <w:numFmt w:val="decimal"/>
      <w:lvlText w:val="%9."/>
      <w:lvlJc w:val="left"/>
      <w:pPr>
        <w:tabs>
          <w:tab w:val="num" w:pos="4320"/>
        </w:tabs>
        <w:ind w:left="4320" w:hanging="360"/>
      </w:pPr>
    </w:lvl>
  </w:abstractNum>
  <w:abstractNum w:abstractNumId="1">
    <w:nsid w:val="5817387D"/>
    <w:multiLevelType w:val="multilevel"/>
    <w:tmpl w:val="805A6A6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659B455F"/>
    <w:multiLevelType w:val="multilevel"/>
    <w:tmpl w:val="9EE2C26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901791"/>
    <w:rsid w:val="007512FC"/>
    <w:rsid w:val="008D5E2B"/>
    <w:rsid w:val="009017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2">
    <w:name w:val="Heading 2"/>
    <w:basedOn w:val="a"/>
    <w:next w:val="a"/>
    <w:qFormat/>
    <w:rsid w:val="00901791"/>
    <w:pPr>
      <w:keepNext/>
      <w:numPr>
        <w:ilvl w:val="1"/>
        <w:numId w:val="1"/>
      </w:numPr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3">
    <w:name w:val="Текст выноски Знак"/>
    <w:basedOn w:val="a0"/>
    <w:uiPriority w:val="99"/>
    <w:semiHidden/>
    <w:qFormat/>
    <w:rsid w:val="0018600B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basedOn w:val="a0"/>
    <w:uiPriority w:val="99"/>
    <w:qFormat/>
    <w:rsid w:val="00617B40"/>
  </w:style>
  <w:style w:type="character" w:customStyle="1" w:styleId="a5">
    <w:name w:val="Нижний колонтитул Знак"/>
    <w:basedOn w:val="a0"/>
    <w:uiPriority w:val="99"/>
    <w:qFormat/>
    <w:rsid w:val="00617B40"/>
  </w:style>
  <w:style w:type="character" w:customStyle="1" w:styleId="-">
    <w:name w:val="Интернет-ссылка"/>
    <w:basedOn w:val="a0"/>
    <w:uiPriority w:val="99"/>
    <w:unhideWhenUsed/>
    <w:rsid w:val="009C5002"/>
    <w:rPr>
      <w:color w:val="0000FF" w:themeColor="hyperlink"/>
      <w:u w:val="single"/>
    </w:rPr>
  </w:style>
  <w:style w:type="character" w:customStyle="1" w:styleId="1">
    <w:name w:val="Основной шрифт абзаца1"/>
    <w:qFormat/>
    <w:rsid w:val="00DB3FF0"/>
  </w:style>
  <w:style w:type="character" w:customStyle="1" w:styleId="WW8Num2z0">
    <w:name w:val="WW8Num2z0"/>
    <w:qFormat/>
    <w:rsid w:val="00901791"/>
    <w:rPr>
      <w:sz w:val="26"/>
      <w:szCs w:val="26"/>
    </w:rPr>
  </w:style>
  <w:style w:type="character" w:customStyle="1" w:styleId="ListLabel1">
    <w:name w:val="ListLabel 1"/>
    <w:qFormat/>
    <w:rsid w:val="00901791"/>
    <w:rPr>
      <w:rFonts w:ascii="Times New Roman" w:hAnsi="Times New Roman"/>
      <w:sz w:val="26"/>
      <w:szCs w:val="26"/>
    </w:rPr>
  </w:style>
  <w:style w:type="character" w:customStyle="1" w:styleId="a6">
    <w:name w:val="Символ нумерации"/>
    <w:qFormat/>
    <w:rsid w:val="00901791"/>
  </w:style>
  <w:style w:type="character" w:customStyle="1" w:styleId="ListLabel2">
    <w:name w:val="ListLabel 2"/>
    <w:qFormat/>
    <w:rsid w:val="00901791"/>
    <w:rPr>
      <w:sz w:val="26"/>
      <w:szCs w:val="26"/>
    </w:rPr>
  </w:style>
  <w:style w:type="character" w:customStyle="1" w:styleId="ListLabel3">
    <w:name w:val="ListLabel 3"/>
    <w:qFormat/>
    <w:rsid w:val="00901791"/>
    <w:rPr>
      <w:sz w:val="26"/>
      <w:szCs w:val="26"/>
    </w:rPr>
  </w:style>
  <w:style w:type="character" w:customStyle="1" w:styleId="ListLabel4">
    <w:name w:val="ListLabel 4"/>
    <w:qFormat/>
    <w:rsid w:val="00901791"/>
    <w:rPr>
      <w:sz w:val="28"/>
      <w:szCs w:val="26"/>
    </w:rPr>
  </w:style>
  <w:style w:type="paragraph" w:customStyle="1" w:styleId="a7">
    <w:name w:val="Заголовок"/>
    <w:basedOn w:val="a"/>
    <w:next w:val="a8"/>
    <w:qFormat/>
    <w:rsid w:val="00901791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rsid w:val="00901791"/>
    <w:pPr>
      <w:spacing w:after="140"/>
    </w:pPr>
  </w:style>
  <w:style w:type="paragraph" w:styleId="a9">
    <w:name w:val="List"/>
    <w:basedOn w:val="a8"/>
    <w:rsid w:val="00901791"/>
    <w:rPr>
      <w:rFonts w:cs="Mangal"/>
    </w:rPr>
  </w:style>
  <w:style w:type="paragraph" w:customStyle="1" w:styleId="Caption">
    <w:name w:val="Caption"/>
    <w:basedOn w:val="a"/>
    <w:qFormat/>
    <w:rsid w:val="0090179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a">
    <w:name w:val="index heading"/>
    <w:basedOn w:val="a"/>
    <w:qFormat/>
    <w:rsid w:val="00901791"/>
    <w:pPr>
      <w:suppressLineNumbers/>
    </w:pPr>
    <w:rPr>
      <w:rFonts w:cs="Mangal"/>
    </w:rPr>
  </w:style>
  <w:style w:type="paragraph" w:styleId="ab">
    <w:name w:val="Balloon Text"/>
    <w:basedOn w:val="a"/>
    <w:uiPriority w:val="99"/>
    <w:semiHidden/>
    <w:unhideWhenUsed/>
    <w:qFormat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Header">
    <w:name w:val="Header"/>
    <w:basedOn w:val="a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a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0">
    <w:name w:val="Обычный1"/>
    <w:qFormat/>
    <w:rsid w:val="00DB3FF0"/>
    <w:pPr>
      <w:suppressAutoHyphens/>
      <w:textAlignment w:val="baseline"/>
    </w:pPr>
    <w:rPr>
      <w:rFonts w:ascii="Liberation Serif" w:eastAsia="SimSun" w:hAnsi="Liberation Serif" w:cs="Mangal"/>
      <w:kern w:val="2"/>
      <w:sz w:val="24"/>
      <w:szCs w:val="24"/>
      <w:lang w:val="en-US" w:eastAsia="zh-CN" w:bidi="hi-IN"/>
    </w:rPr>
  </w:style>
  <w:style w:type="paragraph" w:customStyle="1" w:styleId="ConsPlusNonformat">
    <w:name w:val="ConsPlusNonformat"/>
    <w:qFormat/>
    <w:rsid w:val="00DB3FF0"/>
    <w:pPr>
      <w:widowControl w:val="0"/>
      <w:suppressAutoHyphens/>
      <w:textAlignment w:val="baseline"/>
    </w:pPr>
    <w:rPr>
      <w:rFonts w:ascii="Courier New" w:eastAsia="Times New Roman" w:hAnsi="Courier New" w:cs="Courier New"/>
      <w:szCs w:val="20"/>
      <w:lang w:eastAsia="zh-CN"/>
    </w:rPr>
  </w:style>
  <w:style w:type="paragraph" w:customStyle="1" w:styleId="ConsPlusCell">
    <w:name w:val="ConsPlusCell"/>
    <w:qFormat/>
    <w:rsid w:val="00DB3FF0"/>
    <w:pPr>
      <w:suppressAutoHyphens/>
      <w:textAlignment w:val="baseline"/>
    </w:pPr>
    <w:rPr>
      <w:rFonts w:ascii="Arial" w:hAnsi="Arial" w:cs="Arial"/>
      <w:szCs w:val="20"/>
      <w:lang w:eastAsia="zh-CN"/>
    </w:rPr>
  </w:style>
  <w:style w:type="paragraph" w:customStyle="1" w:styleId="ConsPlusNormal">
    <w:name w:val="ConsPlusNormal"/>
    <w:qFormat/>
    <w:rsid w:val="00901791"/>
    <w:pPr>
      <w:widowControl w:val="0"/>
      <w:suppressAutoHyphens/>
    </w:pPr>
    <w:rPr>
      <w:rFonts w:ascii="Times New Roman" w:eastAsia="Times New Roman" w:hAnsi="Times New Roman" w:cs="Times New Roman"/>
      <w:sz w:val="26"/>
      <w:szCs w:val="20"/>
      <w:lang w:eastAsia="zh-CN"/>
    </w:rPr>
  </w:style>
  <w:style w:type="paragraph" w:styleId="ac">
    <w:name w:val="List Paragraph"/>
    <w:basedOn w:val="a"/>
    <w:qFormat/>
    <w:rsid w:val="00901791"/>
    <w:pPr>
      <w:ind w:left="708"/>
    </w:pPr>
  </w:style>
  <w:style w:type="paragraph" w:customStyle="1" w:styleId="ad">
    <w:name w:val="Содержимое таблицы"/>
    <w:basedOn w:val="a"/>
    <w:qFormat/>
    <w:rsid w:val="00901791"/>
    <w:pPr>
      <w:suppressLineNumbers/>
    </w:pPr>
  </w:style>
  <w:style w:type="paragraph" w:customStyle="1" w:styleId="ae">
    <w:name w:val="Заголовок таблицы"/>
    <w:basedOn w:val="ad"/>
    <w:qFormat/>
    <w:rsid w:val="00901791"/>
    <w:pPr>
      <w:jc w:val="center"/>
    </w:pPr>
    <w:rPr>
      <w:b/>
      <w:bCs/>
    </w:rPr>
  </w:style>
  <w:style w:type="numbering" w:customStyle="1" w:styleId="WW8Num2">
    <w:name w:val="WW8Num2"/>
    <w:qFormat/>
    <w:rsid w:val="00901791"/>
  </w:style>
  <w:style w:type="table" w:styleId="af">
    <w:name w:val="Table Grid"/>
    <w:basedOn w:val="a1"/>
    <w:uiPriority w:val="59"/>
    <w:rsid w:val="001860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F628CA-3556-464E-9512-6352DB71EC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924</Words>
  <Characters>5269</Characters>
  <Application>Microsoft Office Word</Application>
  <DocSecurity>0</DocSecurity>
  <Lines>43</Lines>
  <Paragraphs>12</Paragraphs>
  <ScaleCrop>false</ScaleCrop>
  <Company/>
  <LinksUpToDate>false</LinksUpToDate>
  <CharactersWithSpaces>6181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Point-11</dc:creator>
  <cp:lastModifiedBy>Point-11</cp:lastModifiedBy>
  <cp:revision>2</cp:revision>
  <cp:lastPrinted>2025-03-27T01:59:00Z</cp:lastPrinted>
  <dcterms:created xsi:type="dcterms:W3CDTF">2025-03-27T02:00:00Z</dcterms:created>
  <dcterms:modified xsi:type="dcterms:W3CDTF">2025-03-27T02:00:00Z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