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D" w:rsidRDefault="00443890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18</w:t>
      </w:r>
    </w:p>
    <w:p w:rsidR="007E750D" w:rsidRDefault="007E750D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7E750D" w:rsidRDefault="00443890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7E750D" w:rsidRDefault="00443890">
      <w:pPr>
        <w:pStyle w:val="ConsPlusCell"/>
        <w:widowControl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Усть-Абаканского района </w:t>
      </w:r>
    </w:p>
    <w:p w:rsidR="00720130" w:rsidRDefault="00443890" w:rsidP="00720130">
      <w:pPr>
        <w:pStyle w:val="ConsPlusCell"/>
        <w:widowControl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29.10.2013 № 1773-п</w:t>
      </w:r>
    </w:p>
    <w:p w:rsidR="00720130" w:rsidRPr="00720130" w:rsidRDefault="00720130" w:rsidP="00720130">
      <w:pPr>
        <w:pStyle w:val="ConsPlusCell"/>
        <w:widowControl/>
        <w:ind w:left="538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0130">
        <w:rPr>
          <w:rFonts w:ascii="Times New Roman" w:hAnsi="Times New Roman" w:cs="Times New Roman"/>
          <w:sz w:val="26"/>
          <w:szCs w:val="26"/>
        </w:rPr>
        <w:t>(с последующими изменениями,</w:t>
      </w:r>
      <w:proofErr w:type="gramEnd"/>
    </w:p>
    <w:p w:rsidR="00720130" w:rsidRPr="00720130" w:rsidRDefault="00720130" w:rsidP="00710EDE">
      <w:pPr>
        <w:pStyle w:val="ConsPlusCell"/>
        <w:widowControl/>
        <w:ind w:left="5387" w:right="-284"/>
        <w:jc w:val="both"/>
        <w:rPr>
          <w:rFonts w:ascii="Times New Roman" w:hAnsi="Times New Roman" w:cs="Times New Roman"/>
          <w:sz w:val="26"/>
          <w:szCs w:val="26"/>
        </w:rPr>
      </w:pPr>
      <w:r w:rsidRPr="00720130"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771FA2">
        <w:rPr>
          <w:rFonts w:ascii="Times New Roman" w:hAnsi="Times New Roman" w:cs="Times New Roman"/>
          <w:sz w:val="26"/>
          <w:szCs w:val="26"/>
        </w:rPr>
        <w:t>11.07</w:t>
      </w:r>
      <w:r w:rsidR="00C77FCA">
        <w:rPr>
          <w:rFonts w:ascii="Times New Roman" w:hAnsi="Times New Roman" w:cs="Times New Roman"/>
          <w:sz w:val="26"/>
          <w:szCs w:val="26"/>
        </w:rPr>
        <w:t>.</w:t>
      </w:r>
      <w:r w:rsidR="00421860">
        <w:rPr>
          <w:rFonts w:ascii="Times New Roman" w:hAnsi="Times New Roman" w:cs="Times New Roman"/>
          <w:sz w:val="26"/>
          <w:szCs w:val="26"/>
        </w:rPr>
        <w:t>2024</w:t>
      </w:r>
      <w:r w:rsidRPr="00720130">
        <w:rPr>
          <w:rFonts w:ascii="Times New Roman" w:hAnsi="Times New Roman" w:cs="Times New Roman"/>
          <w:sz w:val="26"/>
          <w:szCs w:val="26"/>
        </w:rPr>
        <w:t xml:space="preserve"> </w:t>
      </w:r>
      <w:r w:rsidR="00E7288C">
        <w:rPr>
          <w:rFonts w:ascii="Times New Roman" w:hAnsi="Times New Roman" w:cs="Times New Roman"/>
          <w:sz w:val="26"/>
          <w:szCs w:val="26"/>
        </w:rPr>
        <w:t>№</w:t>
      </w:r>
      <w:r w:rsidR="00710EDE">
        <w:rPr>
          <w:rFonts w:ascii="Times New Roman" w:hAnsi="Times New Roman" w:cs="Times New Roman"/>
          <w:sz w:val="26"/>
          <w:szCs w:val="26"/>
        </w:rPr>
        <w:t xml:space="preserve"> </w:t>
      </w:r>
      <w:r w:rsidR="00771FA2">
        <w:rPr>
          <w:rFonts w:ascii="Times New Roman" w:hAnsi="Times New Roman" w:cs="Times New Roman"/>
          <w:sz w:val="26"/>
          <w:szCs w:val="26"/>
        </w:rPr>
        <w:t>672</w:t>
      </w:r>
      <w:r w:rsidRPr="006C373C">
        <w:rPr>
          <w:rFonts w:ascii="Times New Roman" w:hAnsi="Times New Roman" w:cs="Times New Roman"/>
          <w:sz w:val="26"/>
          <w:szCs w:val="26"/>
        </w:rPr>
        <w:t>-п)</w:t>
      </w:r>
    </w:p>
    <w:p w:rsidR="00720130" w:rsidRDefault="00720130">
      <w:pPr>
        <w:pStyle w:val="ConsPlusCell"/>
        <w:widowControl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7E750D" w:rsidRDefault="007E750D" w:rsidP="00710EDE">
      <w:pPr>
        <w:widowControl w:val="0"/>
        <w:ind w:right="-143" w:firstLine="4536"/>
        <w:outlineLvl w:val="0"/>
        <w:rPr>
          <w:sz w:val="26"/>
          <w:szCs w:val="26"/>
          <w:shd w:val="clear" w:color="auto" w:fill="81D41A"/>
        </w:rPr>
      </w:pPr>
    </w:p>
    <w:p w:rsidR="007E750D" w:rsidRDefault="007E750D">
      <w:pPr>
        <w:widowControl w:val="0"/>
        <w:ind w:firstLine="4536"/>
        <w:outlineLvl w:val="0"/>
        <w:rPr>
          <w:sz w:val="26"/>
          <w:szCs w:val="26"/>
          <w:shd w:val="clear" w:color="auto" w:fill="81D41A"/>
        </w:rPr>
      </w:pPr>
    </w:p>
    <w:p w:rsidR="007E750D" w:rsidRDefault="007E750D">
      <w:pPr>
        <w:rPr>
          <w:sz w:val="26"/>
          <w:szCs w:val="26"/>
          <w:shd w:val="clear" w:color="auto" w:fill="81D41A"/>
        </w:rPr>
      </w:pPr>
    </w:p>
    <w:p w:rsidR="007E750D" w:rsidRDefault="007E750D">
      <w:pPr>
        <w:rPr>
          <w:sz w:val="26"/>
          <w:szCs w:val="26"/>
        </w:rPr>
      </w:pPr>
    </w:p>
    <w:p w:rsidR="007E750D" w:rsidRDefault="007E750D">
      <w:pPr>
        <w:rPr>
          <w:sz w:val="26"/>
          <w:szCs w:val="26"/>
        </w:rPr>
      </w:pPr>
    </w:p>
    <w:p w:rsidR="007E750D" w:rsidRDefault="007E750D">
      <w:pPr>
        <w:rPr>
          <w:sz w:val="26"/>
          <w:szCs w:val="26"/>
        </w:rPr>
      </w:pPr>
    </w:p>
    <w:p w:rsidR="00720130" w:rsidRDefault="00720130">
      <w:pPr>
        <w:rPr>
          <w:sz w:val="26"/>
          <w:szCs w:val="26"/>
        </w:rPr>
      </w:pPr>
    </w:p>
    <w:p w:rsidR="00720130" w:rsidRDefault="00720130">
      <w:pPr>
        <w:rPr>
          <w:sz w:val="26"/>
          <w:szCs w:val="26"/>
        </w:rPr>
      </w:pPr>
    </w:p>
    <w:p w:rsidR="007E750D" w:rsidRDefault="007E750D">
      <w:pPr>
        <w:rPr>
          <w:sz w:val="26"/>
          <w:szCs w:val="26"/>
        </w:rPr>
      </w:pPr>
    </w:p>
    <w:p w:rsidR="007E750D" w:rsidRDefault="007E750D">
      <w:pPr>
        <w:rPr>
          <w:sz w:val="26"/>
          <w:szCs w:val="26"/>
        </w:rPr>
      </w:pPr>
    </w:p>
    <w:p w:rsidR="007E750D" w:rsidRDefault="0044389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7E750D" w:rsidRDefault="0044389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«Комплексная программа модернизации и реформирования жилищно-коммунального хозяйства в Усть-Абаканском районе»</w:t>
      </w:r>
    </w:p>
    <w:p w:rsidR="007E750D" w:rsidRDefault="007E750D">
      <w:pPr>
        <w:jc w:val="center"/>
        <w:outlineLvl w:val="0"/>
        <w:rPr>
          <w:b/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506E29" w:rsidRDefault="00506E29">
      <w:pPr>
        <w:jc w:val="center"/>
        <w:outlineLvl w:val="0"/>
        <w:rPr>
          <w:sz w:val="26"/>
          <w:szCs w:val="26"/>
        </w:rPr>
      </w:pPr>
    </w:p>
    <w:p w:rsidR="00720130" w:rsidRDefault="00720130">
      <w:pPr>
        <w:jc w:val="center"/>
        <w:outlineLvl w:val="0"/>
        <w:rPr>
          <w:sz w:val="26"/>
          <w:szCs w:val="26"/>
        </w:rPr>
      </w:pPr>
    </w:p>
    <w:p w:rsidR="00720130" w:rsidRDefault="00720130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443890">
      <w:pPr>
        <w:jc w:val="center"/>
        <w:rPr>
          <w:sz w:val="26"/>
          <w:szCs w:val="26"/>
        </w:rPr>
      </w:pPr>
      <w:r>
        <w:rPr>
          <w:sz w:val="26"/>
          <w:szCs w:val="26"/>
        </w:rPr>
        <w:t>р.п.</w:t>
      </w:r>
      <w:r w:rsidR="003F38A8">
        <w:rPr>
          <w:sz w:val="26"/>
          <w:szCs w:val="26"/>
        </w:rPr>
        <w:t xml:space="preserve"> </w:t>
      </w:r>
      <w:r>
        <w:rPr>
          <w:sz w:val="26"/>
          <w:szCs w:val="26"/>
        </w:rPr>
        <w:t>Усть-Абакан</w:t>
      </w:r>
    </w:p>
    <w:p w:rsidR="007E750D" w:rsidRDefault="004438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2022 </w:t>
      </w:r>
    </w:p>
    <w:p w:rsidR="007E750D" w:rsidRDefault="0044389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7E750D" w:rsidRDefault="004438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</w:t>
      </w:r>
    </w:p>
    <w:p w:rsidR="007E750D" w:rsidRDefault="004438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«Комплексная программа модернизации и реформирования жилищно-коммунального хозяйства в Усть-Абаканском районе»</w:t>
      </w:r>
    </w:p>
    <w:p w:rsidR="007E750D" w:rsidRDefault="007E750D">
      <w:pPr>
        <w:jc w:val="center"/>
        <w:rPr>
          <w:sz w:val="26"/>
          <w:szCs w:val="26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8"/>
        <w:gridCol w:w="5814"/>
      </w:tblGrid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Ответственный исполнитель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b/>
              </w:rPr>
            </w:pPr>
            <w:r w:rsidRPr="000048D6">
              <w:t>Управление ЖКХ и строительства администрации Усть-Абаканского района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Соисполнители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</w:pPr>
            <w:r w:rsidRPr="000048D6">
              <w:t>Отсутствуют</w:t>
            </w:r>
          </w:p>
        </w:tc>
      </w:tr>
      <w:tr w:rsidR="007E750D" w:rsidRPr="000048D6"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Исполнители муниципальной 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</w:pPr>
            <w:r w:rsidRPr="000048D6">
              <w:t>Отсутствуют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Цель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</w:pPr>
            <w:r w:rsidRPr="000048D6">
              <w:t>Обеспечение потребителей Усть-Абаканского района коммунальными услугами нормативного качества  при надежной и эффективной работе коммунальной инфраструктуры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Задачи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tabs>
                <w:tab w:val="left" w:pos="0"/>
              </w:tabs>
              <w:jc w:val="both"/>
            </w:pPr>
            <w:r w:rsidRPr="000048D6">
              <w:t>- Повышение надежности функционирования систем коммунальной инфраструктуры;</w:t>
            </w:r>
          </w:p>
          <w:p w:rsidR="007E750D" w:rsidRPr="000048D6" w:rsidRDefault="00443890">
            <w:pPr>
              <w:widowControl w:val="0"/>
              <w:tabs>
                <w:tab w:val="left" w:pos="0"/>
              </w:tabs>
              <w:jc w:val="both"/>
            </w:pPr>
            <w:r w:rsidRPr="000048D6">
              <w:t>- обеспечение населения питьевой водой из систем централизованного водоснабжения,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7E750D" w:rsidRPr="000048D6" w:rsidRDefault="00443890">
            <w:pPr>
              <w:widowControl w:val="0"/>
              <w:tabs>
                <w:tab w:val="left" w:pos="0"/>
              </w:tabs>
              <w:jc w:val="both"/>
            </w:pPr>
            <w:r w:rsidRPr="000048D6">
              <w:rPr>
                <w:color w:val="000000"/>
              </w:rPr>
              <w:t>- повышение эффективности исполнения муниципальных функций в сфере строительства и жилищно-коммунального хозяйства</w:t>
            </w:r>
            <w:r w:rsidRPr="000048D6">
              <w:t>.</w:t>
            </w:r>
          </w:p>
        </w:tc>
      </w:tr>
      <w:tr w:rsidR="007E750D" w:rsidRPr="000048D6"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rPr>
                <w:b/>
              </w:rPr>
            </w:pPr>
            <w:r w:rsidRPr="000048D6">
              <w:t>Подпрограммы муниципальной 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042749">
            <w:pPr>
              <w:widowControl w:val="0"/>
              <w:ind w:right="-169"/>
              <w:jc w:val="both"/>
            </w:pPr>
            <w:r w:rsidRPr="000048D6">
              <w:t xml:space="preserve">- </w:t>
            </w:r>
            <w:r w:rsidR="00443890" w:rsidRPr="000048D6">
              <w:t>Подпрограмма 1 «Модернизация объектов коммунальной инфраструктуры»;</w:t>
            </w:r>
          </w:p>
          <w:p w:rsidR="007E750D" w:rsidRPr="000048D6" w:rsidRDefault="00443890">
            <w:pPr>
              <w:widowControl w:val="0"/>
              <w:tabs>
                <w:tab w:val="left" w:pos="296"/>
              </w:tabs>
              <w:jc w:val="both"/>
            </w:pPr>
            <w:r w:rsidRPr="000048D6">
              <w:t xml:space="preserve">- </w:t>
            </w:r>
            <w:r w:rsidR="001B2427" w:rsidRPr="000048D6">
              <w:t xml:space="preserve">    </w:t>
            </w:r>
            <w:r w:rsidRPr="000048D6">
              <w:t>Подпрограмма 2 «Чистая вода»;</w:t>
            </w:r>
          </w:p>
          <w:p w:rsidR="007E750D" w:rsidRPr="000048D6" w:rsidRDefault="00443890">
            <w:pPr>
              <w:widowControl w:val="0"/>
              <w:jc w:val="both"/>
              <w:rPr>
                <w:b/>
              </w:rPr>
            </w:pPr>
            <w:r w:rsidRPr="000048D6">
              <w:t>- Подпрограмма 3 «Обеспечение реализации муниципальной программы»</w:t>
            </w:r>
            <w:r w:rsidR="00E07593" w:rsidRPr="000048D6">
              <w:t>.</w:t>
            </w:r>
          </w:p>
        </w:tc>
      </w:tr>
      <w:tr w:rsidR="007E750D" w:rsidRPr="000048D6"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rPr>
                <w:color w:val="000000"/>
              </w:rPr>
              <w:t xml:space="preserve">Сроки </w:t>
            </w:r>
            <w:r w:rsidRPr="000048D6">
              <w:t>реализации муниципальной 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rPr>
                <w:b/>
              </w:rPr>
            </w:pPr>
            <w:r w:rsidRPr="000048D6">
              <w:t>2022</w:t>
            </w:r>
            <w:r w:rsidRPr="000048D6">
              <w:rPr>
                <w:rFonts w:eastAsia="Symbol"/>
              </w:rPr>
              <w:t xml:space="preserve"> - </w:t>
            </w:r>
            <w:r w:rsidRPr="000048D6">
              <w:t>2027 годы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rPr>
                <w:b/>
              </w:rPr>
            </w:pPr>
            <w:r w:rsidRPr="000048D6">
              <w:t>Объемы бюджетных ассигнований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BF" w:rsidRPr="00F559BF" w:rsidRDefault="00F559BF" w:rsidP="00F559BF">
            <w:pPr>
              <w:shd w:val="clear" w:color="auto" w:fill="FFFFFF"/>
              <w:jc w:val="both"/>
            </w:pPr>
            <w:r w:rsidRPr="00F559BF">
              <w:t xml:space="preserve">Общий объем бюджетных ассигнований (рублей) – </w:t>
            </w:r>
            <w:r w:rsidRPr="00F559BF">
              <w:rPr>
                <w:color w:val="000000"/>
              </w:rPr>
              <w:t xml:space="preserve">286 490 </w:t>
            </w:r>
            <w:proofErr w:type="gramStart"/>
            <w:r w:rsidRPr="00F559BF">
              <w:rPr>
                <w:color w:val="000000"/>
              </w:rPr>
              <w:t>332,73</w:t>
            </w:r>
            <w:proofErr w:type="gramEnd"/>
            <w:r w:rsidRPr="00F559BF">
              <w:t xml:space="preserve"> в том числе средства:</w:t>
            </w:r>
          </w:p>
          <w:p w:rsidR="00F559BF" w:rsidRPr="00F559BF" w:rsidRDefault="00F559BF" w:rsidP="00F559BF">
            <w:pPr>
              <w:widowControl w:val="0"/>
              <w:shd w:val="clear" w:color="auto" w:fill="FFFFFF"/>
              <w:jc w:val="both"/>
            </w:pPr>
            <w:r w:rsidRPr="00F559BF">
              <w:t>- федерального бюджета – 61 443 600,00,</w:t>
            </w:r>
          </w:p>
          <w:p w:rsidR="00F559BF" w:rsidRPr="00F559BF" w:rsidRDefault="00F559BF" w:rsidP="00F559BF">
            <w:pPr>
              <w:widowControl w:val="0"/>
              <w:shd w:val="clear" w:color="auto" w:fill="FFFFFF"/>
              <w:jc w:val="both"/>
            </w:pPr>
            <w:r w:rsidRPr="00F559BF">
              <w:t>- республиканского бюджета –77 118 200,00</w:t>
            </w:r>
          </w:p>
          <w:p w:rsidR="00F559BF" w:rsidRPr="00F559BF" w:rsidRDefault="00F559BF" w:rsidP="00F559BF">
            <w:pPr>
              <w:widowControl w:val="0"/>
              <w:tabs>
                <w:tab w:val="left" w:pos="476"/>
              </w:tabs>
            </w:pPr>
            <w:r w:rsidRPr="00F559BF">
              <w:t>- районного бюджета – 147 928 532,73,</w:t>
            </w:r>
          </w:p>
          <w:p w:rsidR="00F559BF" w:rsidRPr="00F559BF" w:rsidRDefault="00F559BF" w:rsidP="00F559BF">
            <w:pPr>
              <w:widowControl w:val="0"/>
              <w:jc w:val="both"/>
            </w:pPr>
            <w:r w:rsidRPr="00F559BF">
              <w:t>в том числе по годам:</w:t>
            </w:r>
          </w:p>
          <w:p w:rsidR="00F559BF" w:rsidRPr="00F559BF" w:rsidRDefault="00F559BF" w:rsidP="00F559BF">
            <w:pPr>
              <w:widowControl w:val="0"/>
              <w:jc w:val="both"/>
            </w:pPr>
            <w:r w:rsidRPr="00F559BF">
              <w:t>2022 год – 111 700 843,21, из них средства:</w:t>
            </w:r>
          </w:p>
          <w:p w:rsidR="00F559BF" w:rsidRPr="00F559BF" w:rsidRDefault="00F559BF" w:rsidP="00F559BF">
            <w:pPr>
              <w:widowControl w:val="0"/>
              <w:jc w:val="both"/>
            </w:pPr>
            <w:r w:rsidRPr="00F559BF">
              <w:t>- федерального бюджета — 61 443 600,00,</w:t>
            </w:r>
          </w:p>
          <w:p w:rsidR="00F559BF" w:rsidRPr="00F559BF" w:rsidRDefault="00F559BF" w:rsidP="00F559BF">
            <w:pPr>
              <w:widowControl w:val="0"/>
              <w:shd w:val="clear" w:color="auto" w:fill="FFFFFF"/>
              <w:jc w:val="both"/>
            </w:pPr>
            <w:r w:rsidRPr="00F559BF">
              <w:t>- республиканского бюджета – 23 300 600,00,</w:t>
            </w:r>
          </w:p>
          <w:p w:rsidR="00F559BF" w:rsidRPr="00F559BF" w:rsidRDefault="00F559BF" w:rsidP="00F559BF">
            <w:pPr>
              <w:widowControl w:val="0"/>
              <w:shd w:val="clear" w:color="auto" w:fill="FFFFFF"/>
              <w:tabs>
                <w:tab w:val="left" w:pos="476"/>
              </w:tabs>
              <w:jc w:val="both"/>
            </w:pPr>
            <w:r w:rsidRPr="00F559BF">
              <w:t>- районного бюджета – 26 956 643,21;</w:t>
            </w:r>
          </w:p>
          <w:p w:rsidR="00F559BF" w:rsidRPr="00F559BF" w:rsidRDefault="00F559BF" w:rsidP="00F559BF">
            <w:pPr>
              <w:widowControl w:val="0"/>
              <w:jc w:val="both"/>
            </w:pPr>
            <w:r w:rsidRPr="00F559BF">
              <w:t>2023 год – 51 429 788,43, из них средства:</w:t>
            </w:r>
          </w:p>
          <w:p w:rsidR="00F559BF" w:rsidRPr="00F559BF" w:rsidRDefault="00F559BF" w:rsidP="00F559BF">
            <w:pPr>
              <w:widowControl w:val="0"/>
              <w:shd w:val="clear" w:color="auto" w:fill="FFFFFF"/>
              <w:jc w:val="both"/>
            </w:pPr>
            <w:r w:rsidRPr="00F559BF">
              <w:t>- республиканского бюджета – 17 361 300,00,</w:t>
            </w:r>
          </w:p>
          <w:p w:rsidR="00F559BF" w:rsidRPr="00F559BF" w:rsidRDefault="00F559BF" w:rsidP="00F559BF">
            <w:pPr>
              <w:shd w:val="clear" w:color="auto" w:fill="FFFFFF"/>
              <w:jc w:val="both"/>
            </w:pPr>
            <w:r w:rsidRPr="00F559BF">
              <w:t>- районного бюджета – 34 068 488,43;</w:t>
            </w:r>
          </w:p>
          <w:p w:rsidR="00F559BF" w:rsidRPr="00F559BF" w:rsidRDefault="00F559BF" w:rsidP="00F559BF">
            <w:pPr>
              <w:widowControl w:val="0"/>
              <w:jc w:val="both"/>
            </w:pPr>
            <w:r w:rsidRPr="00F559BF">
              <w:t>2024 год – 66 295 548,73, из них средства:</w:t>
            </w:r>
          </w:p>
          <w:p w:rsidR="00F559BF" w:rsidRPr="00F559BF" w:rsidRDefault="00F559BF" w:rsidP="00F559BF">
            <w:pPr>
              <w:widowControl w:val="0"/>
              <w:shd w:val="clear" w:color="auto" w:fill="FFFFFF"/>
              <w:jc w:val="both"/>
            </w:pPr>
            <w:r w:rsidRPr="00F559BF">
              <w:t>- республиканского бюджета – 36 456 300,00,</w:t>
            </w:r>
          </w:p>
          <w:p w:rsidR="00F559BF" w:rsidRPr="00F559BF" w:rsidRDefault="00F559BF" w:rsidP="00F559BF">
            <w:pPr>
              <w:shd w:val="clear" w:color="auto" w:fill="FFFFFF"/>
              <w:jc w:val="both"/>
            </w:pPr>
            <w:r w:rsidRPr="00F559BF">
              <w:t>- районного бюджета – 29 839 248,73;</w:t>
            </w:r>
          </w:p>
          <w:p w:rsidR="00F559BF" w:rsidRPr="00F559BF" w:rsidRDefault="00F559BF" w:rsidP="00F559BF">
            <w:pPr>
              <w:widowControl w:val="0"/>
              <w:jc w:val="both"/>
            </w:pPr>
            <w:r w:rsidRPr="00F559BF">
              <w:t>2025 год – 20 517 394,68, из них средства:</w:t>
            </w:r>
          </w:p>
          <w:p w:rsidR="00F559BF" w:rsidRPr="00F559BF" w:rsidRDefault="00F559BF" w:rsidP="00F559BF">
            <w:pPr>
              <w:widowControl w:val="0"/>
              <w:tabs>
                <w:tab w:val="left" w:pos="476"/>
              </w:tabs>
            </w:pPr>
            <w:r w:rsidRPr="00F559BF">
              <w:t>- районного бюджета – 20 517 394,68;</w:t>
            </w:r>
          </w:p>
          <w:p w:rsidR="00F559BF" w:rsidRPr="00F559BF" w:rsidRDefault="00F559BF" w:rsidP="00F559BF">
            <w:pPr>
              <w:widowControl w:val="0"/>
            </w:pPr>
            <w:r w:rsidRPr="00F559BF">
              <w:t>2026 год – 20 617 394,68, из них средства:</w:t>
            </w:r>
          </w:p>
          <w:p w:rsidR="00F559BF" w:rsidRPr="00F559BF" w:rsidRDefault="00F559BF" w:rsidP="00F559BF">
            <w:pPr>
              <w:widowControl w:val="0"/>
            </w:pPr>
            <w:r w:rsidRPr="00F559BF">
              <w:t>- районного бюджета – 20 617 394,68;</w:t>
            </w:r>
          </w:p>
          <w:p w:rsidR="00F559BF" w:rsidRPr="00F559BF" w:rsidRDefault="00F559BF" w:rsidP="00F559BF">
            <w:pPr>
              <w:widowControl w:val="0"/>
            </w:pPr>
            <w:r w:rsidRPr="00F559BF">
              <w:lastRenderedPageBreak/>
              <w:t>2027 год – 15 929 363,00, из них средства:</w:t>
            </w:r>
          </w:p>
          <w:p w:rsidR="007E750D" w:rsidRPr="000048D6" w:rsidRDefault="00F559BF" w:rsidP="00F559BF">
            <w:pPr>
              <w:widowControl w:val="0"/>
              <w:rPr>
                <w:b/>
              </w:rPr>
            </w:pPr>
            <w:r w:rsidRPr="00F559BF">
              <w:t>- районного бюджета – 15 929 363,00.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rPr>
                <w:b/>
              </w:rPr>
            </w:pPr>
            <w:r w:rsidRPr="000048D6">
              <w:lastRenderedPageBreak/>
              <w:t>Конечные результаты реализации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</w:pPr>
            <w:r w:rsidRPr="000048D6">
              <w:t xml:space="preserve">- </w:t>
            </w:r>
            <w:r w:rsidRPr="000048D6">
              <w:rPr>
                <w:color w:val="000000"/>
              </w:rPr>
              <w:t>Снижение</w:t>
            </w:r>
            <w:r w:rsidRPr="000048D6">
              <w:t xml:space="preserve"> уровня износа объектов коммунальной инфраструктуры </w:t>
            </w:r>
            <w:r w:rsidRPr="000048D6">
              <w:rPr>
                <w:color w:val="000000"/>
              </w:rPr>
              <w:t>до 66,0</w:t>
            </w:r>
            <w:r w:rsidRPr="000048D6">
              <w:t xml:space="preserve"> %;</w:t>
            </w:r>
          </w:p>
          <w:p w:rsidR="007E750D" w:rsidRPr="000048D6" w:rsidRDefault="00443890">
            <w:pPr>
              <w:widowControl w:val="0"/>
              <w:jc w:val="both"/>
              <w:rPr>
                <w:b/>
              </w:rPr>
            </w:pPr>
            <w:r w:rsidRPr="000048D6">
              <w:rPr>
                <w:color w:val="000000"/>
              </w:rPr>
              <w:t>- увеличение доли населения, обеспеченного качественной питьевой водой из систем централизованного водоснабжения, до  100 %;</w:t>
            </w:r>
          </w:p>
          <w:p w:rsidR="007E750D" w:rsidRPr="000048D6" w:rsidRDefault="00443890">
            <w:pPr>
              <w:widowControl w:val="0"/>
              <w:jc w:val="both"/>
            </w:pPr>
            <w:r w:rsidRPr="000048D6">
              <w:t xml:space="preserve">- </w:t>
            </w:r>
            <w:r w:rsidRPr="000048D6">
              <w:rPr>
                <w:color w:val="000000"/>
              </w:rPr>
              <w:t>реализация в полном объеме запланированных программных мероприятий.</w:t>
            </w:r>
          </w:p>
        </w:tc>
      </w:tr>
    </w:tbl>
    <w:p w:rsidR="000E0DE9" w:rsidRDefault="000E0DE9">
      <w:pPr>
        <w:jc w:val="center"/>
        <w:rPr>
          <w:b/>
          <w:bCs/>
          <w:sz w:val="26"/>
          <w:szCs w:val="26"/>
        </w:rPr>
      </w:pPr>
    </w:p>
    <w:p w:rsidR="007E750D" w:rsidRDefault="004438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7E750D" w:rsidRDefault="004438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подпрограммы 1 </w:t>
      </w:r>
      <w:r>
        <w:rPr>
          <w:b/>
          <w:sz w:val="26"/>
          <w:szCs w:val="26"/>
        </w:rPr>
        <w:t>«Модернизация объектов коммунальной инфраструктуры»</w:t>
      </w:r>
    </w:p>
    <w:p w:rsidR="007E750D" w:rsidRDefault="007E750D">
      <w:pPr>
        <w:jc w:val="center"/>
        <w:rPr>
          <w:b/>
          <w:sz w:val="26"/>
          <w:szCs w:val="26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8"/>
        <w:gridCol w:w="5814"/>
      </w:tblGrid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b/>
              </w:rPr>
            </w:pPr>
            <w:r w:rsidRPr="000048D6">
              <w:t>Управление ЖКХ и строительства администрации                   Усть-Абаканского района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</w:pPr>
            <w:r w:rsidRPr="000048D6">
              <w:t>Отсутствуют</w:t>
            </w:r>
          </w:p>
        </w:tc>
      </w:tr>
      <w:tr w:rsidR="007E750D" w:rsidRPr="000048D6"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Исполнители подпрограммы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color w:val="000000"/>
              </w:rPr>
            </w:pPr>
            <w:r w:rsidRPr="000048D6">
              <w:t>Отсутствуют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Цель</w:t>
            </w:r>
            <w:r w:rsidRPr="000048D6">
              <w:rPr>
                <w:color w:val="000000"/>
              </w:rPr>
              <w:t xml:space="preserve">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tabs>
                <w:tab w:val="left" w:pos="0"/>
              </w:tabs>
              <w:jc w:val="both"/>
            </w:pPr>
            <w:r w:rsidRPr="000048D6">
              <w:t>Повышение надежности функционирования систем коммунальной инфраструктуры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tabs>
                <w:tab w:val="left" w:pos="0"/>
              </w:tabs>
              <w:jc w:val="both"/>
            </w:pPr>
            <w:r w:rsidRPr="000048D6">
              <w:rPr>
                <w:color w:val="000000"/>
              </w:rPr>
              <w:t>Приведение уровня износа объектов коммунальной инфраструктуры к нормативным значениям.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b/>
              </w:rPr>
            </w:pPr>
            <w:r w:rsidRPr="000048D6">
              <w:rPr>
                <w:color w:val="000000"/>
              </w:rPr>
              <w:t>2022- 2027 годы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92" w:rsidRPr="00F07192" w:rsidRDefault="00F07192" w:rsidP="00F07192">
            <w:pPr>
              <w:shd w:val="clear" w:color="auto" w:fill="FFFFFF"/>
              <w:jc w:val="both"/>
            </w:pPr>
            <w:r w:rsidRPr="00F07192">
              <w:t>Общий объем бюджетных ассигнований подпрограммы (рублей) – 120 119 546,98, в том числе средства:</w:t>
            </w:r>
          </w:p>
          <w:p w:rsidR="00F07192" w:rsidRPr="00F07192" w:rsidRDefault="00F07192" w:rsidP="00F07192">
            <w:pPr>
              <w:widowControl w:val="0"/>
              <w:tabs>
                <w:tab w:val="left" w:pos="476"/>
              </w:tabs>
              <w:jc w:val="both"/>
            </w:pPr>
            <w:r w:rsidRPr="00F07192">
              <w:t>- республиканского бюджета – 69 382 600,00,</w:t>
            </w:r>
          </w:p>
          <w:p w:rsidR="00F07192" w:rsidRPr="00F07192" w:rsidRDefault="00F07192" w:rsidP="00F07192">
            <w:pPr>
              <w:widowControl w:val="0"/>
              <w:tabs>
                <w:tab w:val="left" w:pos="476"/>
              </w:tabs>
            </w:pPr>
            <w:r w:rsidRPr="00F07192">
              <w:t xml:space="preserve">- районного бюджета – </w:t>
            </w:r>
            <w:r w:rsidRPr="00F07192">
              <w:rPr>
                <w:color w:val="000000"/>
              </w:rPr>
              <w:t>50 736 946,98</w:t>
            </w:r>
            <w:r w:rsidRPr="00F07192">
              <w:t>.</w:t>
            </w:r>
          </w:p>
          <w:p w:rsidR="00F07192" w:rsidRPr="00F07192" w:rsidRDefault="00F07192" w:rsidP="00F07192">
            <w:pPr>
              <w:widowControl w:val="0"/>
              <w:tabs>
                <w:tab w:val="left" w:pos="476"/>
              </w:tabs>
            </w:pPr>
            <w:r w:rsidRPr="00F07192">
              <w:t>в том числе по годам:</w:t>
            </w:r>
          </w:p>
          <w:p w:rsidR="00F07192" w:rsidRPr="00F07192" w:rsidRDefault="00F07192" w:rsidP="00F07192">
            <w:pPr>
              <w:widowControl w:val="0"/>
              <w:jc w:val="both"/>
            </w:pPr>
            <w:r w:rsidRPr="00F07192">
              <w:t>2022 год – 23 060 622,03, из них средства:</w:t>
            </w:r>
          </w:p>
          <w:p w:rsidR="00F07192" w:rsidRPr="00F07192" w:rsidRDefault="00F07192" w:rsidP="00F07192">
            <w:pPr>
              <w:widowControl w:val="0"/>
              <w:shd w:val="clear" w:color="auto" w:fill="FFFFFF"/>
              <w:jc w:val="both"/>
            </w:pPr>
            <w:r w:rsidRPr="00F07192">
              <w:t>- республиканского бюджета – 15 565 000,00,</w:t>
            </w:r>
          </w:p>
          <w:p w:rsidR="00F07192" w:rsidRPr="00F07192" w:rsidRDefault="00F07192" w:rsidP="00F07192">
            <w:pPr>
              <w:widowControl w:val="0"/>
              <w:shd w:val="clear" w:color="auto" w:fill="FFFFFF"/>
              <w:tabs>
                <w:tab w:val="left" w:pos="476"/>
              </w:tabs>
              <w:jc w:val="both"/>
            </w:pPr>
            <w:r w:rsidRPr="00F07192">
              <w:t>- районного бюджета – 7 495 622,03;</w:t>
            </w:r>
          </w:p>
          <w:p w:rsidR="00F07192" w:rsidRPr="00F07192" w:rsidRDefault="00F07192" w:rsidP="00F07192">
            <w:pPr>
              <w:widowControl w:val="0"/>
              <w:jc w:val="both"/>
            </w:pPr>
            <w:r w:rsidRPr="00F07192">
              <w:t>2023 год – 34 261 528,42, из них средства:</w:t>
            </w:r>
          </w:p>
          <w:p w:rsidR="00F07192" w:rsidRPr="00F07192" w:rsidRDefault="00F07192" w:rsidP="00F07192">
            <w:pPr>
              <w:widowControl w:val="0"/>
              <w:shd w:val="clear" w:color="auto" w:fill="FFFFFF"/>
              <w:jc w:val="both"/>
            </w:pPr>
            <w:r w:rsidRPr="00F07192">
              <w:t>- республиканского бюджета – 17 361 300,00,</w:t>
            </w:r>
          </w:p>
          <w:p w:rsidR="00F07192" w:rsidRPr="00F07192" w:rsidRDefault="00F07192" w:rsidP="00F07192">
            <w:pPr>
              <w:shd w:val="clear" w:color="auto" w:fill="FFFFFF"/>
              <w:jc w:val="both"/>
            </w:pPr>
            <w:r w:rsidRPr="00F07192">
              <w:t>- районного бюджета – 16 900 228,42;</w:t>
            </w:r>
          </w:p>
          <w:p w:rsidR="00F07192" w:rsidRPr="00F07192" w:rsidRDefault="00F07192" w:rsidP="00F07192">
            <w:pPr>
              <w:widowControl w:val="0"/>
              <w:jc w:val="both"/>
            </w:pPr>
            <w:r w:rsidRPr="00F07192">
              <w:t>2024 год – 48 489 232,53, из них средства:</w:t>
            </w:r>
          </w:p>
          <w:p w:rsidR="00F07192" w:rsidRPr="00F07192" w:rsidRDefault="00F07192" w:rsidP="00F07192">
            <w:pPr>
              <w:widowControl w:val="0"/>
              <w:shd w:val="clear" w:color="auto" w:fill="FFFFFF"/>
              <w:jc w:val="both"/>
            </w:pPr>
            <w:r w:rsidRPr="00F07192">
              <w:t>- республиканского бюджета – 36 456 300,00</w:t>
            </w:r>
          </w:p>
          <w:p w:rsidR="00F07192" w:rsidRPr="00F07192" w:rsidRDefault="00F07192" w:rsidP="00F07192">
            <w:pPr>
              <w:shd w:val="clear" w:color="auto" w:fill="FFFFFF"/>
              <w:jc w:val="both"/>
            </w:pPr>
            <w:r w:rsidRPr="00F07192">
              <w:t>- районного бюджета – 12 032 932,53;</w:t>
            </w:r>
          </w:p>
          <w:p w:rsidR="00F07192" w:rsidRPr="00F07192" w:rsidRDefault="00F07192" w:rsidP="00F07192">
            <w:pPr>
              <w:widowControl w:val="0"/>
              <w:jc w:val="both"/>
            </w:pPr>
            <w:r w:rsidRPr="00F07192">
              <w:t>2025 год – 4 804 082,00, из них средства:</w:t>
            </w:r>
          </w:p>
          <w:p w:rsidR="00F07192" w:rsidRPr="00F07192" w:rsidRDefault="00F07192" w:rsidP="00F07192">
            <w:pPr>
              <w:widowControl w:val="0"/>
              <w:jc w:val="both"/>
            </w:pPr>
            <w:r w:rsidRPr="00F07192">
              <w:t>- районного бюджета – 4 804 082,00;</w:t>
            </w:r>
          </w:p>
          <w:p w:rsidR="00F07192" w:rsidRPr="00F07192" w:rsidRDefault="00F07192" w:rsidP="00F07192">
            <w:pPr>
              <w:widowControl w:val="0"/>
              <w:jc w:val="both"/>
            </w:pPr>
            <w:r w:rsidRPr="00F07192">
              <w:t>2026 год – 4 904 082,00, из них средства:</w:t>
            </w:r>
          </w:p>
          <w:p w:rsidR="00F07192" w:rsidRPr="00F07192" w:rsidRDefault="00F07192" w:rsidP="00F07192">
            <w:pPr>
              <w:widowControl w:val="0"/>
              <w:jc w:val="both"/>
            </w:pPr>
            <w:r w:rsidRPr="00F07192">
              <w:t>- районного бюджета – 4 904 082,00;</w:t>
            </w:r>
          </w:p>
          <w:p w:rsidR="00F07192" w:rsidRPr="00F07192" w:rsidRDefault="00F07192" w:rsidP="00F07192">
            <w:pPr>
              <w:widowControl w:val="0"/>
              <w:jc w:val="both"/>
            </w:pPr>
            <w:r w:rsidRPr="00F07192">
              <w:t>2027 год – 4 600 000,00,из них средства:</w:t>
            </w:r>
          </w:p>
          <w:p w:rsidR="007E750D" w:rsidRPr="000048D6" w:rsidRDefault="00F07192" w:rsidP="00F07192">
            <w:pPr>
              <w:widowControl w:val="0"/>
              <w:jc w:val="both"/>
              <w:rPr>
                <w:color w:val="000000"/>
              </w:rPr>
            </w:pPr>
            <w:r w:rsidRPr="00F07192">
              <w:t>- районного бюджета – 4 600 000,00.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rPr>
                <w:color w:val="000000"/>
              </w:rPr>
            </w:pPr>
            <w:r w:rsidRPr="000048D6">
              <w:t>Конечные результаты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</w:pPr>
            <w:r w:rsidRPr="000048D6">
              <w:t xml:space="preserve">- </w:t>
            </w:r>
            <w:r w:rsidRPr="000048D6">
              <w:rPr>
                <w:color w:val="000000"/>
              </w:rPr>
              <w:t>Снижение доли</w:t>
            </w:r>
            <w:r w:rsidRPr="000048D6">
              <w:t xml:space="preserve"> ветхих тепловых сетей, нуждающихся в замене   до </w:t>
            </w:r>
            <w:r w:rsidRPr="000048D6">
              <w:rPr>
                <w:color w:val="000000"/>
              </w:rPr>
              <w:t>36,5</w:t>
            </w:r>
            <w:r w:rsidRPr="000048D6">
              <w:t xml:space="preserve"> %;</w:t>
            </w:r>
          </w:p>
          <w:p w:rsidR="007E750D" w:rsidRPr="000048D6" w:rsidRDefault="00443890">
            <w:pPr>
              <w:widowControl w:val="0"/>
              <w:jc w:val="both"/>
            </w:pPr>
            <w:r w:rsidRPr="000048D6">
              <w:t xml:space="preserve">- </w:t>
            </w:r>
            <w:r w:rsidRPr="000048D6">
              <w:rPr>
                <w:color w:val="000000"/>
              </w:rPr>
              <w:t>снижение доли</w:t>
            </w:r>
            <w:r w:rsidRPr="000048D6">
              <w:t xml:space="preserve"> ветхих водопроводных сетей, нуждающихся в замене до </w:t>
            </w:r>
            <w:r w:rsidRPr="000048D6">
              <w:rPr>
                <w:color w:val="000000"/>
              </w:rPr>
              <w:t>29,25</w:t>
            </w:r>
            <w:r w:rsidRPr="000048D6">
              <w:t xml:space="preserve"> %;</w:t>
            </w:r>
          </w:p>
          <w:p w:rsidR="007E750D" w:rsidRPr="000048D6" w:rsidRDefault="00443890" w:rsidP="00812371">
            <w:pPr>
              <w:widowControl w:val="0"/>
              <w:jc w:val="both"/>
            </w:pPr>
            <w:r w:rsidRPr="000048D6">
              <w:t xml:space="preserve">- снижение доли ветхих канализационных сетей, нуждающихся в замене до </w:t>
            </w:r>
            <w:r w:rsidR="00812371" w:rsidRPr="000048D6">
              <w:rPr>
                <w:color w:val="000000"/>
              </w:rPr>
              <w:t>22,2</w:t>
            </w:r>
            <w:r w:rsidRPr="000048D6">
              <w:t xml:space="preserve"> %.</w:t>
            </w:r>
          </w:p>
        </w:tc>
      </w:tr>
    </w:tbl>
    <w:p w:rsidR="003623C4" w:rsidRDefault="003623C4">
      <w:pPr>
        <w:jc w:val="center"/>
        <w:rPr>
          <w:b/>
          <w:sz w:val="28"/>
          <w:szCs w:val="28"/>
        </w:rPr>
      </w:pPr>
    </w:p>
    <w:p w:rsidR="007E750D" w:rsidRDefault="00443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7E750D" w:rsidRDefault="00443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2 «Чистая вода»</w:t>
      </w:r>
    </w:p>
    <w:p w:rsidR="007E750D" w:rsidRDefault="007E750D">
      <w:pPr>
        <w:rPr>
          <w:sz w:val="28"/>
          <w:szCs w:val="28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8"/>
        <w:gridCol w:w="5814"/>
      </w:tblGrid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b/>
              </w:rPr>
            </w:pPr>
            <w:r w:rsidRPr="000048D6">
              <w:t>Управление ЖКХ и строительства администрации                   Усть-Абаканского района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</w:pPr>
            <w:r w:rsidRPr="000048D6">
              <w:t>Отсутствуют</w:t>
            </w:r>
          </w:p>
        </w:tc>
      </w:tr>
      <w:tr w:rsidR="007E750D" w:rsidRPr="000048D6"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Исполнители подпрограммы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b/>
              </w:rPr>
            </w:pPr>
            <w:r w:rsidRPr="000048D6">
              <w:t>Отсутствуют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Цель</w:t>
            </w:r>
            <w:r w:rsidRPr="000048D6">
              <w:rPr>
                <w:color w:val="000000"/>
              </w:rPr>
              <w:t xml:space="preserve">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tabs>
                <w:tab w:val="left" w:pos="0"/>
              </w:tabs>
              <w:jc w:val="both"/>
            </w:pPr>
            <w:r w:rsidRPr="000048D6">
              <w:rPr>
                <w:color w:val="000000"/>
              </w:rPr>
              <w:t>Обеспечение населения питьевой водой из систем централизованного водоснабжения, соответствующей требованиям безопасности и безвредности, установленным санитарно-эпидемиологическими правилами,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tabs>
                <w:tab w:val="left" w:pos="0"/>
              </w:tabs>
              <w:jc w:val="both"/>
            </w:pPr>
            <w:r w:rsidRPr="000048D6">
              <w:t>Модернизация существующих и строительство новых систем водоснабжения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b/>
              </w:rPr>
            </w:pPr>
            <w:r w:rsidRPr="000048D6">
              <w:rPr>
                <w:color w:val="000000"/>
              </w:rPr>
              <w:t>2022-2027 годы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CB" w:rsidRPr="000048D6" w:rsidRDefault="00B346CB" w:rsidP="00B346CB">
            <w:pPr>
              <w:shd w:val="clear" w:color="auto" w:fill="FFFFFF"/>
              <w:jc w:val="both"/>
            </w:pPr>
            <w:r w:rsidRPr="000048D6">
              <w:t>Общий объем бюджетных ассигнований подпрограммы (рублей) – 70 699 797,28, в том числе средства:</w:t>
            </w:r>
          </w:p>
          <w:p w:rsidR="00B346CB" w:rsidRPr="000048D6" w:rsidRDefault="00B346CB" w:rsidP="00B346CB">
            <w:pPr>
              <w:shd w:val="clear" w:color="auto" w:fill="FFFFFF"/>
              <w:jc w:val="both"/>
            </w:pPr>
            <w:r w:rsidRPr="000048D6">
              <w:t>- федерального бюджета – 61 443 600,00,</w:t>
            </w:r>
          </w:p>
          <w:p w:rsidR="00B346CB" w:rsidRPr="000048D6" w:rsidRDefault="00B346CB" w:rsidP="00B346CB">
            <w:pPr>
              <w:widowControl w:val="0"/>
              <w:tabs>
                <w:tab w:val="left" w:pos="476"/>
              </w:tabs>
              <w:jc w:val="both"/>
            </w:pPr>
            <w:r w:rsidRPr="000048D6">
              <w:t>- республиканского бюджета – 7 735 600,00,</w:t>
            </w:r>
          </w:p>
          <w:p w:rsidR="00B346CB" w:rsidRPr="000048D6" w:rsidRDefault="00B346CB" w:rsidP="00B346CB">
            <w:pPr>
              <w:widowControl w:val="0"/>
              <w:tabs>
                <w:tab w:val="left" w:pos="476"/>
              </w:tabs>
            </w:pPr>
            <w:r w:rsidRPr="000048D6">
              <w:t>- районного бюджета – 1 520 597,28,</w:t>
            </w:r>
          </w:p>
          <w:p w:rsidR="00B346CB" w:rsidRPr="000048D6" w:rsidRDefault="00B346CB" w:rsidP="00B346CB">
            <w:pPr>
              <w:widowControl w:val="0"/>
              <w:tabs>
                <w:tab w:val="left" w:pos="476"/>
              </w:tabs>
            </w:pPr>
            <w:r w:rsidRPr="000048D6">
              <w:t>в том числе по годам:</w:t>
            </w:r>
          </w:p>
          <w:p w:rsidR="00B346CB" w:rsidRPr="000048D6" w:rsidRDefault="00B346CB" w:rsidP="00B346CB">
            <w:pPr>
              <w:widowControl w:val="0"/>
              <w:jc w:val="both"/>
            </w:pPr>
            <w:r w:rsidRPr="000048D6">
              <w:t>2022 год – 70 599 797,28, из них средства:</w:t>
            </w:r>
          </w:p>
          <w:p w:rsidR="00B346CB" w:rsidRPr="000048D6" w:rsidRDefault="00B346CB" w:rsidP="00B346CB">
            <w:pPr>
              <w:widowControl w:val="0"/>
              <w:jc w:val="both"/>
            </w:pPr>
            <w:r w:rsidRPr="000048D6">
              <w:t>- федерального бюджета – 61 443 600,00,</w:t>
            </w:r>
          </w:p>
          <w:p w:rsidR="00B346CB" w:rsidRPr="000048D6" w:rsidRDefault="00B346CB" w:rsidP="00B346CB">
            <w:pPr>
              <w:widowControl w:val="0"/>
              <w:shd w:val="clear" w:color="auto" w:fill="FFFFFF"/>
              <w:jc w:val="both"/>
            </w:pPr>
            <w:r w:rsidRPr="000048D6">
              <w:t>- республиканского бюджета – 7 735 600,00,</w:t>
            </w:r>
          </w:p>
          <w:p w:rsidR="00B346CB" w:rsidRPr="000048D6" w:rsidRDefault="00B346CB" w:rsidP="00B346CB">
            <w:pPr>
              <w:widowControl w:val="0"/>
              <w:shd w:val="clear" w:color="auto" w:fill="FFFFFF"/>
              <w:tabs>
                <w:tab w:val="left" w:pos="476"/>
              </w:tabs>
              <w:jc w:val="both"/>
            </w:pPr>
            <w:r w:rsidRPr="000048D6">
              <w:t>- районного бюджета – 1 420 597,28;</w:t>
            </w:r>
          </w:p>
          <w:p w:rsidR="00B346CB" w:rsidRPr="000048D6" w:rsidRDefault="00B346CB" w:rsidP="00B346CB">
            <w:pPr>
              <w:widowControl w:val="0"/>
              <w:jc w:val="both"/>
            </w:pPr>
            <w:r w:rsidRPr="000048D6">
              <w:t xml:space="preserve">2023 год – 0,0; </w:t>
            </w:r>
          </w:p>
          <w:p w:rsidR="00B346CB" w:rsidRPr="000048D6" w:rsidRDefault="00B346CB" w:rsidP="00B346CB">
            <w:pPr>
              <w:widowControl w:val="0"/>
              <w:jc w:val="both"/>
            </w:pPr>
            <w:r w:rsidRPr="000048D6">
              <w:t>2024 год – 0,0;</w:t>
            </w:r>
          </w:p>
          <w:p w:rsidR="00B346CB" w:rsidRPr="000048D6" w:rsidRDefault="00B346CB" w:rsidP="00B346CB">
            <w:pPr>
              <w:widowControl w:val="0"/>
              <w:jc w:val="both"/>
            </w:pPr>
            <w:r w:rsidRPr="000048D6">
              <w:t>2025 год – 0,0;</w:t>
            </w:r>
          </w:p>
          <w:p w:rsidR="00B346CB" w:rsidRPr="000048D6" w:rsidRDefault="00B346CB" w:rsidP="00B346CB">
            <w:pPr>
              <w:widowControl w:val="0"/>
              <w:jc w:val="both"/>
            </w:pPr>
            <w:r w:rsidRPr="000048D6">
              <w:t>2026 год – 0,0;</w:t>
            </w:r>
          </w:p>
          <w:p w:rsidR="00B346CB" w:rsidRPr="000048D6" w:rsidRDefault="00B346CB" w:rsidP="00B346CB">
            <w:pPr>
              <w:widowControl w:val="0"/>
              <w:jc w:val="both"/>
            </w:pPr>
            <w:r w:rsidRPr="000048D6">
              <w:t>2027 год – 100 000,00 из них средства:</w:t>
            </w:r>
          </w:p>
          <w:p w:rsidR="007E750D" w:rsidRPr="000048D6" w:rsidRDefault="00B346CB" w:rsidP="00B346CB">
            <w:pPr>
              <w:widowControl w:val="0"/>
              <w:jc w:val="both"/>
              <w:rPr>
                <w:b/>
              </w:rPr>
            </w:pPr>
            <w:r w:rsidRPr="000048D6">
              <w:t>- районного бюджета – 100 000,00.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Конечные результаты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b/>
              </w:rPr>
            </w:pPr>
            <w:r w:rsidRPr="000048D6">
              <w:rPr>
                <w:color w:val="000000"/>
              </w:rPr>
              <w:t>Снижение доли проб во</w:t>
            </w:r>
            <w:r w:rsidRPr="000048D6">
              <w:t>ды, не соответствующих нормативным значениям, в общем количестве произведенных проб по санитарно-химическим показателям до 6,44 %.</w:t>
            </w:r>
          </w:p>
        </w:tc>
      </w:tr>
    </w:tbl>
    <w:p w:rsidR="007E750D" w:rsidRDefault="007E750D">
      <w:pPr>
        <w:sectPr w:rsidR="007E750D">
          <w:footerReference w:type="even" r:id="rId8"/>
          <w:footerReference w:type="first" r:id="rId9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7E750D" w:rsidRDefault="004438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ПАСПОРТ </w:t>
      </w:r>
    </w:p>
    <w:p w:rsidR="007E750D" w:rsidRDefault="00443890">
      <w:pPr>
        <w:jc w:val="center"/>
      </w:pPr>
      <w:r>
        <w:rPr>
          <w:b/>
          <w:bCs/>
          <w:sz w:val="28"/>
          <w:szCs w:val="28"/>
        </w:rPr>
        <w:t xml:space="preserve">подпрограммы 3 </w:t>
      </w: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Обеспечение реализации муниципальной программы</w:t>
      </w:r>
      <w:r>
        <w:rPr>
          <w:b/>
          <w:sz w:val="28"/>
          <w:szCs w:val="28"/>
        </w:rPr>
        <w:t>»</w:t>
      </w:r>
    </w:p>
    <w:p w:rsidR="007E750D" w:rsidRDefault="007E750D">
      <w:pPr>
        <w:jc w:val="center"/>
        <w:rPr>
          <w:b/>
          <w:sz w:val="28"/>
          <w:szCs w:val="28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58"/>
        <w:gridCol w:w="5814"/>
      </w:tblGrid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</w:pPr>
            <w:r w:rsidRPr="000048D6">
              <w:t>Управление ЖКХ и строительства администрации                   Усть-Абаканского района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rPr>
                <w:bCs/>
              </w:rPr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color w:val="000000"/>
              </w:rPr>
            </w:pPr>
            <w:r w:rsidRPr="000048D6">
              <w:rPr>
                <w:color w:val="000000"/>
              </w:rPr>
              <w:t>Отсутствуют</w:t>
            </w:r>
          </w:p>
        </w:tc>
      </w:tr>
      <w:tr w:rsidR="007E750D" w:rsidRPr="000048D6"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Исполнители подпрограммы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color w:val="000000"/>
              </w:rPr>
            </w:pPr>
            <w:r w:rsidRPr="000048D6">
              <w:rPr>
                <w:color w:val="000000"/>
              </w:rPr>
              <w:t>Отсутствуют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Цель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</w:pPr>
            <w:r w:rsidRPr="000048D6">
              <w:rPr>
                <w:color w:val="000000"/>
              </w:rPr>
              <w:t>П</w:t>
            </w:r>
            <w:r w:rsidRPr="000048D6">
              <w:t xml:space="preserve">овышение эффективности </w:t>
            </w:r>
            <w:r w:rsidRPr="000048D6">
              <w:rPr>
                <w:color w:val="000000"/>
              </w:rPr>
              <w:t>исполнения муниципальных функций  в сфере строительства и жилищно-коммунального хозяйства.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</w:pPr>
            <w:r w:rsidRPr="000048D6">
              <w:rPr>
                <w:color w:val="000000"/>
              </w:rPr>
              <w:t>Создание условий для эффективного, ответственного и прозрачного управления ресурсами в рамках установленных функций и полномочий.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rPr>
                <w:color w:val="000000"/>
              </w:rPr>
              <w:t>Сроки</w:t>
            </w:r>
            <w:r w:rsidRPr="000048D6">
              <w:t xml:space="preserve">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</w:pPr>
            <w:r w:rsidRPr="000048D6">
              <w:rPr>
                <w:color w:val="000000"/>
              </w:rPr>
              <w:t>2022-2027 годы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D4" w:rsidRPr="00311BD4" w:rsidRDefault="00311BD4" w:rsidP="00311BD4">
            <w:pPr>
              <w:shd w:val="clear" w:color="auto" w:fill="FFFFFF"/>
              <w:jc w:val="both"/>
            </w:pPr>
            <w:r w:rsidRPr="00311BD4">
              <w:t xml:space="preserve">Общий объем бюджетных ассигнований подпрограммы (рублей) – </w:t>
            </w:r>
            <w:r w:rsidRPr="00311BD4">
              <w:rPr>
                <w:color w:val="000000"/>
              </w:rPr>
              <w:t xml:space="preserve">95 670 988,47, </w:t>
            </w:r>
            <w:r w:rsidRPr="00311BD4">
              <w:t>в том числе средства:</w:t>
            </w:r>
          </w:p>
          <w:p w:rsidR="00311BD4" w:rsidRPr="00311BD4" w:rsidRDefault="00311BD4" w:rsidP="00311BD4">
            <w:pPr>
              <w:widowControl w:val="0"/>
              <w:tabs>
                <w:tab w:val="left" w:pos="476"/>
              </w:tabs>
            </w:pPr>
            <w:r w:rsidRPr="00311BD4">
              <w:t xml:space="preserve">- районного бюджета – </w:t>
            </w:r>
            <w:r w:rsidRPr="00311BD4">
              <w:rPr>
                <w:color w:val="000000"/>
              </w:rPr>
              <w:t>95 670 988,47;</w:t>
            </w:r>
          </w:p>
          <w:p w:rsidR="00311BD4" w:rsidRPr="00311BD4" w:rsidRDefault="00311BD4" w:rsidP="00311BD4">
            <w:pPr>
              <w:widowControl w:val="0"/>
              <w:tabs>
                <w:tab w:val="left" w:pos="476"/>
              </w:tabs>
            </w:pPr>
            <w:r w:rsidRPr="00311BD4">
              <w:t>в том числе по годам:</w:t>
            </w:r>
          </w:p>
          <w:p w:rsidR="00311BD4" w:rsidRPr="00311BD4" w:rsidRDefault="00311BD4" w:rsidP="00311BD4">
            <w:pPr>
              <w:widowControl w:val="0"/>
              <w:jc w:val="both"/>
            </w:pPr>
            <w:r w:rsidRPr="00311BD4">
              <w:t>2022 год – 18 040 423,90, из них средства:</w:t>
            </w:r>
          </w:p>
          <w:p w:rsidR="00311BD4" w:rsidRPr="00311BD4" w:rsidRDefault="00311BD4" w:rsidP="00311BD4">
            <w:pPr>
              <w:widowControl w:val="0"/>
              <w:shd w:val="clear" w:color="auto" w:fill="FFFFFF"/>
              <w:tabs>
                <w:tab w:val="left" w:pos="476"/>
              </w:tabs>
              <w:jc w:val="both"/>
            </w:pPr>
            <w:r w:rsidRPr="00311BD4">
              <w:rPr>
                <w:color w:val="000000"/>
              </w:rPr>
              <w:t xml:space="preserve">- районного бюджета – </w:t>
            </w:r>
            <w:r w:rsidRPr="00311BD4">
              <w:t>18 040 423,90</w:t>
            </w:r>
            <w:r w:rsidRPr="00311BD4">
              <w:rPr>
                <w:color w:val="000000"/>
              </w:rPr>
              <w:t>;</w:t>
            </w:r>
          </w:p>
          <w:p w:rsidR="00311BD4" w:rsidRPr="00311BD4" w:rsidRDefault="00311BD4" w:rsidP="00311BD4">
            <w:pPr>
              <w:widowControl w:val="0"/>
              <w:jc w:val="both"/>
            </w:pPr>
            <w:r w:rsidRPr="00311BD4">
              <w:t>2023 год – 17 168 260,01, из них средства:</w:t>
            </w:r>
          </w:p>
          <w:p w:rsidR="00311BD4" w:rsidRPr="00311BD4" w:rsidRDefault="00311BD4" w:rsidP="00311BD4">
            <w:pPr>
              <w:shd w:val="clear" w:color="auto" w:fill="FFFFFF"/>
              <w:jc w:val="both"/>
            </w:pPr>
            <w:r w:rsidRPr="00311BD4">
              <w:t>- районного бюджета – 17 168 260,01;</w:t>
            </w:r>
          </w:p>
          <w:p w:rsidR="00311BD4" w:rsidRPr="00311BD4" w:rsidRDefault="00311BD4" w:rsidP="00311BD4">
            <w:pPr>
              <w:widowControl w:val="0"/>
              <w:jc w:val="both"/>
            </w:pPr>
            <w:r w:rsidRPr="00311BD4">
              <w:t xml:space="preserve">2024 год – </w:t>
            </w:r>
            <w:r w:rsidRPr="00311BD4">
              <w:rPr>
                <w:color w:val="000000"/>
              </w:rPr>
              <w:t>17 806 316,20</w:t>
            </w:r>
            <w:r w:rsidRPr="00311BD4">
              <w:t>, из них средства:</w:t>
            </w:r>
          </w:p>
          <w:p w:rsidR="00311BD4" w:rsidRPr="00311BD4" w:rsidRDefault="00311BD4" w:rsidP="00311BD4">
            <w:pPr>
              <w:shd w:val="clear" w:color="auto" w:fill="FFFFFF"/>
              <w:jc w:val="both"/>
            </w:pPr>
            <w:r w:rsidRPr="00311BD4">
              <w:t>- районного бюджета – 17 806 316,20;</w:t>
            </w:r>
          </w:p>
          <w:p w:rsidR="00311BD4" w:rsidRPr="00311BD4" w:rsidRDefault="00311BD4" w:rsidP="00311BD4">
            <w:pPr>
              <w:widowControl w:val="0"/>
              <w:jc w:val="both"/>
            </w:pPr>
            <w:r w:rsidRPr="00311BD4">
              <w:t>2025 год – 15 713 312,68, из них средства:</w:t>
            </w:r>
          </w:p>
          <w:p w:rsidR="00311BD4" w:rsidRPr="00311BD4" w:rsidRDefault="00311BD4" w:rsidP="00311BD4">
            <w:pPr>
              <w:widowControl w:val="0"/>
              <w:jc w:val="both"/>
            </w:pPr>
            <w:r w:rsidRPr="00311BD4">
              <w:t>- районного бюджета – 15 713 312,68</w:t>
            </w:r>
            <w:r w:rsidRPr="00311BD4">
              <w:rPr>
                <w:color w:val="000000"/>
              </w:rPr>
              <w:t>;</w:t>
            </w:r>
          </w:p>
          <w:p w:rsidR="00311BD4" w:rsidRPr="00311BD4" w:rsidRDefault="00311BD4" w:rsidP="00311BD4">
            <w:pPr>
              <w:widowControl w:val="0"/>
              <w:jc w:val="both"/>
            </w:pPr>
            <w:r w:rsidRPr="00311BD4">
              <w:t xml:space="preserve">2026 год – </w:t>
            </w:r>
            <w:r w:rsidRPr="00311BD4">
              <w:rPr>
                <w:color w:val="000000"/>
              </w:rPr>
              <w:t>15 713 312,68</w:t>
            </w:r>
            <w:r w:rsidRPr="00311BD4">
              <w:t>, из них средства:</w:t>
            </w:r>
          </w:p>
          <w:p w:rsidR="00311BD4" w:rsidRPr="00311BD4" w:rsidRDefault="00311BD4" w:rsidP="00311BD4">
            <w:pPr>
              <w:widowControl w:val="0"/>
              <w:jc w:val="both"/>
            </w:pPr>
            <w:r w:rsidRPr="00311BD4">
              <w:rPr>
                <w:color w:val="000000"/>
              </w:rPr>
              <w:t>- районного бюджета – 15 713 312,68;</w:t>
            </w:r>
          </w:p>
          <w:p w:rsidR="00311BD4" w:rsidRPr="00311BD4" w:rsidRDefault="00311BD4" w:rsidP="00311BD4">
            <w:pPr>
              <w:widowControl w:val="0"/>
              <w:jc w:val="both"/>
            </w:pPr>
            <w:r w:rsidRPr="00311BD4">
              <w:t xml:space="preserve">2027 год – </w:t>
            </w:r>
            <w:r w:rsidRPr="00311BD4">
              <w:rPr>
                <w:color w:val="000000"/>
              </w:rPr>
              <w:t>11 229 363,00</w:t>
            </w:r>
            <w:r w:rsidRPr="00311BD4">
              <w:t>, из них средства:</w:t>
            </w:r>
          </w:p>
          <w:p w:rsidR="007E750D" w:rsidRPr="00311BD4" w:rsidRDefault="00311BD4" w:rsidP="00311BD4">
            <w:pPr>
              <w:widowControl w:val="0"/>
              <w:jc w:val="both"/>
            </w:pPr>
            <w:r w:rsidRPr="00311BD4">
              <w:rPr>
                <w:color w:val="000000"/>
              </w:rPr>
              <w:t>- районного бюджета – 11 229 363,00.</w:t>
            </w:r>
          </w:p>
        </w:tc>
      </w:tr>
      <w:tr w:rsidR="007E750D" w:rsidRPr="000048D6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Конечные результаты  реализации подпрограммы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50D" w:rsidRPr="000048D6" w:rsidRDefault="00443890">
            <w:pPr>
              <w:widowControl w:val="0"/>
              <w:jc w:val="both"/>
            </w:pPr>
            <w:r w:rsidRPr="000048D6">
              <w:rPr>
                <w:color w:val="000000"/>
              </w:rPr>
              <w:t>Повышение эффективности работы Управления жилищно-коммунального хозяйства и строительства администрации Усть-Абаканского района.</w:t>
            </w:r>
          </w:p>
        </w:tc>
      </w:tr>
    </w:tbl>
    <w:p w:rsidR="007E750D" w:rsidRDefault="007E750D">
      <w:pPr>
        <w:outlineLvl w:val="0"/>
        <w:rPr>
          <w:shd w:val="clear" w:color="auto" w:fill="81D41A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  <w:sectPr w:rsidR="007E750D">
          <w:headerReference w:type="default" r:id="rId10"/>
          <w:footerReference w:type="default" r:id="rId11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7E750D" w:rsidRDefault="00443890">
      <w:pPr>
        <w:ind w:firstLine="709"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Текстовая часть муниципальной программы</w:t>
      </w:r>
    </w:p>
    <w:p w:rsidR="007E750D" w:rsidRDefault="00443890">
      <w:pPr>
        <w:ind w:firstLine="709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«Комплексная программа модернизации и реформирования </w:t>
      </w:r>
    </w:p>
    <w:p w:rsidR="007E750D" w:rsidRDefault="00443890">
      <w:pPr>
        <w:ind w:firstLine="709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жилищно-коммунального хозяйства в Усть-Абаканском районе»</w:t>
      </w:r>
    </w:p>
    <w:p w:rsidR="007E750D" w:rsidRDefault="007E750D">
      <w:pPr>
        <w:ind w:firstLine="709"/>
        <w:outlineLvl w:val="0"/>
        <w:rPr>
          <w:b/>
          <w:bCs/>
          <w:sz w:val="26"/>
          <w:szCs w:val="26"/>
        </w:rPr>
      </w:pPr>
    </w:p>
    <w:p w:rsidR="007E750D" w:rsidRDefault="00443890">
      <w:pPr>
        <w:ind w:firstLine="709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Цель и задачи муниципальной программы</w:t>
      </w:r>
    </w:p>
    <w:p w:rsidR="007E750D" w:rsidRDefault="007E750D">
      <w:pPr>
        <w:ind w:firstLine="709"/>
        <w:rPr>
          <w:b/>
          <w:sz w:val="26"/>
          <w:szCs w:val="26"/>
        </w:rPr>
      </w:pPr>
    </w:p>
    <w:p w:rsidR="007E750D" w:rsidRDefault="004438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«Комплексная программа модернизации и реформирования жилищно-коммунального хозяйства в Усть-Абаканском районе» разработана с целью реализации основных направлений Стратегии социально-экономического развития Усть-Абаканского района до 2030 года, а именно: предоставление качественных жилищно-коммунальных услуг потребителям в целях обеспечения гражданам комфортных условий проживания. </w:t>
      </w:r>
    </w:p>
    <w:p w:rsidR="007E750D" w:rsidRDefault="004438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муниципальной программы является обеспечение потребителей Усть-Абаканского района коммунальными услугами нормативного качества при надежной и эффективной работе коммунальной инфраструктуры.</w:t>
      </w:r>
    </w:p>
    <w:p w:rsidR="007E750D" w:rsidRDefault="004438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Муниципальная программа ориентирована на решение следующих задач:</w:t>
      </w:r>
    </w:p>
    <w:p w:rsidR="007E750D" w:rsidRDefault="004438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повышение надежности функционирования систем коммунальной инфраструктуры;</w:t>
      </w:r>
    </w:p>
    <w:p w:rsidR="007E750D" w:rsidRDefault="004438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обеспечение населения питьевой водой из систем централизованного водоснабжения, соответствующей требованиям безопасности и безвредности, установленным санитарно-эпидемиологическими правилами;</w:t>
      </w:r>
    </w:p>
    <w:p w:rsidR="007E750D" w:rsidRDefault="004438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повышение эффективности исполнения муниципальных функций и услуг в сфере строительства и жилищно-коммунального хозяйства.</w:t>
      </w:r>
    </w:p>
    <w:p w:rsidR="007E750D" w:rsidRDefault="007E75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750D" w:rsidRDefault="007E75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750D" w:rsidRDefault="004438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Риски реализации муниципальной программы</w:t>
      </w:r>
    </w:p>
    <w:p w:rsidR="007E750D" w:rsidRDefault="007E75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 рискам реализации муниципальной программы следует отнести следующие основные группы рисков.</w:t>
      </w:r>
    </w:p>
    <w:p w:rsidR="007E750D" w:rsidRDefault="00443890">
      <w:pPr>
        <w:pStyle w:val="af1"/>
        <w:ind w:firstLine="709"/>
        <w:rPr>
          <w:color w:val="000000"/>
          <w:sz w:val="26"/>
          <w:szCs w:val="26"/>
        </w:rPr>
      </w:pPr>
      <w:bookmarkStart w:id="0" w:name="P003E_1"/>
      <w:bookmarkEnd w:id="0"/>
      <w:r>
        <w:rPr>
          <w:color w:val="000000"/>
          <w:sz w:val="26"/>
          <w:szCs w:val="26"/>
        </w:rPr>
        <w:t>Внешние риски, а именно:</w:t>
      </w:r>
    </w:p>
    <w:p w:rsidR="007E750D" w:rsidRDefault="00443890">
      <w:pPr>
        <w:pStyle w:val="af1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природные и техногенные катастрофы, что может привести к существенному ухудшению состояния основных фондов организаций жилищно-коммунального хозяйства, а также потребовать концентрации средств бюджетов всех уровней на преодоление последствий таких катастроф  (умеренный риск);</w:t>
      </w:r>
    </w:p>
    <w:p w:rsidR="007E750D" w:rsidRDefault="00443890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bookmarkStart w:id="1" w:name="P003F_1"/>
      <w:bookmarkEnd w:id="1"/>
      <w:r>
        <w:rPr>
          <w:color w:val="000000"/>
          <w:sz w:val="26"/>
          <w:szCs w:val="26"/>
        </w:rPr>
        <w:t>- ухудшение состояния макроэкономики, опережающие темпы инфляции, что может привести к повышению стоимости строительно-монтажных работ, а в результате - к невозможности реализации мероприятий в рамках ресурсного обеспечения, предусмотренного муниципальной программой.</w:t>
      </w:r>
    </w:p>
    <w:p w:rsidR="007E750D" w:rsidRDefault="00443890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Внутренние риски, а именно:</w:t>
      </w:r>
    </w:p>
    <w:p w:rsidR="007E750D" w:rsidRDefault="00443890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финансовые риски, связанные с несвоевременным или недостаточным  финансированием из республиканского и районного бюджетов (умеренный риск);</w:t>
      </w:r>
    </w:p>
    <w:p w:rsidR="007E750D" w:rsidRDefault="00443890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управленческие риски, связанные с неэффективностью текущего управления реализацией муниципальной программы. </w:t>
      </w:r>
    </w:p>
    <w:p w:rsidR="007E750D" w:rsidRDefault="00443890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Указанные риски могут привести к значительному снижению эффективности реализуемых мероприятий, направленных на решение задач муниципальной программы.</w:t>
      </w:r>
    </w:p>
    <w:p w:rsidR="007E750D" w:rsidRDefault="00443890">
      <w:pPr>
        <w:pStyle w:val="af1"/>
        <w:shd w:val="clear" w:color="auto" w:fill="FFFFFF"/>
        <w:ind w:firstLine="709"/>
        <w:rPr>
          <w:sz w:val="26"/>
          <w:szCs w:val="26"/>
        </w:rPr>
      </w:pPr>
      <w:bookmarkStart w:id="2" w:name="P0041_1"/>
      <w:bookmarkEnd w:id="2"/>
      <w:r>
        <w:rPr>
          <w:color w:val="000000"/>
          <w:sz w:val="26"/>
          <w:szCs w:val="26"/>
        </w:rPr>
        <w:t>Способами минимизации указанных рисков являются:</w:t>
      </w:r>
    </w:p>
    <w:p w:rsidR="007E750D" w:rsidRDefault="00443890">
      <w:pPr>
        <w:pStyle w:val="af1"/>
        <w:shd w:val="clear" w:color="auto" w:fill="FFFFFF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регулярное взаимодействие с Министерством строительства и жилищно-коммунального хозяйства Республики  Хакасия;</w:t>
      </w:r>
    </w:p>
    <w:p w:rsidR="007E750D" w:rsidRDefault="00443890">
      <w:pPr>
        <w:pStyle w:val="af1"/>
        <w:shd w:val="clear" w:color="auto" w:fill="FFFFFF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заключение соглашения с подведомственным предприятием МКП «ЖКХ Усть-Абаканского района» и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выполнением сторонами взятых обязательств;</w:t>
      </w:r>
    </w:p>
    <w:p w:rsidR="007E750D" w:rsidRDefault="00443890">
      <w:pPr>
        <w:pStyle w:val="af1"/>
        <w:shd w:val="clear" w:color="auto" w:fill="FFFFFF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- осуществление регулярного мониторинга  выполнения программных мероприятий с целью своевременной корректировки и перераспределения средств муниципальной программы;</w:t>
      </w:r>
    </w:p>
    <w:p w:rsidR="007E750D" w:rsidRDefault="00443890">
      <w:pPr>
        <w:pStyle w:val="af1"/>
        <w:shd w:val="clear" w:color="auto" w:fill="FFFFFF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- привлечение дополнительного финансирования из внебюджетных источников (частные инвестиции).</w:t>
      </w:r>
    </w:p>
    <w:p w:rsidR="007E750D" w:rsidRDefault="007E750D">
      <w:pPr>
        <w:ind w:firstLine="709"/>
        <w:jc w:val="both"/>
        <w:rPr>
          <w:sz w:val="26"/>
          <w:szCs w:val="26"/>
        </w:rPr>
      </w:pPr>
    </w:p>
    <w:p w:rsidR="007E750D" w:rsidRDefault="007E750D">
      <w:pPr>
        <w:ind w:firstLine="709"/>
        <w:jc w:val="both"/>
        <w:rPr>
          <w:sz w:val="26"/>
          <w:szCs w:val="26"/>
        </w:rPr>
      </w:pPr>
    </w:p>
    <w:p w:rsidR="007E750D" w:rsidRDefault="00443890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 Комплекс мер по реализации мероприятий по повышению надежности функционирования систем коммунальной инфраструктуры</w:t>
      </w:r>
    </w:p>
    <w:p w:rsidR="007E750D" w:rsidRDefault="007E750D">
      <w:pPr>
        <w:ind w:firstLine="709"/>
        <w:jc w:val="center"/>
        <w:rPr>
          <w:sz w:val="26"/>
          <w:szCs w:val="26"/>
        </w:rPr>
      </w:pPr>
    </w:p>
    <w:p w:rsidR="007E750D" w:rsidRDefault="0044389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Мероприятия по повышению надежности функционирования систем коммунальной инфраструктуры реализуются в рамках подпрограммы «Модернизация объектов коммунальной инфраструктуры» путем снижения уровня износа объектов коммунальной инфраструктуры.</w:t>
      </w: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Усть-Абаканском районе в 2019 году создано укрупненное МКП «ЖКХ Усть-Абаканского района», с подразделениями </w:t>
      </w:r>
      <w:r>
        <w:rPr>
          <w:bCs/>
          <w:color w:val="000000"/>
          <w:sz w:val="26"/>
          <w:szCs w:val="26"/>
        </w:rPr>
        <w:t>в следующих населенных пунктах: п</w:t>
      </w:r>
      <w:proofErr w:type="gramStart"/>
      <w:r>
        <w:rPr>
          <w:bCs/>
          <w:color w:val="000000"/>
          <w:sz w:val="26"/>
          <w:szCs w:val="26"/>
        </w:rPr>
        <w:t>.Р</w:t>
      </w:r>
      <w:proofErr w:type="gramEnd"/>
      <w:r>
        <w:rPr>
          <w:bCs/>
          <w:color w:val="000000"/>
          <w:sz w:val="26"/>
          <w:szCs w:val="26"/>
        </w:rPr>
        <w:t xml:space="preserve">асцвет, п.Тепличный, </w:t>
      </w:r>
      <w:proofErr w:type="spellStart"/>
      <w:r>
        <w:rPr>
          <w:bCs/>
          <w:color w:val="000000"/>
          <w:sz w:val="26"/>
          <w:szCs w:val="26"/>
        </w:rPr>
        <w:t>с.Вершино-Биджа</w:t>
      </w:r>
      <w:proofErr w:type="spellEnd"/>
      <w:r>
        <w:rPr>
          <w:bCs/>
          <w:color w:val="000000"/>
          <w:sz w:val="26"/>
          <w:szCs w:val="26"/>
        </w:rPr>
        <w:t xml:space="preserve">, с.Московское, </w:t>
      </w:r>
      <w:proofErr w:type="spellStart"/>
      <w:r>
        <w:rPr>
          <w:bCs/>
          <w:color w:val="000000"/>
          <w:sz w:val="26"/>
          <w:szCs w:val="26"/>
        </w:rPr>
        <w:t>а.Чарков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а.Доможаков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с.Усть-Бюр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а.Райков</w:t>
      </w:r>
      <w:proofErr w:type="spellEnd"/>
      <w:r>
        <w:rPr>
          <w:bCs/>
          <w:color w:val="000000"/>
          <w:sz w:val="26"/>
          <w:szCs w:val="26"/>
        </w:rPr>
        <w:t>. Это позволило участвовать в региональных программах и привлекать инвестиции Республиканского бюджета на модернизацию коммунальных объектов.</w:t>
      </w: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За период 2016-2021 годов на капитальный ремонт объектов коммунальной инфраструктуры и развитие систем водоотведения и очистки сточных вод направлено 65,4 млн. рублей, в том числе средств Республиканского бюджета               33,5 млн. рублей, средств бюджета муниципального образования Усть-Абаканский район 31,9 млн. рублей.</w:t>
      </w: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По итогам 2021 года уровень износа коммунальной инфраструктуры составил 66,9 %. Доля ветхих инженерных сетей, нуждающихся в замене, </w:t>
      </w:r>
      <w:proofErr w:type="gramStart"/>
      <w:r>
        <w:rPr>
          <w:bCs/>
          <w:color w:val="000000"/>
          <w:sz w:val="26"/>
          <w:szCs w:val="26"/>
        </w:rPr>
        <w:t>на конец</w:t>
      </w:r>
      <w:proofErr w:type="gramEnd"/>
      <w:r>
        <w:rPr>
          <w:bCs/>
          <w:color w:val="000000"/>
          <w:sz w:val="26"/>
          <w:szCs w:val="26"/>
        </w:rPr>
        <w:t xml:space="preserve"> 2021 года составила:</w:t>
      </w:r>
    </w:p>
    <w:p w:rsidR="007E750D" w:rsidRDefault="00443890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- тепловых сетей 36,76%,</w:t>
      </w:r>
    </w:p>
    <w:p w:rsidR="007E750D" w:rsidRDefault="00443890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- водопроводных сетей 29,55%,</w:t>
      </w:r>
    </w:p>
    <w:p w:rsidR="007E750D" w:rsidRDefault="00443890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канализационных сетей </w:t>
      </w:r>
      <w:r w:rsidR="00812371">
        <w:rPr>
          <w:bCs/>
          <w:color w:val="000000"/>
          <w:sz w:val="26"/>
          <w:szCs w:val="26"/>
        </w:rPr>
        <w:t>22,8</w:t>
      </w:r>
      <w:r>
        <w:rPr>
          <w:bCs/>
          <w:color w:val="000000"/>
          <w:sz w:val="26"/>
          <w:szCs w:val="26"/>
        </w:rPr>
        <w:t>%.</w:t>
      </w:r>
    </w:p>
    <w:p w:rsidR="007E750D" w:rsidRDefault="00443890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 xml:space="preserve">В 2022 году в связи с вступлением в силу с 01.05.2022 года Закона Республики Хакасия «О внесении изменений в Закон Республики Хакасия                         от 07.11.2014 г. № 84-ЗРХ «О закреплении отдельных вопросов местного значения за сельскими поселениями в Республике Хакасия», на уровень муниципального образования Усть-Абаканский район будут переданы объекты коммунальной инфраструктуры </w:t>
      </w:r>
      <w:proofErr w:type="spellStart"/>
      <w:r>
        <w:rPr>
          <w:bCs/>
          <w:color w:val="000000"/>
          <w:sz w:val="26"/>
          <w:szCs w:val="26"/>
        </w:rPr>
        <w:t>Весенненского</w:t>
      </w:r>
      <w:proofErr w:type="spellEnd"/>
      <w:r>
        <w:rPr>
          <w:bCs/>
          <w:color w:val="000000"/>
          <w:sz w:val="26"/>
          <w:szCs w:val="26"/>
        </w:rPr>
        <w:t xml:space="preserve"> сельсовета, Солнечного сельсовета, </w:t>
      </w:r>
      <w:proofErr w:type="spellStart"/>
      <w:r>
        <w:rPr>
          <w:bCs/>
          <w:color w:val="000000"/>
          <w:sz w:val="26"/>
          <w:szCs w:val="26"/>
        </w:rPr>
        <w:t>Опытненского</w:t>
      </w:r>
      <w:proofErr w:type="spellEnd"/>
      <w:r>
        <w:rPr>
          <w:bCs/>
          <w:color w:val="000000"/>
          <w:sz w:val="26"/>
          <w:szCs w:val="26"/>
        </w:rPr>
        <w:t xml:space="preserve"> сельсовета.</w:t>
      </w:r>
      <w:proofErr w:type="gramEnd"/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 период действия программы планируется проведение мероприятий по капитальному ремонту систем теплоснабжения, систем водоснабжения и водоотведения, находящихся в муниципальной собственности Усть-Абаканского района. </w:t>
      </w:r>
    </w:p>
    <w:p w:rsidR="007E750D" w:rsidRDefault="007E750D">
      <w:pPr>
        <w:ind w:firstLine="709"/>
        <w:jc w:val="both"/>
        <w:rPr>
          <w:sz w:val="26"/>
          <w:szCs w:val="26"/>
        </w:rPr>
      </w:pPr>
    </w:p>
    <w:p w:rsidR="007E750D" w:rsidRDefault="00443890">
      <w:pPr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4. Комплекс мер по реализации мероприятий по обеспечению населения питьевой водой из систем централизованного водоснабжения, соответствующей требованиям безопасности и безвредности, установленным санитарно-эпидемиологическими правилами</w:t>
      </w:r>
    </w:p>
    <w:p w:rsidR="007E750D" w:rsidRDefault="007E750D">
      <w:pPr>
        <w:ind w:firstLine="709"/>
        <w:jc w:val="both"/>
        <w:rPr>
          <w:color w:val="000000"/>
          <w:sz w:val="26"/>
          <w:szCs w:val="26"/>
        </w:rPr>
      </w:pP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Мероприятия по обеспечению населения питьевой водой из систем централизованного водоснабжения, соответствующей требованиям безопасности и безвредности, установленным санитарно-эпидемиологическими правилами, реализуются в рамках </w:t>
      </w:r>
      <w:r>
        <w:rPr>
          <w:sz w:val="26"/>
          <w:szCs w:val="26"/>
        </w:rPr>
        <w:t>подпрограммы «Чистая вода» путем модернизации существующих и строительства новых систем водоснабжения.</w:t>
      </w: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образования Усть-Абаканский район находится 13 муниципальных образований, 38 населенных пунктов с численностью населения на 01.01.2021 года 41329 человек. В 11 муниципальных образованиях существуют системы централизованного водоснабжения. Доля населения, имеющего доступ (подключенного) к услугам централизованного водоснабжения, составляет 31,3 %.</w:t>
      </w:r>
    </w:p>
    <w:p w:rsidR="007E750D" w:rsidRDefault="00443890">
      <w:pPr>
        <w:widowControl w:val="0"/>
        <w:tabs>
          <w:tab w:val="left" w:pos="2430"/>
        </w:tabs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данным предприятий ЖКХ Усть-Абаканского района, за 2021 год доля населения, обеспеченного качественной питьевой водой из систем централизованного водоснабжения, составила 90,42%. Доля проб воды, не соответствующей требованиям безопасности и безвредности, установленным санитарно-эпидемиологическими правилами</w:t>
      </w:r>
      <w:r>
        <w:rPr>
          <w:sz w:val="26"/>
          <w:szCs w:val="26"/>
        </w:rPr>
        <w:t xml:space="preserve">, составила 6,5 %. </w:t>
      </w:r>
      <w:r>
        <w:rPr>
          <w:color w:val="000000"/>
          <w:sz w:val="26"/>
          <w:szCs w:val="26"/>
        </w:rPr>
        <w:t>Качество питьевой воды, не соответствующее санитарным требованиям, объясняется наличием в подземных источниках повышенного содержания железа, марганца, хлоридов,  фторидов, отсутствием очистных водопроводных сооружений, обеззараживающих установок, способных</w:t>
      </w:r>
      <w:proofErr w:type="gramEnd"/>
      <w:r>
        <w:rPr>
          <w:color w:val="000000"/>
          <w:sz w:val="26"/>
          <w:szCs w:val="26"/>
        </w:rPr>
        <w:t xml:space="preserve"> очистить воду от указанных химических элементов. </w:t>
      </w:r>
    </w:p>
    <w:p w:rsidR="007E750D" w:rsidRDefault="00443890">
      <w:pPr>
        <w:widowControl w:val="0"/>
        <w:tabs>
          <w:tab w:val="left" w:pos="243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Питьевая вода не соответствует по санитарно-химическим показателям в с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еленое и в с.Московское.</w:t>
      </w:r>
    </w:p>
    <w:p w:rsidR="007E750D" w:rsidRDefault="00443890">
      <w:pPr>
        <w:widowControl w:val="0"/>
        <w:tabs>
          <w:tab w:val="left" w:pos="2430"/>
        </w:tabs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По решению Усть-Абаканского районного суда с 18.09.2012 использование </w:t>
      </w:r>
      <w:proofErr w:type="spellStart"/>
      <w:r>
        <w:rPr>
          <w:color w:val="000000"/>
          <w:sz w:val="26"/>
          <w:szCs w:val="26"/>
        </w:rPr>
        <w:t>водоисточника</w:t>
      </w:r>
      <w:proofErr w:type="spellEnd"/>
      <w:r>
        <w:rPr>
          <w:color w:val="000000"/>
          <w:sz w:val="26"/>
          <w:szCs w:val="26"/>
        </w:rPr>
        <w:t xml:space="preserve"> с. Зеленое в качестве источника питьевого водоснабжения населения и социально-значимых объектов (детский сад, школа, ФАП) запрещено в связи с высоким содержанием в воде фторидов.</w:t>
      </w:r>
      <w:proofErr w:type="gramEnd"/>
      <w:r>
        <w:rPr>
          <w:color w:val="000000"/>
          <w:sz w:val="26"/>
          <w:szCs w:val="26"/>
        </w:rPr>
        <w:t xml:space="preserve"> Однако, в связи с неисполнением решения суда население с. Зеленое продолжает употреблять опасную для здоровья питьевую воду </w:t>
      </w:r>
      <w:proofErr w:type="gramStart"/>
      <w:r>
        <w:rPr>
          <w:color w:val="000000"/>
          <w:sz w:val="26"/>
          <w:szCs w:val="26"/>
        </w:rPr>
        <w:t>из</w:t>
      </w:r>
      <w:proofErr w:type="gramEnd"/>
      <w:r>
        <w:rPr>
          <w:color w:val="000000"/>
          <w:sz w:val="26"/>
          <w:szCs w:val="26"/>
        </w:rPr>
        <w:t xml:space="preserve"> указанного </w:t>
      </w:r>
      <w:proofErr w:type="spellStart"/>
      <w:r>
        <w:rPr>
          <w:color w:val="000000"/>
          <w:sz w:val="26"/>
          <w:szCs w:val="26"/>
        </w:rPr>
        <w:t>водоисточника</w:t>
      </w:r>
      <w:proofErr w:type="spellEnd"/>
      <w:r>
        <w:rPr>
          <w:color w:val="000000"/>
          <w:sz w:val="26"/>
          <w:szCs w:val="26"/>
        </w:rPr>
        <w:t>.</w:t>
      </w:r>
    </w:p>
    <w:p w:rsidR="007E750D" w:rsidRDefault="00443890">
      <w:pPr>
        <w:widowControl w:val="0"/>
        <w:tabs>
          <w:tab w:val="left" w:pos="2430"/>
        </w:tabs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с. Московское с целью удаления из воды солей растворенных металлов и уменьшения уровня жесткости воды необходимо регулярно проводить техническое обслуживание комплексной станции водоподготовки (замена ионообменной смолы) на </w:t>
      </w:r>
      <w:proofErr w:type="spellStart"/>
      <w:r>
        <w:rPr>
          <w:color w:val="000000"/>
          <w:sz w:val="26"/>
          <w:szCs w:val="26"/>
        </w:rPr>
        <w:t>водоисточнике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реализации задач программы планируется проведение следующих мероприятий за счет получения субсидий из республиканского бюджета Республики Хакасия:</w:t>
      </w: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строительство системы водоснабжения с</w:t>
      </w:r>
      <w:proofErr w:type="gramStart"/>
      <w:r>
        <w:rPr>
          <w:color w:val="000000"/>
          <w:sz w:val="26"/>
          <w:szCs w:val="26"/>
        </w:rPr>
        <w:t>.З</w:t>
      </w:r>
      <w:proofErr w:type="gramEnd"/>
      <w:r>
        <w:rPr>
          <w:color w:val="000000"/>
          <w:sz w:val="26"/>
          <w:szCs w:val="26"/>
        </w:rPr>
        <w:t>еленое</w:t>
      </w:r>
    </w:p>
    <w:p w:rsidR="007E750D" w:rsidRDefault="00443890">
      <w:pPr>
        <w:ind w:firstLine="709"/>
        <w:jc w:val="both"/>
        <w:rPr>
          <w:sz w:val="26"/>
          <w:szCs w:val="26"/>
        </w:rPr>
        <w:sectPr w:rsidR="007E750D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60"/>
        </w:sectPr>
      </w:pPr>
      <w:r>
        <w:rPr>
          <w:color w:val="000000"/>
          <w:sz w:val="26"/>
          <w:szCs w:val="26"/>
        </w:rPr>
        <w:t>- регулярное техническое обслуживание станции водоподготовки в с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>осковское.</w:t>
      </w:r>
    </w:p>
    <w:p w:rsidR="007E750D" w:rsidRDefault="00443890">
      <w:pPr>
        <w:ind w:left="963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 1</w:t>
      </w:r>
    </w:p>
    <w:p w:rsidR="007E750D" w:rsidRDefault="00443890">
      <w:pPr>
        <w:ind w:left="9639"/>
        <w:rPr>
          <w:sz w:val="26"/>
          <w:szCs w:val="26"/>
        </w:rPr>
      </w:pPr>
      <w:r>
        <w:rPr>
          <w:sz w:val="26"/>
          <w:szCs w:val="26"/>
        </w:rPr>
        <w:t>к текстовой части муниципальной программы «Комплексная программа модернизации и реформирования жилищно-коммунального хозяйства</w:t>
      </w:r>
      <w:r w:rsidR="00EA387A">
        <w:rPr>
          <w:sz w:val="26"/>
          <w:szCs w:val="26"/>
        </w:rPr>
        <w:t xml:space="preserve"> </w:t>
      </w:r>
      <w:r>
        <w:rPr>
          <w:sz w:val="26"/>
          <w:szCs w:val="26"/>
        </w:rPr>
        <w:t>в Усть-Абаканском районе»</w:t>
      </w:r>
    </w:p>
    <w:p w:rsidR="007E750D" w:rsidRDefault="007E750D">
      <w:pPr>
        <w:spacing w:line="0" w:lineRule="atLeast"/>
        <w:rPr>
          <w:iCs/>
        </w:rPr>
      </w:pPr>
    </w:p>
    <w:p w:rsidR="007E750D" w:rsidRDefault="0044389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7E750D" w:rsidRDefault="0044389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7E750D" w:rsidRDefault="007E750D">
      <w:pPr>
        <w:jc w:val="center"/>
        <w:outlineLvl w:val="0"/>
        <w:rPr>
          <w:b/>
          <w:sz w:val="26"/>
          <w:szCs w:val="26"/>
        </w:rPr>
      </w:pPr>
    </w:p>
    <w:tbl>
      <w:tblPr>
        <w:tblW w:w="14166" w:type="dxa"/>
        <w:tblInd w:w="856" w:type="dxa"/>
        <w:tblLayout w:type="fixed"/>
        <w:tblCellMar>
          <w:top w:w="28" w:type="dxa"/>
          <w:left w:w="5" w:type="dxa"/>
          <w:right w:w="28" w:type="dxa"/>
        </w:tblCellMar>
        <w:tblLook w:val="0000"/>
      </w:tblPr>
      <w:tblGrid>
        <w:gridCol w:w="572"/>
        <w:gridCol w:w="1979"/>
        <w:gridCol w:w="2127"/>
        <w:gridCol w:w="1020"/>
        <w:gridCol w:w="1276"/>
        <w:gridCol w:w="2381"/>
        <w:gridCol w:w="3118"/>
        <w:gridCol w:w="1693"/>
      </w:tblGrid>
      <w:tr w:rsidR="00710EDE" w:rsidTr="00710EDE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3" w:name="P006B0000"/>
            <w:bookmarkEnd w:id="3"/>
            <w:r>
              <w:t>№</w:t>
            </w:r>
          </w:p>
          <w:p w:rsidR="00710EDE" w:rsidRDefault="00710EDE" w:rsidP="00710EDE">
            <w:pPr>
              <w:pStyle w:val="afe"/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4" w:name="P006B0001"/>
            <w:bookmarkEnd w:id="4"/>
            <w:r>
              <w:t>Номер и наименование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5" w:name="P006B0002"/>
            <w:bookmarkEnd w:id="5"/>
            <w:r>
              <w:t>Ответственный исполнитель, соисполнитель, исполнитель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6" w:name="P006B0003"/>
            <w:bookmarkEnd w:id="6"/>
            <w:r>
              <w:t>Срок реализации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7" w:name="P006B0004"/>
            <w:bookmarkEnd w:id="7"/>
            <w:r>
              <w:t>Конечные результаты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8" w:name="P006B0005"/>
            <w:bookmarkEnd w:id="8"/>
            <w:r>
              <w:t>Основные направления реализации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jc w:val="center"/>
            </w:pPr>
            <w:bookmarkStart w:id="9" w:name="P006B0006"/>
            <w:bookmarkEnd w:id="9"/>
            <w:r>
              <w:t>Связь с показателями муниципальной программы</w:t>
            </w:r>
          </w:p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rPr>
                <w:spacing w:val="-10"/>
                <w:sz w:val="20"/>
                <w:szCs w:val="20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710EDE" w:rsidTr="00710EDE">
        <w:tblPrEx>
          <w:tblCellMar>
            <w:top w:w="0" w:type="dxa"/>
          </w:tblCellMar>
        </w:tblPrEx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0" w:name="P006B000A"/>
            <w:bookmarkEnd w:id="10"/>
            <w:r>
              <w:t>начало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1" w:name="P006B000B"/>
            <w:bookmarkEnd w:id="11"/>
            <w:r>
              <w:t>окончание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2" w:name="P006B000F"/>
            <w:bookmarkEnd w:id="12"/>
            <w: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3" w:name="P006B0010"/>
            <w:bookmarkEnd w:id="13"/>
            <w: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4" w:name="P006B0011"/>
            <w:bookmarkEnd w:id="14"/>
            <w: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5" w:name="P006B0012"/>
            <w:bookmarkEnd w:id="15"/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6" w:name="P006B0013"/>
            <w:bookmarkEnd w:id="16"/>
            <w: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7" w:name="P006B0014"/>
            <w:bookmarkEnd w:id="17"/>
            <w: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8" w:name="P006B0015"/>
            <w:bookmarkEnd w:id="18"/>
            <w:r>
              <w:t>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9" w:name="P006B0016"/>
            <w:bookmarkEnd w:id="19"/>
            <w:r>
              <w:t>8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0" w:name="P006B0017"/>
            <w:bookmarkEnd w:id="20"/>
            <w:r>
              <w:t>1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Муниципальная программа «Комплексная программа модернизации и реформирования жилищно-коммунального хозяйства</w:t>
            </w:r>
          </w:p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в Усть-Абаканском районе»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1" w:name="P006B0019"/>
            <w:bookmarkEnd w:id="21"/>
            <w:r>
              <w:t>2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2" w:name="P006B001A"/>
            <w:bookmarkEnd w:id="22"/>
            <w:r>
              <w:t>Задача 1 «Повышение надежности функционирования систем коммунальной инфраструктуры»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3" w:name="P006B001B"/>
            <w:bookmarkEnd w:id="23"/>
            <w:r>
              <w:t>3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4" w:name="P006B001C"/>
            <w:bookmarkEnd w:id="24"/>
            <w:r>
              <w:t>Подпрограмма 1 «Модернизация систем коммунальной инфраструктуры»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5" w:name="P006B001D"/>
            <w:bookmarkEnd w:id="25"/>
            <w:r>
              <w:t>4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bookmarkStart w:id="26" w:name="P006B001E"/>
            <w:bookmarkEnd w:id="26"/>
            <w:r>
              <w:t>Основное мероприятие 1.1 «Поддержка объектов коммунальной инфраструктуры»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 xml:space="preserve">Управление ЖКХ и строительства администрации </w:t>
            </w:r>
            <w:r>
              <w:rPr>
                <w:spacing w:val="-4"/>
              </w:rPr>
              <w:t>Усть-Абаканского</w:t>
            </w:r>
            <w:r>
              <w:t xml:space="preserve"> района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</w:pPr>
            <w:bookmarkStart w:id="27" w:name="P006B0022"/>
            <w:bookmarkEnd w:id="27"/>
            <w:r>
              <w:t>Снижение уровня износа объектов коммунальной инфраструктуры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Pr="00A3536D" w:rsidRDefault="00710EDE" w:rsidP="00710EDE">
            <w:pPr>
              <w:pStyle w:val="afe"/>
              <w:ind w:left="57" w:right="57"/>
              <w:rPr>
                <w:rFonts w:ascii="Calibri" w:hAnsi="Calibri"/>
              </w:rPr>
            </w:pPr>
            <w:bookmarkStart w:id="28" w:name="P006B0023"/>
            <w:bookmarkEnd w:id="28"/>
            <w:r>
              <w:rPr>
                <w:bCs/>
              </w:rPr>
              <w:t xml:space="preserve">Субсидии муниципальным казенным предприятиям на финансовое обеспечение затрат для выполнения работ, оказания услуг в рамках осуществления уставной деятельности; субсидии муниципальным </w:t>
            </w:r>
            <w:r>
              <w:rPr>
                <w:bCs/>
              </w:rPr>
              <w:lastRenderedPageBreak/>
              <w:t>казенным предприятиям                           на капитальный ремонт объектов коммунальной инфраструктуры; капитальный ремонт в муниципальных учреждениях, в том числе проектно-сметная документация; поддержка и развитие систем коммунального комплекса</w:t>
            </w:r>
            <w:r>
              <w:rPr>
                <w:rFonts w:ascii="Calibri" w:hAnsi="Calibri"/>
                <w:bCs/>
              </w:rPr>
              <w:t>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lastRenderedPageBreak/>
              <w:t>1.</w:t>
            </w:r>
          </w:p>
        </w:tc>
      </w:tr>
      <w:tr w:rsidR="00710EDE" w:rsidTr="00710EDE">
        <w:tblPrEx>
          <w:tblCellMar>
            <w:top w:w="0" w:type="dxa"/>
          </w:tblCellMar>
        </w:tblPrEx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>Снижение доли ветхих тепловых сетей, нуждающихся в замене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1.1.</w:t>
            </w:r>
          </w:p>
        </w:tc>
      </w:tr>
      <w:tr w:rsidR="00710EDE" w:rsidTr="00710EDE">
        <w:tblPrEx>
          <w:tblCellMar>
            <w:top w:w="0" w:type="dxa"/>
          </w:tblCellMar>
        </w:tblPrEx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>Снижение доли ветхих водопроводных сетей, нуждающихся в замене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1.2.</w:t>
            </w:r>
          </w:p>
        </w:tc>
      </w:tr>
      <w:tr w:rsidR="00710EDE" w:rsidTr="00710EDE">
        <w:tblPrEx>
          <w:tblCellMar>
            <w:top w:w="0" w:type="dxa"/>
          </w:tblCellMar>
        </w:tblPrEx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>Снижение доли ветхих канализационных сетей, нуждающихся в замене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1.3.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5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9" w:name="P006B003F"/>
            <w:bookmarkEnd w:id="29"/>
            <w:r>
              <w:t>Задача 2 «Обеспечение населения питьевой водой из систем централизованного водоснабжения, соответствующей требованиям безопасности и безвредности, установленным санитарно-эпидемиологическими правилами»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6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30" w:name="P006B0041"/>
            <w:bookmarkEnd w:id="30"/>
            <w:r>
              <w:t>Подпрограмма 2 «Чистая вода»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bookmarkStart w:id="31" w:name="P006B0043"/>
            <w:bookmarkEnd w:id="31"/>
            <w:r>
              <w:t>Основное мероприятие 2.1.</w:t>
            </w:r>
          </w:p>
          <w:p w:rsidR="00710EDE" w:rsidRDefault="00710EDE" w:rsidP="00710EDE">
            <w:pPr>
              <w:pStyle w:val="afe"/>
              <w:ind w:left="57" w:right="57"/>
            </w:pPr>
            <w:r>
              <w:t>«Улучшение качества питьевой воды и очистки сточных вод»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 xml:space="preserve">Управление ЖКХ и строительства администрации </w:t>
            </w:r>
            <w:r>
              <w:rPr>
                <w:spacing w:val="-4"/>
              </w:rPr>
              <w:t>Усть-Абаканского</w:t>
            </w:r>
            <w: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</w:pPr>
            <w:r>
              <w:t>Увеличение доли населения, обеспеченного   качественной питьевой водой из систем централизованного водоснабжения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rPr>
                <w:bCs/>
              </w:rPr>
              <w:t>Софинансирование мероприятий ГП РХ «Чистая вода» по развитию систем водоснабжения, водоотведения и очистки сточных вод, направленных на улучшение качества питьевой воды и очистки сточных вод</w:t>
            </w:r>
            <w: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>Основное мероприятие 2.2. «Региональный проект Республики Хакасия «Чистая вода»</w:t>
            </w:r>
          </w:p>
          <w:p w:rsidR="00710EDE" w:rsidRDefault="00710EDE" w:rsidP="00710EDE">
            <w:pPr>
              <w:pStyle w:val="afe"/>
              <w:ind w:left="57" w:right="57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 xml:space="preserve">Управление ЖКХ и строительства администрации </w:t>
            </w:r>
            <w:r>
              <w:rPr>
                <w:spacing w:val="-4"/>
              </w:rPr>
              <w:t>Усть-Абаканского</w:t>
            </w:r>
            <w: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r>
              <w:t xml:space="preserve">Снижение доли проб воды, не соответствующих требованиям безопасности и безвредности, установленным санитарно-эпидемиологическими правилами, в общем </w:t>
            </w:r>
            <w:r>
              <w:lastRenderedPageBreak/>
              <w:t>количестве произведенных проб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rPr>
                <w:bCs/>
              </w:rPr>
              <w:lastRenderedPageBreak/>
              <w:t>Строительство, реконструкция объектов муниципальной собственности, в том числе разработка проектно-сметной документации (строительство системы водоснабжения с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>еленое)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2.1</w:t>
            </w:r>
          </w:p>
        </w:tc>
      </w:tr>
      <w:tr w:rsidR="00710EDE" w:rsidTr="00710ED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lastRenderedPageBreak/>
              <w:t>9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Задача 3 «Повышение эффективности исполнения муниципальных функций и услуг в сфере строительства и</w:t>
            </w:r>
          </w:p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жилищно-коммунального хозяйства»</w:t>
            </w:r>
          </w:p>
        </w:tc>
      </w:tr>
      <w:tr w:rsidR="00710EDE" w:rsidTr="00710EDE">
        <w:tblPrEx>
          <w:tblCellMar>
            <w:top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10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Подпрограмма 3 «Обеспечение реализации муниципальной программы»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bookmarkStart w:id="32" w:name="P006B0065"/>
            <w:bookmarkEnd w:id="32"/>
            <w:r>
              <w:t>Основное мероприятие 3.1. «Обеспечение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 xml:space="preserve">Управление ЖКХ и строительства администрации </w:t>
            </w:r>
            <w:r>
              <w:rPr>
                <w:spacing w:val="-4"/>
              </w:rPr>
              <w:t>Усть-Абаканского</w:t>
            </w:r>
            <w: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ind w:left="57" w:right="57"/>
              <w:jc w:val="both"/>
            </w:pPr>
            <w:r>
              <w:t>Доля исполненных в срок запросов вышестоящих организаций и поручений Главы Усть-Абаканского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bookmarkStart w:id="33" w:name="P006B006A"/>
            <w:bookmarkEnd w:id="33"/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3.</w:t>
            </w:r>
          </w:p>
        </w:tc>
      </w:tr>
    </w:tbl>
    <w:p w:rsidR="002C638C" w:rsidRDefault="002C638C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7E750D" w:rsidRDefault="00443890">
      <w:pPr>
        <w:ind w:left="1020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  <w:r>
        <w:rPr>
          <w:color w:val="000000"/>
          <w:sz w:val="26"/>
          <w:szCs w:val="26"/>
        </w:rPr>
        <w:t>2</w:t>
      </w:r>
    </w:p>
    <w:p w:rsidR="007E750D" w:rsidRDefault="00443890">
      <w:pPr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к текстовой части муниципальной </w:t>
      </w:r>
    </w:p>
    <w:p w:rsidR="007E750D" w:rsidRDefault="00443890">
      <w:pPr>
        <w:ind w:left="10206"/>
        <w:rPr>
          <w:sz w:val="26"/>
          <w:szCs w:val="26"/>
        </w:rPr>
      </w:pPr>
      <w:r>
        <w:rPr>
          <w:sz w:val="26"/>
          <w:szCs w:val="26"/>
        </w:rPr>
        <w:t>программы «</w:t>
      </w:r>
      <w:proofErr w:type="gramStart"/>
      <w:r>
        <w:rPr>
          <w:sz w:val="26"/>
          <w:szCs w:val="26"/>
        </w:rPr>
        <w:t>Комплексная</w:t>
      </w:r>
      <w:proofErr w:type="gramEnd"/>
    </w:p>
    <w:p w:rsidR="007E750D" w:rsidRDefault="00443890">
      <w:pPr>
        <w:ind w:left="10206"/>
        <w:rPr>
          <w:sz w:val="26"/>
          <w:szCs w:val="26"/>
        </w:rPr>
      </w:pPr>
      <w:r>
        <w:rPr>
          <w:sz w:val="26"/>
          <w:szCs w:val="26"/>
        </w:rPr>
        <w:t>программа модернизации и</w:t>
      </w:r>
    </w:p>
    <w:p w:rsidR="007E750D" w:rsidRDefault="00443890">
      <w:pPr>
        <w:ind w:left="10206"/>
        <w:rPr>
          <w:sz w:val="26"/>
          <w:szCs w:val="26"/>
        </w:rPr>
      </w:pPr>
      <w:r>
        <w:rPr>
          <w:sz w:val="26"/>
          <w:szCs w:val="26"/>
        </w:rPr>
        <w:t>реформирования жилищно-коммунального</w:t>
      </w:r>
    </w:p>
    <w:p w:rsidR="007E750D" w:rsidRDefault="00443890">
      <w:pPr>
        <w:ind w:left="10206"/>
        <w:rPr>
          <w:sz w:val="26"/>
          <w:szCs w:val="26"/>
        </w:rPr>
      </w:pPr>
      <w:r>
        <w:rPr>
          <w:color w:val="000000"/>
          <w:sz w:val="26"/>
          <w:szCs w:val="26"/>
        </w:rPr>
        <w:t>хозяйства в Усть-Абаканском районе»</w:t>
      </w:r>
    </w:p>
    <w:p w:rsidR="007E750D" w:rsidRDefault="007E750D">
      <w:pPr>
        <w:jc w:val="both"/>
        <w:outlineLvl w:val="0"/>
        <w:rPr>
          <w:sz w:val="26"/>
          <w:szCs w:val="26"/>
        </w:rPr>
      </w:pPr>
    </w:p>
    <w:p w:rsidR="007E750D" w:rsidRDefault="0044389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7E750D" w:rsidRDefault="0044389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показателей  муниципальной программы</w:t>
      </w:r>
    </w:p>
    <w:p w:rsidR="007E750D" w:rsidRDefault="007E750D">
      <w:pPr>
        <w:jc w:val="center"/>
        <w:outlineLvl w:val="0"/>
        <w:rPr>
          <w:b/>
          <w:sz w:val="26"/>
          <w:szCs w:val="26"/>
        </w:rPr>
      </w:pPr>
    </w:p>
    <w:tbl>
      <w:tblPr>
        <w:tblW w:w="1513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3"/>
        <w:gridCol w:w="7246"/>
        <w:gridCol w:w="1630"/>
        <w:gridCol w:w="996"/>
        <w:gridCol w:w="849"/>
        <w:gridCol w:w="852"/>
        <w:gridCol w:w="751"/>
        <w:gridCol w:w="804"/>
        <w:gridCol w:w="713"/>
        <w:gridCol w:w="722"/>
      </w:tblGrid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34" w:name="P00700000"/>
            <w:bookmarkEnd w:id="34"/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35" w:name="P00700001"/>
            <w:bookmarkEnd w:id="35"/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36" w:name="P00700002"/>
            <w:bookmarkEnd w:id="36"/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37" w:name="P00700003"/>
            <w:bookmarkEnd w:id="37"/>
            <w:r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/>
        </w:tc>
        <w:tc>
          <w:tcPr>
            <w:tcW w:w="7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</w:tcPr>
          <w:p w:rsidR="004F7130" w:rsidRPr="004F7130" w:rsidRDefault="004F7130" w:rsidP="00FF3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0070000C"/>
            <w:bookmarkEnd w:id="38"/>
            <w:r w:rsidRPr="004F7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4F7130" w:rsidRPr="004F7130" w:rsidRDefault="004F7130" w:rsidP="00FF3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F7130" w:rsidRP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13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7130" w:rsidRPr="004F7130" w:rsidRDefault="004F7130" w:rsidP="00FF3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3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39" w:name="P00700015"/>
            <w:bookmarkEnd w:id="39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0" w:name="P00700016"/>
            <w:bookmarkEnd w:id="40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1" w:name="P00700017"/>
            <w:bookmarkEnd w:id="41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2" w:name="P00700018"/>
            <w:bookmarkEnd w:id="42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3" w:name="P00700019"/>
            <w:bookmarkEnd w:id="43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4" w:name="P0070001A"/>
            <w:bookmarkEnd w:id="44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5" w:name="P0070001B"/>
            <w:bookmarkEnd w:id="45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6" w:name="P0070001C"/>
            <w:bookmarkEnd w:id="46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7" w:name="P0070001D"/>
            <w:bookmarkEnd w:id="47"/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«Комплексная программа модернизации и реформирования жилищно-коммунального хозяйства в Усть-Абаканском районе»</w:t>
            </w:r>
          </w:p>
        </w:tc>
      </w:tr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bookmarkStart w:id="48" w:name="P00700022"/>
            <w:bookmarkEnd w:id="48"/>
            <w:r>
              <w:rPr>
                <w:rFonts w:ascii="Times New Roman" w:hAnsi="Times New Roman" w:cs="Times New Roman"/>
              </w:rPr>
              <w:t>Задача 1 «Повышение надежности функционирования систем коммунальной инфраструктуры»</w:t>
            </w:r>
          </w:p>
        </w:tc>
      </w:tr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bookmarkStart w:id="49" w:name="P00700024"/>
            <w:bookmarkEnd w:id="49"/>
            <w:r>
              <w:rPr>
                <w:rFonts w:ascii="Times New Roman" w:hAnsi="Times New Roman" w:cs="Times New Roman"/>
              </w:rPr>
              <w:t>Показатель 1 «Уровень износа объектов коммунальной инфраструктуры»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50" w:name="P00700025"/>
            <w:bookmarkEnd w:id="50"/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1.1 «Доля ветхих тепловых сетей, нуждающихся в замене»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1.2 «Доля ветхих водопроводных сетей, нуждающихся в замене»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</w:tr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1.3 «Доля ветхих канализационных сетей, нуждающихся в замене»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</w:tr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«Обеспечение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правилами»</w:t>
            </w:r>
          </w:p>
        </w:tc>
      </w:tr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bookmarkStart w:id="51" w:name="P0070002F"/>
            <w:bookmarkEnd w:id="51"/>
            <w:r>
              <w:rPr>
                <w:rFonts w:ascii="Times New Roman" w:hAnsi="Times New Roman" w:cs="Times New Roman"/>
              </w:rPr>
              <w:t xml:space="preserve">Показатель 2 «Увеличение доли населения, обеспеченного  качественной питьевой водой из систем централизованного </w:t>
            </w:r>
            <w:r>
              <w:rPr>
                <w:rFonts w:ascii="Times New Roman" w:hAnsi="Times New Roman" w:cs="Times New Roman"/>
              </w:rPr>
              <w:lastRenderedPageBreak/>
              <w:t>водоснабжения»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2.1 «Доля проб воды, не соответствующих требованиям безопасности и безвредности, установленным санитарно-эпидемиологическими правилами, в общем количестве произведенных проб по санитарно-химическим показателям»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6,44</w:t>
            </w:r>
          </w:p>
        </w:tc>
      </w:tr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 «Повышение эффективности исполнения муниципальных функций и услуг в сфере строительства и жилищно-коммунального хозяйства»</w:t>
            </w:r>
          </w:p>
        </w:tc>
      </w:tr>
      <w:tr w:rsidR="004F7130" w:rsidTr="00FF3A02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 «Доля исполненных в срок запросов вышестоящих организаций и поручений Главы Усть-Абаканского района»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812371" w:rsidRDefault="00812371" w:rsidP="002C638C">
      <w:pPr>
        <w:widowControl w:val="0"/>
        <w:suppressAutoHyphens w:val="0"/>
        <w:ind w:left="1020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 3</w:t>
      </w:r>
    </w:p>
    <w:p w:rsidR="00812371" w:rsidRDefault="00812371" w:rsidP="002C638C">
      <w:pPr>
        <w:ind w:left="10206"/>
        <w:rPr>
          <w:sz w:val="26"/>
          <w:szCs w:val="26"/>
        </w:rPr>
      </w:pPr>
      <w:r>
        <w:rPr>
          <w:sz w:val="26"/>
          <w:szCs w:val="26"/>
        </w:rPr>
        <w:t>к текстовой части муниципальной программы «Комплексная программа модернизации и реформирования жилищно-коммунального хозяйства в Усть-Абаканском районе»</w:t>
      </w:r>
    </w:p>
    <w:p w:rsidR="00812371" w:rsidRDefault="00812371" w:rsidP="00812371">
      <w:pPr>
        <w:rPr>
          <w:sz w:val="26"/>
          <w:szCs w:val="26"/>
        </w:rPr>
      </w:pPr>
    </w:p>
    <w:p w:rsidR="00812371" w:rsidRDefault="00812371" w:rsidP="00812371">
      <w:pPr>
        <w:widowControl w:val="0"/>
        <w:suppressAutoHyphens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РЕСУРСНОЕ ОБЕСПЕЧЕНИЕ</w:t>
      </w:r>
    </w:p>
    <w:p w:rsidR="00812371" w:rsidRDefault="00812371" w:rsidP="002C638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реализации муниципальной программы</w:t>
      </w:r>
    </w:p>
    <w:p w:rsidR="00077C5F" w:rsidRDefault="00077C5F" w:rsidP="002C638C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5299" w:type="pct"/>
        <w:tblInd w:w="-459" w:type="dxa"/>
        <w:tblLook w:val="04A0"/>
      </w:tblPr>
      <w:tblGrid>
        <w:gridCol w:w="2268"/>
        <w:gridCol w:w="1985"/>
        <w:gridCol w:w="1702"/>
        <w:gridCol w:w="1559"/>
        <w:gridCol w:w="1559"/>
        <w:gridCol w:w="1559"/>
        <w:gridCol w:w="1559"/>
        <w:gridCol w:w="1559"/>
        <w:gridCol w:w="2553"/>
      </w:tblGrid>
      <w:tr w:rsidR="009838FF" w:rsidRPr="009838FF" w:rsidTr="009838FF">
        <w:trPr>
          <w:trHeight w:val="570"/>
        </w:trPr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Наименование муниципальной программы, подпрограммы,   основные мероприятия, мероприятия.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9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Объемы бюджетных ассигнований по годам, рублей</w:t>
            </w:r>
          </w:p>
        </w:tc>
        <w:tc>
          <w:tcPr>
            <w:tcW w:w="78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основные направления реализации</w:t>
            </w:r>
          </w:p>
        </w:tc>
      </w:tr>
      <w:tr w:rsidR="009838FF" w:rsidRPr="009838FF" w:rsidTr="009838FF">
        <w:trPr>
          <w:trHeight w:val="1065"/>
        </w:trPr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8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9838FF" w:rsidRPr="009838FF" w:rsidTr="009838FF">
        <w:trPr>
          <w:trHeight w:val="364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9</w:t>
            </w:r>
          </w:p>
        </w:tc>
      </w:tr>
      <w:tr w:rsidR="009838FF" w:rsidRPr="009838FF" w:rsidTr="009838FF">
        <w:trPr>
          <w:trHeight w:val="1440"/>
        </w:trPr>
        <w:tc>
          <w:tcPr>
            <w:tcW w:w="6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Муниципальная программа «Комплексная программа  модернизации и реформирования жилищно-коммунального хозяйства в Усть-Абаканском районе»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ind w:right="-107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программе, в том числе: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111 700 843,21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51 429 788,43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66 295 548,73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20 517 394,68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20 617 394,68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15 929 363,00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8FF" w:rsidRPr="009838FF" w:rsidTr="009838FF">
        <w:trPr>
          <w:trHeight w:val="855"/>
        </w:trPr>
        <w:tc>
          <w:tcPr>
            <w:tcW w:w="6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61 443 600,00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38FF" w:rsidRPr="009838FF" w:rsidTr="009838FF">
        <w:trPr>
          <w:trHeight w:val="1035"/>
        </w:trPr>
        <w:tc>
          <w:tcPr>
            <w:tcW w:w="6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Республиканский бюджет Республики Хакасия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23 300 600,00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17 361 300,00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36 456 300,00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8FF" w:rsidRPr="009838FF" w:rsidTr="009838FF">
        <w:trPr>
          <w:trHeight w:val="465"/>
        </w:trPr>
        <w:tc>
          <w:tcPr>
            <w:tcW w:w="6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26 956 643,21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34 068 488,43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29 839 248,73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20 517 394,68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20 617 394,68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15 929 363,00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8FF" w:rsidRPr="009838FF" w:rsidTr="009838FF">
        <w:trPr>
          <w:trHeight w:val="870"/>
        </w:trPr>
        <w:tc>
          <w:tcPr>
            <w:tcW w:w="6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111 700 843,21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51 429 788,43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66 295 548,73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20 517 394,68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20 617 394,68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15 929 363,00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38FF" w:rsidRPr="009838FF" w:rsidTr="009838FF">
        <w:trPr>
          <w:trHeight w:val="1557"/>
        </w:trPr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Подпрограмма 1 «Модернизация объектов коммунальной инфраструктуры»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23 060 622,03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34 261 528,42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48 489 232,53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4 804 082,00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4 904 082,00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4 600 000,00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8FF" w:rsidRPr="009838FF" w:rsidTr="009838FF">
        <w:trPr>
          <w:trHeight w:val="1410"/>
        </w:trPr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Основное мероприятие 1.1  «Поддержка объектов коммунальной инфраструктуры»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23 060 622,03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34 261 528,42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48 489 232,53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4 804 082,00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4 904 082,00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4 600 000,00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38FF" w:rsidRPr="009838FF" w:rsidTr="009838FF">
        <w:trPr>
          <w:trHeight w:val="2415"/>
        </w:trPr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Мероприятие 1.1.1. «Строительство, реконструкция объектов муниципальной собственности, в том числе разработка проектно-сметной документации»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110 244,81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215 899,16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авторский надзор, строительный контроль, кадастровые работы при строительстве системы водоснабжения с</w:t>
            </w:r>
            <w:proofErr w:type="gramStart"/>
            <w:r w:rsidRPr="009838FF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838FF">
              <w:rPr>
                <w:color w:val="000000"/>
                <w:sz w:val="22"/>
                <w:szCs w:val="22"/>
              </w:rPr>
              <w:t>еленое</w:t>
            </w:r>
          </w:p>
        </w:tc>
      </w:tr>
      <w:tr w:rsidR="009838FF" w:rsidRPr="009838FF" w:rsidTr="009838FF">
        <w:trPr>
          <w:trHeight w:val="6615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lastRenderedPageBreak/>
              <w:t>Мероприятие 1.1.2. «Капитальный ремонт в муниципальных учреждениях, в том числе проектно-сметная документация»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6 359 242,79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525 671,36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690 926,20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4 600 000,00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4 600 000,00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4 600 000,00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sz w:val="22"/>
                <w:szCs w:val="22"/>
              </w:rPr>
            </w:pPr>
            <w:r w:rsidRPr="009838FF">
              <w:rPr>
                <w:sz w:val="22"/>
                <w:szCs w:val="22"/>
              </w:rPr>
              <w:t xml:space="preserve">Капитальный ремонт систем коммунальной инфраструктуры на территориях присутствия МКП «ЖКХ Усть-Абаканского района», в том числе:                 2022 год: капитальный ремонт сетей теплоснабжения и водопровода по адресу: </w:t>
            </w:r>
            <w:proofErr w:type="spellStart"/>
            <w:r w:rsidRPr="009838FF">
              <w:rPr>
                <w:sz w:val="22"/>
                <w:szCs w:val="22"/>
              </w:rPr>
              <w:t>аал</w:t>
            </w:r>
            <w:proofErr w:type="spellEnd"/>
            <w:r w:rsidRPr="009838FF">
              <w:rPr>
                <w:sz w:val="22"/>
                <w:szCs w:val="22"/>
              </w:rPr>
              <w:t xml:space="preserve"> </w:t>
            </w:r>
            <w:proofErr w:type="spellStart"/>
            <w:r w:rsidRPr="009838FF">
              <w:rPr>
                <w:sz w:val="22"/>
                <w:szCs w:val="22"/>
              </w:rPr>
              <w:t>Доможаков</w:t>
            </w:r>
            <w:proofErr w:type="spellEnd"/>
            <w:r w:rsidRPr="009838FF">
              <w:rPr>
                <w:sz w:val="22"/>
                <w:szCs w:val="22"/>
              </w:rPr>
              <w:t xml:space="preserve"> от ТК района ДК в сторону детского сада протяженностью 310 м, капитальный ремонт ограждения санитарной зоны водозабора </w:t>
            </w:r>
            <w:proofErr w:type="spellStart"/>
            <w:r w:rsidRPr="009838FF">
              <w:rPr>
                <w:sz w:val="22"/>
                <w:szCs w:val="22"/>
              </w:rPr>
              <w:t>с</w:t>
            </w:r>
            <w:proofErr w:type="gramStart"/>
            <w:r w:rsidRPr="009838FF">
              <w:rPr>
                <w:sz w:val="22"/>
                <w:szCs w:val="22"/>
              </w:rPr>
              <w:t>.В</w:t>
            </w:r>
            <w:proofErr w:type="gramEnd"/>
            <w:r w:rsidRPr="009838FF">
              <w:rPr>
                <w:sz w:val="22"/>
                <w:szCs w:val="22"/>
              </w:rPr>
              <w:t>-Биджа</w:t>
            </w:r>
            <w:proofErr w:type="spellEnd"/>
            <w:r w:rsidRPr="009838FF">
              <w:rPr>
                <w:sz w:val="22"/>
                <w:szCs w:val="22"/>
              </w:rPr>
              <w:t>, покупка оборудования котельных, замена узлов учета на водозаборах и скважинах, 2023 год:  экспертиза проверки достоверности сметной стоимости по капитальному ремонту тепловой сети с</w:t>
            </w:r>
            <w:proofErr w:type="gramStart"/>
            <w:r w:rsidRPr="009838FF">
              <w:rPr>
                <w:sz w:val="22"/>
                <w:szCs w:val="22"/>
              </w:rPr>
              <w:t>.С</w:t>
            </w:r>
            <w:proofErr w:type="gramEnd"/>
            <w:r w:rsidRPr="009838FF">
              <w:rPr>
                <w:sz w:val="22"/>
                <w:szCs w:val="22"/>
              </w:rPr>
              <w:t xml:space="preserve">олнечное , разработка ПСД на капитальный ремонт тепловой сети с.Солнечное , экспертиза металлических дымовых труб в котельных </w:t>
            </w:r>
            <w:proofErr w:type="spellStart"/>
            <w:r w:rsidRPr="009838FF">
              <w:rPr>
                <w:sz w:val="22"/>
                <w:szCs w:val="22"/>
              </w:rPr>
              <w:t>аал</w:t>
            </w:r>
            <w:proofErr w:type="spellEnd"/>
            <w:r w:rsidRPr="009838FF">
              <w:rPr>
                <w:sz w:val="22"/>
                <w:szCs w:val="22"/>
              </w:rPr>
              <w:t xml:space="preserve"> </w:t>
            </w:r>
            <w:proofErr w:type="spellStart"/>
            <w:r w:rsidRPr="009838FF">
              <w:rPr>
                <w:sz w:val="22"/>
                <w:szCs w:val="22"/>
              </w:rPr>
              <w:lastRenderedPageBreak/>
              <w:t>Доможаков</w:t>
            </w:r>
            <w:proofErr w:type="spellEnd"/>
            <w:r w:rsidRPr="009838FF">
              <w:rPr>
                <w:sz w:val="22"/>
                <w:szCs w:val="22"/>
              </w:rPr>
              <w:t xml:space="preserve">, </w:t>
            </w:r>
            <w:proofErr w:type="spellStart"/>
            <w:r w:rsidRPr="009838FF">
              <w:rPr>
                <w:sz w:val="22"/>
                <w:szCs w:val="22"/>
              </w:rPr>
              <w:t>аал</w:t>
            </w:r>
            <w:proofErr w:type="spellEnd"/>
            <w:r w:rsidRPr="009838FF">
              <w:rPr>
                <w:sz w:val="22"/>
                <w:szCs w:val="22"/>
              </w:rPr>
              <w:t xml:space="preserve"> Чарков, </w:t>
            </w:r>
            <w:proofErr w:type="spellStart"/>
            <w:r w:rsidRPr="009838FF">
              <w:rPr>
                <w:sz w:val="22"/>
                <w:szCs w:val="22"/>
              </w:rPr>
              <w:t>с.Вершино-Биджа</w:t>
            </w:r>
            <w:proofErr w:type="spellEnd"/>
            <w:r w:rsidRPr="009838FF">
              <w:rPr>
                <w:sz w:val="22"/>
                <w:szCs w:val="22"/>
              </w:rPr>
              <w:t xml:space="preserve"> , профилактическое испытание электрооборудования объектов котельных по адресам : </w:t>
            </w:r>
            <w:proofErr w:type="spellStart"/>
            <w:r w:rsidRPr="009838FF">
              <w:rPr>
                <w:sz w:val="22"/>
                <w:szCs w:val="22"/>
              </w:rPr>
              <w:t>аал</w:t>
            </w:r>
            <w:proofErr w:type="spellEnd"/>
            <w:r w:rsidRPr="009838FF">
              <w:rPr>
                <w:sz w:val="22"/>
                <w:szCs w:val="22"/>
              </w:rPr>
              <w:t xml:space="preserve"> Чарков, ул. Ленина 21А, </w:t>
            </w:r>
            <w:proofErr w:type="spellStart"/>
            <w:r w:rsidRPr="009838FF">
              <w:rPr>
                <w:sz w:val="22"/>
                <w:szCs w:val="22"/>
              </w:rPr>
              <w:t>п.Вершино-Биджа</w:t>
            </w:r>
            <w:proofErr w:type="spellEnd"/>
            <w:r w:rsidRPr="009838FF">
              <w:rPr>
                <w:sz w:val="22"/>
                <w:szCs w:val="22"/>
              </w:rPr>
              <w:t xml:space="preserve"> ул. Полевая 1А) </w:t>
            </w:r>
          </w:p>
        </w:tc>
      </w:tr>
      <w:tr w:rsidR="009838FF" w:rsidRPr="009838FF" w:rsidTr="009838FF">
        <w:trPr>
          <w:trHeight w:val="2580"/>
        </w:trPr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lastRenderedPageBreak/>
              <w:t>Мероприятие 1.1.3.     «Субсидии муниципальным казенным предприятиям на финансовое обеспечение затрат</w:t>
            </w:r>
            <w:proofErr w:type="gramStart"/>
            <w:r w:rsidRPr="009838FF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838FF">
              <w:rPr>
                <w:color w:val="000000"/>
                <w:sz w:val="22"/>
                <w:szCs w:val="22"/>
              </w:rPr>
              <w:t xml:space="preserve"> связанных с погашением кредиторской задолженности»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15 910 000,00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Погашение кредиторской задолженности МКП «ЖКХ Усть-Абаканского района».</w:t>
            </w:r>
          </w:p>
        </w:tc>
      </w:tr>
      <w:tr w:rsidR="009838FF" w:rsidRPr="009838FF" w:rsidTr="009838FF">
        <w:trPr>
          <w:trHeight w:val="6023"/>
        </w:trPr>
        <w:tc>
          <w:tcPr>
            <w:tcW w:w="69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lastRenderedPageBreak/>
              <w:t>Мероприятие 1.1.4. «Поддержка и развитие систем коммунального комплекса в муниципальных образованиях Республики Хакасия»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Управление ЖКХ и строительства (республиканский бюджет)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11 753 655,31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 xml:space="preserve">Капитальный ремонт систем коммунальной инфраструктуры на территориях присутствия МКП «ЖКХ Усть-Абаканского района, в том числе:                                2022 год: капитальный ремонт систем теплоснабжения </w:t>
            </w:r>
            <w:proofErr w:type="spellStart"/>
            <w:r w:rsidRPr="009838FF">
              <w:rPr>
                <w:color w:val="000000"/>
                <w:sz w:val="22"/>
                <w:szCs w:val="22"/>
              </w:rPr>
              <w:t>Вершино-Биджинского</w:t>
            </w:r>
            <w:proofErr w:type="spellEnd"/>
            <w:r w:rsidRPr="009838FF">
              <w:rPr>
                <w:color w:val="000000"/>
                <w:sz w:val="22"/>
                <w:szCs w:val="22"/>
              </w:rPr>
              <w:t xml:space="preserve"> сельсовета, </w:t>
            </w:r>
            <w:proofErr w:type="spellStart"/>
            <w:r w:rsidRPr="009838FF">
              <w:rPr>
                <w:color w:val="000000"/>
                <w:sz w:val="22"/>
                <w:szCs w:val="22"/>
              </w:rPr>
              <w:t>Доможаковского</w:t>
            </w:r>
            <w:proofErr w:type="spellEnd"/>
            <w:r w:rsidRPr="009838FF">
              <w:rPr>
                <w:color w:val="000000"/>
                <w:sz w:val="22"/>
                <w:szCs w:val="22"/>
              </w:rPr>
              <w:t xml:space="preserve"> сельсовета; капитальный ремонт дымовой трубы котельной </w:t>
            </w:r>
            <w:proofErr w:type="spellStart"/>
            <w:r w:rsidRPr="009838FF">
              <w:rPr>
                <w:color w:val="000000"/>
                <w:sz w:val="22"/>
                <w:szCs w:val="22"/>
              </w:rPr>
              <w:t>Доможаковского</w:t>
            </w:r>
            <w:proofErr w:type="spellEnd"/>
            <w:r w:rsidRPr="009838FF">
              <w:rPr>
                <w:color w:val="000000"/>
                <w:sz w:val="22"/>
                <w:szCs w:val="22"/>
              </w:rPr>
              <w:t xml:space="preserve"> сельсовета; капитальный ремонт зданий котельных </w:t>
            </w:r>
            <w:proofErr w:type="spellStart"/>
            <w:r w:rsidRPr="009838FF">
              <w:rPr>
                <w:color w:val="000000"/>
                <w:sz w:val="22"/>
                <w:szCs w:val="22"/>
              </w:rPr>
              <w:t>Чарковского</w:t>
            </w:r>
            <w:proofErr w:type="spellEnd"/>
            <w:r w:rsidRPr="009838FF">
              <w:rPr>
                <w:color w:val="000000"/>
                <w:sz w:val="22"/>
                <w:szCs w:val="22"/>
              </w:rPr>
              <w:t xml:space="preserve"> сельсовета, </w:t>
            </w:r>
            <w:proofErr w:type="spellStart"/>
            <w:r w:rsidRPr="009838FF">
              <w:rPr>
                <w:color w:val="000000"/>
                <w:sz w:val="22"/>
                <w:szCs w:val="22"/>
              </w:rPr>
              <w:t>Доможаковского</w:t>
            </w:r>
            <w:proofErr w:type="spellEnd"/>
            <w:r w:rsidRPr="009838FF">
              <w:rPr>
                <w:color w:val="000000"/>
                <w:sz w:val="22"/>
                <w:szCs w:val="22"/>
              </w:rPr>
              <w:t xml:space="preserve"> сельсовета, </w:t>
            </w:r>
            <w:proofErr w:type="spellStart"/>
            <w:r w:rsidRPr="009838FF">
              <w:rPr>
                <w:color w:val="000000"/>
                <w:sz w:val="22"/>
                <w:szCs w:val="22"/>
              </w:rPr>
              <w:t>Вершино-Биджинского</w:t>
            </w:r>
            <w:proofErr w:type="spellEnd"/>
            <w:r w:rsidRPr="009838FF">
              <w:rPr>
                <w:color w:val="000000"/>
                <w:sz w:val="22"/>
                <w:szCs w:val="22"/>
              </w:rPr>
              <w:t xml:space="preserve"> сельсовета; капитальный ремонт котельной Солнечного сельсовета;  капитальный ремонт коммунальных объектов на территории присутствия МКП «ЖКХ Усть-Абаканского района, покупка теплового </w:t>
            </w:r>
            <w:r w:rsidRPr="009838FF">
              <w:rPr>
                <w:color w:val="000000"/>
                <w:sz w:val="22"/>
                <w:szCs w:val="22"/>
              </w:rPr>
              <w:lastRenderedPageBreak/>
              <w:t xml:space="preserve">оборудования.    </w:t>
            </w:r>
          </w:p>
        </w:tc>
      </w:tr>
      <w:tr w:rsidR="009838FF" w:rsidRPr="009838FF" w:rsidTr="009838FF">
        <w:trPr>
          <w:trHeight w:val="6799"/>
        </w:trPr>
        <w:tc>
          <w:tcPr>
            <w:tcW w:w="6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3 811 344,69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17 361 300,00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36 456 300,00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2022 год: Строительство системы водоснабжения с</w:t>
            </w:r>
            <w:proofErr w:type="gramStart"/>
            <w:r w:rsidRPr="009838FF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838FF">
              <w:rPr>
                <w:color w:val="000000"/>
                <w:sz w:val="22"/>
                <w:szCs w:val="22"/>
              </w:rPr>
              <w:t>еленое. Разработка ПСД и проведение государственной экспертизы на предмет проверки достоверности определения сметной стоимости на строительство системы водоснабжения с</w:t>
            </w:r>
            <w:proofErr w:type="gramStart"/>
            <w:r w:rsidRPr="009838FF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838FF">
              <w:rPr>
                <w:color w:val="000000"/>
                <w:sz w:val="22"/>
                <w:szCs w:val="22"/>
              </w:rPr>
              <w:t>еленое; строительный контроль и авторский надзор за строительством системы водоснабжения с</w:t>
            </w:r>
            <w:proofErr w:type="gramStart"/>
            <w:r w:rsidRPr="009838FF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838FF">
              <w:rPr>
                <w:color w:val="000000"/>
                <w:sz w:val="22"/>
                <w:szCs w:val="22"/>
              </w:rPr>
              <w:t xml:space="preserve">еленое,        2023 год: поставка блочно-модульной котельной с установкой в </w:t>
            </w:r>
            <w:proofErr w:type="spellStart"/>
            <w:r w:rsidRPr="009838FF">
              <w:rPr>
                <w:color w:val="000000"/>
                <w:sz w:val="22"/>
                <w:szCs w:val="22"/>
              </w:rPr>
              <w:t>с.Солнечное,тех</w:t>
            </w:r>
            <w:proofErr w:type="spellEnd"/>
            <w:r w:rsidRPr="009838FF">
              <w:rPr>
                <w:color w:val="000000"/>
                <w:sz w:val="22"/>
                <w:szCs w:val="22"/>
              </w:rPr>
              <w:t xml:space="preserve">. Присоединение к электрическим сетям  2024 год — строительство системы водоснабжения с.Зеленое  (24995,5 тыс. руб.),технологическое присоединение к </w:t>
            </w:r>
            <w:proofErr w:type="spellStart"/>
            <w:r w:rsidRPr="009838FF">
              <w:rPr>
                <w:color w:val="000000"/>
                <w:sz w:val="22"/>
                <w:szCs w:val="22"/>
              </w:rPr>
              <w:t>эл.сетям</w:t>
            </w:r>
            <w:proofErr w:type="spellEnd"/>
            <w:r w:rsidRPr="009838FF">
              <w:rPr>
                <w:color w:val="000000"/>
                <w:sz w:val="22"/>
                <w:szCs w:val="22"/>
              </w:rPr>
              <w:t xml:space="preserve"> при строительстве системы водоснабжения в с.Зеленое (704,5 тыс.руб.), поставка блочно-модульной котельной в с.Солнечное ( 10756,3 </w:t>
            </w:r>
            <w:r w:rsidRPr="009838FF">
              <w:rPr>
                <w:color w:val="000000"/>
                <w:sz w:val="22"/>
                <w:szCs w:val="22"/>
              </w:rPr>
              <w:lastRenderedPageBreak/>
              <w:t>тыс.руб.)</w:t>
            </w:r>
          </w:p>
        </w:tc>
      </w:tr>
      <w:tr w:rsidR="009838FF" w:rsidRPr="009838FF" w:rsidTr="009838FF">
        <w:trPr>
          <w:trHeight w:val="8192"/>
        </w:trPr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lastRenderedPageBreak/>
              <w:t>Мероприятие 1.1.5. «Поддержка и развитие систем коммунального комплекса (софинансирование)»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239 879,83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354 312,25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6 126 107,17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204 082,00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304 082,00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Софинансирование мероприятий ГП РХ "Развитие коммунальной инфраструктуры Республики Хакасия и обеспечение качественных жилищно-коммунальных услуг" по капитальному ремонту.                                           2022 год: строительство системы водоснабжения с</w:t>
            </w:r>
            <w:proofErr w:type="gramStart"/>
            <w:r w:rsidRPr="009838FF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838FF">
              <w:rPr>
                <w:color w:val="000000"/>
                <w:sz w:val="22"/>
                <w:szCs w:val="22"/>
              </w:rPr>
              <w:t>еленое (софинансирование). Разработка ПСД и проведение государственной экспертизы на предмет проверки достоверности определения сметной стоимости на строительство системы водоснабжения с</w:t>
            </w:r>
            <w:proofErr w:type="gramStart"/>
            <w:r w:rsidRPr="009838FF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838FF">
              <w:rPr>
                <w:color w:val="000000"/>
                <w:sz w:val="22"/>
                <w:szCs w:val="22"/>
              </w:rPr>
              <w:t>еленое; строительный контроль и авторский надзор за строительством системы водоснабжения с</w:t>
            </w:r>
            <w:proofErr w:type="gramStart"/>
            <w:r w:rsidRPr="009838FF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838FF">
              <w:rPr>
                <w:color w:val="000000"/>
                <w:sz w:val="22"/>
                <w:szCs w:val="22"/>
              </w:rPr>
              <w:t xml:space="preserve">еленое (софинансирование), покупка теплового оборудования (софинансирование)                                                          2023 год — поставка БМК с установкой  в с.Солнечное </w:t>
            </w:r>
            <w:r w:rsidRPr="009838FF">
              <w:rPr>
                <w:color w:val="000000"/>
                <w:sz w:val="22"/>
                <w:szCs w:val="22"/>
              </w:rPr>
              <w:lastRenderedPageBreak/>
              <w:t xml:space="preserve">(софинансирование), </w:t>
            </w:r>
            <w:proofErr w:type="spellStart"/>
            <w:r w:rsidRPr="009838FF">
              <w:rPr>
                <w:color w:val="000000"/>
                <w:sz w:val="22"/>
                <w:szCs w:val="22"/>
              </w:rPr>
              <w:t>техприсоединение</w:t>
            </w:r>
            <w:proofErr w:type="spellEnd"/>
            <w:r w:rsidRPr="009838FF">
              <w:rPr>
                <w:color w:val="000000"/>
                <w:sz w:val="22"/>
                <w:szCs w:val="22"/>
              </w:rPr>
              <w:t xml:space="preserve"> к электрическим сетям. 2024 год —  строительство системы водоснабжения с.Зеленое (5892,2 тыс. руб.),технологическое присоединение к </w:t>
            </w:r>
            <w:proofErr w:type="spellStart"/>
            <w:r w:rsidRPr="009838FF">
              <w:rPr>
                <w:color w:val="000000"/>
                <w:sz w:val="22"/>
                <w:szCs w:val="22"/>
              </w:rPr>
              <w:t>эл.сетям</w:t>
            </w:r>
            <w:proofErr w:type="spellEnd"/>
            <w:r w:rsidRPr="009838FF">
              <w:rPr>
                <w:color w:val="000000"/>
                <w:sz w:val="22"/>
                <w:szCs w:val="22"/>
              </w:rPr>
              <w:t xml:space="preserve"> при строительстве системы водоснабжения в с.Зеленое (14,4 тыс.руб.), поставка блочно-модульной котельной в с.Солнечное (219,5 тыс</w:t>
            </w:r>
            <w:proofErr w:type="gramStart"/>
            <w:r w:rsidRPr="009838F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838FF">
              <w:rPr>
                <w:color w:val="000000"/>
                <w:sz w:val="22"/>
                <w:szCs w:val="22"/>
              </w:rPr>
              <w:t>уб.)</w:t>
            </w:r>
          </w:p>
        </w:tc>
      </w:tr>
      <w:tr w:rsidR="009838FF" w:rsidRPr="009838FF" w:rsidTr="009838FF">
        <w:trPr>
          <w:trHeight w:val="2524"/>
        </w:trPr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96 499,41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38FF" w:rsidRPr="009838FF" w:rsidTr="009838FF">
        <w:trPr>
          <w:trHeight w:val="788"/>
        </w:trPr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Подпрограмма 2 «Чистая вода»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70 599 797,28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38FF" w:rsidRPr="009838FF" w:rsidTr="009838FF">
        <w:trPr>
          <w:trHeight w:val="1414"/>
        </w:trPr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Основное мероприятие 2.1.  «Улучшение качества питьевой воды и очистки сточных вод»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38FF" w:rsidRPr="009838FF" w:rsidTr="009838FF">
        <w:trPr>
          <w:trHeight w:val="758"/>
        </w:trPr>
        <w:tc>
          <w:tcPr>
            <w:tcW w:w="6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Мероприятие 2.1.1.     «Развитие систем водоснабжения, водоотведения и очистки сточных вод в муниципальных образованиях Республики Хакасия (софинансирование)»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7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Капитальный ремонт систем водоснабжения на территориях присутствия МКП «ЖКХ Усть-Абаканского района» (софинансирование)</w:t>
            </w:r>
          </w:p>
        </w:tc>
      </w:tr>
      <w:tr w:rsidR="009838FF" w:rsidRPr="009838FF" w:rsidTr="009838FF">
        <w:trPr>
          <w:trHeight w:val="2325"/>
        </w:trPr>
        <w:tc>
          <w:tcPr>
            <w:tcW w:w="6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9838FF" w:rsidRPr="009838FF" w:rsidTr="009838FF">
        <w:trPr>
          <w:trHeight w:val="1320"/>
        </w:trPr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 xml:space="preserve">Основное мероприятие 2.2. «Региональный проект Республики Хакасия «Чистая </w:t>
            </w:r>
            <w:r w:rsidRPr="009838FF">
              <w:rPr>
                <w:color w:val="000000"/>
                <w:sz w:val="22"/>
                <w:szCs w:val="22"/>
              </w:rPr>
              <w:lastRenderedPageBreak/>
              <w:t>вода»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70 599 797,28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38FF" w:rsidRPr="009838FF" w:rsidTr="009838FF">
        <w:trPr>
          <w:trHeight w:val="2415"/>
        </w:trPr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lastRenderedPageBreak/>
              <w:t>Мероприятие  2.2.1. «Строительство, реконструкция объектов муниципальной собственности, в том числе разработка проектно-сметной документации»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153 979,28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Строительный контроль и авторский надзор за строительством системы водоснабжения с</w:t>
            </w:r>
            <w:proofErr w:type="gramStart"/>
            <w:r w:rsidRPr="009838FF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838FF">
              <w:rPr>
                <w:color w:val="000000"/>
                <w:sz w:val="22"/>
                <w:szCs w:val="22"/>
              </w:rPr>
              <w:t>еленое</w:t>
            </w:r>
          </w:p>
        </w:tc>
      </w:tr>
      <w:tr w:rsidR="009838FF" w:rsidRPr="009838FF" w:rsidTr="009838FF">
        <w:trPr>
          <w:trHeight w:val="1377"/>
        </w:trPr>
        <w:tc>
          <w:tcPr>
            <w:tcW w:w="6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Мероприятие 2.2.2. «Строительство и реконструкция (модернизация) объектов питьевого водоснабжения (в том числе софинансирование с республиканским бюджетом)»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Управление ЖКХ и строительства (федеральный бюджет)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61 443 600,00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Строительство системы водоснабжения с</w:t>
            </w:r>
            <w:proofErr w:type="gramStart"/>
            <w:r w:rsidRPr="009838FF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838FF">
              <w:rPr>
                <w:color w:val="000000"/>
                <w:sz w:val="22"/>
                <w:szCs w:val="22"/>
              </w:rPr>
              <w:t>еленое (софинансирование с ФБ)</w:t>
            </w:r>
          </w:p>
        </w:tc>
      </w:tr>
      <w:tr w:rsidR="009838FF" w:rsidRPr="009838FF" w:rsidTr="009838FF">
        <w:trPr>
          <w:trHeight w:val="1354"/>
        </w:trPr>
        <w:tc>
          <w:tcPr>
            <w:tcW w:w="6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Управление ЖКХ и строительства (республиканский бюджет)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7 735 600,00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9838FF" w:rsidRPr="009838FF" w:rsidTr="009838FF">
        <w:trPr>
          <w:trHeight w:val="765"/>
        </w:trPr>
        <w:tc>
          <w:tcPr>
            <w:tcW w:w="6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 xml:space="preserve">Управление ЖКХ и строительства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1 266 618,00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9838FF" w:rsidRPr="009838FF" w:rsidTr="009838FF">
        <w:trPr>
          <w:trHeight w:val="1335"/>
        </w:trPr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Подпрограмма 3. «Обеспечение реализации муниципальной программы»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18 040 423,90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17 168 260,01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17 806 316,20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15 713 312,68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15 713 312,68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11 229 363,00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838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38FF" w:rsidRPr="009838FF" w:rsidTr="009838FF">
        <w:trPr>
          <w:trHeight w:val="1350"/>
        </w:trPr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lastRenderedPageBreak/>
              <w:t>Основное мероприятие 3.1 «Обеспечение деятельности органов местного самоуправления»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18 040 423,90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17 168 260,01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17 806 316,20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15 713 312,68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15 713 312,68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11 229 363,00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38FF" w:rsidRPr="009838FF" w:rsidTr="009838FF">
        <w:trPr>
          <w:trHeight w:val="810"/>
        </w:trPr>
        <w:tc>
          <w:tcPr>
            <w:tcW w:w="6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Мероприятие 3.1.1. «Органы местного самоуправления»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 xml:space="preserve">Управление ЖКХ и строительства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18 040 423,90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17 168 260,01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17 806 316,20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15 713 312,68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15 713 312,68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8FF" w:rsidRPr="009838FF" w:rsidRDefault="009838FF" w:rsidP="009838F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11 229 363,00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FF" w:rsidRPr="009838FF" w:rsidRDefault="009838FF" w:rsidP="009838FF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838FF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</w:tr>
    </w:tbl>
    <w:p w:rsidR="00077C5F" w:rsidRDefault="00077C5F" w:rsidP="002C638C">
      <w:pPr>
        <w:jc w:val="center"/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sectPr w:rsidR="007E750D" w:rsidSect="002C638C">
      <w:headerReference w:type="default" r:id="rId17"/>
      <w:footerReference w:type="default" r:id="rId18"/>
      <w:pgSz w:w="16838" w:h="11906" w:orient="landscape"/>
      <w:pgMar w:top="1701" w:right="820" w:bottom="766" w:left="85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6F" w:rsidRDefault="0052386F" w:rsidP="007E750D">
      <w:r>
        <w:separator/>
      </w:r>
    </w:p>
  </w:endnote>
  <w:endnote w:type="continuationSeparator" w:id="0">
    <w:p w:rsidR="0052386F" w:rsidRDefault="0052386F" w:rsidP="007E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1443C">
    <w:pPr>
      <w:pStyle w:val="Footer"/>
      <w:ind w:right="360" w:firstLine="709"/>
    </w:pPr>
    <w:r>
      <w:pict>
        <v:shape id="_x0000_s2051" style="position:absolute;left:0;text-align:left;margin-left:6338.35pt;margin-top:-255.45pt;width:255.15pt;height:255.2pt;z-index:251657728;mso-wrap-style:none;mso-position-horizontal:right;mso-position-horizontal-relative:margin;v-text-anchor:middle" coordsize="9004,9005" o:allowincell="f" path="m9003,9004l,9004,,,9003,r,9004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Footer"/>
      <w:jc w:val="center"/>
    </w:pPr>
  </w:p>
  <w:p w:rsidR="006E4D9D" w:rsidRDefault="006E4D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Footer"/>
      <w:jc w:val="center"/>
    </w:pPr>
  </w:p>
  <w:p w:rsidR="006E4D9D" w:rsidRDefault="006E4D9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1443C">
    <w:pPr>
      <w:pStyle w:val="Footer"/>
      <w:ind w:right="360" w:firstLine="709"/>
    </w:pPr>
    <w:r>
      <w:pict>
        <v:shape id="_x0000_s2049" style="position:absolute;left:0;text-align:left;margin-left:6338.35pt;margin-top:-255.45pt;width:255.15pt;height:255.2pt;z-index:251659776;mso-wrap-style:none;mso-position-horizontal:right;mso-position-horizontal-relative:margin;v-text-anchor:middle" coordsize="9004,9005" o:allowincell="f" path="m9003,9004l,9004,,,9003,r,9004e" filled="f" stroked="f" strokecolor="#3465a4">
          <v:fill o:detectmouseclick="t"/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Footer"/>
      <w:jc w:val="center"/>
    </w:pPr>
  </w:p>
  <w:p w:rsidR="006E4D9D" w:rsidRDefault="006E4D9D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6F" w:rsidRDefault="0052386F" w:rsidP="007E750D">
      <w:r>
        <w:separator/>
      </w:r>
    </w:p>
  </w:footnote>
  <w:footnote w:type="continuationSeparator" w:id="0">
    <w:p w:rsidR="0052386F" w:rsidRDefault="0052386F" w:rsidP="007E7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1443C">
    <w:pPr>
      <w:pStyle w:val="Header"/>
    </w:pPr>
    <w:r>
      <w:pict>
        <v:shape id="_x0000_s2050" style="position:absolute;margin-left:0;margin-top:-255.45pt;width:255.15pt;height:255.2pt;z-index:251658752;mso-wrap-style:none;mso-position-horizontal:center;mso-position-horizontal-relative:margin;v-text-anchor:middle" coordsize="9003,9005" o:allowincell="f" path="m9002,9004l,9004,,,9002,r,9004e" filled="f" stroked="f" strokecolor="#3465a4">
          <v:fill o:detectmouseclick="t"/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978"/>
    <w:multiLevelType w:val="multilevel"/>
    <w:tmpl w:val="00D43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3E6F12"/>
    <w:multiLevelType w:val="multilevel"/>
    <w:tmpl w:val="CE483DF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92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750D"/>
    <w:rsid w:val="000048D6"/>
    <w:rsid w:val="00031118"/>
    <w:rsid w:val="00042749"/>
    <w:rsid w:val="00046365"/>
    <w:rsid w:val="000619A4"/>
    <w:rsid w:val="00077C5F"/>
    <w:rsid w:val="00094772"/>
    <w:rsid w:val="000B3488"/>
    <w:rsid w:val="000B5B9A"/>
    <w:rsid w:val="000C2CA6"/>
    <w:rsid w:val="000C5F72"/>
    <w:rsid w:val="000C739E"/>
    <w:rsid w:val="000D256C"/>
    <w:rsid w:val="000D641E"/>
    <w:rsid w:val="000E0DE9"/>
    <w:rsid w:val="000E7FE3"/>
    <w:rsid w:val="00115900"/>
    <w:rsid w:val="00117BE2"/>
    <w:rsid w:val="001779BA"/>
    <w:rsid w:val="00186DA1"/>
    <w:rsid w:val="001930D0"/>
    <w:rsid w:val="00195909"/>
    <w:rsid w:val="001B2427"/>
    <w:rsid w:val="001D0EF1"/>
    <w:rsid w:val="001F1EA9"/>
    <w:rsid w:val="00227F52"/>
    <w:rsid w:val="00233ADA"/>
    <w:rsid w:val="002415B2"/>
    <w:rsid w:val="002516E7"/>
    <w:rsid w:val="00262D48"/>
    <w:rsid w:val="00264AED"/>
    <w:rsid w:val="00271FD1"/>
    <w:rsid w:val="00291456"/>
    <w:rsid w:val="00297549"/>
    <w:rsid w:val="002A5C21"/>
    <w:rsid w:val="002C638C"/>
    <w:rsid w:val="002F07FC"/>
    <w:rsid w:val="00311BD4"/>
    <w:rsid w:val="00313EEE"/>
    <w:rsid w:val="003258A6"/>
    <w:rsid w:val="0032629F"/>
    <w:rsid w:val="003623C4"/>
    <w:rsid w:val="00375D5B"/>
    <w:rsid w:val="00390412"/>
    <w:rsid w:val="003A5447"/>
    <w:rsid w:val="003A6857"/>
    <w:rsid w:val="003B652E"/>
    <w:rsid w:val="003C40ED"/>
    <w:rsid w:val="003D5BB3"/>
    <w:rsid w:val="003D6707"/>
    <w:rsid w:val="003F0CD9"/>
    <w:rsid w:val="003F2E9A"/>
    <w:rsid w:val="003F38A8"/>
    <w:rsid w:val="003F47B2"/>
    <w:rsid w:val="00421860"/>
    <w:rsid w:val="00430915"/>
    <w:rsid w:val="00443890"/>
    <w:rsid w:val="00463DDF"/>
    <w:rsid w:val="00466E6B"/>
    <w:rsid w:val="00475E6A"/>
    <w:rsid w:val="004D7D67"/>
    <w:rsid w:val="004E0373"/>
    <w:rsid w:val="004E2B71"/>
    <w:rsid w:val="004F0069"/>
    <w:rsid w:val="004F7130"/>
    <w:rsid w:val="004F72C6"/>
    <w:rsid w:val="00504177"/>
    <w:rsid w:val="00506E29"/>
    <w:rsid w:val="0051284F"/>
    <w:rsid w:val="0051312C"/>
    <w:rsid w:val="0052386F"/>
    <w:rsid w:val="00531155"/>
    <w:rsid w:val="00531D74"/>
    <w:rsid w:val="0054408A"/>
    <w:rsid w:val="005A6B9F"/>
    <w:rsid w:val="005B221A"/>
    <w:rsid w:val="005C2F39"/>
    <w:rsid w:val="005C667C"/>
    <w:rsid w:val="005D0AC9"/>
    <w:rsid w:val="005D2272"/>
    <w:rsid w:val="005E283D"/>
    <w:rsid w:val="005F2E2C"/>
    <w:rsid w:val="0061443C"/>
    <w:rsid w:val="00625093"/>
    <w:rsid w:val="006330D8"/>
    <w:rsid w:val="00676CED"/>
    <w:rsid w:val="0068092F"/>
    <w:rsid w:val="00682BB6"/>
    <w:rsid w:val="0069236F"/>
    <w:rsid w:val="006946EC"/>
    <w:rsid w:val="006A7A29"/>
    <w:rsid w:val="006C373C"/>
    <w:rsid w:val="006E4D9D"/>
    <w:rsid w:val="006E6FFE"/>
    <w:rsid w:val="006F1EE8"/>
    <w:rsid w:val="00704054"/>
    <w:rsid w:val="00710EDE"/>
    <w:rsid w:val="00720130"/>
    <w:rsid w:val="0072452D"/>
    <w:rsid w:val="00733748"/>
    <w:rsid w:val="00751716"/>
    <w:rsid w:val="00771FA2"/>
    <w:rsid w:val="0077294D"/>
    <w:rsid w:val="00783693"/>
    <w:rsid w:val="007B3EDA"/>
    <w:rsid w:val="007B61CF"/>
    <w:rsid w:val="007D38E0"/>
    <w:rsid w:val="007D5A87"/>
    <w:rsid w:val="007E750D"/>
    <w:rsid w:val="0080375B"/>
    <w:rsid w:val="00812371"/>
    <w:rsid w:val="00817038"/>
    <w:rsid w:val="008326D0"/>
    <w:rsid w:val="008649DB"/>
    <w:rsid w:val="008759AF"/>
    <w:rsid w:val="00882D48"/>
    <w:rsid w:val="00882E37"/>
    <w:rsid w:val="008B7845"/>
    <w:rsid w:val="008C4E70"/>
    <w:rsid w:val="008D35B8"/>
    <w:rsid w:val="00926FC8"/>
    <w:rsid w:val="0095515F"/>
    <w:rsid w:val="009838FF"/>
    <w:rsid w:val="00996A2A"/>
    <w:rsid w:val="009B1B5B"/>
    <w:rsid w:val="009C20A2"/>
    <w:rsid w:val="009D3590"/>
    <w:rsid w:val="00A06AF4"/>
    <w:rsid w:val="00A12193"/>
    <w:rsid w:val="00A16744"/>
    <w:rsid w:val="00A808E9"/>
    <w:rsid w:val="00AC0155"/>
    <w:rsid w:val="00AC7DAB"/>
    <w:rsid w:val="00AD3B28"/>
    <w:rsid w:val="00B337BF"/>
    <w:rsid w:val="00B346CB"/>
    <w:rsid w:val="00B40C6B"/>
    <w:rsid w:val="00B46186"/>
    <w:rsid w:val="00BB75F4"/>
    <w:rsid w:val="00BC0745"/>
    <w:rsid w:val="00C2306E"/>
    <w:rsid w:val="00C77FCA"/>
    <w:rsid w:val="00CB2920"/>
    <w:rsid w:val="00CC4B84"/>
    <w:rsid w:val="00D11299"/>
    <w:rsid w:val="00D123A0"/>
    <w:rsid w:val="00D20E54"/>
    <w:rsid w:val="00D24B28"/>
    <w:rsid w:val="00D51780"/>
    <w:rsid w:val="00D62E97"/>
    <w:rsid w:val="00D64F9C"/>
    <w:rsid w:val="00D80555"/>
    <w:rsid w:val="00DD324D"/>
    <w:rsid w:val="00DF3A86"/>
    <w:rsid w:val="00E00B67"/>
    <w:rsid w:val="00E07593"/>
    <w:rsid w:val="00E110DF"/>
    <w:rsid w:val="00E27447"/>
    <w:rsid w:val="00E35BFD"/>
    <w:rsid w:val="00E50254"/>
    <w:rsid w:val="00E63FDC"/>
    <w:rsid w:val="00E7288C"/>
    <w:rsid w:val="00E97D7B"/>
    <w:rsid w:val="00EA387A"/>
    <w:rsid w:val="00EC69BE"/>
    <w:rsid w:val="00ED061A"/>
    <w:rsid w:val="00F07192"/>
    <w:rsid w:val="00F11558"/>
    <w:rsid w:val="00F27A4F"/>
    <w:rsid w:val="00F51A8A"/>
    <w:rsid w:val="00F559BF"/>
    <w:rsid w:val="00F56164"/>
    <w:rsid w:val="00F7025E"/>
    <w:rsid w:val="00FA1725"/>
    <w:rsid w:val="00FB3D2D"/>
    <w:rsid w:val="00FC2F60"/>
    <w:rsid w:val="00FE05FA"/>
    <w:rsid w:val="00FF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"/>
    <w:link w:val="1"/>
    <w:qFormat/>
    <w:rsid w:val="00992DFB"/>
    <w:pPr>
      <w:numPr>
        <w:numId w:val="1"/>
      </w:numPr>
      <w:spacing w:line="360" w:lineRule="auto"/>
      <w:ind w:left="0" w:firstLine="709"/>
      <w:outlineLvl w:val="0"/>
    </w:pPr>
  </w:style>
  <w:style w:type="character" w:customStyle="1" w:styleId="a4">
    <w:name w:val="Верхний колонтитул Знак"/>
    <w:basedOn w:val="a0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qFormat/>
    <w:rsid w:val="00992DFB"/>
    <w:rPr>
      <w:rFonts w:ascii="Times New Roman" w:hAnsi="Times New Roman"/>
      <w:sz w:val="26"/>
      <w:szCs w:val="26"/>
      <w:lang w:eastAsia="en-US"/>
    </w:rPr>
  </w:style>
  <w:style w:type="character" w:styleId="a5">
    <w:name w:val="page number"/>
    <w:basedOn w:val="a0"/>
    <w:qFormat/>
    <w:rsid w:val="00992DFB"/>
  </w:style>
  <w:style w:type="character" w:customStyle="1" w:styleId="a6">
    <w:name w:val="Нижний колонтитул Знак"/>
    <w:basedOn w:val="a0"/>
    <w:uiPriority w:val="99"/>
    <w:qFormat/>
    <w:rsid w:val="00992D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Текст выноски Знак"/>
    <w:basedOn w:val="a0"/>
    <w:semiHidden/>
    <w:qFormat/>
    <w:rsid w:val="00992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0"/>
    <w:uiPriority w:val="99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qFormat/>
    <w:rsid w:val="00992DFB"/>
    <w:rPr>
      <w:rFonts w:ascii="Calibri" w:eastAsia="Calibri" w:hAnsi="Calibri" w:cs="Times New Roman"/>
    </w:rPr>
  </w:style>
  <w:style w:type="character" w:customStyle="1" w:styleId="aa">
    <w:name w:val="Текст Знак"/>
    <w:basedOn w:val="a0"/>
    <w:qFormat/>
    <w:rsid w:val="00992D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992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sid w:val="00B61090"/>
    <w:rPr>
      <w:rFonts w:cs="Times New Roman"/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992DFB"/>
    <w:rPr>
      <w:rFonts w:cs="Times New Roman"/>
      <w:vertAlign w:val="superscript"/>
    </w:rPr>
  </w:style>
  <w:style w:type="character" w:styleId="ad">
    <w:name w:val="line number"/>
    <w:basedOn w:val="a0"/>
    <w:semiHidden/>
    <w:unhideWhenUsed/>
    <w:qFormat/>
    <w:rsid w:val="00992DFB"/>
  </w:style>
  <w:style w:type="character" w:customStyle="1" w:styleId="-">
    <w:name w:val="Интернет-ссылка"/>
    <w:basedOn w:val="a0"/>
    <w:uiPriority w:val="99"/>
    <w:semiHidden/>
    <w:unhideWhenUsed/>
    <w:rsid w:val="00E54A78"/>
    <w:rPr>
      <w:color w:val="0000FF"/>
      <w:u w:val="single"/>
    </w:rPr>
  </w:style>
  <w:style w:type="character" w:customStyle="1" w:styleId="ae">
    <w:name w:val="Посещённая гиперссылка"/>
    <w:basedOn w:val="a0"/>
    <w:semiHidden/>
    <w:unhideWhenUsed/>
    <w:rsid w:val="00992DFB"/>
    <w:rPr>
      <w:color w:val="800080"/>
      <w:u w:val="single"/>
    </w:rPr>
  </w:style>
  <w:style w:type="character" w:customStyle="1" w:styleId="FooterChar">
    <w:name w:val="Footer Char"/>
    <w:basedOn w:val="a0"/>
    <w:qFormat/>
    <w:locked/>
    <w:rsid w:val="00E22DC6"/>
    <w:rPr>
      <w:sz w:val="24"/>
      <w:szCs w:val="24"/>
      <w:lang w:val="ru-RU" w:eastAsia="ru-RU" w:bidi="ar-SA"/>
    </w:rPr>
  </w:style>
  <w:style w:type="character" w:customStyle="1" w:styleId="af">
    <w:name w:val="Символ нумерации"/>
    <w:qFormat/>
    <w:rsid w:val="00B61090"/>
  </w:style>
  <w:style w:type="character" w:customStyle="1" w:styleId="10">
    <w:name w:val="Верхний колонтитул Знак1"/>
    <w:basedOn w:val="a0"/>
    <w:semiHidden/>
    <w:qFormat/>
    <w:rsid w:val="002C218C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1"/>
    <w:basedOn w:val="a0"/>
    <w:qFormat/>
    <w:rsid w:val="002C218C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12">
    <w:name w:val="Нижний колонтитул Знак1"/>
    <w:basedOn w:val="a0"/>
    <w:link w:val="Header"/>
    <w:uiPriority w:val="99"/>
    <w:semiHidden/>
    <w:qFormat/>
    <w:rsid w:val="00237945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аголовок"/>
    <w:basedOn w:val="a"/>
    <w:next w:val="af1"/>
    <w:qFormat/>
    <w:rsid w:val="00B610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992DFB"/>
    <w:pPr>
      <w:jc w:val="both"/>
    </w:pPr>
  </w:style>
  <w:style w:type="paragraph" w:styleId="af2">
    <w:name w:val="List"/>
    <w:basedOn w:val="af1"/>
    <w:rsid w:val="00B61090"/>
    <w:rPr>
      <w:rFonts w:cs="Arial"/>
    </w:rPr>
  </w:style>
  <w:style w:type="paragraph" w:customStyle="1" w:styleId="Caption">
    <w:name w:val="Caption"/>
    <w:basedOn w:val="a"/>
    <w:qFormat/>
    <w:rsid w:val="00B61090"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rsid w:val="00B61090"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  <w:rsid w:val="00B61090"/>
  </w:style>
  <w:style w:type="paragraph" w:customStyle="1" w:styleId="Header">
    <w:name w:val="Header"/>
    <w:basedOn w:val="a"/>
    <w:link w:val="12"/>
    <w:semiHidden/>
    <w:unhideWhenUsed/>
    <w:rsid w:val="002C218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3"/>
    <w:uiPriority w:val="99"/>
    <w:semiHidden/>
    <w:unhideWhenUsed/>
    <w:rsid w:val="00237945"/>
    <w:pPr>
      <w:tabs>
        <w:tab w:val="center" w:pos="4677"/>
        <w:tab w:val="right" w:pos="9355"/>
      </w:tabs>
    </w:pPr>
  </w:style>
  <w:style w:type="paragraph" w:styleId="af5">
    <w:name w:val="Balloon Text"/>
    <w:basedOn w:val="a"/>
    <w:semiHidden/>
    <w:qFormat/>
    <w:rsid w:val="00992DFB"/>
    <w:pPr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13">
    <w:name w:val="Стиль1"/>
    <w:link w:val="Footer"/>
    <w:qFormat/>
    <w:rsid w:val="00992DF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WPHeading3">
    <w:name w:val="WP Heading 3"/>
    <w:basedOn w:val="a"/>
    <w:qFormat/>
    <w:rsid w:val="00992DFB"/>
    <w:pPr>
      <w:ind w:left="2160" w:hanging="360"/>
    </w:pPr>
    <w:rPr>
      <w:szCs w:val="20"/>
    </w:rPr>
  </w:style>
  <w:style w:type="paragraph" w:styleId="a3">
    <w:name w:val="List Paragraph"/>
    <w:basedOn w:val="af6"/>
    <w:qFormat/>
    <w:rsid w:val="00992DFB"/>
    <w:pPr>
      <w:spacing w:after="0"/>
      <w:ind w:left="0" w:firstLine="879"/>
      <w:jc w:val="both"/>
    </w:pPr>
    <w:rPr>
      <w:rFonts w:ascii="Times New Roman" w:hAnsi="Times New Roman"/>
      <w:sz w:val="26"/>
      <w:szCs w:val="26"/>
    </w:rPr>
  </w:style>
  <w:style w:type="paragraph" w:styleId="af6">
    <w:name w:val="Body Text Indent"/>
    <w:basedOn w:val="a"/>
    <w:rsid w:val="00992DF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992DFB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qFormat/>
    <w:rsid w:val="00992DFB"/>
    <w:pPr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qFormat/>
    <w:rsid w:val="00992DFB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992DFB"/>
    <w:pPr>
      <w:widowControl w:val="0"/>
    </w:pPr>
    <w:rPr>
      <w:rFonts w:ascii="Arial" w:eastAsia="Times New Roman" w:hAnsi="Arial" w:cs="Arial"/>
    </w:rPr>
  </w:style>
  <w:style w:type="paragraph" w:customStyle="1" w:styleId="ConsCell">
    <w:name w:val="ConsCell"/>
    <w:qFormat/>
    <w:rsid w:val="00992DFB"/>
    <w:pPr>
      <w:widowControl w:val="0"/>
      <w:ind w:right="19772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992DFB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14">
    <w:name w:val="Основной текст с отступом1"/>
    <w:basedOn w:val="a"/>
    <w:qFormat/>
    <w:rsid w:val="00992DFB"/>
    <w:pPr>
      <w:spacing w:after="120"/>
      <w:ind w:left="283"/>
    </w:pPr>
  </w:style>
  <w:style w:type="paragraph" w:styleId="af7">
    <w:name w:val="Plain Text"/>
    <w:basedOn w:val="a"/>
    <w:qFormat/>
    <w:rsid w:val="00992DFB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992DFB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af8">
    <w:name w:val="Основное меню"/>
    <w:basedOn w:val="a"/>
    <w:next w:val="a"/>
    <w:qFormat/>
    <w:rsid w:val="00992DFB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Таблицы (моноширинный)"/>
    <w:basedOn w:val="a"/>
    <w:next w:val="a"/>
    <w:qFormat/>
    <w:rsid w:val="00992DF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unhideWhenUsed/>
    <w:qFormat/>
    <w:rsid w:val="00992DFB"/>
    <w:pPr>
      <w:spacing w:beforeAutospacing="1" w:afterAutospacing="1"/>
    </w:pPr>
  </w:style>
  <w:style w:type="paragraph" w:customStyle="1" w:styleId="EndnoteText">
    <w:name w:val="Endnote Text"/>
    <w:basedOn w:val="a"/>
    <w:semiHidden/>
    <w:unhideWhenUsed/>
    <w:rsid w:val="00992DFB"/>
    <w:rPr>
      <w:sz w:val="20"/>
      <w:szCs w:val="20"/>
    </w:rPr>
  </w:style>
  <w:style w:type="paragraph" w:customStyle="1" w:styleId="xl66">
    <w:name w:val="xl6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2">
    <w:name w:val="xl72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74">
    <w:name w:val="xl74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992DFB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992DFB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992DFB"/>
    <w:pPr>
      <w:pBdr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992DFB"/>
    <w:pPr>
      <w:pBdr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992DFB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992DFB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rvps698610">
    <w:name w:val="rvps698610"/>
    <w:basedOn w:val="a"/>
    <w:qFormat/>
    <w:rsid w:val="00992DFB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fb">
    <w:name w:val="No Spacing"/>
    <w:uiPriority w:val="1"/>
    <w:qFormat/>
    <w:rsid w:val="00992DFB"/>
    <w:rPr>
      <w:sz w:val="22"/>
      <w:szCs w:val="22"/>
      <w:lang w:eastAsia="en-US"/>
    </w:rPr>
  </w:style>
  <w:style w:type="paragraph" w:customStyle="1" w:styleId="afc">
    <w:name w:val="Знак Знак Знак Знак"/>
    <w:basedOn w:val="a"/>
    <w:qFormat/>
    <w:rsid w:val="00992DF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Содержимое врезки"/>
    <w:basedOn w:val="a"/>
    <w:qFormat/>
    <w:rsid w:val="00B61090"/>
  </w:style>
  <w:style w:type="paragraph" w:customStyle="1" w:styleId="afe">
    <w:name w:val="Содержимое таблицы"/>
    <w:basedOn w:val="a"/>
    <w:qFormat/>
    <w:rsid w:val="00B61090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B61090"/>
    <w:pPr>
      <w:jc w:val="center"/>
    </w:pPr>
    <w:rPr>
      <w:b/>
      <w:bCs/>
    </w:rPr>
  </w:style>
  <w:style w:type="numbering" w:customStyle="1" w:styleId="2">
    <w:name w:val="Стиль2"/>
    <w:qFormat/>
    <w:rsid w:val="00992DFB"/>
  </w:style>
  <w:style w:type="table" w:styleId="aff0">
    <w:name w:val="Table Grid"/>
    <w:basedOn w:val="a1"/>
    <w:rsid w:val="00992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semiHidden/>
    <w:unhideWhenUsed/>
    <w:rsid w:val="00812371"/>
    <w:rPr>
      <w:color w:val="0000FF"/>
      <w:u w:val="single"/>
    </w:rPr>
  </w:style>
  <w:style w:type="paragraph" w:styleId="aff2">
    <w:name w:val="header"/>
    <w:basedOn w:val="a"/>
    <w:link w:val="20"/>
    <w:semiHidden/>
    <w:unhideWhenUsed/>
    <w:rsid w:val="005D0AC9"/>
    <w:pPr>
      <w:tabs>
        <w:tab w:val="center" w:pos="4677"/>
        <w:tab w:val="right" w:pos="9355"/>
      </w:tabs>
    </w:pPr>
  </w:style>
  <w:style w:type="character" w:customStyle="1" w:styleId="20">
    <w:name w:val="Верхний колонтитул Знак2"/>
    <w:basedOn w:val="a0"/>
    <w:link w:val="aff2"/>
    <w:semiHidden/>
    <w:rsid w:val="005D0AC9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4F7130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F713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C3CD-FFEC-498C-8528-04B8B3BD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26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215_1</dc:creator>
  <dc:description/>
  <cp:lastModifiedBy>1</cp:lastModifiedBy>
  <cp:revision>200</cp:revision>
  <cp:lastPrinted>2022-03-09T11:56:00Z</cp:lastPrinted>
  <dcterms:created xsi:type="dcterms:W3CDTF">2021-02-09T04:27:00Z</dcterms:created>
  <dcterms:modified xsi:type="dcterms:W3CDTF">2024-07-15T08:46:00Z</dcterms:modified>
  <dc:language>ru-RU</dc:language>
</cp:coreProperties>
</file>