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EBF" w:rsidRDefault="00A84EBF" w:rsidP="00A84EBF">
      <w:pPr>
        <w:jc w:val="center"/>
      </w:pPr>
      <w:r>
        <w:rPr>
          <w:noProof/>
        </w:rPr>
        <w:drawing>
          <wp:inline distT="0" distB="0" distL="0" distR="0">
            <wp:extent cx="790575" cy="781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84EBF" w:rsidRDefault="00A84EBF" w:rsidP="00A84EBF">
      <w:pPr>
        <w:jc w:val="center"/>
      </w:pPr>
    </w:p>
    <w:tbl>
      <w:tblPr>
        <w:tblW w:w="0" w:type="auto"/>
        <w:tblInd w:w="108" w:type="dxa"/>
        <w:tblLayout w:type="fixed"/>
        <w:tblLook w:val="0000"/>
      </w:tblPr>
      <w:tblGrid>
        <w:gridCol w:w="4320"/>
        <w:gridCol w:w="1320"/>
        <w:gridCol w:w="4200"/>
      </w:tblGrid>
      <w:tr w:rsidR="00A84EBF" w:rsidTr="00AF233F">
        <w:trPr>
          <w:trHeight w:val="1120"/>
        </w:trPr>
        <w:tc>
          <w:tcPr>
            <w:tcW w:w="4320" w:type="dxa"/>
          </w:tcPr>
          <w:p w:rsidR="00A84EBF" w:rsidRPr="00F61C3C" w:rsidRDefault="00A84EBF" w:rsidP="00AF233F">
            <w:pPr>
              <w:pStyle w:val="4"/>
              <w:rPr>
                <w:sz w:val="22"/>
              </w:rPr>
            </w:pPr>
            <w:r w:rsidRPr="00F61C3C">
              <w:rPr>
                <w:sz w:val="22"/>
              </w:rPr>
              <w:t>РЕСПУБЛИКА ХАКАСИЯ</w:t>
            </w:r>
          </w:p>
          <w:p w:rsidR="00A84EBF" w:rsidRPr="00F61C3C" w:rsidRDefault="00A84EBF" w:rsidP="00AF233F">
            <w:pPr>
              <w:pStyle w:val="4"/>
              <w:rPr>
                <w:sz w:val="22"/>
              </w:rPr>
            </w:pPr>
            <w:r w:rsidRPr="00F61C3C">
              <w:rPr>
                <w:sz w:val="22"/>
              </w:rPr>
              <w:t xml:space="preserve">ТЕРРИТОРИАЛЬНАЯ </w:t>
            </w:r>
            <w:r w:rsidRPr="00F61C3C">
              <w:rPr>
                <w:sz w:val="22"/>
              </w:rPr>
              <w:br/>
              <w:t>ИЗБИРАТЕЛЬНАЯ  КОМИССИЯ</w:t>
            </w:r>
          </w:p>
          <w:p w:rsidR="00A84EBF" w:rsidRPr="00F61C3C" w:rsidRDefault="00A84EBF" w:rsidP="00AF233F">
            <w:pPr>
              <w:pStyle w:val="4"/>
              <w:rPr>
                <w:sz w:val="22"/>
              </w:rPr>
            </w:pPr>
            <w:r w:rsidRPr="00F61C3C">
              <w:rPr>
                <w:sz w:val="22"/>
              </w:rPr>
              <w:t>УСТЬ-АБАКАНСКОГО РАЙОНА</w:t>
            </w:r>
          </w:p>
        </w:tc>
        <w:tc>
          <w:tcPr>
            <w:tcW w:w="1320" w:type="dxa"/>
          </w:tcPr>
          <w:p w:rsidR="00A84EBF" w:rsidRPr="00F61C3C" w:rsidRDefault="00A84EBF" w:rsidP="00AF233F">
            <w:pPr>
              <w:pStyle w:val="5"/>
            </w:pPr>
          </w:p>
        </w:tc>
        <w:tc>
          <w:tcPr>
            <w:tcW w:w="4200" w:type="dxa"/>
          </w:tcPr>
          <w:p w:rsidR="00A84EBF" w:rsidRPr="00F61C3C" w:rsidRDefault="00A84EBF" w:rsidP="00AF233F">
            <w:pPr>
              <w:pStyle w:val="5"/>
              <w:rPr>
                <w:rFonts w:ascii="KhakCyr Times" w:hAnsi="KhakCyr Times"/>
                <w:b/>
                <w:bCs/>
                <w:sz w:val="22"/>
              </w:rPr>
            </w:pPr>
            <w:r w:rsidRPr="00F61C3C">
              <w:rPr>
                <w:rFonts w:ascii="KhakCyr Times" w:hAnsi="KhakCyr Times"/>
                <w:b/>
                <w:bCs/>
                <w:sz w:val="22"/>
              </w:rPr>
              <w:t>ХАКАС РЕСПУБЛИКАНЫA</w:t>
            </w:r>
          </w:p>
          <w:p w:rsidR="00A84EBF" w:rsidRDefault="00A84EBF" w:rsidP="00AF233F">
            <w:pPr>
              <w:jc w:val="center"/>
              <w:rPr>
                <w:rFonts w:ascii="KhakCyr Times" w:hAnsi="KhakCyr Times"/>
                <w:b/>
              </w:rPr>
            </w:pPr>
            <w:r>
              <w:rPr>
                <w:rFonts w:ascii="KhakCyr Times" w:hAnsi="KhakCyr Times"/>
                <w:b/>
                <w:sz w:val="22"/>
                <w:szCs w:val="22"/>
              </w:rPr>
              <w:t>АOБАН ПИЛТWРW АЙМАOЫНЫA</w:t>
            </w:r>
          </w:p>
          <w:p w:rsidR="00A84EBF" w:rsidRPr="00F61C3C" w:rsidRDefault="00A84EBF" w:rsidP="00AF233F">
            <w:pPr>
              <w:pStyle w:val="2"/>
              <w:spacing w:before="0" w:after="0"/>
              <w:rPr>
                <w:rFonts w:ascii="KhakCyr Times" w:hAnsi="KhakCyr Times"/>
                <w:sz w:val="22"/>
              </w:rPr>
            </w:pPr>
            <w:r w:rsidRPr="00F61C3C">
              <w:rPr>
                <w:rFonts w:ascii="KhakCyr Times" w:hAnsi="KhakCyr Times"/>
                <w:sz w:val="22"/>
              </w:rPr>
              <w:t>ОРЫНДАOЫ</w:t>
            </w:r>
          </w:p>
          <w:p w:rsidR="00A84EBF" w:rsidRPr="008C7658" w:rsidRDefault="00A84EBF" w:rsidP="00AF233F">
            <w:pPr>
              <w:ind w:left="-108"/>
              <w:jc w:val="center"/>
              <w:rPr>
                <w:rFonts w:ascii="KhakCyr Times" w:hAnsi="KhakCyr Times"/>
                <w:b/>
                <w:bCs/>
              </w:rPr>
            </w:pPr>
            <w:r>
              <w:rPr>
                <w:rFonts w:ascii="KhakCyr Times" w:hAnsi="KhakCyr Times"/>
                <w:b/>
                <w:bCs/>
                <w:sz w:val="22"/>
                <w:lang w:val="en-US"/>
              </w:rPr>
              <w:t>NF</w:t>
            </w:r>
            <w:r>
              <w:rPr>
                <w:rFonts w:ascii="KhakCyr Times" w:hAnsi="KhakCyr Times"/>
                <w:b/>
                <w:bCs/>
                <w:sz w:val="22"/>
              </w:rPr>
              <w:t>БЫO КОМИССИЯЗЫ</w:t>
            </w:r>
          </w:p>
        </w:tc>
      </w:tr>
    </w:tbl>
    <w:p w:rsidR="00A84EBF" w:rsidRDefault="00A84EBF" w:rsidP="00A84EBF">
      <w:r>
        <w:t>_____________________________________________________________________________</w:t>
      </w:r>
    </w:p>
    <w:p w:rsidR="007A2094" w:rsidRPr="00EC752F" w:rsidRDefault="007A2094" w:rsidP="007A2094">
      <w:pPr>
        <w:jc w:val="center"/>
        <w:rPr>
          <w:sz w:val="20"/>
          <w:szCs w:val="20"/>
        </w:rPr>
      </w:pPr>
      <w:r w:rsidRPr="00EC752F">
        <w:rPr>
          <w:sz w:val="20"/>
          <w:szCs w:val="20"/>
        </w:rPr>
        <w:t xml:space="preserve">С ПОЛНОМОЧИЯМИ ОКРУЖНОЙ ИЗБИРАТЕЛЬНОЙ КОМИССИИ </w:t>
      </w:r>
    </w:p>
    <w:p w:rsidR="007A2094" w:rsidRPr="00EC752F" w:rsidRDefault="00EB7B38" w:rsidP="007A2094">
      <w:pPr>
        <w:jc w:val="center"/>
        <w:rPr>
          <w:sz w:val="20"/>
          <w:szCs w:val="20"/>
        </w:rPr>
      </w:pPr>
      <w:r>
        <w:rPr>
          <w:sz w:val="20"/>
          <w:szCs w:val="20"/>
        </w:rPr>
        <w:t>ТРЕХ</w:t>
      </w:r>
      <w:r w:rsidR="00F42F93">
        <w:rPr>
          <w:sz w:val="20"/>
          <w:szCs w:val="20"/>
        </w:rPr>
        <w:t>МАН</w:t>
      </w:r>
      <w:r w:rsidR="007A2094" w:rsidRPr="00EC752F">
        <w:rPr>
          <w:sz w:val="20"/>
          <w:szCs w:val="20"/>
        </w:rPr>
        <w:t xml:space="preserve">ДАТНОГО ИЗБИРАТЕЛЬНОГО ОКРУГА № </w:t>
      </w:r>
      <w:r>
        <w:rPr>
          <w:sz w:val="20"/>
          <w:szCs w:val="20"/>
        </w:rPr>
        <w:t>2</w:t>
      </w:r>
    </w:p>
    <w:p w:rsidR="007A2094" w:rsidRDefault="00727ABE" w:rsidP="007A209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ПО </w:t>
      </w:r>
      <w:r w:rsidR="007A2094" w:rsidRPr="00EC752F">
        <w:rPr>
          <w:sz w:val="20"/>
          <w:szCs w:val="20"/>
        </w:rPr>
        <w:t>ВЫБОРАМ ДЕПУТАТОВ СОВЕТА</w:t>
      </w:r>
      <w:r w:rsidR="007A2094">
        <w:rPr>
          <w:sz w:val="20"/>
          <w:szCs w:val="20"/>
        </w:rPr>
        <w:t xml:space="preserve"> ДЕПУТАТОВ </w:t>
      </w:r>
    </w:p>
    <w:p w:rsidR="000A0914" w:rsidRPr="003750C2" w:rsidRDefault="007A2094" w:rsidP="003750C2">
      <w:pPr>
        <w:jc w:val="center"/>
        <w:rPr>
          <w:sz w:val="20"/>
          <w:szCs w:val="20"/>
        </w:rPr>
      </w:pPr>
      <w:r>
        <w:rPr>
          <w:sz w:val="20"/>
          <w:szCs w:val="20"/>
        </w:rPr>
        <w:t>УСТЬ-АБАКАНСКОГО РАЙОНА</w:t>
      </w:r>
      <w:r w:rsidRPr="00EC752F">
        <w:rPr>
          <w:sz w:val="20"/>
          <w:szCs w:val="20"/>
        </w:rPr>
        <w:t xml:space="preserve"> РЕСПУБЛИКИ ХАКАСИЯ </w:t>
      </w:r>
      <w:r w:rsidR="003750C2">
        <w:rPr>
          <w:sz w:val="20"/>
          <w:szCs w:val="20"/>
        </w:rPr>
        <w:t>СЕДЬМОГО</w:t>
      </w:r>
      <w:r w:rsidRPr="00EC752F">
        <w:rPr>
          <w:sz w:val="20"/>
          <w:szCs w:val="20"/>
        </w:rPr>
        <w:t xml:space="preserve"> СОЗЫВА </w:t>
      </w:r>
    </w:p>
    <w:tbl>
      <w:tblPr>
        <w:tblW w:w="0" w:type="auto"/>
        <w:tblInd w:w="108" w:type="dxa"/>
        <w:tblLayout w:type="fixed"/>
        <w:tblLook w:val="0000"/>
      </w:tblPr>
      <w:tblGrid>
        <w:gridCol w:w="4320"/>
        <w:gridCol w:w="1320"/>
        <w:gridCol w:w="4200"/>
      </w:tblGrid>
      <w:tr w:rsidR="00B90DAA" w:rsidTr="00AF233F">
        <w:trPr>
          <w:cantSplit/>
          <w:trHeight w:val="483"/>
        </w:trPr>
        <w:tc>
          <w:tcPr>
            <w:tcW w:w="9840" w:type="dxa"/>
            <w:gridSpan w:val="3"/>
            <w:vAlign w:val="center"/>
          </w:tcPr>
          <w:p w:rsidR="00B90DAA" w:rsidRPr="00F61C3C" w:rsidRDefault="00B90DAA" w:rsidP="00AF233F">
            <w:pPr>
              <w:pStyle w:val="3"/>
              <w:jc w:val="center"/>
              <w:rPr>
                <w:rFonts w:ascii="Times New Roman" w:hAnsi="Times New Roman"/>
                <w:bCs w:val="0"/>
                <w:sz w:val="32"/>
              </w:rPr>
            </w:pPr>
            <w:r w:rsidRPr="00F61C3C">
              <w:rPr>
                <w:rFonts w:ascii="Times New Roman" w:hAnsi="Times New Roman"/>
                <w:bCs w:val="0"/>
                <w:sz w:val="32"/>
              </w:rPr>
              <w:t>ПОСТАНОВЛЕНИЕ</w:t>
            </w:r>
          </w:p>
        </w:tc>
      </w:tr>
      <w:tr w:rsidR="00B90DAA" w:rsidTr="00AF233F">
        <w:trPr>
          <w:trHeight w:val="382"/>
        </w:trPr>
        <w:tc>
          <w:tcPr>
            <w:tcW w:w="4320" w:type="dxa"/>
            <w:vAlign w:val="center"/>
          </w:tcPr>
          <w:p w:rsidR="00B90DAA" w:rsidRDefault="000C5F2E" w:rsidP="00EB7B38">
            <w:pPr>
              <w:rPr>
                <w:rFonts w:ascii="KhakCyr Times" w:hAnsi="KhakCyr Times"/>
                <w:color w:val="00000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26 </w:t>
            </w:r>
            <w:r w:rsidR="00EB0B85">
              <w:rPr>
                <w:sz w:val="28"/>
                <w:szCs w:val="28"/>
                <w:u w:val="single"/>
              </w:rPr>
              <w:t xml:space="preserve">июля </w:t>
            </w:r>
            <w:r w:rsidR="004F5E79">
              <w:rPr>
                <w:sz w:val="28"/>
                <w:szCs w:val="28"/>
                <w:u w:val="single"/>
              </w:rPr>
              <w:t>2022</w:t>
            </w:r>
            <w:r w:rsidR="00B90DAA">
              <w:rPr>
                <w:sz w:val="28"/>
                <w:szCs w:val="28"/>
                <w:u w:val="single"/>
              </w:rPr>
              <w:t xml:space="preserve"> года</w:t>
            </w:r>
          </w:p>
        </w:tc>
        <w:tc>
          <w:tcPr>
            <w:tcW w:w="1320" w:type="dxa"/>
          </w:tcPr>
          <w:p w:rsidR="00B90DAA" w:rsidRDefault="00B90DAA" w:rsidP="00AF233F">
            <w:pPr>
              <w:spacing w:before="60"/>
              <w:jc w:val="center"/>
              <w:rPr>
                <w:rFonts w:ascii="KhakCyr Times" w:hAnsi="KhakCyr Times"/>
                <w:color w:val="000000"/>
              </w:rPr>
            </w:pPr>
          </w:p>
        </w:tc>
        <w:tc>
          <w:tcPr>
            <w:tcW w:w="4200" w:type="dxa"/>
            <w:vAlign w:val="center"/>
          </w:tcPr>
          <w:p w:rsidR="00B90DAA" w:rsidRPr="00F61C3C" w:rsidRDefault="00B90DAA" w:rsidP="000C5F2E">
            <w:pPr>
              <w:pStyle w:val="4"/>
              <w:tabs>
                <w:tab w:val="left" w:pos="3466"/>
              </w:tabs>
              <w:ind w:right="518"/>
              <w:jc w:val="right"/>
              <w:rPr>
                <w:rFonts w:ascii="Times New Roman" w:hAnsi="Times New Roman"/>
                <w:b w:val="0"/>
                <w:bCs w:val="0"/>
                <w:color w:val="000000"/>
                <w:sz w:val="28"/>
                <w:u w:val="single"/>
              </w:rPr>
            </w:pPr>
            <w:r w:rsidRPr="00F61C3C">
              <w:rPr>
                <w:rFonts w:ascii="Times New Roman" w:hAnsi="Times New Roman"/>
                <w:b w:val="0"/>
                <w:bCs w:val="0"/>
                <w:sz w:val="28"/>
                <w:u w:val="single"/>
              </w:rPr>
              <w:t>№</w:t>
            </w:r>
            <w:r w:rsidR="004F5E79">
              <w:rPr>
                <w:rFonts w:ascii="Times New Roman" w:hAnsi="Times New Roman"/>
                <w:b w:val="0"/>
                <w:bCs w:val="0"/>
                <w:sz w:val="28"/>
                <w:u w:val="single"/>
              </w:rPr>
              <w:t xml:space="preserve"> </w:t>
            </w:r>
            <w:r w:rsidR="000C5F2E">
              <w:rPr>
                <w:rFonts w:ascii="Times New Roman" w:hAnsi="Times New Roman"/>
                <w:b w:val="0"/>
                <w:bCs w:val="0"/>
                <w:sz w:val="28"/>
                <w:u w:val="single"/>
              </w:rPr>
              <w:t>94/526-5</w:t>
            </w:r>
          </w:p>
        </w:tc>
      </w:tr>
      <w:tr w:rsidR="00B90DAA" w:rsidTr="00AF233F">
        <w:trPr>
          <w:cantSplit/>
          <w:trHeight w:val="431"/>
        </w:trPr>
        <w:tc>
          <w:tcPr>
            <w:tcW w:w="9840" w:type="dxa"/>
            <w:gridSpan w:val="3"/>
          </w:tcPr>
          <w:p w:rsidR="00B90DAA" w:rsidRDefault="00B90DAA" w:rsidP="00AF233F">
            <w:pPr>
              <w:spacing w:before="60"/>
              <w:jc w:val="center"/>
              <w:rPr>
                <w:b/>
                <w:bCs/>
                <w:color w:val="000000"/>
                <w:sz w:val="16"/>
                <w:szCs w:val="28"/>
              </w:rPr>
            </w:pPr>
            <w:r>
              <w:rPr>
                <w:bCs/>
              </w:rPr>
              <w:t>р.п. Усть-Абакан</w:t>
            </w:r>
          </w:p>
        </w:tc>
      </w:tr>
    </w:tbl>
    <w:p w:rsidR="00B90DAA" w:rsidRDefault="00B90DAA" w:rsidP="00B90DAA">
      <w:pPr>
        <w:spacing w:line="360" w:lineRule="auto"/>
        <w:rPr>
          <w:sz w:val="28"/>
          <w:szCs w:val="28"/>
        </w:rPr>
      </w:pPr>
    </w:p>
    <w:p w:rsidR="0072546C" w:rsidRDefault="00B90DAA" w:rsidP="00B90D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отказе в регистрации кандидат</w:t>
      </w:r>
      <w:r w:rsidR="00AF233F">
        <w:rPr>
          <w:b/>
          <w:sz w:val="28"/>
          <w:szCs w:val="28"/>
        </w:rPr>
        <w:t>ом</w:t>
      </w:r>
      <w:r>
        <w:rPr>
          <w:b/>
          <w:sz w:val="28"/>
          <w:szCs w:val="28"/>
        </w:rPr>
        <w:t xml:space="preserve"> в депутаты Совета депутатов </w:t>
      </w:r>
    </w:p>
    <w:p w:rsidR="00B90DAA" w:rsidRDefault="00B90DAA" w:rsidP="00B90DAA">
      <w:pPr>
        <w:jc w:val="center"/>
      </w:pPr>
      <w:r>
        <w:rPr>
          <w:b/>
          <w:sz w:val="28"/>
          <w:szCs w:val="28"/>
        </w:rPr>
        <w:t xml:space="preserve">Усть-Абаканского района Республики Хакасия </w:t>
      </w:r>
      <w:r w:rsidR="0072546C">
        <w:rPr>
          <w:b/>
          <w:sz w:val="28"/>
          <w:szCs w:val="28"/>
        </w:rPr>
        <w:t>седьмого</w:t>
      </w:r>
      <w:r>
        <w:rPr>
          <w:b/>
          <w:sz w:val="28"/>
          <w:szCs w:val="28"/>
        </w:rPr>
        <w:t xml:space="preserve"> созыва по </w:t>
      </w:r>
      <w:r w:rsidR="00EB7B38">
        <w:rPr>
          <w:b/>
          <w:sz w:val="28"/>
          <w:szCs w:val="28"/>
        </w:rPr>
        <w:t>трех</w:t>
      </w:r>
      <w:r>
        <w:rPr>
          <w:b/>
          <w:sz w:val="28"/>
          <w:szCs w:val="28"/>
        </w:rPr>
        <w:t>манд</w:t>
      </w:r>
      <w:r w:rsidR="00CA51E0">
        <w:rPr>
          <w:b/>
          <w:sz w:val="28"/>
          <w:szCs w:val="28"/>
        </w:rPr>
        <w:t xml:space="preserve">атному избирательному округу № </w:t>
      </w:r>
      <w:r w:rsidR="00EB7B38">
        <w:rPr>
          <w:b/>
          <w:sz w:val="28"/>
          <w:szCs w:val="28"/>
        </w:rPr>
        <w:t>2</w:t>
      </w:r>
    </w:p>
    <w:p w:rsidR="00B90DAA" w:rsidRDefault="00BC7E91" w:rsidP="00B90D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Гребцова Сергея Анатольевича</w:t>
      </w:r>
      <w:r w:rsidR="00851C39">
        <w:rPr>
          <w:b/>
          <w:sz w:val="28"/>
          <w:szCs w:val="28"/>
        </w:rPr>
        <w:t xml:space="preserve"> </w:t>
      </w:r>
    </w:p>
    <w:p w:rsidR="00B90DAA" w:rsidRDefault="00B90DAA" w:rsidP="00B90DAA">
      <w:pPr>
        <w:spacing w:line="360" w:lineRule="auto"/>
        <w:jc w:val="center"/>
        <w:rPr>
          <w:b/>
          <w:sz w:val="28"/>
          <w:szCs w:val="28"/>
        </w:rPr>
      </w:pPr>
    </w:p>
    <w:p w:rsidR="00B90DAA" w:rsidRDefault="00AF233F" w:rsidP="00B931D6">
      <w:pPr>
        <w:spacing w:line="360" w:lineRule="auto"/>
        <w:ind w:firstLine="709"/>
        <w:jc w:val="both"/>
        <w:rPr>
          <w:sz w:val="28"/>
          <w:szCs w:val="28"/>
        </w:rPr>
      </w:pPr>
      <w:r w:rsidRPr="00D436B2">
        <w:rPr>
          <w:color w:val="000000"/>
          <w:sz w:val="28"/>
          <w:szCs w:val="28"/>
        </w:rPr>
        <w:t xml:space="preserve">Проверив </w:t>
      </w:r>
      <w:r>
        <w:rPr>
          <w:color w:val="000000"/>
          <w:sz w:val="28"/>
          <w:szCs w:val="28"/>
        </w:rPr>
        <w:t xml:space="preserve">соответствие порядка выдвижения </w:t>
      </w:r>
      <w:r w:rsidRPr="001F0DAE">
        <w:rPr>
          <w:color w:val="000000"/>
          <w:sz w:val="28"/>
          <w:szCs w:val="28"/>
        </w:rPr>
        <w:t>кандидата</w:t>
      </w:r>
      <w:r w:rsidR="0072546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депутаты </w:t>
      </w:r>
      <w:r>
        <w:rPr>
          <w:sz w:val="28"/>
          <w:szCs w:val="28"/>
        </w:rPr>
        <w:t xml:space="preserve">Совета депутатов Усть-Абаканского района Республики Хакасия </w:t>
      </w:r>
      <w:r w:rsidR="0072546C">
        <w:rPr>
          <w:sz w:val="28"/>
          <w:szCs w:val="28"/>
        </w:rPr>
        <w:t>седьмого</w:t>
      </w:r>
      <w:r>
        <w:rPr>
          <w:sz w:val="28"/>
          <w:szCs w:val="28"/>
        </w:rPr>
        <w:t xml:space="preserve"> созыва по </w:t>
      </w:r>
      <w:r w:rsidR="00EB7B38">
        <w:rPr>
          <w:sz w:val="28"/>
          <w:szCs w:val="28"/>
        </w:rPr>
        <w:t>тр</w:t>
      </w:r>
      <w:r w:rsidR="00851C39">
        <w:rPr>
          <w:sz w:val="28"/>
          <w:szCs w:val="28"/>
        </w:rPr>
        <w:t>ех</w:t>
      </w:r>
      <w:r w:rsidRPr="0095375E">
        <w:rPr>
          <w:sz w:val="28"/>
          <w:szCs w:val="28"/>
        </w:rPr>
        <w:t>манд</w:t>
      </w:r>
      <w:r w:rsidR="0072546C">
        <w:rPr>
          <w:sz w:val="28"/>
          <w:szCs w:val="28"/>
        </w:rPr>
        <w:t xml:space="preserve">атному избирательному округу № </w:t>
      </w:r>
      <w:r w:rsidR="00EB7B38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BC7E91" w:rsidRPr="00BC7E91">
        <w:rPr>
          <w:sz w:val="28"/>
          <w:szCs w:val="28"/>
        </w:rPr>
        <w:t>Гребцова Сергея Анатольевича</w:t>
      </w:r>
      <w:r>
        <w:rPr>
          <w:sz w:val="28"/>
          <w:szCs w:val="28"/>
        </w:rPr>
        <w:t>, выд</w:t>
      </w:r>
      <w:r w:rsidR="0072546C">
        <w:rPr>
          <w:sz w:val="28"/>
          <w:szCs w:val="28"/>
        </w:rPr>
        <w:t>винутого избирательным объединением Усть-Абаканское местное отделение</w:t>
      </w:r>
      <w:r>
        <w:rPr>
          <w:sz w:val="28"/>
          <w:szCs w:val="28"/>
        </w:rPr>
        <w:t xml:space="preserve"> </w:t>
      </w:r>
      <w:r w:rsidR="0072546C" w:rsidRPr="0072546C">
        <w:rPr>
          <w:b/>
          <w:sz w:val="28"/>
          <w:szCs w:val="28"/>
        </w:rPr>
        <w:t>ХРО КПРФ</w:t>
      </w:r>
      <w:r w:rsidRPr="0072546C">
        <w:rPr>
          <w:sz w:val="28"/>
          <w:szCs w:val="28"/>
        </w:rPr>
        <w:t>,</w:t>
      </w:r>
      <w:r w:rsidR="0072546C">
        <w:rPr>
          <w:b/>
          <w:sz w:val="28"/>
          <w:szCs w:val="28"/>
        </w:rPr>
        <w:t xml:space="preserve"> </w:t>
      </w:r>
      <w:r w:rsidR="00B90DAA" w:rsidRPr="00D436B2">
        <w:rPr>
          <w:color w:val="000000"/>
          <w:sz w:val="28"/>
          <w:szCs w:val="28"/>
        </w:rPr>
        <w:t>требовани</w:t>
      </w:r>
      <w:r>
        <w:rPr>
          <w:color w:val="000000"/>
          <w:sz w:val="28"/>
          <w:szCs w:val="28"/>
        </w:rPr>
        <w:t>ям</w:t>
      </w:r>
      <w:r w:rsidR="00B90DAA" w:rsidRPr="00D436B2">
        <w:rPr>
          <w:color w:val="000000"/>
          <w:sz w:val="28"/>
          <w:szCs w:val="28"/>
        </w:rPr>
        <w:t xml:space="preserve"> Федерального закона </w:t>
      </w:r>
      <w:r w:rsidR="005F7080" w:rsidRPr="004A07E7">
        <w:rPr>
          <w:sz w:val="28"/>
          <w:szCs w:val="28"/>
        </w:rPr>
        <w:t>от 12 июня 2002 года № 67-ФЗ</w:t>
      </w:r>
      <w:r w:rsidR="005F7080" w:rsidRPr="00A42774">
        <w:rPr>
          <w:sz w:val="28"/>
          <w:szCs w:val="28"/>
        </w:rPr>
        <w:t xml:space="preserve"> </w:t>
      </w:r>
      <w:r w:rsidR="00B90DAA" w:rsidRPr="00D436B2">
        <w:rPr>
          <w:color w:val="000000"/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 (далее – Федеральный закон), Закона Республики Хакасия </w:t>
      </w:r>
      <w:r w:rsidR="003C27A6" w:rsidRPr="005666D4">
        <w:rPr>
          <w:sz w:val="28"/>
          <w:szCs w:val="28"/>
        </w:rPr>
        <w:t xml:space="preserve">от 08 июля 2011 года № 65-ЗРХ </w:t>
      </w:r>
      <w:r w:rsidR="00B90DAA" w:rsidRPr="00D436B2">
        <w:rPr>
          <w:color w:val="000000"/>
          <w:sz w:val="28"/>
          <w:szCs w:val="28"/>
        </w:rPr>
        <w:t>«О</w:t>
      </w:r>
      <w:r w:rsidR="003C27A6">
        <w:rPr>
          <w:color w:val="000000"/>
          <w:sz w:val="28"/>
          <w:szCs w:val="28"/>
        </w:rPr>
        <w:t xml:space="preserve"> </w:t>
      </w:r>
      <w:r w:rsidR="00B90DAA" w:rsidRPr="00D436B2">
        <w:rPr>
          <w:color w:val="000000"/>
          <w:sz w:val="28"/>
          <w:szCs w:val="28"/>
        </w:rPr>
        <w:t xml:space="preserve">выборах глав муниципальных образований и </w:t>
      </w:r>
      <w:r w:rsidR="00B90DAA">
        <w:rPr>
          <w:color w:val="000000"/>
          <w:sz w:val="28"/>
          <w:szCs w:val="28"/>
        </w:rPr>
        <w:t xml:space="preserve">депутатов </w:t>
      </w:r>
      <w:r w:rsidR="00B90DAA" w:rsidRPr="00D436B2">
        <w:rPr>
          <w:color w:val="000000"/>
          <w:sz w:val="28"/>
          <w:szCs w:val="28"/>
        </w:rPr>
        <w:t>представительных органов муниципальных образований в Республики Хакасия» (далее – Закон Республики Хакасия)</w:t>
      </w:r>
      <w:r>
        <w:rPr>
          <w:color w:val="000000"/>
          <w:sz w:val="28"/>
          <w:szCs w:val="28"/>
        </w:rPr>
        <w:t>,</w:t>
      </w:r>
      <w:r w:rsidR="00F4042B">
        <w:rPr>
          <w:color w:val="000000"/>
          <w:sz w:val="28"/>
          <w:szCs w:val="28"/>
        </w:rPr>
        <w:t xml:space="preserve"> </w:t>
      </w:r>
      <w:r w:rsidR="00B90DAA" w:rsidRPr="00D436B2">
        <w:rPr>
          <w:sz w:val="28"/>
          <w:szCs w:val="28"/>
        </w:rPr>
        <w:t>территориальная избирательная комиссия Усть-Абаканского района установила следующее.</w:t>
      </w:r>
    </w:p>
    <w:p w:rsidR="00B931D6" w:rsidRDefault="003E3D4A" w:rsidP="00B931D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06</w:t>
      </w:r>
      <w:r w:rsidR="00251313">
        <w:rPr>
          <w:sz w:val="28"/>
          <w:szCs w:val="28"/>
        </w:rPr>
        <w:t xml:space="preserve"> июля 2022</w:t>
      </w:r>
      <w:r w:rsidR="00B931D6">
        <w:rPr>
          <w:sz w:val="28"/>
          <w:szCs w:val="28"/>
        </w:rPr>
        <w:t xml:space="preserve"> года </w:t>
      </w:r>
      <w:r w:rsidR="00BC7E91">
        <w:rPr>
          <w:sz w:val="28"/>
          <w:szCs w:val="28"/>
        </w:rPr>
        <w:t>Гребцов Сергей Анатольевич</w:t>
      </w:r>
      <w:r w:rsidR="00F4042B">
        <w:rPr>
          <w:sz w:val="28"/>
          <w:szCs w:val="28"/>
        </w:rPr>
        <w:t xml:space="preserve"> </w:t>
      </w:r>
      <w:r w:rsidR="00B931D6">
        <w:rPr>
          <w:sz w:val="28"/>
          <w:szCs w:val="28"/>
        </w:rPr>
        <w:t xml:space="preserve">представил в территориальную избирательную комиссию Усть-Абаканского района </w:t>
      </w:r>
      <w:r w:rsidR="00AF5283">
        <w:rPr>
          <w:sz w:val="28"/>
          <w:szCs w:val="28"/>
        </w:rPr>
        <w:t xml:space="preserve">документы </w:t>
      </w:r>
      <w:r w:rsidR="00B931D6">
        <w:rPr>
          <w:sz w:val="28"/>
          <w:szCs w:val="28"/>
        </w:rPr>
        <w:t>для уведомления о выдвижении.</w:t>
      </w:r>
    </w:p>
    <w:p w:rsidR="003D2893" w:rsidRDefault="003D2893" w:rsidP="003D289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В соответствии с пунктом 2 статьи 35</w:t>
      </w:r>
      <w:r w:rsidRPr="003D2893">
        <w:rPr>
          <w:sz w:val="28"/>
          <w:szCs w:val="28"/>
        </w:rPr>
        <w:t xml:space="preserve"> </w:t>
      </w:r>
      <w:r w:rsidRPr="00397583">
        <w:rPr>
          <w:sz w:val="28"/>
          <w:szCs w:val="28"/>
        </w:rPr>
        <w:t xml:space="preserve">Федерального закона </w:t>
      </w:r>
      <w:r>
        <w:rPr>
          <w:rFonts w:eastAsiaTheme="minorHAnsi"/>
          <w:sz w:val="28"/>
          <w:szCs w:val="28"/>
          <w:lang w:eastAsia="en-US"/>
        </w:rPr>
        <w:t xml:space="preserve">выдвижение кандидатов, списков кандидатов политическими партиями осуществляется в соответствии с Федеральным законом </w:t>
      </w:r>
      <w:r w:rsidR="00BC7E91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О политических партиях</w:t>
      </w:r>
      <w:r w:rsidR="00BC7E91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>. Выдвижение кандидатов иными общественными объединениями осуществляется на съездах (конференциях, собраниях) указанных общественных объединений, их региональных или местных отделений тайным голосованием, а также с соблюдением иных требований, предъявляемых федеральным законом к выдвижению кандидатов для политических партий.</w:t>
      </w:r>
    </w:p>
    <w:p w:rsidR="009874C6" w:rsidRPr="00397583" w:rsidRDefault="003D2893" w:rsidP="003D289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 июля 2022 года в территориальную избирательную комиссию </w:t>
      </w:r>
      <w:r w:rsidR="00BC7E91">
        <w:rPr>
          <w:sz w:val="28"/>
          <w:szCs w:val="28"/>
        </w:rPr>
        <w:t xml:space="preserve">      </w:t>
      </w:r>
      <w:r>
        <w:rPr>
          <w:sz w:val="28"/>
          <w:szCs w:val="28"/>
        </w:rPr>
        <w:t>Усть-Абаканского района поступило уведомление (документальн</w:t>
      </w:r>
      <w:r w:rsidR="0014394A">
        <w:rPr>
          <w:sz w:val="28"/>
          <w:szCs w:val="28"/>
        </w:rPr>
        <w:t>о подтвержденное вх. № 354 от 22</w:t>
      </w:r>
      <w:r>
        <w:rPr>
          <w:sz w:val="28"/>
          <w:szCs w:val="28"/>
        </w:rPr>
        <w:t>.07.2022 года) от Хакасского регионального отделения</w:t>
      </w:r>
      <w:r w:rsidRPr="003A49E5">
        <w:rPr>
          <w:sz w:val="28"/>
          <w:szCs w:val="28"/>
        </w:rPr>
        <w:t xml:space="preserve"> Политической партии </w:t>
      </w:r>
      <w:r w:rsidRPr="003A49E5">
        <w:rPr>
          <w:b/>
          <w:sz w:val="28"/>
          <w:szCs w:val="28"/>
        </w:rPr>
        <w:t>ЛДПР</w:t>
      </w:r>
      <w:r w:rsidRPr="003A49E5">
        <w:rPr>
          <w:sz w:val="28"/>
          <w:szCs w:val="28"/>
        </w:rPr>
        <w:t xml:space="preserve"> – Либерально-демократической партии России</w:t>
      </w:r>
      <w:r>
        <w:rPr>
          <w:sz w:val="28"/>
          <w:szCs w:val="28"/>
        </w:rPr>
        <w:t xml:space="preserve"> о том, что кандидат в депутаты Совета депутатов </w:t>
      </w:r>
      <w:r w:rsidR="00BC7E91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Усть-Абаканского района Республики Хакасия седьмого созыва по </w:t>
      </w:r>
      <w:r w:rsidR="00EB7B38">
        <w:rPr>
          <w:sz w:val="28"/>
          <w:szCs w:val="28"/>
        </w:rPr>
        <w:t>тре</w:t>
      </w:r>
      <w:r>
        <w:rPr>
          <w:sz w:val="28"/>
          <w:szCs w:val="28"/>
        </w:rPr>
        <w:t xml:space="preserve">хмандатному избирательному округу № </w:t>
      </w:r>
      <w:r w:rsidR="00EB7B38">
        <w:rPr>
          <w:sz w:val="28"/>
          <w:szCs w:val="28"/>
        </w:rPr>
        <w:t>2</w:t>
      </w:r>
      <w:r w:rsidRPr="003A5FD5">
        <w:rPr>
          <w:sz w:val="28"/>
          <w:szCs w:val="28"/>
        </w:rPr>
        <w:t xml:space="preserve"> </w:t>
      </w:r>
      <w:r w:rsidR="00BC7E91">
        <w:rPr>
          <w:sz w:val="28"/>
          <w:szCs w:val="28"/>
        </w:rPr>
        <w:t>Гребцов Сергей Анатольевич</w:t>
      </w:r>
      <w:r>
        <w:rPr>
          <w:sz w:val="28"/>
          <w:szCs w:val="28"/>
        </w:rPr>
        <w:t xml:space="preserve">, выдвинутый избирательным объединением Усть-Абаканское местное отделение </w:t>
      </w:r>
      <w:r w:rsidRPr="0072546C">
        <w:rPr>
          <w:b/>
          <w:sz w:val="28"/>
          <w:szCs w:val="28"/>
        </w:rPr>
        <w:t>ХРО КПРФ</w:t>
      </w:r>
      <w:r>
        <w:rPr>
          <w:b/>
          <w:sz w:val="28"/>
          <w:szCs w:val="28"/>
        </w:rPr>
        <w:t xml:space="preserve"> </w:t>
      </w:r>
      <w:r w:rsidRPr="00194BDD">
        <w:rPr>
          <w:sz w:val="28"/>
          <w:szCs w:val="28"/>
        </w:rPr>
        <w:t xml:space="preserve">является членом Политической партии </w:t>
      </w:r>
      <w:r w:rsidR="00BC7E91">
        <w:rPr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ЛДПР </w:t>
      </w:r>
      <w:r w:rsidRPr="00194BDD"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3A49E5">
        <w:rPr>
          <w:sz w:val="28"/>
          <w:szCs w:val="28"/>
        </w:rPr>
        <w:t>Либерально-демократической партии России</w:t>
      </w:r>
      <w:r>
        <w:rPr>
          <w:sz w:val="28"/>
          <w:szCs w:val="28"/>
        </w:rPr>
        <w:t>.</w:t>
      </w:r>
    </w:p>
    <w:p w:rsidR="00397583" w:rsidRDefault="00397583" w:rsidP="00397583">
      <w:pPr>
        <w:spacing w:line="360" w:lineRule="auto"/>
        <w:ind w:firstLine="709"/>
        <w:jc w:val="both"/>
        <w:rPr>
          <w:sz w:val="28"/>
          <w:szCs w:val="28"/>
        </w:rPr>
      </w:pPr>
      <w:r w:rsidRPr="00397583">
        <w:rPr>
          <w:sz w:val="28"/>
          <w:szCs w:val="28"/>
        </w:rPr>
        <w:t xml:space="preserve">Таким образом, </w:t>
      </w:r>
      <w:r w:rsidR="003E0ADB">
        <w:rPr>
          <w:sz w:val="28"/>
          <w:szCs w:val="28"/>
        </w:rPr>
        <w:t xml:space="preserve">в силу </w:t>
      </w:r>
      <w:r w:rsidR="003E0ADB" w:rsidRPr="004B640B">
        <w:rPr>
          <w:sz w:val="28"/>
          <w:szCs w:val="28"/>
        </w:rPr>
        <w:t>пункт</w:t>
      </w:r>
      <w:r w:rsidR="003E0ADB">
        <w:rPr>
          <w:sz w:val="28"/>
          <w:szCs w:val="28"/>
        </w:rPr>
        <w:t>а</w:t>
      </w:r>
      <w:r w:rsidR="00694E8B">
        <w:rPr>
          <w:sz w:val="28"/>
          <w:szCs w:val="28"/>
        </w:rPr>
        <w:t xml:space="preserve"> </w:t>
      </w:r>
      <w:r w:rsidR="003D2893">
        <w:rPr>
          <w:rStyle w:val="calculator-displayinput-string"/>
          <w:sz w:val="28"/>
          <w:szCs w:val="28"/>
        </w:rPr>
        <w:t>2</w:t>
      </w:r>
      <w:r w:rsidR="003D2893">
        <w:rPr>
          <w:sz w:val="28"/>
          <w:szCs w:val="28"/>
        </w:rPr>
        <w:t xml:space="preserve"> статьи 35</w:t>
      </w:r>
      <w:r w:rsidR="003E0ADB" w:rsidRPr="004B640B">
        <w:rPr>
          <w:sz w:val="28"/>
          <w:szCs w:val="28"/>
        </w:rPr>
        <w:t xml:space="preserve"> Федерального закона</w:t>
      </w:r>
      <w:r w:rsidR="003E0ADB">
        <w:rPr>
          <w:sz w:val="28"/>
          <w:szCs w:val="28"/>
        </w:rPr>
        <w:t xml:space="preserve"> </w:t>
      </w:r>
      <w:r w:rsidR="00BC7E91">
        <w:rPr>
          <w:sz w:val="28"/>
          <w:szCs w:val="28"/>
        </w:rPr>
        <w:t>Гребцов Сергей Анатольевич</w:t>
      </w:r>
      <w:r w:rsidR="00694E8B">
        <w:rPr>
          <w:sz w:val="28"/>
          <w:szCs w:val="28"/>
        </w:rPr>
        <w:t xml:space="preserve"> </w:t>
      </w:r>
      <w:r w:rsidR="009874C6">
        <w:rPr>
          <w:sz w:val="28"/>
          <w:szCs w:val="28"/>
        </w:rPr>
        <w:t>не имеет права быть избранным</w:t>
      </w:r>
      <w:r w:rsidR="003E0ADB">
        <w:rPr>
          <w:sz w:val="28"/>
          <w:szCs w:val="28"/>
        </w:rPr>
        <w:t xml:space="preserve"> депутатом Совета депутатов</w:t>
      </w:r>
      <w:r w:rsidR="00694E8B">
        <w:rPr>
          <w:sz w:val="28"/>
          <w:szCs w:val="28"/>
        </w:rPr>
        <w:t xml:space="preserve"> </w:t>
      </w:r>
      <w:r w:rsidR="003E0ADB">
        <w:rPr>
          <w:sz w:val="28"/>
          <w:szCs w:val="28"/>
        </w:rPr>
        <w:t xml:space="preserve">Усть-Абаканского района Республики Хакасия </w:t>
      </w:r>
      <w:r w:rsidR="009874C6">
        <w:rPr>
          <w:sz w:val="28"/>
          <w:szCs w:val="28"/>
        </w:rPr>
        <w:t xml:space="preserve">седьмого </w:t>
      </w:r>
      <w:r w:rsidR="003E0ADB">
        <w:rPr>
          <w:sz w:val="28"/>
          <w:szCs w:val="28"/>
        </w:rPr>
        <w:t xml:space="preserve"> созыва</w:t>
      </w:r>
      <w:r w:rsidRPr="00397583">
        <w:rPr>
          <w:sz w:val="28"/>
          <w:szCs w:val="28"/>
        </w:rPr>
        <w:t>.</w:t>
      </w:r>
    </w:p>
    <w:p w:rsidR="00AF5283" w:rsidRPr="00AC2AA6" w:rsidRDefault="00AF5283" w:rsidP="00AF5283">
      <w:pPr>
        <w:spacing w:line="360" w:lineRule="auto"/>
        <w:ind w:firstLine="709"/>
        <w:jc w:val="both"/>
        <w:rPr>
          <w:sz w:val="28"/>
          <w:szCs w:val="28"/>
        </w:rPr>
      </w:pPr>
      <w:r w:rsidRPr="00AC2AA6">
        <w:rPr>
          <w:sz w:val="28"/>
          <w:szCs w:val="28"/>
        </w:rPr>
        <w:t xml:space="preserve">Учитывая вышеизложенное, </w:t>
      </w:r>
      <w:r>
        <w:rPr>
          <w:sz w:val="28"/>
          <w:szCs w:val="28"/>
        </w:rPr>
        <w:t>на основании</w:t>
      </w:r>
      <w:r w:rsidR="00694E8B">
        <w:rPr>
          <w:sz w:val="28"/>
          <w:szCs w:val="28"/>
        </w:rPr>
        <w:t xml:space="preserve"> </w:t>
      </w:r>
      <w:r w:rsidR="003E0ADB" w:rsidRPr="00494BEF">
        <w:rPr>
          <w:sz w:val="28"/>
          <w:szCs w:val="28"/>
        </w:rPr>
        <w:t>пункт</w:t>
      </w:r>
      <w:r w:rsidR="003E0ADB">
        <w:rPr>
          <w:sz w:val="28"/>
          <w:szCs w:val="28"/>
        </w:rPr>
        <w:t>а</w:t>
      </w:r>
      <w:r w:rsidR="00694E8B">
        <w:rPr>
          <w:sz w:val="28"/>
          <w:szCs w:val="28"/>
        </w:rPr>
        <w:t xml:space="preserve"> </w:t>
      </w:r>
      <w:r w:rsidR="003D2893">
        <w:rPr>
          <w:rStyle w:val="calculator-displayinput-string"/>
          <w:sz w:val="28"/>
          <w:szCs w:val="28"/>
        </w:rPr>
        <w:t>2</w:t>
      </w:r>
      <w:r w:rsidR="003D2893">
        <w:rPr>
          <w:sz w:val="28"/>
          <w:szCs w:val="28"/>
        </w:rPr>
        <w:t xml:space="preserve"> статьи 35, подпункта «б</w:t>
      </w:r>
      <w:r w:rsidR="003E0ADB">
        <w:rPr>
          <w:sz w:val="28"/>
          <w:szCs w:val="28"/>
        </w:rPr>
        <w:t>» пункта 24 статьи 38 Федерального закона,</w:t>
      </w:r>
      <w:r w:rsidR="00AB7978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96031E">
        <w:rPr>
          <w:sz w:val="28"/>
          <w:szCs w:val="28"/>
        </w:rPr>
        <w:t xml:space="preserve">ерриториальная избирательная комиссия Усть-Абаканского района </w:t>
      </w:r>
      <w:r w:rsidRPr="0096031E">
        <w:rPr>
          <w:b/>
          <w:i/>
          <w:sz w:val="28"/>
          <w:szCs w:val="28"/>
        </w:rPr>
        <w:t>постановляет:</w:t>
      </w:r>
    </w:p>
    <w:p w:rsidR="00B90DAA" w:rsidRPr="003E0ADB" w:rsidRDefault="00B90DAA" w:rsidP="00B90DAA">
      <w:pPr>
        <w:pStyle w:val="21"/>
        <w:tabs>
          <w:tab w:val="left" w:pos="1080"/>
        </w:tabs>
        <w:spacing w:line="360" w:lineRule="auto"/>
        <w:ind w:firstLine="708"/>
        <w:jc w:val="both"/>
        <w:rPr>
          <w:b w:val="0"/>
          <w:bCs/>
          <w:szCs w:val="28"/>
        </w:rPr>
      </w:pPr>
      <w:r w:rsidRPr="0096031E">
        <w:rPr>
          <w:b w:val="0"/>
          <w:bCs/>
          <w:szCs w:val="28"/>
        </w:rPr>
        <w:t xml:space="preserve">1. </w:t>
      </w:r>
      <w:r>
        <w:rPr>
          <w:b w:val="0"/>
          <w:bCs/>
          <w:szCs w:val="28"/>
        </w:rPr>
        <w:t>Отказать в регистрации кандидат</w:t>
      </w:r>
      <w:r w:rsidR="003E0ADB">
        <w:rPr>
          <w:b w:val="0"/>
          <w:bCs/>
          <w:szCs w:val="28"/>
        </w:rPr>
        <w:t>ом</w:t>
      </w:r>
      <w:r w:rsidR="00AB7978">
        <w:rPr>
          <w:b w:val="0"/>
          <w:bCs/>
          <w:szCs w:val="28"/>
        </w:rPr>
        <w:t xml:space="preserve"> </w:t>
      </w:r>
      <w:r w:rsidRPr="000D4554">
        <w:rPr>
          <w:b w:val="0"/>
          <w:bCs/>
          <w:szCs w:val="28"/>
        </w:rPr>
        <w:t>в депутаты</w:t>
      </w:r>
      <w:r w:rsidR="00AB7978">
        <w:rPr>
          <w:b w:val="0"/>
          <w:bCs/>
          <w:szCs w:val="28"/>
        </w:rPr>
        <w:t xml:space="preserve"> </w:t>
      </w:r>
      <w:r w:rsidRPr="0080442C">
        <w:rPr>
          <w:b w:val="0"/>
          <w:bCs/>
          <w:szCs w:val="28"/>
        </w:rPr>
        <w:t xml:space="preserve">Совета депутатов Усть-Абаканского района Республики Хакасия </w:t>
      </w:r>
      <w:r w:rsidR="00AB7978">
        <w:rPr>
          <w:b w:val="0"/>
          <w:bCs/>
          <w:szCs w:val="28"/>
        </w:rPr>
        <w:t>седьмого</w:t>
      </w:r>
      <w:r w:rsidR="00494BEF">
        <w:rPr>
          <w:b w:val="0"/>
          <w:bCs/>
          <w:szCs w:val="28"/>
        </w:rPr>
        <w:t xml:space="preserve"> созыва по </w:t>
      </w:r>
      <w:r w:rsidR="00EB7B38">
        <w:rPr>
          <w:b w:val="0"/>
          <w:bCs/>
          <w:szCs w:val="28"/>
        </w:rPr>
        <w:t>т</w:t>
      </w:r>
      <w:r w:rsidR="00851C39">
        <w:rPr>
          <w:b w:val="0"/>
          <w:bCs/>
          <w:szCs w:val="28"/>
        </w:rPr>
        <w:t>рех</w:t>
      </w:r>
      <w:r w:rsidRPr="0080442C">
        <w:rPr>
          <w:b w:val="0"/>
          <w:bCs/>
          <w:szCs w:val="28"/>
        </w:rPr>
        <w:t>манд</w:t>
      </w:r>
      <w:r w:rsidR="00727ABE">
        <w:rPr>
          <w:b w:val="0"/>
          <w:bCs/>
          <w:szCs w:val="28"/>
        </w:rPr>
        <w:t>атному избирательном</w:t>
      </w:r>
      <w:r w:rsidR="00AB7978">
        <w:rPr>
          <w:b w:val="0"/>
          <w:bCs/>
          <w:szCs w:val="28"/>
        </w:rPr>
        <w:t xml:space="preserve">у округу № </w:t>
      </w:r>
      <w:r w:rsidR="00EB7B38">
        <w:rPr>
          <w:b w:val="0"/>
          <w:bCs/>
          <w:szCs w:val="28"/>
        </w:rPr>
        <w:t>2</w:t>
      </w:r>
      <w:r w:rsidR="00AB7978">
        <w:rPr>
          <w:b w:val="0"/>
          <w:bCs/>
          <w:szCs w:val="28"/>
        </w:rPr>
        <w:t xml:space="preserve"> </w:t>
      </w:r>
      <w:r w:rsidR="00BC7E91">
        <w:rPr>
          <w:b w:val="0"/>
          <w:bCs/>
          <w:szCs w:val="28"/>
        </w:rPr>
        <w:t>Гребцову Сергею Анатольевичу</w:t>
      </w:r>
      <w:r w:rsidR="00494BEF">
        <w:rPr>
          <w:b w:val="0"/>
          <w:bCs/>
          <w:szCs w:val="28"/>
        </w:rPr>
        <w:t xml:space="preserve">, </w:t>
      </w:r>
      <w:r w:rsidR="00AB7978">
        <w:rPr>
          <w:b w:val="0"/>
          <w:bCs/>
          <w:szCs w:val="28"/>
        </w:rPr>
        <w:t xml:space="preserve">выдвинутому </w:t>
      </w:r>
      <w:r w:rsidR="00AB7978" w:rsidRPr="00AB7978">
        <w:rPr>
          <w:b w:val="0"/>
          <w:szCs w:val="28"/>
        </w:rPr>
        <w:t>избирательным объединением Усть-Абаканское местное отделение</w:t>
      </w:r>
      <w:r w:rsidR="00AB7978">
        <w:rPr>
          <w:szCs w:val="28"/>
        </w:rPr>
        <w:t xml:space="preserve"> </w:t>
      </w:r>
      <w:r w:rsidR="00AB7978" w:rsidRPr="00AB7978">
        <w:rPr>
          <w:szCs w:val="28"/>
        </w:rPr>
        <w:t>ХРО КПРФ</w:t>
      </w:r>
      <w:r w:rsidR="00AB7978">
        <w:rPr>
          <w:b w:val="0"/>
          <w:szCs w:val="28"/>
        </w:rPr>
        <w:t>.</w:t>
      </w:r>
    </w:p>
    <w:p w:rsidR="006710A9" w:rsidRDefault="006710A9" w:rsidP="006710A9">
      <w:pPr>
        <w:pStyle w:val="21"/>
        <w:tabs>
          <w:tab w:val="left" w:pos="1080"/>
        </w:tabs>
        <w:spacing w:line="360" w:lineRule="auto"/>
        <w:ind w:firstLine="708"/>
        <w:jc w:val="both"/>
        <w:rPr>
          <w:b w:val="0"/>
        </w:rPr>
      </w:pPr>
      <w:r>
        <w:rPr>
          <w:b w:val="0"/>
          <w:bCs/>
          <w:szCs w:val="28"/>
        </w:rPr>
        <w:lastRenderedPageBreak/>
        <w:t>2</w:t>
      </w:r>
      <w:r w:rsidRPr="00815FC3">
        <w:rPr>
          <w:b w:val="0"/>
          <w:bCs/>
          <w:szCs w:val="28"/>
        </w:rPr>
        <w:t xml:space="preserve">. Выдать </w:t>
      </w:r>
      <w:r>
        <w:rPr>
          <w:b w:val="0"/>
          <w:bCs/>
          <w:szCs w:val="28"/>
        </w:rPr>
        <w:t xml:space="preserve">копию настоящего постановления </w:t>
      </w:r>
      <w:r w:rsidR="00BC7E91">
        <w:rPr>
          <w:b w:val="0"/>
          <w:bCs/>
          <w:szCs w:val="28"/>
        </w:rPr>
        <w:t>Гребцову Сергею Анатольевичу</w:t>
      </w:r>
      <w:r>
        <w:rPr>
          <w:b w:val="0"/>
        </w:rPr>
        <w:t>.</w:t>
      </w:r>
    </w:p>
    <w:p w:rsidR="006710A9" w:rsidRDefault="006710A9" w:rsidP="006710A9">
      <w:pPr>
        <w:spacing w:line="360" w:lineRule="auto"/>
        <w:ind w:firstLine="708"/>
        <w:jc w:val="both"/>
        <w:rPr>
          <w:sz w:val="28"/>
          <w:szCs w:val="28"/>
        </w:rPr>
      </w:pPr>
      <w:r w:rsidRPr="00BF44A3">
        <w:rPr>
          <w:bCs/>
          <w:sz w:val="28"/>
          <w:szCs w:val="28"/>
        </w:rPr>
        <w:t>3.</w:t>
      </w:r>
      <w:r w:rsidR="00BC7E91" w:rsidRPr="00BF44A3">
        <w:rPr>
          <w:bCs/>
          <w:sz w:val="28"/>
          <w:szCs w:val="28"/>
        </w:rPr>
        <w:t xml:space="preserve"> </w:t>
      </w:r>
      <w:r w:rsidRPr="00BF44A3">
        <w:rPr>
          <w:bCs/>
          <w:sz w:val="28"/>
          <w:szCs w:val="28"/>
        </w:rPr>
        <w:t xml:space="preserve">Направить в Абаканское ОСБ № 8602 ПАО Сбербанк России указание о прекращении финансовых операций по оплате расходов со специального избирательного счета № </w:t>
      </w:r>
      <w:r w:rsidR="00BC7E91">
        <w:rPr>
          <w:bCs/>
          <w:sz w:val="28"/>
          <w:szCs w:val="28"/>
        </w:rPr>
        <w:t>4081081871009000878</w:t>
      </w:r>
      <w:r w:rsidRPr="00BF44A3">
        <w:rPr>
          <w:bCs/>
          <w:sz w:val="28"/>
          <w:szCs w:val="28"/>
        </w:rPr>
        <w:t xml:space="preserve">, открытому </w:t>
      </w:r>
      <w:r>
        <w:rPr>
          <w:bCs/>
          <w:sz w:val="28"/>
          <w:szCs w:val="28"/>
        </w:rPr>
        <w:t xml:space="preserve">кандидатом </w:t>
      </w:r>
      <w:r w:rsidRPr="00BF44A3">
        <w:rPr>
          <w:sz w:val="28"/>
          <w:szCs w:val="28"/>
        </w:rPr>
        <w:t>в депутаты Совета депутатов Усть-Абаканского района Республики Хакасия седьмого созыва по трехмандатному избирательному округу № 2</w:t>
      </w:r>
      <w:r w:rsidR="00BC7E91">
        <w:rPr>
          <w:sz w:val="28"/>
          <w:szCs w:val="28"/>
        </w:rPr>
        <w:t xml:space="preserve"> </w:t>
      </w:r>
      <w:r w:rsidR="00BC7E91" w:rsidRPr="00BC7E91">
        <w:rPr>
          <w:sz w:val="28"/>
          <w:szCs w:val="28"/>
        </w:rPr>
        <w:t>Гребцов</w:t>
      </w:r>
      <w:r w:rsidR="00BC7E91">
        <w:rPr>
          <w:sz w:val="28"/>
          <w:szCs w:val="28"/>
        </w:rPr>
        <w:t>ым</w:t>
      </w:r>
      <w:r w:rsidR="00BC7E91" w:rsidRPr="00BC7E91">
        <w:rPr>
          <w:sz w:val="28"/>
          <w:szCs w:val="28"/>
        </w:rPr>
        <w:t xml:space="preserve"> Серге</w:t>
      </w:r>
      <w:r w:rsidR="00BC7E91">
        <w:rPr>
          <w:sz w:val="28"/>
          <w:szCs w:val="28"/>
        </w:rPr>
        <w:t>ем</w:t>
      </w:r>
      <w:r w:rsidR="00BC7E91" w:rsidRPr="00BC7E91">
        <w:rPr>
          <w:sz w:val="28"/>
          <w:szCs w:val="28"/>
        </w:rPr>
        <w:t xml:space="preserve"> Анатольевич</w:t>
      </w:r>
      <w:r w:rsidR="00BC7E91">
        <w:rPr>
          <w:sz w:val="28"/>
          <w:szCs w:val="28"/>
        </w:rPr>
        <w:t>ем</w:t>
      </w:r>
      <w:r>
        <w:rPr>
          <w:sz w:val="28"/>
          <w:szCs w:val="28"/>
        </w:rPr>
        <w:t>.</w:t>
      </w:r>
    </w:p>
    <w:p w:rsidR="006710A9" w:rsidRDefault="006710A9" w:rsidP="006710A9">
      <w:pPr>
        <w:pStyle w:val="21"/>
        <w:tabs>
          <w:tab w:val="left" w:pos="1080"/>
        </w:tabs>
        <w:spacing w:line="360" w:lineRule="auto"/>
        <w:ind w:firstLine="708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>4</w:t>
      </w:r>
      <w:r w:rsidRPr="004D12D6">
        <w:rPr>
          <w:b w:val="0"/>
          <w:bCs/>
          <w:szCs w:val="28"/>
        </w:rPr>
        <w:t>.</w:t>
      </w:r>
      <w:r w:rsidR="00BC7E91">
        <w:rPr>
          <w:b w:val="0"/>
          <w:bCs/>
          <w:szCs w:val="28"/>
        </w:rPr>
        <w:t xml:space="preserve"> </w:t>
      </w:r>
      <w:r>
        <w:rPr>
          <w:b w:val="0"/>
          <w:bCs/>
          <w:szCs w:val="28"/>
        </w:rPr>
        <w:t xml:space="preserve">Обратить внимание </w:t>
      </w:r>
      <w:r w:rsidR="00BC7E91">
        <w:rPr>
          <w:b w:val="0"/>
          <w:bCs/>
          <w:szCs w:val="28"/>
        </w:rPr>
        <w:t>Гребцова С.А.</w:t>
      </w:r>
      <w:r>
        <w:rPr>
          <w:b w:val="0"/>
          <w:bCs/>
          <w:szCs w:val="28"/>
        </w:rPr>
        <w:t xml:space="preserve"> на его обязанность представить в территориальную избирательную комиссию Усть-Абаканского района итоговый </w:t>
      </w:r>
      <w:r w:rsidRPr="004D12D6">
        <w:rPr>
          <w:b w:val="0"/>
          <w:bCs/>
          <w:szCs w:val="28"/>
        </w:rPr>
        <w:t xml:space="preserve">финансовый отчет </w:t>
      </w:r>
      <w:r>
        <w:rPr>
          <w:b w:val="0"/>
          <w:bCs/>
          <w:szCs w:val="28"/>
        </w:rPr>
        <w:t xml:space="preserve">и первичные финансовые документы, подтверждающие поступление средств на соответствующий избирательный счет, не позднее чем через 30 дней со дня официального опубликования общих результатов выборов депутатов Совета депутатов Усть-Абаканского района Республики Хакасия седьмого созыва. </w:t>
      </w:r>
    </w:p>
    <w:p w:rsidR="006710A9" w:rsidRPr="006F5691" w:rsidRDefault="006710A9" w:rsidP="006710A9">
      <w:pPr>
        <w:tabs>
          <w:tab w:val="num" w:pos="0"/>
          <w:tab w:val="left" w:pos="108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5</w:t>
      </w:r>
      <w:r w:rsidRPr="0096031E">
        <w:rPr>
          <w:bCs/>
          <w:sz w:val="28"/>
          <w:szCs w:val="28"/>
        </w:rPr>
        <w:t>. Направить настоящее постановление для опубликования в газету «Усть-Абаканские известия</w:t>
      </w:r>
      <w:r>
        <w:rPr>
          <w:bCs/>
          <w:sz w:val="28"/>
          <w:szCs w:val="28"/>
        </w:rPr>
        <w:t xml:space="preserve"> официальные</w:t>
      </w:r>
      <w:r w:rsidRPr="0096031E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, в Избирательную комиссию Республики Хакасия и разместить в разделе «Избирательная комиссия» на официальном сайте Администрации Усть-Абаканского района Республики Хакасия в сети Интернет</w:t>
      </w:r>
      <w:r>
        <w:rPr>
          <w:sz w:val="28"/>
          <w:szCs w:val="28"/>
        </w:rPr>
        <w:t>.</w:t>
      </w:r>
    </w:p>
    <w:p w:rsidR="00104EBB" w:rsidRDefault="00104EBB" w:rsidP="00AE187A">
      <w:pPr>
        <w:tabs>
          <w:tab w:val="left" w:pos="54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принято</w:t>
      </w:r>
      <w:r w:rsidR="004675D0">
        <w:rPr>
          <w:sz w:val="28"/>
          <w:szCs w:val="28"/>
        </w:rPr>
        <w:t xml:space="preserve"> </w:t>
      </w:r>
      <w:r w:rsidR="00BC7E91">
        <w:rPr>
          <w:sz w:val="28"/>
          <w:szCs w:val="28"/>
        </w:rPr>
        <w:t>26</w:t>
      </w:r>
      <w:r w:rsidR="00EB0B85">
        <w:rPr>
          <w:sz w:val="28"/>
          <w:szCs w:val="28"/>
        </w:rPr>
        <w:t xml:space="preserve"> </w:t>
      </w:r>
      <w:r w:rsidR="00AB7978">
        <w:rPr>
          <w:sz w:val="28"/>
          <w:szCs w:val="28"/>
        </w:rPr>
        <w:t>июля 2022</w:t>
      </w:r>
      <w:r>
        <w:rPr>
          <w:sz w:val="28"/>
          <w:szCs w:val="28"/>
        </w:rPr>
        <w:t xml:space="preserve"> года в </w:t>
      </w:r>
      <w:r w:rsidR="000C5F2E">
        <w:rPr>
          <w:sz w:val="28"/>
          <w:szCs w:val="28"/>
        </w:rPr>
        <w:t>17</w:t>
      </w:r>
      <w:r w:rsidR="006D3C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часов </w:t>
      </w:r>
      <w:bookmarkStart w:id="0" w:name="_GoBack"/>
      <w:bookmarkEnd w:id="0"/>
      <w:r w:rsidR="000C5F2E">
        <w:rPr>
          <w:sz w:val="28"/>
          <w:szCs w:val="28"/>
        </w:rPr>
        <w:t xml:space="preserve">24 </w:t>
      </w:r>
      <w:r>
        <w:rPr>
          <w:sz w:val="28"/>
          <w:szCs w:val="28"/>
        </w:rPr>
        <w:t>минут</w:t>
      </w:r>
      <w:r w:rsidR="000C5F2E">
        <w:rPr>
          <w:sz w:val="28"/>
          <w:szCs w:val="28"/>
        </w:rPr>
        <w:t>ы</w:t>
      </w:r>
      <w:r>
        <w:rPr>
          <w:sz w:val="28"/>
          <w:szCs w:val="28"/>
        </w:rPr>
        <w:t>.</w:t>
      </w:r>
    </w:p>
    <w:p w:rsidR="00104EBB" w:rsidRPr="00594AE0" w:rsidRDefault="00104EBB" w:rsidP="00104EBB">
      <w:pPr>
        <w:tabs>
          <w:tab w:val="left" w:pos="540"/>
        </w:tabs>
        <w:spacing w:line="360" w:lineRule="auto"/>
        <w:jc w:val="both"/>
        <w:rPr>
          <w:sz w:val="28"/>
          <w:szCs w:val="28"/>
        </w:rPr>
      </w:pPr>
    </w:p>
    <w:p w:rsidR="00B90DAA" w:rsidRPr="00594AE0" w:rsidRDefault="00B90DAA" w:rsidP="00B90DAA">
      <w:pPr>
        <w:tabs>
          <w:tab w:val="left" w:pos="540"/>
        </w:tabs>
        <w:spacing w:line="360" w:lineRule="auto"/>
        <w:jc w:val="both"/>
        <w:rPr>
          <w:sz w:val="28"/>
          <w:szCs w:val="28"/>
        </w:rPr>
      </w:pPr>
    </w:p>
    <w:p w:rsidR="00B90DAA" w:rsidRDefault="00B90DAA" w:rsidP="00B90DAA">
      <w:pPr>
        <w:tabs>
          <w:tab w:val="left" w:pos="540"/>
        </w:tabs>
        <w:spacing w:line="360" w:lineRule="auto"/>
        <w:jc w:val="both"/>
        <w:rPr>
          <w:b/>
          <w:sz w:val="28"/>
          <w:szCs w:val="28"/>
        </w:rPr>
      </w:pPr>
      <w:r w:rsidRPr="00100445">
        <w:rPr>
          <w:b/>
          <w:sz w:val="28"/>
          <w:szCs w:val="28"/>
        </w:rPr>
        <w:t xml:space="preserve">Председатель комиссии                             </w:t>
      </w:r>
      <w:r w:rsidR="00AB7978">
        <w:rPr>
          <w:b/>
          <w:sz w:val="28"/>
          <w:szCs w:val="28"/>
        </w:rPr>
        <w:t xml:space="preserve">                          </w:t>
      </w:r>
      <w:r w:rsidRPr="00100445">
        <w:rPr>
          <w:b/>
          <w:sz w:val="28"/>
          <w:szCs w:val="28"/>
        </w:rPr>
        <w:t xml:space="preserve">  </w:t>
      </w:r>
      <w:r w:rsidR="00AB7978">
        <w:rPr>
          <w:b/>
          <w:sz w:val="28"/>
          <w:szCs w:val="28"/>
        </w:rPr>
        <w:t xml:space="preserve">   </w:t>
      </w:r>
      <w:r w:rsidRPr="00100445">
        <w:rPr>
          <w:b/>
          <w:sz w:val="28"/>
          <w:szCs w:val="28"/>
        </w:rPr>
        <w:t>Е.И. Матейко</w:t>
      </w:r>
    </w:p>
    <w:p w:rsidR="00B90DAA" w:rsidRPr="00100445" w:rsidRDefault="00B90DAA" w:rsidP="00B90DAA">
      <w:pPr>
        <w:tabs>
          <w:tab w:val="left" w:pos="540"/>
        </w:tabs>
        <w:spacing w:line="360" w:lineRule="auto"/>
        <w:jc w:val="both"/>
        <w:rPr>
          <w:b/>
          <w:sz w:val="28"/>
          <w:szCs w:val="28"/>
        </w:rPr>
      </w:pPr>
    </w:p>
    <w:p w:rsidR="00F9399C" w:rsidRDefault="00B90DAA" w:rsidP="003E0ADB">
      <w:pPr>
        <w:tabs>
          <w:tab w:val="left" w:pos="540"/>
        </w:tabs>
        <w:spacing w:line="360" w:lineRule="auto"/>
        <w:jc w:val="both"/>
        <w:rPr>
          <w:b/>
          <w:sz w:val="28"/>
          <w:szCs w:val="28"/>
        </w:rPr>
      </w:pPr>
      <w:r w:rsidRPr="00100445">
        <w:rPr>
          <w:b/>
          <w:sz w:val="28"/>
          <w:szCs w:val="28"/>
        </w:rPr>
        <w:t xml:space="preserve">Секретарь комиссии                                        </w:t>
      </w:r>
      <w:r>
        <w:rPr>
          <w:b/>
          <w:sz w:val="28"/>
          <w:szCs w:val="28"/>
        </w:rPr>
        <w:t xml:space="preserve">      </w:t>
      </w:r>
      <w:r w:rsidR="00AB7978">
        <w:rPr>
          <w:b/>
          <w:sz w:val="28"/>
          <w:szCs w:val="28"/>
        </w:rPr>
        <w:t xml:space="preserve">                   О.В. Лемытская</w:t>
      </w:r>
    </w:p>
    <w:p w:rsidR="000C0230" w:rsidRDefault="000C0230" w:rsidP="003E0ADB">
      <w:pPr>
        <w:tabs>
          <w:tab w:val="left" w:pos="540"/>
        </w:tabs>
        <w:spacing w:line="360" w:lineRule="auto"/>
        <w:jc w:val="both"/>
        <w:rPr>
          <w:b/>
          <w:sz w:val="28"/>
          <w:szCs w:val="28"/>
        </w:rPr>
      </w:pPr>
    </w:p>
    <w:sectPr w:rsidR="000C0230" w:rsidSect="000A570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KhakCyr Times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defaultTabStop w:val="708"/>
  <w:characterSpacingControl w:val="doNotCompress"/>
  <w:compat/>
  <w:rsids>
    <w:rsidRoot w:val="000B7615"/>
    <w:rsid w:val="0000132E"/>
    <w:rsid w:val="00007026"/>
    <w:rsid w:val="000127C2"/>
    <w:rsid w:val="00016475"/>
    <w:rsid w:val="00041494"/>
    <w:rsid w:val="00056E18"/>
    <w:rsid w:val="00063CB7"/>
    <w:rsid w:val="000A0914"/>
    <w:rsid w:val="000A185E"/>
    <w:rsid w:val="000A570A"/>
    <w:rsid w:val="000B7615"/>
    <w:rsid w:val="000C0230"/>
    <w:rsid w:val="000C5F2E"/>
    <w:rsid w:val="000D4554"/>
    <w:rsid w:val="000D47EA"/>
    <w:rsid w:val="000F4A1E"/>
    <w:rsid w:val="00104EBB"/>
    <w:rsid w:val="00136DA6"/>
    <w:rsid w:val="0014394A"/>
    <w:rsid w:val="001807A4"/>
    <w:rsid w:val="00194BDD"/>
    <w:rsid w:val="001A78CC"/>
    <w:rsid w:val="001B1781"/>
    <w:rsid w:val="001D09EE"/>
    <w:rsid w:val="001E672B"/>
    <w:rsid w:val="00214B26"/>
    <w:rsid w:val="00224B64"/>
    <w:rsid w:val="00251313"/>
    <w:rsid w:val="00283065"/>
    <w:rsid w:val="00297619"/>
    <w:rsid w:val="002B198D"/>
    <w:rsid w:val="002C2F35"/>
    <w:rsid w:val="002E06F7"/>
    <w:rsid w:val="002E64C9"/>
    <w:rsid w:val="002F1DA4"/>
    <w:rsid w:val="00315387"/>
    <w:rsid w:val="00324A74"/>
    <w:rsid w:val="00351BA1"/>
    <w:rsid w:val="003721F7"/>
    <w:rsid w:val="003750C2"/>
    <w:rsid w:val="00397583"/>
    <w:rsid w:val="003A5FD5"/>
    <w:rsid w:val="003C27A6"/>
    <w:rsid w:val="003D2893"/>
    <w:rsid w:val="003E0ADB"/>
    <w:rsid w:val="003E3D4A"/>
    <w:rsid w:val="00462D43"/>
    <w:rsid w:val="004675D0"/>
    <w:rsid w:val="00494BEF"/>
    <w:rsid w:val="004B0EB0"/>
    <w:rsid w:val="004B640B"/>
    <w:rsid w:val="004C0DEB"/>
    <w:rsid w:val="004D12D6"/>
    <w:rsid w:val="004F4D26"/>
    <w:rsid w:val="004F5E79"/>
    <w:rsid w:val="005106F7"/>
    <w:rsid w:val="0051452E"/>
    <w:rsid w:val="0056208B"/>
    <w:rsid w:val="00587BA2"/>
    <w:rsid w:val="005A78F9"/>
    <w:rsid w:val="005B4563"/>
    <w:rsid w:val="005C22F4"/>
    <w:rsid w:val="005D23B5"/>
    <w:rsid w:val="005E43B3"/>
    <w:rsid w:val="005F14E1"/>
    <w:rsid w:val="005F4532"/>
    <w:rsid w:val="005F7080"/>
    <w:rsid w:val="00600CA4"/>
    <w:rsid w:val="00616220"/>
    <w:rsid w:val="006710A9"/>
    <w:rsid w:val="00694E8B"/>
    <w:rsid w:val="006A74A9"/>
    <w:rsid w:val="006C5DA7"/>
    <w:rsid w:val="006D3A15"/>
    <w:rsid w:val="006D3C3E"/>
    <w:rsid w:val="006F5691"/>
    <w:rsid w:val="0072546C"/>
    <w:rsid w:val="00727ABE"/>
    <w:rsid w:val="007751C8"/>
    <w:rsid w:val="00782D74"/>
    <w:rsid w:val="0079184C"/>
    <w:rsid w:val="007A2094"/>
    <w:rsid w:val="007C2203"/>
    <w:rsid w:val="0080442C"/>
    <w:rsid w:val="00806577"/>
    <w:rsid w:val="00815FC3"/>
    <w:rsid w:val="00817AB5"/>
    <w:rsid w:val="00851C39"/>
    <w:rsid w:val="00877B16"/>
    <w:rsid w:val="0088517E"/>
    <w:rsid w:val="008B094A"/>
    <w:rsid w:val="008D37DF"/>
    <w:rsid w:val="008F5BA0"/>
    <w:rsid w:val="00916C50"/>
    <w:rsid w:val="0095375E"/>
    <w:rsid w:val="0095712C"/>
    <w:rsid w:val="009874C6"/>
    <w:rsid w:val="009A6B6B"/>
    <w:rsid w:val="009C2966"/>
    <w:rsid w:val="009E16BB"/>
    <w:rsid w:val="009F7DF9"/>
    <w:rsid w:val="00A40D0B"/>
    <w:rsid w:val="00A7126A"/>
    <w:rsid w:val="00A73D0F"/>
    <w:rsid w:val="00A84EBF"/>
    <w:rsid w:val="00AB18F2"/>
    <w:rsid w:val="00AB6DFE"/>
    <w:rsid w:val="00AB7978"/>
    <w:rsid w:val="00AC2AA6"/>
    <w:rsid w:val="00AC6E45"/>
    <w:rsid w:val="00AE187A"/>
    <w:rsid w:val="00AF233F"/>
    <w:rsid w:val="00AF5283"/>
    <w:rsid w:val="00B67925"/>
    <w:rsid w:val="00B86E8B"/>
    <w:rsid w:val="00B90DAA"/>
    <w:rsid w:val="00B931D6"/>
    <w:rsid w:val="00B9496A"/>
    <w:rsid w:val="00BB5847"/>
    <w:rsid w:val="00BC7E91"/>
    <w:rsid w:val="00BE602B"/>
    <w:rsid w:val="00BE7D4B"/>
    <w:rsid w:val="00BF44A3"/>
    <w:rsid w:val="00C0079C"/>
    <w:rsid w:val="00C169B1"/>
    <w:rsid w:val="00C4469D"/>
    <w:rsid w:val="00C520C9"/>
    <w:rsid w:val="00C56E60"/>
    <w:rsid w:val="00C750DF"/>
    <w:rsid w:val="00CA4687"/>
    <w:rsid w:val="00CA4D46"/>
    <w:rsid w:val="00CA51E0"/>
    <w:rsid w:val="00D21FB7"/>
    <w:rsid w:val="00D70E70"/>
    <w:rsid w:val="00D72D5B"/>
    <w:rsid w:val="00D83E67"/>
    <w:rsid w:val="00DB4D74"/>
    <w:rsid w:val="00DB756A"/>
    <w:rsid w:val="00DD4B74"/>
    <w:rsid w:val="00DD7C03"/>
    <w:rsid w:val="00E04199"/>
    <w:rsid w:val="00E14C41"/>
    <w:rsid w:val="00E721A4"/>
    <w:rsid w:val="00E850E2"/>
    <w:rsid w:val="00E915F8"/>
    <w:rsid w:val="00E96C8A"/>
    <w:rsid w:val="00EB0B85"/>
    <w:rsid w:val="00EB2A82"/>
    <w:rsid w:val="00EB7B38"/>
    <w:rsid w:val="00EC37A4"/>
    <w:rsid w:val="00F26158"/>
    <w:rsid w:val="00F4042B"/>
    <w:rsid w:val="00F42F93"/>
    <w:rsid w:val="00F43A43"/>
    <w:rsid w:val="00F5165E"/>
    <w:rsid w:val="00F54AFB"/>
    <w:rsid w:val="00F777C5"/>
    <w:rsid w:val="00F85522"/>
    <w:rsid w:val="00F9399C"/>
    <w:rsid w:val="00FD6577"/>
    <w:rsid w:val="00FE73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E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84EBF"/>
    <w:pPr>
      <w:keepNext/>
      <w:spacing w:before="240" w:after="240"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84EB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84EBF"/>
    <w:pPr>
      <w:keepNext/>
      <w:ind w:firstLine="12"/>
      <w:jc w:val="center"/>
      <w:outlineLvl w:val="3"/>
    </w:pPr>
    <w:rPr>
      <w:rFonts w:ascii="KhakCyr Times" w:hAnsi="KhakCyr Times"/>
      <w:b/>
      <w:bCs/>
      <w:sz w:val="20"/>
      <w:szCs w:val="23"/>
    </w:rPr>
  </w:style>
  <w:style w:type="paragraph" w:styleId="5">
    <w:name w:val="heading 5"/>
    <w:basedOn w:val="a"/>
    <w:next w:val="a"/>
    <w:link w:val="50"/>
    <w:qFormat/>
    <w:rsid w:val="00A84EBF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84EBF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semiHidden/>
    <w:rsid w:val="00A84EB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A84EBF"/>
    <w:rPr>
      <w:rFonts w:ascii="KhakCyr Times" w:eastAsia="Times New Roman" w:hAnsi="KhakCyr Times" w:cs="Times New Roman"/>
      <w:b/>
      <w:bCs/>
      <w:sz w:val="20"/>
      <w:szCs w:val="23"/>
    </w:rPr>
  </w:style>
  <w:style w:type="character" w:customStyle="1" w:styleId="50">
    <w:name w:val="Заголовок 5 Знак"/>
    <w:basedOn w:val="a0"/>
    <w:link w:val="5"/>
    <w:rsid w:val="00A84EBF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84E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EB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E7D4B"/>
    <w:pPr>
      <w:ind w:left="720"/>
      <w:contextualSpacing/>
    </w:pPr>
  </w:style>
  <w:style w:type="paragraph" w:styleId="21">
    <w:name w:val="Body Text 2"/>
    <w:basedOn w:val="a"/>
    <w:link w:val="22"/>
    <w:rsid w:val="0056208B"/>
    <w:pPr>
      <w:jc w:val="center"/>
    </w:pPr>
    <w:rPr>
      <w:rFonts w:eastAsia="Calibri"/>
      <w:b/>
      <w:sz w:val="28"/>
      <w:szCs w:val="32"/>
      <w:lang w:eastAsia="en-US"/>
    </w:rPr>
  </w:style>
  <w:style w:type="character" w:customStyle="1" w:styleId="22">
    <w:name w:val="Основной текст 2 Знак"/>
    <w:basedOn w:val="a0"/>
    <w:link w:val="21"/>
    <w:rsid w:val="0056208B"/>
    <w:rPr>
      <w:rFonts w:ascii="Times New Roman" w:eastAsia="Calibri" w:hAnsi="Times New Roman" w:cs="Times New Roman"/>
      <w:b/>
      <w:sz w:val="28"/>
      <w:szCs w:val="32"/>
    </w:rPr>
  </w:style>
  <w:style w:type="paragraph" w:styleId="31">
    <w:name w:val="Body Text 3"/>
    <w:basedOn w:val="a"/>
    <w:link w:val="32"/>
    <w:unhideWhenUsed/>
    <w:rsid w:val="0056208B"/>
    <w:pPr>
      <w:jc w:val="both"/>
    </w:pPr>
    <w:rPr>
      <w:sz w:val="28"/>
      <w:szCs w:val="20"/>
    </w:rPr>
  </w:style>
  <w:style w:type="character" w:customStyle="1" w:styleId="32">
    <w:name w:val="Основной текст 3 Знак"/>
    <w:basedOn w:val="a0"/>
    <w:link w:val="31"/>
    <w:rsid w:val="0056208B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5620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alculator-displayinput-string">
    <w:name w:val="calculator-display__input-string"/>
    <w:basedOn w:val="a0"/>
    <w:rsid w:val="00A712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E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84EBF"/>
    <w:pPr>
      <w:keepNext/>
      <w:spacing w:before="240" w:after="240"/>
      <w:jc w:val="center"/>
      <w:outlineLvl w:val="1"/>
    </w:pPr>
    <w:rPr>
      <w:b/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A84EBF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A84EBF"/>
    <w:pPr>
      <w:keepNext/>
      <w:ind w:firstLine="12"/>
      <w:jc w:val="center"/>
      <w:outlineLvl w:val="3"/>
    </w:pPr>
    <w:rPr>
      <w:rFonts w:ascii="KhakCyr Times" w:hAnsi="KhakCyr Times"/>
      <w:b/>
      <w:bCs/>
      <w:sz w:val="20"/>
      <w:szCs w:val="23"/>
      <w:lang w:val="x-none" w:eastAsia="x-none"/>
    </w:rPr>
  </w:style>
  <w:style w:type="paragraph" w:styleId="5">
    <w:name w:val="heading 5"/>
    <w:basedOn w:val="a"/>
    <w:next w:val="a"/>
    <w:link w:val="50"/>
    <w:qFormat/>
    <w:rsid w:val="00A84EBF"/>
    <w:pPr>
      <w:keepNext/>
      <w:jc w:val="center"/>
      <w:outlineLvl w:val="4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84EBF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semiHidden/>
    <w:rsid w:val="00A84EBF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A84EBF"/>
    <w:rPr>
      <w:rFonts w:ascii="KhakCyr Times" w:eastAsia="Times New Roman" w:hAnsi="KhakCyr Times" w:cs="Times New Roman"/>
      <w:b/>
      <w:bCs/>
      <w:sz w:val="20"/>
      <w:szCs w:val="23"/>
      <w:lang w:val="x-none" w:eastAsia="x-none"/>
    </w:rPr>
  </w:style>
  <w:style w:type="character" w:customStyle="1" w:styleId="50">
    <w:name w:val="Заголовок 5 Знак"/>
    <w:basedOn w:val="a0"/>
    <w:link w:val="5"/>
    <w:rsid w:val="00A84EBF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A84E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EB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E7D4B"/>
    <w:pPr>
      <w:ind w:left="720"/>
      <w:contextualSpacing/>
    </w:pPr>
  </w:style>
  <w:style w:type="paragraph" w:styleId="21">
    <w:name w:val="Body Text 2"/>
    <w:basedOn w:val="a"/>
    <w:link w:val="22"/>
    <w:rsid w:val="0056208B"/>
    <w:pPr>
      <w:jc w:val="center"/>
    </w:pPr>
    <w:rPr>
      <w:rFonts w:eastAsia="Calibri"/>
      <w:b/>
      <w:sz w:val="28"/>
      <w:szCs w:val="32"/>
      <w:lang w:val="x-none" w:eastAsia="en-US"/>
    </w:rPr>
  </w:style>
  <w:style w:type="character" w:customStyle="1" w:styleId="22">
    <w:name w:val="Основной текст 2 Знак"/>
    <w:basedOn w:val="a0"/>
    <w:link w:val="21"/>
    <w:rsid w:val="0056208B"/>
    <w:rPr>
      <w:rFonts w:ascii="Times New Roman" w:eastAsia="Calibri" w:hAnsi="Times New Roman" w:cs="Times New Roman"/>
      <w:b/>
      <w:sz w:val="28"/>
      <w:szCs w:val="32"/>
      <w:lang w:val="x-none"/>
    </w:rPr>
  </w:style>
  <w:style w:type="paragraph" w:styleId="31">
    <w:name w:val="Body Text 3"/>
    <w:basedOn w:val="a"/>
    <w:link w:val="32"/>
    <w:unhideWhenUsed/>
    <w:rsid w:val="0056208B"/>
    <w:pPr>
      <w:jc w:val="both"/>
    </w:pPr>
    <w:rPr>
      <w:sz w:val="28"/>
      <w:szCs w:val="20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56208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Normal">
    <w:name w:val="ConsNormal"/>
    <w:rsid w:val="005620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alculator-displayinput-string">
    <w:name w:val="calculator-display__input-string"/>
    <w:basedOn w:val="a0"/>
    <w:rsid w:val="00A712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3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Point-41</cp:lastModifiedBy>
  <cp:revision>171</cp:revision>
  <cp:lastPrinted>2022-07-26T05:10:00Z</cp:lastPrinted>
  <dcterms:created xsi:type="dcterms:W3CDTF">2014-08-07T06:52:00Z</dcterms:created>
  <dcterms:modified xsi:type="dcterms:W3CDTF">2022-07-27T09:13:00Z</dcterms:modified>
</cp:coreProperties>
</file>