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"/>
        <w:tblW w:w="9606" w:type="dxa"/>
        <w:tblInd w:w="108" w:type="dxa"/>
        <w:tblLayout w:type="fixed"/>
        <w:tblLook w:val="04A0"/>
      </w:tblPr>
      <w:tblGrid>
        <w:gridCol w:w="4804"/>
        <w:gridCol w:w="4802"/>
      </w:tblGrid>
      <w:tr w:rsidR="006E292F">
        <w:trPr>
          <w:trHeight w:val="997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E292F" w:rsidRDefault="0041198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292F">
        <w:trPr>
          <w:trHeight w:val="155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</w:tcPr>
          <w:p w:rsidR="006E292F" w:rsidRDefault="006E292F">
            <w:pPr>
              <w:widowControl w:val="0"/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6E292F" w:rsidRDefault="00C278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АДМИНИСТРАЦИЯ</w:t>
            </w:r>
          </w:p>
          <w:p w:rsidR="006E292F" w:rsidRDefault="00C278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aps/>
              </w:rPr>
            </w:pPr>
            <w:r>
              <w:rPr>
                <w:rFonts w:ascii="Times New Roman" w:eastAsia="Calibri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6E292F" w:rsidRDefault="00C278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aps/>
              </w:rPr>
              <w:t>РЕСПУБЛИКИ ХАКАСИЯ</w:t>
            </w:r>
          </w:p>
          <w:p w:rsidR="006E292F" w:rsidRDefault="006E292F">
            <w:pPr>
              <w:widowControl w:val="0"/>
              <w:spacing w:after="0" w:line="240" w:lineRule="auto"/>
              <w:jc w:val="center"/>
              <w:rPr>
                <w:szCs w:val="26"/>
                <w:lang w:eastAsia="ru-RU"/>
              </w:rPr>
            </w:pP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</w:tcPr>
          <w:p w:rsidR="006E292F" w:rsidRDefault="006E292F">
            <w:pPr>
              <w:widowControl w:val="0"/>
              <w:spacing w:after="0" w:line="240" w:lineRule="auto"/>
              <w:jc w:val="center"/>
              <w:rPr>
                <w:rFonts w:ascii="Times New Roman Hak" w:hAnsi="Times New Roman Hak"/>
                <w:b/>
              </w:rPr>
            </w:pPr>
          </w:p>
          <w:p w:rsidR="006E292F" w:rsidRDefault="00C278EE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  <w:b/>
              </w:rPr>
              <w:t>ХАКАС РЕСПУБЛИКАНЫ</w:t>
            </w:r>
            <w:r w:rsidRPr="00411983">
              <w:rPr>
                <w:rFonts w:ascii="Times New Roman" w:eastAsia="Calibri" w:hAnsi="Times New Roman"/>
                <w:b/>
              </w:rPr>
              <w:t>Ң</w:t>
            </w:r>
          </w:p>
          <w:p w:rsidR="006E292F" w:rsidRDefault="00C278EE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</w:rPr>
              <w:t>А</w:t>
            </w:r>
            <w:r w:rsidRPr="00411983">
              <w:rPr>
                <w:rFonts w:ascii="Times New Roman" w:hAnsi="Times New Roman"/>
                <w:b/>
              </w:rPr>
              <w:t>Ғ</w:t>
            </w:r>
            <w:r>
              <w:rPr>
                <w:rFonts w:ascii="Times New Roman" w:hAnsi="Times New Roman"/>
                <w:b/>
              </w:rPr>
              <w:t>БАН ПИЛТ</w:t>
            </w:r>
            <w:r>
              <w:rPr>
                <w:rFonts w:ascii="Times New Roman" w:hAnsi="Times New Roman"/>
                <w:b/>
                <w:lang w:val="en-US"/>
              </w:rPr>
              <w:t>I</w:t>
            </w:r>
            <w:r>
              <w:rPr>
                <w:rFonts w:ascii="Times New Roman" w:hAnsi="Times New Roman"/>
                <w:b/>
              </w:rPr>
              <w:t>Р</w:t>
            </w:r>
            <w:r>
              <w:rPr>
                <w:rFonts w:ascii="Times New Roman" w:hAnsi="Times New Roman"/>
                <w:b/>
                <w:lang w:val="en-US"/>
              </w:rPr>
              <w:t>I</w:t>
            </w:r>
          </w:p>
          <w:p w:rsidR="006E292F" w:rsidRDefault="00C278EE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</w:rPr>
              <w:t>МУНИЦИПАЛЬНАЙ АЙМААНЫ</w:t>
            </w:r>
            <w:r w:rsidRPr="00411983">
              <w:rPr>
                <w:rFonts w:ascii="Times New Roman" w:hAnsi="Times New Roman"/>
                <w:b/>
              </w:rPr>
              <w:t>Ң</w:t>
            </w:r>
          </w:p>
          <w:p w:rsidR="006E292F" w:rsidRDefault="00C278EE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hAnsi="Times New Roman"/>
                <w:b/>
                <w:lang w:val="en-US"/>
              </w:rPr>
              <w:t>УСТАҒ</w:t>
            </w:r>
            <w:r>
              <w:rPr>
                <w:rFonts w:ascii="Times New Roman" w:hAnsi="Times New Roman"/>
                <w:b/>
              </w:rPr>
              <w:t>-ПАСТАА</w:t>
            </w:r>
          </w:p>
        </w:tc>
      </w:tr>
      <w:tr w:rsidR="006E292F">
        <w:trPr>
          <w:trHeight w:val="422"/>
        </w:trPr>
        <w:tc>
          <w:tcPr>
            <w:tcW w:w="96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E292F" w:rsidRDefault="00C278EE">
            <w:pPr>
              <w:widowControl w:val="0"/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 О С Т А Н О В Л Е Н И Е</w:t>
            </w:r>
          </w:p>
        </w:tc>
      </w:tr>
      <w:tr w:rsidR="006E292F">
        <w:trPr>
          <w:trHeight w:val="428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</w:tcPr>
          <w:p w:rsidR="006E292F" w:rsidRDefault="00411983">
            <w:pPr>
              <w:widowControl w:val="0"/>
              <w:spacing w:before="120" w:after="60" w:line="240" w:lineRule="auto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20.05.2025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</w:tcPr>
          <w:p w:rsidR="006E292F" w:rsidRDefault="00C278EE">
            <w:pPr>
              <w:widowControl w:val="0"/>
              <w:spacing w:before="120" w:after="60" w:line="240" w:lineRule="auto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4119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400 - п</w:t>
            </w:r>
          </w:p>
        </w:tc>
      </w:tr>
    </w:tbl>
    <w:p w:rsidR="006E292F" w:rsidRDefault="00C278EE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6E292F" w:rsidRDefault="006E292F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6E292F" w:rsidRDefault="006E292F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W w:w="470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4704"/>
      </w:tblGrid>
      <w:tr w:rsidR="006E292F">
        <w:tc>
          <w:tcPr>
            <w:tcW w:w="4704" w:type="dxa"/>
          </w:tcPr>
          <w:p w:rsidR="006E292F" w:rsidRDefault="00C278EE">
            <w:pPr>
              <w:pStyle w:val="ac"/>
              <w:widowControl w:val="0"/>
              <w:tabs>
                <w:tab w:val="left" w:pos="4111"/>
                <w:tab w:val="left" w:pos="4253"/>
              </w:tabs>
              <w:jc w:val="both"/>
              <w:rPr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 xml:space="preserve">Об организации нецентрализованной </w:t>
            </w:r>
            <w:r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bidi="ru-RU"/>
              </w:rPr>
              <w:t>подачи воды путем подвоза воды на территории Усть-Абаканского муниципального района Республики Хакасия</w:t>
            </w:r>
          </w:p>
        </w:tc>
      </w:tr>
    </w:tbl>
    <w:p w:rsidR="006E292F" w:rsidRDefault="006E292F">
      <w:pPr>
        <w:pStyle w:val="ac"/>
        <w:widowControl w:val="0"/>
        <w:tabs>
          <w:tab w:val="left" w:pos="4111"/>
          <w:tab w:val="left" w:pos="4253"/>
        </w:tabs>
        <w:jc w:val="both"/>
        <w:rPr>
          <w:rFonts w:ascii="Times New Roman" w:eastAsia="Microsoft Sans Serif" w:hAnsi="Times New Roman" w:cs="Times New Roman"/>
          <w:color w:val="000000"/>
          <w:lang w:bidi="ru-RU"/>
        </w:rPr>
      </w:pPr>
    </w:p>
    <w:p w:rsidR="006E292F" w:rsidRDefault="006E292F">
      <w:pPr>
        <w:pStyle w:val="ac"/>
        <w:widowControl w:val="0"/>
        <w:tabs>
          <w:tab w:val="left" w:pos="4111"/>
          <w:tab w:val="left" w:pos="4253"/>
        </w:tabs>
        <w:jc w:val="both"/>
        <w:rPr>
          <w:rFonts w:ascii="Times New Roman" w:hAnsi="Times New Roman" w:cs="Times New Roman"/>
          <w:sz w:val="26"/>
          <w:szCs w:val="26"/>
          <w:lang w:bidi="ru-RU"/>
        </w:rPr>
      </w:pP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07.12.2011 № 416-ФЗ                        «О водоснабжении и водоотведении» и Федеральным законом от </w:t>
      </w:r>
      <w:r>
        <w:rPr>
          <w:rFonts w:ascii="Times New Roman" w:hAnsi="Times New Roman" w:cs="Times New Roman"/>
          <w:sz w:val="28"/>
          <w:szCs w:val="28"/>
        </w:rPr>
        <w:t>06.10.2003г. «Об общих принципах организации местного самоуправления в Российской Федерации», статьей 66 Устава Усть-Абаканского муниципального района Республики Хакасия, в связи с отсутствием централизованного холодного водоснабжения на отдельных территор</w:t>
      </w:r>
      <w:r>
        <w:rPr>
          <w:rFonts w:ascii="Times New Roman" w:hAnsi="Times New Roman" w:cs="Times New Roman"/>
          <w:sz w:val="28"/>
          <w:szCs w:val="28"/>
        </w:rPr>
        <w:t>иях Усть-Абаканского муниципального района Республики Хакасия, Администрация Усть-Абаканского муниципального района Республики Хакасия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 связи с отсутствием системы централизованного холодного водоснабжения на территории села Весеннее Весенненского сельсовета                     Усть-Абаканского муниципального района Республики Хакасия на улицах Комсомольская, Юбилейная, Первомайская, </w:t>
      </w:r>
      <w:r>
        <w:rPr>
          <w:rFonts w:ascii="Times New Roman" w:hAnsi="Times New Roman" w:cs="Times New Roman"/>
          <w:sz w:val="28"/>
          <w:szCs w:val="28"/>
        </w:rPr>
        <w:t>на территории с. Солнечное Солнечного сельсовета Усть-Абаканского муниципального района Республики Хакасия, на территории поселка Оросительный Доможаковского сельсовета Усть-Абаканского муниципального района Республики Хакасия, на территории деревни Ковыль</w:t>
      </w:r>
      <w:r>
        <w:rPr>
          <w:rFonts w:ascii="Times New Roman" w:hAnsi="Times New Roman" w:cs="Times New Roman"/>
          <w:sz w:val="28"/>
          <w:szCs w:val="28"/>
        </w:rPr>
        <w:t>ная Московского сельсовета Усть-Абаканского района организовать нецентрализованную подачу воды путем подвоза воды.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Муниципальному казенному предприятию «Жилищно-коммунальное хозяйство Усть-Абаканского района» обеспечить подвоз питьевой воды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lastRenderedPageBreak/>
        <w:t>на улицы Комсомольская, Юбилейная, Первомайская, села Весеннее Весенненского сельсовета Усть-Абаканского муниципального района Республики Хакасия, на территории с. Солнечное Солнечного сельсовета               Усть-Абаканского муниципального райо</w:t>
      </w:r>
      <w:r>
        <w:rPr>
          <w:rFonts w:ascii="Times New Roman" w:hAnsi="Times New Roman" w:cs="Times New Roman"/>
          <w:sz w:val="28"/>
          <w:szCs w:val="28"/>
        </w:rPr>
        <w:t xml:space="preserve">на Республики Хакасия, на территории поселка Оросительный Доможаковского сельсовета Усть-Абаканского муниципального района Республики Хакасия, на территории деревни Ковыльная Московского сельсовета Усть-Абаканского района. 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Главам сельских поселений Вес</w:t>
      </w:r>
      <w:r>
        <w:rPr>
          <w:rFonts w:ascii="Times New Roman" w:hAnsi="Times New Roman" w:cs="Times New Roman"/>
          <w:sz w:val="28"/>
          <w:szCs w:val="28"/>
        </w:rPr>
        <w:t xml:space="preserve">енненского, Солнечного, Доможаковского, Московского сельсоветов Усть-Абаканского муниципального района Республики Хакасия проинформировать население об организации подвоза  воды. </w:t>
      </w:r>
    </w:p>
    <w:p w:rsidR="006E292F" w:rsidRDefault="00C278EE">
      <w:pPr>
        <w:pStyle w:val="ac"/>
        <w:tabs>
          <w:tab w:val="left" w:pos="1080"/>
        </w:tabs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Управляющему делами Администрации Усть-Абаканского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>Республики Хакасия Лемытской О.В. довести настоящее постановление до Глав сельских поселений, а также разместить настоящее постановление на официальном сайте Администрации                          Усть-Абаканского муниципального района Республики Хакасия в</w:t>
      </w:r>
      <w:r>
        <w:rPr>
          <w:rFonts w:ascii="Times New Roman" w:hAnsi="Times New Roman" w:cs="Times New Roman"/>
          <w:sz w:val="28"/>
          <w:szCs w:val="28"/>
        </w:rPr>
        <w:t xml:space="preserve"> сети «Интернет».</w:t>
      </w:r>
    </w:p>
    <w:p w:rsidR="006E292F" w:rsidRDefault="00C278EE">
      <w:pPr>
        <w:pStyle w:val="ac"/>
        <w:tabs>
          <w:tab w:val="left" w:pos="1080"/>
        </w:tabs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eastAsia="Calibri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6.  Настоящее постановление вступает в силу с даты его опубликовани</w:t>
      </w:r>
      <w:r>
        <w:rPr>
          <w:rFonts w:ascii="Times New Roman" w:eastAsia="Calibri" w:hAnsi="Times New Roman" w:cs="Times New Roman"/>
          <w:sz w:val="28"/>
          <w:szCs w:val="28"/>
        </w:rPr>
        <w:t>я.</w:t>
      </w:r>
    </w:p>
    <w:p w:rsidR="006E292F" w:rsidRDefault="00C278EE">
      <w:pPr>
        <w:pStyle w:val="ac"/>
        <w:spacing w:line="276" w:lineRule="auto"/>
        <w:ind w:firstLine="708"/>
        <w:jc w:val="both"/>
        <w:rPr>
          <w:sz w:val="28"/>
          <w:szCs w:val="28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7. Контроль за исполнением настоящего постановления возложить                       на заместителя Главы Администрации Усть-Абаканского муниципального района Республики Хакасия по вопросам ЖКХ и строительства - руководителя Управления ЖКХ и строительств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bidi="ru-RU"/>
        </w:rPr>
        <w:t>а Администрации Усть-Абаканского муниципального района Республики Хакасия Новикову Т.В.</w:t>
      </w:r>
    </w:p>
    <w:p w:rsidR="006E292F" w:rsidRDefault="006E292F">
      <w:pPr>
        <w:widowControl w:val="0"/>
        <w:spacing w:after="0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6E292F" w:rsidRDefault="006E292F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6E292F" w:rsidRDefault="006E292F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W w:w="9464" w:type="dxa"/>
        <w:tblInd w:w="108" w:type="dxa"/>
        <w:tblLayout w:type="fixed"/>
        <w:tblLook w:val="0000"/>
      </w:tblPr>
      <w:tblGrid>
        <w:gridCol w:w="6096"/>
        <w:gridCol w:w="3368"/>
      </w:tblGrid>
      <w:tr w:rsidR="006E292F">
        <w:tc>
          <w:tcPr>
            <w:tcW w:w="6095" w:type="dxa"/>
            <w:shd w:val="clear" w:color="auto" w:fill="auto"/>
          </w:tcPr>
          <w:p w:rsidR="006E292F" w:rsidRDefault="00C278E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6E292F" w:rsidRDefault="00C278E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6E292F" w:rsidRDefault="006E292F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292F" w:rsidRDefault="00C278EE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</w:tbl>
    <w:p w:rsidR="006E292F" w:rsidRDefault="006E292F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6E292F" w:rsidSect="006E292F">
      <w:footerReference w:type="even" r:id="rId8"/>
      <w:footerReference w:type="default" r:id="rId9"/>
      <w:footerReference w:type="first" r:id="rId10"/>
      <w:pgSz w:w="11906" w:h="16838"/>
      <w:pgMar w:top="1134" w:right="567" w:bottom="1134" w:left="1701" w:header="0" w:footer="505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78EE" w:rsidRDefault="00C278EE" w:rsidP="006E292F">
      <w:pPr>
        <w:spacing w:after="0" w:line="240" w:lineRule="auto"/>
      </w:pPr>
      <w:r>
        <w:separator/>
      </w:r>
    </w:p>
  </w:endnote>
  <w:endnote w:type="continuationSeparator" w:id="1">
    <w:p w:rsidR="00C278EE" w:rsidRDefault="00C278EE" w:rsidP="006E2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92F" w:rsidRDefault="006E292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92F" w:rsidRDefault="006E292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292F" w:rsidRDefault="006E292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78EE" w:rsidRDefault="00C278EE" w:rsidP="006E292F">
      <w:pPr>
        <w:spacing w:after="0" w:line="240" w:lineRule="auto"/>
      </w:pPr>
      <w:r>
        <w:separator/>
      </w:r>
    </w:p>
  </w:footnote>
  <w:footnote w:type="continuationSeparator" w:id="1">
    <w:p w:rsidR="00C278EE" w:rsidRDefault="00C278EE" w:rsidP="006E29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E292F"/>
    <w:rsid w:val="00411983"/>
    <w:rsid w:val="006E292F"/>
    <w:rsid w:val="009F0C64"/>
    <w:rsid w:val="00C27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8600B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Header"/>
    <w:uiPriority w:val="99"/>
    <w:qFormat/>
    <w:rsid w:val="00617B40"/>
  </w:style>
  <w:style w:type="character" w:customStyle="1" w:styleId="a6">
    <w:name w:val="Нижний колонтитул Знак"/>
    <w:basedOn w:val="a0"/>
    <w:link w:val="Footer"/>
    <w:uiPriority w:val="99"/>
    <w:qFormat/>
    <w:rsid w:val="00617B40"/>
  </w:style>
  <w:style w:type="character" w:customStyle="1" w:styleId="-">
    <w:name w:val="Интернет-ссылка"/>
    <w:basedOn w:val="a0"/>
    <w:uiPriority w:val="99"/>
    <w:unhideWhenUsed/>
    <w:rsid w:val="009C5002"/>
    <w:rPr>
      <w:color w:val="0000FF" w:themeColor="hyperlink"/>
      <w:u w:val="single"/>
    </w:rPr>
  </w:style>
  <w:style w:type="paragraph" w:customStyle="1" w:styleId="a7">
    <w:name w:val="Заголовок"/>
    <w:basedOn w:val="a"/>
    <w:next w:val="a8"/>
    <w:qFormat/>
    <w:rsid w:val="006E292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rsid w:val="006E292F"/>
    <w:pPr>
      <w:spacing w:after="140"/>
    </w:pPr>
  </w:style>
  <w:style w:type="paragraph" w:styleId="a9">
    <w:name w:val="List"/>
    <w:basedOn w:val="a8"/>
    <w:rsid w:val="006E292F"/>
    <w:rPr>
      <w:rFonts w:cs="Arial"/>
    </w:rPr>
  </w:style>
  <w:style w:type="paragraph" w:customStyle="1" w:styleId="Caption">
    <w:name w:val="Caption"/>
    <w:basedOn w:val="a"/>
    <w:qFormat/>
    <w:rsid w:val="006E292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rsid w:val="006E292F"/>
    <w:pPr>
      <w:suppressLineNumbers/>
    </w:pPr>
    <w:rPr>
      <w:rFonts w:cs="Arial"/>
    </w:rPr>
  </w:style>
  <w:style w:type="paragraph" w:styleId="a4">
    <w:name w:val="Balloon Text"/>
    <w:basedOn w:val="a"/>
    <w:link w:val="a3"/>
    <w:uiPriority w:val="99"/>
    <w:semiHidden/>
    <w:unhideWhenUsed/>
    <w:qFormat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Колонтитул"/>
    <w:basedOn w:val="a"/>
    <w:qFormat/>
    <w:rsid w:val="006E292F"/>
  </w:style>
  <w:style w:type="paragraph" w:customStyle="1" w:styleId="Header">
    <w:name w:val="Header"/>
    <w:basedOn w:val="a"/>
    <w:link w:val="a5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link w:val="a6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No Spacing"/>
    <w:qFormat/>
    <w:rsid w:val="006E292F"/>
    <w:rPr>
      <w:rFonts w:eastAsiaTheme="minorEastAsia"/>
      <w:color w:val="00000A"/>
      <w:lang w:eastAsia="ru-RU"/>
    </w:rPr>
  </w:style>
  <w:style w:type="paragraph" w:customStyle="1" w:styleId="ad">
    <w:name w:val="Содержимое таблицы"/>
    <w:basedOn w:val="a"/>
    <w:qFormat/>
    <w:rsid w:val="006E292F"/>
    <w:pPr>
      <w:widowControl w:val="0"/>
      <w:suppressLineNumbers/>
    </w:pPr>
  </w:style>
  <w:style w:type="numbering" w:customStyle="1" w:styleId="ae">
    <w:name w:val="Без списка"/>
    <w:uiPriority w:val="99"/>
    <w:semiHidden/>
    <w:unhideWhenUsed/>
    <w:qFormat/>
    <w:rsid w:val="006E292F"/>
  </w:style>
  <w:style w:type="table" w:styleId="af">
    <w:name w:val="Table Grid"/>
    <w:basedOn w:val="a1"/>
    <w:uiPriority w:val="59"/>
    <w:rsid w:val="001860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2873</Characters>
  <Application>Microsoft Office Word</Application>
  <DocSecurity>0</DocSecurity>
  <Lines>23</Lines>
  <Paragraphs>6</Paragraphs>
  <ScaleCrop>false</ScaleCrop>
  <Company/>
  <LinksUpToDate>false</LinksUpToDate>
  <CharactersWithSpaces>3371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Point-11</dc:creator>
  <cp:lastModifiedBy>Point-11</cp:lastModifiedBy>
  <cp:revision>2</cp:revision>
  <cp:lastPrinted>2025-05-15T11:40:00Z</cp:lastPrinted>
  <dcterms:created xsi:type="dcterms:W3CDTF">2025-05-20T02:36:00Z</dcterms:created>
  <dcterms:modified xsi:type="dcterms:W3CDTF">2025-05-20T02:36:00Z</dcterms:modified>
  <dc:language>ru-RU</dc:language>
</cp:coreProperties>
</file>