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Layout w:type="fixed"/>
        <w:tblLook w:val="04A0"/>
      </w:tblPr>
      <w:tblGrid>
        <w:gridCol w:w="9540"/>
      </w:tblGrid>
      <w:tr w:rsidR="00B31F69" w:rsidRPr="00491CF8" w:rsidTr="008D26E3">
        <w:tc>
          <w:tcPr>
            <w:tcW w:w="9540" w:type="dxa"/>
          </w:tcPr>
          <w:p w:rsidR="00B31F69" w:rsidRPr="00491CF8" w:rsidRDefault="00B31F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1CF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-224790</wp:posOffset>
                  </wp:positionV>
                  <wp:extent cx="813435" cy="952500"/>
                  <wp:effectExtent l="19050" t="0" r="5715" b="0"/>
                  <wp:wrapNone/>
                  <wp:docPr id="1" name="Рисунок 1" descr="Описание: 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1F69" w:rsidRPr="00491CF8" w:rsidRDefault="00B31F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31F69" w:rsidRPr="00491CF8" w:rsidRDefault="008D26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491CF8">
              <w:rPr>
                <w:sz w:val="26"/>
                <w:szCs w:val="26"/>
                <w:lang w:eastAsia="en-US"/>
              </w:rPr>
              <w:t xml:space="preserve">        </w:t>
            </w:r>
          </w:p>
          <w:p w:rsidR="00B31F69" w:rsidRPr="00491CF8" w:rsidRDefault="00B31F6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31F69" w:rsidRPr="00491CF8" w:rsidTr="008D26E3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31F69" w:rsidRDefault="0090433B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 УСТЬ-АБАКАНСКОГО РАЙОНА</w:t>
            </w:r>
            <w:r w:rsidR="008D26E3" w:rsidRPr="00491CF8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90433B" w:rsidRPr="00491CF8" w:rsidRDefault="0090433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РЕСПУБЛИКИ ХАКАСИЯ</w:t>
            </w:r>
          </w:p>
        </w:tc>
      </w:tr>
    </w:tbl>
    <w:p w:rsidR="00B31F69" w:rsidRPr="0090433B" w:rsidRDefault="0090433B" w:rsidP="009043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0433B">
        <w:rPr>
          <w:rFonts w:ascii="Times New Roman" w:hAnsi="Times New Roman" w:cs="Times New Roman"/>
          <w:b w:val="0"/>
          <w:sz w:val="26"/>
          <w:szCs w:val="26"/>
        </w:rPr>
        <w:t>Принято на сессии</w:t>
      </w:r>
    </w:p>
    <w:p w:rsidR="0090433B" w:rsidRPr="0090433B" w:rsidRDefault="0090433B" w:rsidP="009043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90433B">
        <w:rPr>
          <w:rFonts w:ascii="Times New Roman" w:hAnsi="Times New Roman" w:cs="Times New Roman"/>
          <w:b w:val="0"/>
          <w:sz w:val="26"/>
          <w:szCs w:val="26"/>
        </w:rPr>
        <w:t>Совета депутатов 23.04.2021</w:t>
      </w:r>
    </w:p>
    <w:p w:rsidR="00015E61" w:rsidRPr="00491CF8" w:rsidRDefault="00015E61" w:rsidP="00B31F69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31F69" w:rsidRPr="00491CF8" w:rsidRDefault="00B31F69" w:rsidP="00B31F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 Е Ш Е Н И Е</w:t>
      </w:r>
    </w:p>
    <w:p w:rsidR="00015E61" w:rsidRPr="00491CF8" w:rsidRDefault="00894C7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>р</w:t>
      </w:r>
      <w:r w:rsidR="00B31F69" w:rsidRPr="00491CF8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015E61" w:rsidRPr="00491CF8" w:rsidRDefault="00015E61" w:rsidP="00015E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491CF8" w:rsidRDefault="00D54E76" w:rsidP="0090433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91CF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94A9A">
        <w:rPr>
          <w:rFonts w:ascii="Times New Roman" w:hAnsi="Times New Roman" w:cs="Times New Roman"/>
          <w:b w:val="0"/>
          <w:sz w:val="26"/>
          <w:szCs w:val="26"/>
        </w:rPr>
        <w:t xml:space="preserve">26 апреля </w:t>
      </w:r>
      <w:r w:rsidRPr="00491CF8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8D26E3" w:rsidRPr="00491CF8">
        <w:rPr>
          <w:rFonts w:ascii="Times New Roman" w:hAnsi="Times New Roman" w:cs="Times New Roman"/>
          <w:b w:val="0"/>
          <w:sz w:val="26"/>
          <w:szCs w:val="26"/>
        </w:rPr>
        <w:t>21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31F69" w:rsidRPr="00491CF8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  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33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33B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894C71" w:rsidRPr="00491CF8">
        <w:rPr>
          <w:rFonts w:ascii="Times New Roman" w:hAnsi="Times New Roman" w:cs="Times New Roman"/>
          <w:b w:val="0"/>
          <w:sz w:val="26"/>
          <w:szCs w:val="26"/>
        </w:rPr>
        <w:t>№</w:t>
      </w:r>
      <w:r w:rsidR="0090433B">
        <w:rPr>
          <w:rFonts w:ascii="Times New Roman" w:hAnsi="Times New Roman" w:cs="Times New Roman"/>
          <w:b w:val="0"/>
          <w:sz w:val="26"/>
          <w:szCs w:val="26"/>
        </w:rPr>
        <w:t xml:space="preserve">  15</w:t>
      </w:r>
    </w:p>
    <w:p w:rsidR="00B31F69" w:rsidRPr="00491CF8" w:rsidRDefault="00B31F69" w:rsidP="00B31F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31F69" w:rsidRPr="00491CF8" w:rsidRDefault="008D26E3" w:rsidP="008D26E3">
      <w:pPr>
        <w:jc w:val="center"/>
        <w:rPr>
          <w:b/>
          <w:sz w:val="26"/>
          <w:szCs w:val="26"/>
        </w:rPr>
      </w:pPr>
      <w:r w:rsidRPr="00491CF8">
        <w:rPr>
          <w:b/>
          <w:bCs/>
          <w:sz w:val="26"/>
          <w:szCs w:val="26"/>
        </w:rPr>
        <w:t xml:space="preserve">Об утверждении </w:t>
      </w:r>
      <w:r w:rsidRPr="00491CF8">
        <w:rPr>
          <w:b/>
          <w:sz w:val="26"/>
          <w:szCs w:val="26"/>
        </w:rPr>
        <w:t xml:space="preserve">Положения </w:t>
      </w:r>
      <w:r w:rsidR="004E17E8" w:rsidRPr="00491CF8">
        <w:rPr>
          <w:b/>
          <w:sz w:val="26"/>
          <w:szCs w:val="26"/>
        </w:rPr>
        <w:t>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</w:t>
      </w:r>
    </w:p>
    <w:p w:rsidR="008D26E3" w:rsidRPr="00491CF8" w:rsidRDefault="008D26E3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31F69" w:rsidRPr="00491CF8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На основании ходатайства Главы Усть-Абаканского района, в соответствии 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с </w:t>
      </w:r>
      <w:r w:rsidR="004E17E8" w:rsidRPr="00491CF8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Федерации, </w:t>
      </w:r>
      <w:r w:rsidR="004E17E8" w:rsidRPr="00491CF8">
        <w:rPr>
          <w:rFonts w:ascii="Times New Roman" w:hAnsi="Times New Roman" w:cs="Times New Roman"/>
          <w:sz w:val="26"/>
          <w:szCs w:val="26"/>
        </w:rPr>
        <w:t>Федеральным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E17E8" w:rsidRPr="00491CF8">
        <w:rPr>
          <w:rFonts w:ascii="Times New Roman" w:hAnsi="Times New Roman" w:cs="Times New Roman"/>
          <w:sz w:val="26"/>
          <w:szCs w:val="26"/>
        </w:rPr>
        <w:t>ом</w:t>
      </w:r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hyperlink r:id="rId8" w:history="1">
        <w:r w:rsidR="008D26E3" w:rsidRPr="00491CF8">
          <w:rPr>
            <w:rFonts w:ascii="Times New Roman" w:hAnsi="Times New Roman" w:cs="Times New Roman"/>
            <w:sz w:val="26"/>
            <w:szCs w:val="26"/>
          </w:rPr>
          <w:t>Об общих принципах организации</w:t>
        </w:r>
      </w:hyperlink>
      <w:r w:rsidR="008D26E3" w:rsidRPr="00491CF8">
        <w:rPr>
          <w:rFonts w:ascii="Times New Roman" w:hAnsi="Times New Roman" w:cs="Times New Roman"/>
          <w:sz w:val="26"/>
          <w:szCs w:val="26"/>
        </w:rPr>
        <w:t xml:space="preserve"> местного самоуправления в Российской Федерации», руководствуясь</w:t>
      </w:r>
      <w:r w:rsidRPr="00491CF8">
        <w:rPr>
          <w:rFonts w:ascii="Times New Roman" w:hAnsi="Times New Roman" w:cs="Times New Roman"/>
          <w:sz w:val="26"/>
          <w:szCs w:val="26"/>
        </w:rPr>
        <w:t xml:space="preserve"> 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статьями </w:t>
      </w:r>
      <w:r w:rsidR="004E17E8" w:rsidRPr="00491CF8">
        <w:rPr>
          <w:rFonts w:ascii="Times New Roman" w:eastAsia="Calibri" w:hAnsi="Times New Roman" w:cs="Times New Roman"/>
          <w:sz w:val="26"/>
          <w:szCs w:val="26"/>
        </w:rPr>
        <w:t xml:space="preserve">15, 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23, </w:t>
      </w:r>
      <w:r w:rsidR="00894C71" w:rsidRPr="00491CF8">
        <w:rPr>
          <w:rFonts w:ascii="Times New Roman" w:eastAsia="Calibri" w:hAnsi="Times New Roman" w:cs="Times New Roman"/>
          <w:sz w:val="26"/>
          <w:szCs w:val="26"/>
        </w:rPr>
        <w:t>6</w:t>
      </w:r>
      <w:r w:rsidR="008D26E3" w:rsidRPr="00491CF8">
        <w:rPr>
          <w:rFonts w:ascii="Times New Roman" w:eastAsia="Calibri" w:hAnsi="Times New Roman" w:cs="Times New Roman"/>
          <w:sz w:val="26"/>
          <w:szCs w:val="26"/>
        </w:rPr>
        <w:t>4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 Устава муниципального образования Усть-Абак</w:t>
      </w:r>
      <w:r w:rsidR="006B160E" w:rsidRPr="00491CF8">
        <w:rPr>
          <w:rFonts w:ascii="Times New Roman" w:eastAsia="Calibri" w:hAnsi="Times New Roman" w:cs="Times New Roman"/>
          <w:sz w:val="26"/>
          <w:szCs w:val="26"/>
        </w:rPr>
        <w:t>анский район</w:t>
      </w:r>
      <w:r w:rsidR="008D26E3" w:rsidRPr="00491CF8">
        <w:rPr>
          <w:rFonts w:ascii="Times New Roman" w:eastAsia="Calibri" w:hAnsi="Times New Roman" w:cs="Times New Roman"/>
          <w:sz w:val="26"/>
          <w:szCs w:val="26"/>
        </w:rPr>
        <w:t>,</w:t>
      </w:r>
      <w:r w:rsidRPr="0049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91CF8">
        <w:rPr>
          <w:rFonts w:ascii="Times New Roman" w:hAnsi="Times New Roman" w:cs="Times New Roman"/>
          <w:sz w:val="26"/>
          <w:szCs w:val="26"/>
        </w:rPr>
        <w:t>Совет депутатов Усть-Абаканского района Республики Хакасия</w:t>
      </w:r>
    </w:p>
    <w:p w:rsidR="00B31F69" w:rsidRPr="0090433B" w:rsidRDefault="00B31F69" w:rsidP="00894C71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433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B0F16" w:rsidRPr="00491CF8" w:rsidRDefault="00894C71" w:rsidP="004E17E8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1CF8">
        <w:rPr>
          <w:rFonts w:ascii="Times New Roman" w:eastAsia="Calibri" w:hAnsi="Times New Roman" w:cs="Times New Roman"/>
          <w:b w:val="0"/>
          <w:sz w:val="26"/>
          <w:szCs w:val="26"/>
        </w:rPr>
        <w:t>1.</w:t>
      </w:r>
      <w:r w:rsidR="008D26E3" w:rsidRPr="00491CF8">
        <w:rPr>
          <w:rFonts w:ascii="Times New Roman" w:eastAsia="Calibri" w:hAnsi="Times New Roman" w:cs="Times New Roman"/>
          <w:b w:val="0"/>
          <w:sz w:val="26"/>
          <w:szCs w:val="26"/>
        </w:rPr>
        <w:t xml:space="preserve"> Утвердить прилагаемое </w:t>
      </w:r>
      <w:r w:rsidR="004E17E8" w:rsidRPr="00491CF8">
        <w:rPr>
          <w:rFonts w:ascii="Times New Roman" w:hAnsi="Times New Roman" w:cs="Times New Roman"/>
          <w:b w:val="0"/>
          <w:sz w:val="26"/>
          <w:szCs w:val="26"/>
        </w:rPr>
        <w:t>Положение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районе».</w:t>
      </w:r>
    </w:p>
    <w:p w:rsidR="00015E61" w:rsidRDefault="008D26E3" w:rsidP="008A6DA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91CF8">
        <w:rPr>
          <w:rFonts w:eastAsia="Calibri"/>
          <w:sz w:val="26"/>
          <w:szCs w:val="26"/>
        </w:rPr>
        <w:t xml:space="preserve">2. </w:t>
      </w:r>
      <w:r w:rsidR="00015E61" w:rsidRPr="00491CF8">
        <w:rPr>
          <w:sz w:val="26"/>
          <w:szCs w:val="26"/>
        </w:rPr>
        <w:t>Признать утратившим силу решение Совета депутатов Усть-Абаканского района</w:t>
      </w:r>
      <w:r w:rsidR="004E17E8" w:rsidRPr="00491CF8">
        <w:rPr>
          <w:sz w:val="26"/>
          <w:szCs w:val="26"/>
        </w:rPr>
        <w:t xml:space="preserve"> от 21.06.2018</w:t>
      </w:r>
      <w:r w:rsidR="00015E61" w:rsidRPr="00491CF8">
        <w:rPr>
          <w:sz w:val="26"/>
          <w:szCs w:val="26"/>
        </w:rPr>
        <w:t xml:space="preserve"> № </w:t>
      </w:r>
      <w:r w:rsidR="004E17E8" w:rsidRPr="00491CF8">
        <w:rPr>
          <w:sz w:val="26"/>
          <w:szCs w:val="26"/>
        </w:rPr>
        <w:t>36</w:t>
      </w:r>
      <w:r w:rsidR="00015E61" w:rsidRPr="00491CF8">
        <w:rPr>
          <w:sz w:val="26"/>
          <w:szCs w:val="26"/>
        </w:rPr>
        <w:t xml:space="preserve"> «Об утверждении Положения «О </w:t>
      </w:r>
      <w:r w:rsidR="004E17E8" w:rsidRPr="00491CF8">
        <w:rPr>
          <w:sz w:val="26"/>
          <w:szCs w:val="26"/>
        </w:rPr>
        <w:t>П</w:t>
      </w:r>
      <w:r w:rsidR="00015E61" w:rsidRPr="00491CF8">
        <w:rPr>
          <w:sz w:val="26"/>
          <w:szCs w:val="26"/>
        </w:rPr>
        <w:t xml:space="preserve">орядке </w:t>
      </w:r>
      <w:r w:rsidR="004E17E8" w:rsidRPr="00491CF8">
        <w:rPr>
          <w:sz w:val="26"/>
          <w:szCs w:val="26"/>
        </w:rPr>
        <w:t>организации и проведении общественных обсуждений, публичных слушаний по проектам градостроительный решений на территории муниципального образования Усть-Абаканский район</w:t>
      </w:r>
      <w:r w:rsidR="00015E61" w:rsidRPr="00491CF8">
        <w:rPr>
          <w:sz w:val="26"/>
          <w:szCs w:val="26"/>
        </w:rPr>
        <w:t>».</w:t>
      </w:r>
    </w:p>
    <w:p w:rsidR="00D6679B" w:rsidRDefault="00D6679B" w:rsidP="00D667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Настоящее Решение вступает в силу после его официального опубликования в газете «Усть-Абаканские известия официальные».</w:t>
      </w:r>
    </w:p>
    <w:p w:rsidR="00894C71" w:rsidRPr="00491CF8" w:rsidRDefault="00D6679B" w:rsidP="00015E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894C71" w:rsidRPr="00491CF8">
        <w:rPr>
          <w:rFonts w:eastAsia="Calibri"/>
          <w:sz w:val="26"/>
          <w:szCs w:val="26"/>
        </w:rPr>
        <w:t xml:space="preserve">Направить настоящее решение Главе Усть-Абаканского района               Е.В. Егоровой для подписания и </w:t>
      </w:r>
      <w:r w:rsidR="00B10CE5" w:rsidRPr="00491CF8">
        <w:rPr>
          <w:rFonts w:eastAsia="Calibri"/>
          <w:sz w:val="26"/>
          <w:szCs w:val="26"/>
        </w:rPr>
        <w:t xml:space="preserve">официального </w:t>
      </w:r>
      <w:r w:rsidR="00894C71" w:rsidRPr="00491CF8">
        <w:rPr>
          <w:rFonts w:eastAsia="Calibri"/>
          <w:sz w:val="26"/>
          <w:szCs w:val="26"/>
        </w:rPr>
        <w:t>опубликования.</w:t>
      </w:r>
    </w:p>
    <w:p w:rsidR="00B31F69" w:rsidRPr="00491CF8" w:rsidRDefault="00B31F69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  <w:r w:rsidRPr="00491CF8">
        <w:rPr>
          <w:rFonts w:eastAsia="Calibri"/>
          <w:sz w:val="26"/>
          <w:szCs w:val="26"/>
        </w:rPr>
        <w:tab/>
      </w:r>
    </w:p>
    <w:p w:rsidR="00015E61" w:rsidRPr="00491CF8" w:rsidRDefault="00015E61" w:rsidP="00894C71">
      <w:pPr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</w:rPr>
      </w:pPr>
    </w:p>
    <w:p w:rsidR="00894C71" w:rsidRPr="00491CF8" w:rsidRDefault="00894C71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Pr="00491CF8" w:rsidRDefault="00B31F69" w:rsidP="00894C71">
      <w:pPr>
        <w:pStyle w:val="a3"/>
        <w:ind w:left="0" w:right="-1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Председатель Совета депутатов</w:t>
      </w:r>
      <w:r w:rsidRPr="00491CF8">
        <w:rPr>
          <w:sz w:val="26"/>
          <w:szCs w:val="26"/>
        </w:rPr>
        <w:tab/>
      </w:r>
      <w:r w:rsidR="00894C71" w:rsidRPr="00491CF8">
        <w:rPr>
          <w:sz w:val="26"/>
          <w:szCs w:val="26"/>
        </w:rPr>
        <w:tab/>
        <w:t xml:space="preserve">         </w:t>
      </w:r>
      <w:r w:rsidR="00894C71" w:rsidRPr="00491CF8">
        <w:rPr>
          <w:sz w:val="26"/>
          <w:szCs w:val="26"/>
        </w:rPr>
        <w:tab/>
        <w:t xml:space="preserve">             </w:t>
      </w:r>
      <w:r w:rsidRPr="00491CF8">
        <w:rPr>
          <w:sz w:val="26"/>
          <w:szCs w:val="26"/>
        </w:rPr>
        <w:t>Глава</w:t>
      </w:r>
    </w:p>
    <w:p w:rsidR="00B31F69" w:rsidRPr="00491CF8" w:rsidRDefault="00B31F69" w:rsidP="00894C71">
      <w:pPr>
        <w:ind w:right="-1"/>
        <w:rPr>
          <w:sz w:val="26"/>
          <w:szCs w:val="26"/>
        </w:rPr>
      </w:pPr>
      <w:r w:rsidRPr="00491CF8">
        <w:rPr>
          <w:sz w:val="26"/>
          <w:szCs w:val="26"/>
        </w:rPr>
        <w:t xml:space="preserve">Усть-Абаканского района               </w:t>
      </w:r>
      <w:r w:rsidR="00894C71" w:rsidRPr="00491CF8">
        <w:rPr>
          <w:sz w:val="26"/>
          <w:szCs w:val="26"/>
        </w:rPr>
        <w:t xml:space="preserve">                    </w:t>
      </w:r>
      <w:r w:rsidR="00894C71" w:rsidRPr="00491CF8">
        <w:rPr>
          <w:sz w:val="26"/>
          <w:szCs w:val="26"/>
        </w:rPr>
        <w:tab/>
        <w:t xml:space="preserve">    У</w:t>
      </w:r>
      <w:r w:rsidRPr="00491CF8">
        <w:rPr>
          <w:sz w:val="26"/>
          <w:szCs w:val="26"/>
        </w:rPr>
        <w:t>сть-Абаканского</w:t>
      </w:r>
      <w:r w:rsidR="00894C71" w:rsidRPr="00491CF8">
        <w:rPr>
          <w:sz w:val="26"/>
          <w:szCs w:val="26"/>
        </w:rPr>
        <w:t xml:space="preserve"> района</w:t>
      </w:r>
      <w:r w:rsidRPr="00491CF8">
        <w:rPr>
          <w:sz w:val="26"/>
          <w:szCs w:val="26"/>
        </w:rPr>
        <w:t xml:space="preserve">                         </w:t>
      </w:r>
    </w:p>
    <w:p w:rsidR="00B31F69" w:rsidRPr="00491CF8" w:rsidRDefault="00B31F69" w:rsidP="00894C71">
      <w:pPr>
        <w:pStyle w:val="a3"/>
        <w:ind w:left="426" w:right="-1"/>
        <w:jc w:val="both"/>
        <w:rPr>
          <w:sz w:val="26"/>
          <w:szCs w:val="26"/>
        </w:rPr>
      </w:pPr>
    </w:p>
    <w:p w:rsidR="00B31F69" w:rsidRPr="00491CF8" w:rsidRDefault="00BB59DE" w:rsidP="00894C71">
      <w:pPr>
        <w:ind w:right="-1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___________</w:t>
      </w:r>
      <w:r w:rsidR="00894C71" w:rsidRPr="00491CF8">
        <w:rPr>
          <w:sz w:val="26"/>
          <w:szCs w:val="26"/>
        </w:rPr>
        <w:t xml:space="preserve"> </w:t>
      </w:r>
      <w:r w:rsidRPr="00491CF8">
        <w:rPr>
          <w:sz w:val="26"/>
          <w:szCs w:val="26"/>
        </w:rPr>
        <w:t>В.М. Владимиров</w:t>
      </w:r>
      <w:bookmarkStart w:id="0" w:name="_GoBack"/>
      <w:bookmarkEnd w:id="0"/>
      <w:r w:rsidR="00D54E76" w:rsidRPr="00491CF8">
        <w:rPr>
          <w:sz w:val="26"/>
          <w:szCs w:val="26"/>
        </w:rPr>
        <w:tab/>
      </w:r>
      <w:r w:rsidR="00D54E76" w:rsidRPr="00491CF8">
        <w:rPr>
          <w:sz w:val="26"/>
          <w:szCs w:val="26"/>
        </w:rPr>
        <w:tab/>
      </w:r>
      <w:r w:rsidR="00D54E76" w:rsidRPr="00491CF8">
        <w:rPr>
          <w:sz w:val="26"/>
          <w:szCs w:val="26"/>
        </w:rPr>
        <w:tab/>
        <w:t xml:space="preserve">               </w:t>
      </w:r>
      <w:r w:rsidR="00B31F69" w:rsidRPr="00491CF8">
        <w:rPr>
          <w:sz w:val="26"/>
          <w:szCs w:val="26"/>
        </w:rPr>
        <w:t>_________</w:t>
      </w:r>
      <w:r w:rsidR="00894C71" w:rsidRPr="00491CF8">
        <w:rPr>
          <w:sz w:val="26"/>
          <w:szCs w:val="26"/>
        </w:rPr>
        <w:t xml:space="preserve">__ </w:t>
      </w:r>
      <w:r w:rsidR="00B31F69" w:rsidRPr="00491CF8">
        <w:rPr>
          <w:sz w:val="26"/>
          <w:szCs w:val="26"/>
        </w:rPr>
        <w:t>Е.В. Егорова</w:t>
      </w:r>
    </w:p>
    <w:p w:rsidR="00A51722" w:rsidRPr="00491CF8" w:rsidRDefault="00A51722" w:rsidP="00894C71">
      <w:pPr>
        <w:ind w:right="-1"/>
        <w:jc w:val="both"/>
        <w:rPr>
          <w:sz w:val="26"/>
          <w:szCs w:val="26"/>
        </w:rPr>
      </w:pPr>
    </w:p>
    <w:p w:rsidR="00A51722" w:rsidRPr="00491CF8" w:rsidRDefault="00A51722" w:rsidP="00894C71">
      <w:pPr>
        <w:ind w:right="-1"/>
        <w:jc w:val="both"/>
        <w:rPr>
          <w:sz w:val="26"/>
          <w:szCs w:val="26"/>
        </w:rPr>
      </w:pPr>
    </w:p>
    <w:p w:rsidR="00A51722" w:rsidRPr="00491CF8" w:rsidRDefault="00A51722" w:rsidP="00894C71">
      <w:pPr>
        <w:ind w:right="-1"/>
        <w:jc w:val="both"/>
        <w:rPr>
          <w:sz w:val="26"/>
          <w:szCs w:val="26"/>
        </w:rPr>
      </w:pPr>
    </w:p>
    <w:p w:rsidR="00697D6F" w:rsidRPr="00491CF8" w:rsidRDefault="00697D6F" w:rsidP="00894C71">
      <w:pPr>
        <w:ind w:right="-1"/>
        <w:rPr>
          <w:sz w:val="26"/>
          <w:szCs w:val="26"/>
        </w:rPr>
      </w:pPr>
    </w:p>
    <w:p w:rsidR="00B31F69" w:rsidRPr="00491CF8" w:rsidRDefault="00B31F69" w:rsidP="00894C71">
      <w:pPr>
        <w:ind w:right="-1"/>
        <w:rPr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</w:t>
      </w:r>
    </w:p>
    <w:p w:rsidR="00491CF8" w:rsidRPr="00491CF8" w:rsidRDefault="0090433B" w:rsidP="0090433B">
      <w:pPr>
        <w:pStyle w:val="ConsPlusNormal"/>
        <w:ind w:left="5664" w:firstLine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</w:t>
      </w:r>
      <w:r w:rsidR="00491CF8" w:rsidRPr="00491CF8">
        <w:rPr>
          <w:rFonts w:ascii="Times New Roman" w:hAnsi="Times New Roman" w:cs="Times New Roman"/>
          <w:sz w:val="26"/>
          <w:szCs w:val="26"/>
        </w:rPr>
        <w:t>депутатов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91CF8" w:rsidRPr="00491CF8" w:rsidRDefault="00841E75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26.04.2021г.</w:t>
      </w:r>
      <w:r w:rsidR="0090433B">
        <w:rPr>
          <w:rFonts w:ascii="Times New Roman" w:hAnsi="Times New Roman" w:cs="Times New Roman"/>
          <w:sz w:val="26"/>
          <w:szCs w:val="26"/>
        </w:rPr>
        <w:t>№ 15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5"/>
      <w:bookmarkEnd w:id="1"/>
    </w:p>
    <w:p w:rsidR="00491CF8" w:rsidRPr="0090433B" w:rsidRDefault="00491CF8" w:rsidP="00491C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433B">
        <w:rPr>
          <w:rFonts w:ascii="Times New Roman" w:hAnsi="Times New Roman" w:cs="Times New Roman"/>
          <w:sz w:val="26"/>
          <w:szCs w:val="26"/>
        </w:rPr>
        <w:t xml:space="preserve">Положение «О порядке организации и проведения общественных обсуждений или публичных слушаний в области градостроительной деятельности в Усть-Абаканском районе» </w:t>
      </w:r>
    </w:p>
    <w:p w:rsidR="00491CF8" w:rsidRPr="00491CF8" w:rsidRDefault="00491CF8" w:rsidP="00491CF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90433B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33B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491CF8" w:rsidRPr="0090433B" w:rsidRDefault="00491CF8" w:rsidP="00491CF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организации и проведения на территории Усть-Абаканского района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3. Общественные обсуждения проводятся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Финансирование расходов, связанных с организацией и проведением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осуществляется за счет средств бюджета Усть-Абаканского района.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несет физическое или юридическое лицо, заинтересованное в предоставлении такого разрешения.</w:t>
      </w:r>
    </w:p>
    <w:p w:rsidR="0090433B" w:rsidRDefault="0090433B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91CF8" w:rsidRPr="0090433B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33B">
        <w:rPr>
          <w:rFonts w:ascii="Times New Roman" w:hAnsi="Times New Roman" w:cs="Times New Roman"/>
          <w:sz w:val="26"/>
          <w:szCs w:val="26"/>
        </w:rPr>
        <w:t>II. Порядок организации и проведения публичных слушаний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Инициаторами публичных слушаний могут являться администрация Усть-Абаканского района, а также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6. Публичные слушания назначаются постановлением администрации Усть-Абаканского района.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7. Организатором публичных слушаний по проектам является Управление имущественных отношений администрации Усть-Абаканского района (далее - уполномоченный орган).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8. Участниками публичных слушаний являются: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а) граждане, постоянно проживающие на территории, в отношении которой подготовлены данные проекты;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4"/>
      <w:bookmarkEnd w:id="2"/>
      <w:r w:rsidRPr="00491CF8">
        <w:rPr>
          <w:rFonts w:ascii="Times New Roman" w:hAnsi="Times New Roman" w:cs="Times New Roman"/>
          <w:sz w:val="26"/>
          <w:szCs w:val="26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д) в случае, предусмотренном </w:t>
      </w:r>
      <w:hyperlink r:id="rId9" w:history="1">
        <w:r w:rsidRPr="00491CF8">
          <w:rPr>
            <w:rFonts w:ascii="Times New Roman" w:hAnsi="Times New Roman" w:cs="Times New Roman"/>
            <w:sz w:val="26"/>
            <w:szCs w:val="26"/>
          </w:rPr>
          <w:t>частью 3 статьи 39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9. Публичные слушания по проектам проводятся в следующие сроки: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 xml:space="preserve">1) срок проведения публичных слушаний по проектам генеральных планов, проектам, предусматривающим внесение изменений в генеральный план,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трех месяцев. 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 более двух месяцев;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2) срок проведения публичных слушаний по проектам правил землепользования и застройки, проектам, предусматривающим внесение в них изменений, составляет не менее одного и не более трех месяцев со дня опубликования такого проекта. 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срок не более чем один месяц;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10. Публичные слушания проводятся в границах территории, в отношении которой подготовлены проекты.</w:t>
      </w:r>
    </w:p>
    <w:p w:rsidR="00491CF8" w:rsidRPr="00491CF8" w:rsidRDefault="00491CF8" w:rsidP="00491CF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CF8">
        <w:rPr>
          <w:sz w:val="26"/>
          <w:szCs w:val="26"/>
        </w:rPr>
        <w:t xml:space="preserve">Публичные слушания по проектам генеральных планов, правил землепользования и застройки и по проектам, предусматривающим внесение изменений в генеральные планы, правила землепользования и застройки, проводятся в каждом населенном пункте муниципального образования, за исключением случаев, установленных </w:t>
      </w:r>
      <w:hyperlink r:id="rId10" w:history="1">
        <w:r w:rsidRPr="00491CF8">
          <w:rPr>
            <w:sz w:val="26"/>
            <w:szCs w:val="26"/>
          </w:rPr>
          <w:t>абзацами</w:t>
        </w:r>
      </w:hyperlink>
      <w:r w:rsidRPr="00491CF8">
        <w:rPr>
          <w:sz w:val="26"/>
          <w:szCs w:val="26"/>
        </w:rPr>
        <w:t xml:space="preserve"> третьим и четвертым настоящего пункта.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 случае подготовки изменений в генеральный план в связи с принятием решения о комплексном развитии территории публичные слушания могут проводиться в границах территории, в отношении которой принято решение о комплексном развитии территории.</w:t>
      </w:r>
    </w:p>
    <w:p w:rsidR="00491CF8" w:rsidRPr="00491CF8" w:rsidRDefault="00491CF8" w:rsidP="00491CF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CF8">
        <w:rPr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публичные слушания по внесению изменений в правила землепользования и застройки проводятся в границах территориальной </w:t>
      </w:r>
      <w:r w:rsidRPr="00491CF8">
        <w:rPr>
          <w:sz w:val="26"/>
          <w:szCs w:val="26"/>
        </w:rPr>
        <w:lastRenderedPageBreak/>
        <w:t>зоны, для которой установлен такой градостроительный регламент, в границах территории, подлежащей комплексному развитию.</w:t>
      </w:r>
    </w:p>
    <w:p w:rsidR="00491CF8" w:rsidRPr="00491CF8" w:rsidRDefault="00491CF8" w:rsidP="00491CF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11. Процедура проведения публичных слушаний состоит из следующих этапов: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оповещение о начале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Усть-Абаканского района в информационно-телекоммуникационной сети «Интернет» (далее - официальный сайт) и открытие экспозиции или экспозиций такого проекта;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подготовка и оформление протокола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12. Оповещение о начале публичных слушаний готовится на основании постановления администрации Усть-Абаканского района о назначении публичных слушаний и должно содержать: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6) информацию о дате, времени и месте проведения собрания или собраний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13. Форма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 установлена приложением 1 к настоящему Положению.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14. В постановлении администрации Усть-Абаканского района о назначении публичных слушаний указываются: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тема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организатор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дата, время и место проведения собрания или собраний участников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срок проведения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границы территории для проведения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6) место размещения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 xml:space="preserve">15.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не позднее чем за семь дней до дня размещения на официальном сайте проекта, подлежащего рассмотрению на публичных слушаниях, подлежит опубликованию в газете «Усть-Абаканские известия официальные» и размещению на официальном сайте;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распространяется на информационных стендах, оборудованных около административных зданий в поселениях,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абзацах третьем и четвертом пункта 10 настоящего Положения, иными способами, обеспечивающими доступ участников публичных слушаний к указанной информации.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16.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17. Организатор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18. Период размещения проекта, подлежащего рассмотрению на публичных слушаниях, на официальном сайте составляет: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пятнадцати и не более семидесяти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 размещения такого проекта на официальном сайте;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такого проекта на официальном сайте.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19. В течение всего периода размещения проекта, подлежащего рассмотрению на публичных слушаниях, и информационных материалов к нему в помещении уполномоченного органа проводится экспозиция или экспозиции такого проекта.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20. В ходе работы экспозиции в дни и часы, указанные в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публичных слушаниях, в соответствии с </w:t>
      </w:r>
      <w:hyperlink w:anchor="P233" w:history="1">
        <w:r w:rsidRPr="00491CF8">
          <w:rPr>
            <w:rFonts w:ascii="Times New Roman" w:hAnsi="Times New Roman" w:cs="Times New Roman"/>
            <w:sz w:val="26"/>
            <w:szCs w:val="26"/>
          </w:rPr>
          <w:t>пунктами 79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36" w:history="1">
        <w:r w:rsidRPr="00491CF8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3" w:name="P117"/>
      <w:bookmarkEnd w:id="3"/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21.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</w:t>
      </w:r>
      <w:hyperlink w:anchor="P122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в письменной форме в адрес организатора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в письменной или устной форме в ходе проведения собрания или собраний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22. Предложения и замечания, внесенные в соответствии с </w:t>
      </w:r>
      <w:hyperlink w:anchor="P117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21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w:anchor="P124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25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4" w:name="P122"/>
      <w:bookmarkEnd w:id="4"/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23.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1" w:history="1">
        <w:r w:rsidRPr="00491C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данных».</w:t>
      </w:r>
      <w:bookmarkStart w:id="5" w:name="P124"/>
      <w:bookmarkEnd w:id="5"/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25. Предложения и замечания, внесенные в соответствии с 21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26. Организатором публичных слушаний обеспечивается равный доступ к проекту, подлежащему рассмотрению на публичных слушаниях, всех участников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27.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</w:t>
      </w:r>
      <w:hyperlink w:anchor="P122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23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28.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места размещения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29. После оглашения порядка проведения собрания участников публичных слушаний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30.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31.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32.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33.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34. Участники публичных слушаний вправе снять свои предложения или присоединиться к предложениям, выдвинутым другими участниками публичных слушаний. Изменения позиций участников публичных слушаний фиксируются в протоколе.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35.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36. Не позднее дня, следующего за днем проведения собрания или собраний участников публичных слушаний, организатор публичных слушаний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подготавливает и оформляет протокол публичных слушаний, в котором указываются: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дата оформления протокола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информация об организаторе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информация, содержащаяся в опубликованном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публичных слушаний, дата и источник его опубликования;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37. Форма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 установлена приложением 2 к настоящему Положению.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38. К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протоколу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 прилагается </w:t>
      </w:r>
      <w:hyperlink w:anchor="P43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39.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слушаний участнику публичных слушаний в течение трех дней со дня его обращения.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40. На основании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 в течение двух рабочих дней со дня его подписания организатор публичных слушаний осуществляет подготовку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по форме, установленной приложением 3 к настоящему Положению.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41. В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должны быть указаны: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1) дата оформления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реквизиты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публичных слушаний, на основании которого подготовлено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5) аргументированные рекомендации организатора публичных слушаний о целесообразности или нецелесообразности учета внесенных участниками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публичных слушаний предложений и замечаний и выводы по результатам публичных слушаний.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42.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не является нормативным документом и носит рекомендательный характер.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43. </w:t>
      </w:r>
      <w:hyperlink w:anchor="P46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подлежит опубликованию в газете «Усть-Абаканские известия официальные» и размещается на официальном сайте.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90433B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33B">
        <w:rPr>
          <w:rFonts w:ascii="Times New Roman" w:hAnsi="Times New Roman" w:cs="Times New Roman"/>
          <w:sz w:val="26"/>
          <w:szCs w:val="26"/>
        </w:rPr>
        <w:t>III. Порядок организации и проведения общественных обсуждений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44. Инициаторами общественных обсуждений могут являться администрация Усть-Абаканского района, физические и юридические лица.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45. Общественные обсуждения назначаются постановлением администрации Усть-Абаканского района.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46. Организатором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является уполномоченный орган.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47. Участниками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 xml:space="preserve">48. В случае внесения изменений в указанные в </w:t>
      </w:r>
      <w:hyperlink r:id="rId12" w:history="1">
        <w:r w:rsidRPr="00491CF8">
          <w:rPr>
            <w:sz w:val="26"/>
            <w:szCs w:val="26"/>
          </w:rPr>
          <w:t>части 5</w:t>
        </w:r>
      </w:hyperlink>
      <w:r w:rsidRPr="00491CF8">
        <w:rPr>
          <w:sz w:val="26"/>
          <w:szCs w:val="26"/>
        </w:rPr>
        <w:t xml:space="preserve"> статьи 46 Градостроительного кодекса проект планировки территории и (или) проект межевания территории  путем утверждения их отдельных частей общественные обсуждения проводятся применительно к таким утверждаемым частям.</w:t>
      </w:r>
    </w:p>
    <w:p w:rsidR="00491CF8" w:rsidRPr="00491CF8" w:rsidRDefault="00491CF8" w:rsidP="00491C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91CF8">
        <w:rPr>
          <w:sz w:val="26"/>
          <w:szCs w:val="26"/>
        </w:rPr>
        <w:t>49. Срок проведения общественных обсуждений по проектам планировки территории, проектам межевания территории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50. Процедура проведения общественных обсуждений состоит из следующих этапов: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оповещение о начале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подготовка и оформление протокола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подготовка и опубликование заключения о результатах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51. Оповещение о начале общественных обсуждений готовится на основании постановления администрации Усть-Абаканского района о назначении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обсуждений и должно содержать: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52. Форма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 установлена приложением 4 к настоящему Положению.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53. В постановлении администрации Усть-Абаканского района о назначении общественных обсуждений указываются: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тема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организатор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дата начала и завершения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границы территории для проведения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5) место размещения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54.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не позднее чем за семь дней до дня размещения на официальном сайте проекта, подлежащего рассмотрению на общественных обсуждениях, подлежит опубликованию в газете «Усть-Абаканские известия официальные» и размещению на официальном сайте;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распространяется на информационных стендах, оборудованных около административных зданий в поселениях,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55. Период размещения проекта, подлежащего рассмотрению на общественных обсуждениях, на официальном сайте составляет не менее пятнадцати и не более семидесяти календарных дней со дня размещения такого проекта на официальном сайте.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56. В течение всего периода размещения проекта, подлежащего рассмотрению на общественных обсуждениях, и информационных материалов к нему в помещении уполномоченного органа проводятся экспозиция или экспозиции такого проекта.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57. В ходе работы экспозиции в дни и часы, указанные в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уполномоченного органа и (или) разработчика проекта, подлежащего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 xml:space="preserve">рассмотрению на общественных обсуждениях, в соответствии с </w:t>
      </w:r>
      <w:hyperlink w:anchor="P233" w:history="1">
        <w:r w:rsidRPr="00491CF8">
          <w:rPr>
            <w:rFonts w:ascii="Times New Roman" w:hAnsi="Times New Roman" w:cs="Times New Roman"/>
            <w:sz w:val="26"/>
            <w:szCs w:val="26"/>
          </w:rPr>
          <w:t>пунктами 79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36" w:history="1">
        <w:r w:rsidRPr="00491CF8">
          <w:rPr>
            <w:rFonts w:ascii="Times New Roman" w:hAnsi="Times New Roman" w:cs="Times New Roman"/>
            <w:sz w:val="26"/>
            <w:szCs w:val="26"/>
          </w:rPr>
          <w:t>82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6" w:name="P189"/>
      <w:bookmarkEnd w:id="6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58. В период размещения проекта, подлежащего рассмотрению на общественных обсуждениях,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hyperlink w:anchor="P194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 идентификацию, имеют право вносить предложения и замечания, касающиеся такого проекта: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посредством официального сайта;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в письменной форме в адрес организатора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59. Предложения и замечания, внесенные в соответствии с </w:t>
      </w:r>
      <w:hyperlink w:anchor="P189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8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</w:t>
      </w:r>
      <w:hyperlink w:anchor="P197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bookmarkStart w:id="7" w:name="P194"/>
      <w:bookmarkEnd w:id="7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60.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61. Не требуется представление указанных в </w:t>
      </w:r>
      <w:hyperlink w:anchor="P194" w:history="1">
        <w:r w:rsidRPr="00491CF8">
          <w:rPr>
            <w:rFonts w:ascii="Times New Roman" w:hAnsi="Times New Roman" w:cs="Times New Roman"/>
            <w:sz w:val="26"/>
            <w:szCs w:val="26"/>
          </w:rPr>
          <w:t>пункте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94" w:history="1">
        <w:r w:rsidRPr="00491CF8">
          <w:rPr>
            <w:rFonts w:ascii="Times New Roman" w:hAnsi="Times New Roman" w:cs="Times New Roman"/>
            <w:sz w:val="26"/>
            <w:szCs w:val="26"/>
          </w:rPr>
          <w:t>пункте 60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использоваться единая система идентификации и аутентификации.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3" w:history="1">
        <w:r w:rsidRPr="00491CF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от 27.07.2006 № 152-ФЗ «О персональных данных».</w:t>
      </w:r>
      <w:bookmarkStart w:id="8" w:name="P197"/>
      <w:bookmarkEnd w:id="8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63. Предложения и замечания, внесенные в соответствии с </w:t>
      </w:r>
      <w:hyperlink w:anchor="P189" w:history="1">
        <w:r w:rsidRPr="00491CF8">
          <w:rPr>
            <w:rFonts w:ascii="Times New Roman" w:hAnsi="Times New Roman" w:cs="Times New Roman"/>
            <w:sz w:val="26"/>
            <w:szCs w:val="26"/>
          </w:rPr>
          <w:t>пунктом 58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64. Организатором общественных обсуждений обеспечивается равный доступ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65. Официальный сайт должен обеспечивать возможность: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66.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67.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1) дата оформления протокола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информация об организаторе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информация, содержащаяся в опубликованном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обсуждений, дата и источник его опубликования;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68. Форма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 установлена приложением 5 к настоящему Положению.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69. К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протоколу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 прилагается </w:t>
      </w:r>
      <w:hyperlink w:anchor="P70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 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71. На основании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 в течение двух рабочих дней со дня его подписания организатор общественных обсуждений осуществляет подготовку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по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форме, установленной приложением 6 к настоящему Положению.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72. В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должны быть указаны: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1) дата оформления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3) реквизиты </w:t>
      </w:r>
      <w:hyperlink w:anchor="P62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общественных обсуждений, на основании которого подготовлено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73.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не является нормативным документом и носит рекомендательный характер.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74. </w:t>
      </w:r>
      <w:hyperlink w:anchor="P736" w:history="1">
        <w:r w:rsidRPr="00491CF8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результатах общественных обсуждений подлежит опубликованию в газете «Усть-Абаканские известия официальные» и размещается на официальном сайте.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90433B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33B">
        <w:rPr>
          <w:rFonts w:ascii="Times New Roman" w:hAnsi="Times New Roman" w:cs="Times New Roman"/>
          <w:sz w:val="26"/>
          <w:szCs w:val="26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75. Информационные стенды оборудуются на видном, доступном месте.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76. Высота размещения информации должна быть рассчитана на средний рост заявителя (не выше 170 см, не ниже 140 см).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77.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491CF8" w:rsidRPr="00491CF8" w:rsidRDefault="00491CF8" w:rsidP="00491CF8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90433B" w:rsidRDefault="00491CF8" w:rsidP="00491CF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0433B">
        <w:rPr>
          <w:rFonts w:ascii="Times New Roman" w:hAnsi="Times New Roman" w:cs="Times New Roman"/>
          <w:sz w:val="26"/>
          <w:szCs w:val="26"/>
        </w:rPr>
        <w:t>V.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491CF8" w:rsidRPr="0090433B" w:rsidRDefault="00491CF8" w:rsidP="00491CF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33"/>
      <w:bookmarkEnd w:id="9"/>
      <w:r w:rsidRPr="00491CF8">
        <w:rPr>
          <w:rFonts w:ascii="Times New Roman" w:hAnsi="Times New Roman" w:cs="Times New Roman"/>
          <w:sz w:val="26"/>
          <w:szCs w:val="26"/>
        </w:rPr>
        <w:t xml:space="preserve"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уполномоченного органа, одновременно с размещением на официальном сайте проекта, подлежащего рассмотрению на </w:t>
      </w:r>
      <w:r w:rsidRPr="00491CF8">
        <w:rPr>
          <w:rFonts w:ascii="Times New Roman" w:hAnsi="Times New Roman" w:cs="Times New Roman"/>
          <w:sz w:val="26"/>
          <w:szCs w:val="26"/>
        </w:rPr>
        <w:lastRenderedPageBreak/>
        <w:t>общественных обсуждениях или публичных слушаниях.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80. 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проекта, подлежащего рассмотрению на публичных слушаниях.</w:t>
      </w:r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81. Консультирование посетителей экспозиции проекта осуществляется по требованию в дни и часы, указанные в </w:t>
      </w:r>
      <w:hyperlink w:anchor="P537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  <w:bookmarkStart w:id="10" w:name="P236"/>
      <w:bookmarkEnd w:id="10"/>
    </w:p>
    <w:p w:rsidR="00491CF8" w:rsidRPr="00491CF8" w:rsidRDefault="00491CF8" w:rsidP="00491C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82. Перед началом консультирования представителями уполномоченного органа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 1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251"/>
      <w:bookmarkEnd w:id="11"/>
      <w:r w:rsidRPr="00491CF8">
        <w:rPr>
          <w:rFonts w:ascii="Times New Roman" w:hAnsi="Times New Roman" w:cs="Times New Roman"/>
          <w:sz w:val="26"/>
          <w:szCs w:val="26"/>
        </w:rPr>
        <w:t>ОПОВЕЩЕНИЕ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  о   проекте,  подлежащем  рассмотрению   на   публичных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слушаниях: _______________________________________________.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1)____________________________________________________________________;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2)____________________________________________________________________.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2. Информация об официальном сайте, на котором будут размещены  проект,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подлежащий  рассмотрению на публичных слушаниях, и информационные материалы к нему: 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3. Реквизиты  постановления администрации Усть-Абаканского района о  назначении публичных слушаний, на основании которого подготовлено оповещение о начале публичных слушаний: 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порядке  и  сроках  проведения публичных слушаний  по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проекту, подлежащему рассмотрению на публичных слушаниях:____________________________________________________________________________________________________________________________________.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Информация о месте, дате открытия экспозиции или экспозиций проекта,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подлежащего  рассмотрению  на  публичных  слушаниях,  о  сроках  проведения экспозиции  или  экспозиций  такого  проекта,  о  днях  и  часах, в которые возможно посещение указанных экспозиции или экспозиций: _____________________________________________________________________________________________________________________________________________.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6. Информация  о порядке, сроке и форме внесения участниками  публичных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  предложений   и   замечаний,   касающихся  проекта,  подлежащего рассмотрению на публичных слушаниях: ____________________________________ 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7. Информация о дате, времени и месте проведения собрания или  собраний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участников публичных слушаний: 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8. Дополнительная информация: 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________________________________    __________    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(должность уполномоченного лица)       (подпись)     (расшифровка подписи)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 2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341"/>
      <w:bookmarkEnd w:id="12"/>
      <w:r w:rsidRPr="00491CF8">
        <w:rPr>
          <w:rFonts w:ascii="Times New Roman" w:hAnsi="Times New Roman" w:cs="Times New Roman"/>
          <w:sz w:val="26"/>
          <w:szCs w:val="26"/>
        </w:rPr>
        <w:t>ПРОТОКОЛ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ПУБЛИЧНЫХ СЛУШАНИЙ №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(наименование населенного пункта)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время 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об организаторе публичных слушаний: 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Присутствовали: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от организатора публичных слушаний: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участники публичных слушаний: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3. Информация,  содержащаяся  в  опубликованном 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о   начале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публичных слушаний, дата и источник его опубликования: 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сроке,  в течение которого принимались предложения  и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замечания  участников  публичных слушаний, о территории, в пределах которой проводятся публичные слушания: 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5. Выступления  участников  публичных слушаний, вносящих предложения  и замечания, касающиеся проекта: 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6. Все  предложения  и  замечания   участников   публичных  слушаний  с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 и  замечания граждан, являющихся участниками  публичных слушаний   и  постоянно  проживающих  на  территории,  в  пределах  которой проводятся публичные слушания: 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2) предложения и замечания иных участников публичных слушаний: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К протоколу публичных слушаний прилагается </w:t>
      </w:r>
      <w:hyperlink w:anchor="P43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 участие в рассмотрении  проекта  участников  публичных  слушаний,  включающий  в себя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номер, место нахождения и адрес - для юридических лиц).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ПОДПИСИ уполномоченных должностных лиц, проводивших публичные слушания: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протоколу публичных слушаний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от «___» _________ 20___ г. № 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34"/>
      <w:bookmarkEnd w:id="13"/>
      <w:r w:rsidRPr="00491CF8">
        <w:rPr>
          <w:rFonts w:ascii="Times New Roman" w:hAnsi="Times New Roman" w:cs="Times New Roman"/>
          <w:sz w:val="26"/>
          <w:szCs w:val="26"/>
        </w:rPr>
        <w:t>Перечень</w:t>
      </w: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участников публичных слушаний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350"/>
        <w:gridCol w:w="1559"/>
        <w:gridCol w:w="2551"/>
        <w:gridCol w:w="1418"/>
      </w:tblGrid>
      <w:tr w:rsidR="00491CF8" w:rsidRPr="00491CF8" w:rsidTr="0090433B">
        <w:tc>
          <w:tcPr>
            <w:tcW w:w="54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5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559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Дата рождения (для физических лиц)</w:t>
            </w:r>
          </w:p>
        </w:tc>
        <w:tc>
          <w:tcPr>
            <w:tcW w:w="2551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8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ОГРН (для юридических лиц)</w:t>
            </w:r>
          </w:p>
        </w:tc>
      </w:tr>
      <w:tr w:rsidR="00491CF8" w:rsidRPr="00491CF8" w:rsidTr="0090433B">
        <w:tc>
          <w:tcPr>
            <w:tcW w:w="54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0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CF8" w:rsidRPr="00491CF8" w:rsidTr="0090433B">
        <w:tc>
          <w:tcPr>
            <w:tcW w:w="54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350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466"/>
      <w:bookmarkEnd w:id="14"/>
      <w:r w:rsidRPr="00491CF8">
        <w:rPr>
          <w:rFonts w:ascii="Times New Roman" w:hAnsi="Times New Roman" w:cs="Times New Roman"/>
          <w:sz w:val="26"/>
          <w:szCs w:val="26"/>
        </w:rPr>
        <w:t>ЗАКЛЮЧЕНИЕ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Наименование проекта, рассмотренного на публичных слушаниях: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Сведения о количестве участников публичных слушаний, которые приняли участие в публичных слушаниях: 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3. Реквизиты 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публичных  слушаний,  на  основании   которого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подготовлено заключение о результатах публичных слушаний: 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Содержание  внесенных  предложений и замечаний участников  публичных слушаний с 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 и  замечания граждан, являющихся участниками  публичных слушаний   и  постоянно  проживающих  на  территории,  в  пределах  которой проводятся публичные слушания: 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2) предложения и замечания иных участников публичных слушаний: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 Аргументированные  рекомендации  организатора  публичных слушаний  о целесообразности   или   нецелесообразности   учета  внесенных  участниками публичных   слушаний  предложений  и  замечаний  и  выводы  по  результатам публичных слушаний: ____________________________________________________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ПОДПИСИ уполномоченных должностных лиц: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537"/>
      <w:bookmarkEnd w:id="15"/>
      <w:r w:rsidRPr="00491CF8">
        <w:rPr>
          <w:rFonts w:ascii="Times New Roman" w:hAnsi="Times New Roman" w:cs="Times New Roman"/>
          <w:sz w:val="26"/>
          <w:szCs w:val="26"/>
        </w:rPr>
        <w:t>ОПОВЕЩЕНИЕ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начале общественных обсуждений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  о   проекте,  подлежащем  рассмотрению   на   общественных обсуждениях:______________________________________________.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Перечень информационных материалов к проекту: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1)____________________________________________________________________;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2)____________________________________________________________________.</w:t>
      </w:r>
    </w:p>
    <w:p w:rsidR="00491CF8" w:rsidRPr="00491CF8" w:rsidRDefault="00491CF8" w:rsidP="00491CF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2. Информация об официальном сайте, на котором будут размещены  проект,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подлежащий  рассмотрению на общественных обсуждениях, и информационные материалы к нему: 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3. Реквизиты  постановления администрации Усть-Абаканского района о  назначении общественных, на основании которого подготовлено оповещение о начале общественных обсуждений: 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порядке  и  сроках  проведения общественных обсуждений по проекту, подлежащему рассмотрению на общественных обсуждениях:__________________________________________________________________________________________________________________________________.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Информация о месте, дате открытия экспозиции или экспозиций проекта,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подлежащего  рассмотрению  на  общественных обсуждениях,  о  сроках  проведения экспозиции  или  экспозиций  такого  проекта,  о  днях  и  часах, в которые возможно посещение указанных экспозиции или экспозиций: _____________________________________________________________________________________________________________________________________________.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6. Информация  о порядке, сроке и форме внесения участниками  общественных обсуждений   предложений   и   замечаний,   касающихся  проекта,  подлежащего рассмотрению на общественных обсуждениях: _________________ 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7. Дополнительная информация: 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________________________________    __________    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(должность уполномоченного лица)       (подпись)     (расшифровка подписи)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9043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621"/>
      <w:bookmarkEnd w:id="16"/>
      <w:r w:rsidRPr="00491CF8">
        <w:rPr>
          <w:rFonts w:ascii="Times New Roman" w:hAnsi="Times New Roman" w:cs="Times New Roman"/>
          <w:sz w:val="26"/>
          <w:szCs w:val="26"/>
        </w:rPr>
        <w:t>ПРОТОКОЛ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№ 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(наименование населенного пункта)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время 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1. Информация об организаторе общественных обсуждений: 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90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="0090433B">
        <w:rPr>
          <w:rFonts w:ascii="Times New Roman" w:hAnsi="Times New Roman" w:cs="Times New Roman"/>
          <w:sz w:val="26"/>
          <w:szCs w:val="26"/>
        </w:rPr>
        <w:t xml:space="preserve">     </w:t>
      </w:r>
      <w:r w:rsidRPr="00491CF8">
        <w:rPr>
          <w:rFonts w:ascii="Times New Roman" w:hAnsi="Times New Roman" w:cs="Times New Roman"/>
          <w:sz w:val="26"/>
          <w:szCs w:val="26"/>
        </w:rPr>
        <w:t>2. Присутствовали: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от организатора общественных обсуждений: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участники общественных обсуждений: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3. Информация,  содержащаяся  в  опубликованном  </w:t>
      </w:r>
      <w:hyperlink w:anchor="P251" w:history="1">
        <w:r w:rsidRPr="00491CF8">
          <w:rPr>
            <w:rFonts w:ascii="Times New Roman" w:hAnsi="Times New Roman" w:cs="Times New Roman"/>
            <w:sz w:val="26"/>
            <w:szCs w:val="26"/>
          </w:rPr>
          <w:t>оповещении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о   начале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обсуждений, дата и источник его опубликования: 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Информация  о  сроке,  в течение которого принимались предложения  и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замечания  участников  общественных обсуждений, о территории, в пределах которой проводятся общественные обсуждения: 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5. Все  предложения  и  замечания   участников   публичных  слушаний  с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и замечания граждан, являющихся участниками общественных обсуждений  и  постоянно  проживающих  на  территории,  в  пределах которой проводятся общественные обсуждения: 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2) предложения и замечания иных участников общественных обсуждений: 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К  протоколу  общественных  обсуждений  прилагается  </w:t>
      </w:r>
      <w:hyperlink w:anchor="P704" w:history="1">
        <w:r w:rsidRPr="00491CF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принявших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участие   в   рассмотрении   проекта  участников  общественных  обсуждений,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включающий  в себя сведения об участниках общественных обсуждений (фамилию, имя,   отчество  (при  наличии),  дату  рождения,  адрес  места  жительства (регистрации) 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ПОДПИСИ уполномоченных должностных лиц, проводивших публичные слушания:</w:t>
      </w:r>
    </w:p>
    <w:p w:rsidR="00491CF8" w:rsidRPr="00491CF8" w:rsidRDefault="0090433B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491CF8" w:rsidRPr="00491CF8">
        <w:rPr>
          <w:rFonts w:ascii="Times New Roman" w:hAnsi="Times New Roman" w:cs="Times New Roman"/>
          <w:sz w:val="26"/>
          <w:szCs w:val="26"/>
        </w:rPr>
        <w:t>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491CF8" w:rsidRPr="00491CF8" w:rsidRDefault="0090433B" w:rsidP="009043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1CF8" w:rsidRPr="00491CF8" w:rsidRDefault="00491CF8" w:rsidP="00491CF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протоколу общественных обсуждений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от «___» _________ 20___ г. № 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704"/>
      <w:bookmarkEnd w:id="17"/>
      <w:r w:rsidRPr="00491CF8">
        <w:rPr>
          <w:rFonts w:ascii="Times New Roman" w:hAnsi="Times New Roman" w:cs="Times New Roman"/>
          <w:sz w:val="26"/>
          <w:szCs w:val="26"/>
        </w:rPr>
        <w:t>Перечень</w:t>
      </w:r>
    </w:p>
    <w:p w:rsidR="00491CF8" w:rsidRPr="00491CF8" w:rsidRDefault="00491CF8" w:rsidP="00491CF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участников общественных обсуждений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208"/>
        <w:gridCol w:w="1701"/>
        <w:gridCol w:w="2410"/>
        <w:gridCol w:w="1701"/>
      </w:tblGrid>
      <w:tr w:rsidR="00491CF8" w:rsidRPr="00491CF8" w:rsidTr="0090433B">
        <w:tc>
          <w:tcPr>
            <w:tcW w:w="54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08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Дата рождения (для физических лиц)</w:t>
            </w:r>
          </w:p>
        </w:tc>
        <w:tc>
          <w:tcPr>
            <w:tcW w:w="241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701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ОГРН (для юридических лиц)</w:t>
            </w:r>
          </w:p>
        </w:tc>
      </w:tr>
      <w:tr w:rsidR="00491CF8" w:rsidRPr="00491CF8" w:rsidTr="0090433B">
        <w:tc>
          <w:tcPr>
            <w:tcW w:w="54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8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1CF8" w:rsidRPr="00491CF8" w:rsidTr="0090433B">
        <w:tc>
          <w:tcPr>
            <w:tcW w:w="540" w:type="dxa"/>
          </w:tcPr>
          <w:p w:rsidR="00491CF8" w:rsidRPr="00491CF8" w:rsidRDefault="00491CF8" w:rsidP="0090433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CF8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3208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91CF8" w:rsidRPr="00491CF8" w:rsidRDefault="00491CF8" w:rsidP="009043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Приложение 6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к Положению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«О порядке организации и проведения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общественных обсуждений или публичных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слушаний в области градостроительной</w:t>
      </w: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деятельности в Усть-Абаканском районе»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Форма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736"/>
      <w:bookmarkEnd w:id="18"/>
      <w:r w:rsidRPr="00491CF8">
        <w:rPr>
          <w:rFonts w:ascii="Times New Roman" w:hAnsi="Times New Roman" w:cs="Times New Roman"/>
          <w:sz w:val="26"/>
          <w:szCs w:val="26"/>
        </w:rPr>
        <w:t>ЗАКЛЮЧЕНИЕ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РЕЗУЛЬТАТАХ ОБЩЕСТВЕННЫХ ОБСУЖДЕНИЙ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ЗАКЛЮЧЕНИЕ</w:t>
      </w:r>
    </w:p>
    <w:p w:rsidR="00491CF8" w:rsidRPr="00491CF8" w:rsidRDefault="00491CF8" w:rsidP="00491C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«___» ___________ 20__ г.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1. Наименование проекта, рассмотренного на общественных обсуждениях: 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2. Сведения  о  количестве участников  общественных обсуждений, которые приняли участие в общественных обсуждениях: ____________________________.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</w:t>
      </w:r>
      <w:r w:rsidRPr="00491CF8">
        <w:rPr>
          <w:rFonts w:ascii="Times New Roman" w:hAnsi="Times New Roman" w:cs="Times New Roman"/>
          <w:sz w:val="26"/>
          <w:szCs w:val="26"/>
        </w:rPr>
        <w:tab/>
        <w:t xml:space="preserve">3. Реквизиты  </w:t>
      </w:r>
      <w:hyperlink w:anchor="P341" w:history="1">
        <w:r w:rsidRPr="00491CF8">
          <w:rPr>
            <w:rFonts w:ascii="Times New Roman" w:hAnsi="Times New Roman" w:cs="Times New Roman"/>
            <w:sz w:val="26"/>
            <w:szCs w:val="26"/>
          </w:rPr>
          <w:t>протокола</w:t>
        </w:r>
      </w:hyperlink>
      <w:r w:rsidRPr="00491CF8">
        <w:rPr>
          <w:rFonts w:ascii="Times New Roman" w:hAnsi="Times New Roman" w:cs="Times New Roman"/>
          <w:sz w:val="26"/>
          <w:szCs w:val="26"/>
        </w:rPr>
        <w:t xml:space="preserve">  общественных обсуждений,  на  основании   которого подготовлено заключение о результатах общественных обсуждений: 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4. Содержание  внесенных  предложений и замечаний участников  общественных обсуждений с разделением на: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 xml:space="preserve">    </w:t>
      </w:r>
      <w:r w:rsidRPr="00491CF8">
        <w:rPr>
          <w:rFonts w:ascii="Times New Roman" w:hAnsi="Times New Roman" w:cs="Times New Roman"/>
          <w:sz w:val="26"/>
          <w:szCs w:val="26"/>
        </w:rPr>
        <w:tab/>
        <w:t>1) предложения  и  замечания граждан, являющихся участниками  общественных обсуждений и постоянно проживающих на территории,  в  пределах  которой проводятся общественные обсуждения:  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______________________________________________________________________;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2) предложения и замечания иных участников общественных обсуждений:__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5.  Аргументированные  рекомендации  организатора  общественных обсуждений  о целесообразности   или   нецелесообразности   учета  внесенных  участниками общественных обсуждений предложений  и  замечаний  и  выводы  по  результатам общественных обсуждений: ___________________________________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______________________________________________________________________ .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>ПОДПИСИ уполномоченных должностных лиц:</w:t>
      </w:r>
    </w:p>
    <w:p w:rsidR="00491CF8" w:rsidRPr="00491CF8" w:rsidRDefault="00841E75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491CF8" w:rsidRPr="00491CF8" w:rsidRDefault="00491CF8" w:rsidP="00491C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91CF8">
        <w:rPr>
          <w:rFonts w:ascii="Times New Roman" w:hAnsi="Times New Roman" w:cs="Times New Roman"/>
          <w:sz w:val="26"/>
          <w:szCs w:val="26"/>
        </w:rPr>
        <w:tab/>
      </w:r>
    </w:p>
    <w:p w:rsidR="00491CF8" w:rsidRPr="00491CF8" w:rsidRDefault="00491CF8" w:rsidP="00491CF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1CF8" w:rsidRPr="00491CF8" w:rsidRDefault="00491CF8" w:rsidP="00491CF8">
      <w:pPr>
        <w:rPr>
          <w:sz w:val="26"/>
          <w:szCs w:val="26"/>
        </w:rPr>
      </w:pPr>
    </w:p>
    <w:p w:rsidR="00491CF8" w:rsidRPr="00491CF8" w:rsidRDefault="00491CF8" w:rsidP="00894C71">
      <w:pPr>
        <w:ind w:right="-1"/>
        <w:rPr>
          <w:sz w:val="26"/>
          <w:szCs w:val="26"/>
        </w:rPr>
      </w:pPr>
    </w:p>
    <w:sectPr w:rsidR="00491CF8" w:rsidRPr="00491CF8" w:rsidSect="0072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66" w:rsidRDefault="00253566" w:rsidP="008D26E3">
      <w:r>
        <w:separator/>
      </w:r>
    </w:p>
  </w:endnote>
  <w:endnote w:type="continuationSeparator" w:id="1">
    <w:p w:rsidR="00253566" w:rsidRDefault="00253566" w:rsidP="008D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66" w:rsidRDefault="00253566" w:rsidP="008D26E3">
      <w:r>
        <w:separator/>
      </w:r>
    </w:p>
  </w:footnote>
  <w:footnote w:type="continuationSeparator" w:id="1">
    <w:p w:rsidR="00253566" w:rsidRDefault="00253566" w:rsidP="008D2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8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9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53"/>
    <w:rsid w:val="00015E61"/>
    <w:rsid w:val="0003272C"/>
    <w:rsid w:val="001002BA"/>
    <w:rsid w:val="00253566"/>
    <w:rsid w:val="00284882"/>
    <w:rsid w:val="00301C5D"/>
    <w:rsid w:val="003C5E6C"/>
    <w:rsid w:val="003C7CC2"/>
    <w:rsid w:val="00487A50"/>
    <w:rsid w:val="00491CF8"/>
    <w:rsid w:val="004E17E8"/>
    <w:rsid w:val="005B132F"/>
    <w:rsid w:val="00653055"/>
    <w:rsid w:val="00697D6F"/>
    <w:rsid w:val="006B160E"/>
    <w:rsid w:val="006F45C3"/>
    <w:rsid w:val="00706BFF"/>
    <w:rsid w:val="0072026C"/>
    <w:rsid w:val="00720E20"/>
    <w:rsid w:val="007517B8"/>
    <w:rsid w:val="00757DDD"/>
    <w:rsid w:val="007A702A"/>
    <w:rsid w:val="007C3A7E"/>
    <w:rsid w:val="00841E75"/>
    <w:rsid w:val="00865FBC"/>
    <w:rsid w:val="00894C71"/>
    <w:rsid w:val="008A6DA0"/>
    <w:rsid w:val="008D26E3"/>
    <w:rsid w:val="0090433B"/>
    <w:rsid w:val="00914F35"/>
    <w:rsid w:val="00A51722"/>
    <w:rsid w:val="00A63057"/>
    <w:rsid w:val="00AB0F16"/>
    <w:rsid w:val="00AB47F9"/>
    <w:rsid w:val="00B10CE5"/>
    <w:rsid w:val="00B31F69"/>
    <w:rsid w:val="00B4104F"/>
    <w:rsid w:val="00B41ACD"/>
    <w:rsid w:val="00BB59DE"/>
    <w:rsid w:val="00C37D16"/>
    <w:rsid w:val="00C61518"/>
    <w:rsid w:val="00D54E76"/>
    <w:rsid w:val="00D6679B"/>
    <w:rsid w:val="00D94A9A"/>
    <w:rsid w:val="00E15716"/>
    <w:rsid w:val="00F0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F69"/>
    <w:pPr>
      <w:keepNext/>
      <w:ind w:left="1602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qFormat/>
    <w:rsid w:val="00491CF8"/>
    <w:pPr>
      <w:keepNext/>
      <w:spacing w:line="360" w:lineRule="auto"/>
      <w:ind w:left="1080" w:hanging="1080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91C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491CF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60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5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7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6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1CF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1C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91C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No Spacing"/>
    <w:uiPriority w:val="1"/>
    <w:qFormat/>
    <w:rsid w:val="00491CF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491CF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91CF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1F69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F6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31F69"/>
    <w:pPr>
      <w:ind w:left="720"/>
      <w:contextualSpacing/>
    </w:pPr>
  </w:style>
  <w:style w:type="paragraph" w:customStyle="1" w:styleId="ConsPlusNormal">
    <w:name w:val="ConsPlusNormal"/>
    <w:rsid w:val="00B31F6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F6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1319D2A5D44B3B7306AB472900DF280977EEA792EA050C7E0CBC8EFA17F2A6A11C37DC9B2C428E677B5B22506m1J" TargetMode="External"/><Relationship Id="rId13" Type="http://schemas.openxmlformats.org/officeDocument/2006/relationships/hyperlink" Target="consultantplus://offline/ref=AAFBC32F7EC24F85AC0E98BEDE9D89D4BF6203C0E2FFD03FD44CF525C38F38DE2E75A0A93CBC8698C1F8BE33EAvDw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3E76A356FF4F785A048E85A621670AC38DCAB35D51C4BAD106B316B1A9533D499EED6887AF8C41F67734719374AFD8EF80EC27AE95OBKDH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FBC32F7EC24F85AC0E98BEDE9D89D4BF6203C0E2FFD03FD44CF525C38F38DE2E75A0A93CBC8698C1F8BE33EAvDw6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0F340AEE487D291C7BB6AA1183D16886F9FACEF87B6F1E5A5072370B8E7E5E5C8286605CE6AA4B0E7362F2893550F6064EE37A2BB352A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FBC32F7EC24F85AC0E98BEDE9D89D4BF6203C3E6F9D03FD44CF525C38F38DE3C75F8A63DBC9D9391B7F866E5D70FEF662677716FAEv7w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8630</Words>
  <Characters>49194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57709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Tatiana</cp:lastModifiedBy>
  <cp:revision>11</cp:revision>
  <cp:lastPrinted>2021-04-27T06:36:00Z</cp:lastPrinted>
  <dcterms:created xsi:type="dcterms:W3CDTF">2021-04-09T09:08:00Z</dcterms:created>
  <dcterms:modified xsi:type="dcterms:W3CDTF">2021-04-27T06:39:00Z</dcterms:modified>
</cp:coreProperties>
</file>