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C" w:rsidRPr="00300303" w:rsidRDefault="00300303" w:rsidP="00300303">
      <w:pPr>
        <w:jc w:val="both"/>
        <w:rPr>
          <w:rFonts w:ascii="Times New Roman" w:hAnsi="Times New Roman" w:cs="Times New Roman"/>
          <w:sz w:val="26"/>
          <w:szCs w:val="26"/>
        </w:rPr>
      </w:pPr>
      <w:r w:rsidRPr="00300303">
        <w:rPr>
          <w:rFonts w:ascii="Times New Roman" w:hAnsi="Times New Roman" w:cs="Times New Roman"/>
          <w:sz w:val="26"/>
          <w:szCs w:val="26"/>
        </w:rPr>
        <w:t xml:space="preserve">25.01.2024г.  в Правительстве Республики Хакасия состоялось подведение итогов республиканского конкурса на лучшую организацию деятельности муниципальных комиссий по делам несовершеннолетних и защите их прав. Среди районов республики работа </w:t>
      </w:r>
      <w:proofErr w:type="spellStart"/>
      <w:r w:rsidRPr="00300303">
        <w:rPr>
          <w:rFonts w:ascii="Times New Roman" w:hAnsi="Times New Roman" w:cs="Times New Roman"/>
          <w:sz w:val="26"/>
          <w:szCs w:val="26"/>
        </w:rPr>
        <w:t>Усть-Абаканской</w:t>
      </w:r>
      <w:proofErr w:type="spellEnd"/>
      <w:r w:rsidRPr="00300303">
        <w:rPr>
          <w:rFonts w:ascii="Times New Roman" w:hAnsi="Times New Roman" w:cs="Times New Roman"/>
          <w:sz w:val="26"/>
          <w:szCs w:val="26"/>
        </w:rPr>
        <w:t xml:space="preserve"> комиссии признана одной из лучших. КДН и ЗП при администрации </w:t>
      </w:r>
      <w:proofErr w:type="spellStart"/>
      <w:r w:rsidRPr="0030030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00303">
        <w:rPr>
          <w:rFonts w:ascii="Times New Roman" w:hAnsi="Times New Roman" w:cs="Times New Roman"/>
          <w:sz w:val="26"/>
          <w:szCs w:val="26"/>
        </w:rPr>
        <w:t xml:space="preserve"> района заняла 2 место. </w:t>
      </w:r>
    </w:p>
    <w:p w:rsidR="00300303" w:rsidRDefault="00506C53" w:rsidP="00300303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4pt;height:272.7pt">
            <v:imagedata r:id="rId4" o:title="-5301153416648709765_121"/>
          </v:shape>
        </w:pict>
      </w:r>
    </w:p>
    <w:p w:rsidR="002C63A2" w:rsidRDefault="002C63A2" w:rsidP="00300303">
      <w:pPr>
        <w:jc w:val="both"/>
        <w:rPr>
          <w:rFonts w:ascii="Times New Roman" w:hAnsi="Times New Roman" w:cs="Times New Roman"/>
          <w:sz w:val="26"/>
          <w:szCs w:val="26"/>
        </w:rPr>
      </w:pPr>
      <w:r w:rsidRPr="002C63A2">
        <w:rPr>
          <w:rFonts w:ascii="Times New Roman" w:hAnsi="Times New Roman" w:cs="Times New Roman"/>
          <w:sz w:val="26"/>
          <w:szCs w:val="26"/>
        </w:rPr>
        <w:t xml:space="preserve">30.01.2024. Глава района Егорова Елена Владимировна отметила работу членов комиссии вручением благодарственных писем </w:t>
      </w:r>
    </w:p>
    <w:p w:rsidR="002C63A2" w:rsidRPr="002C63A2" w:rsidRDefault="00506C53" w:rsidP="003003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6" type="#_x0000_t75" style="width:375.3pt;height:279.5pt">
            <v:imagedata r:id="rId5" o:title="-5314805352451135751_121"/>
          </v:shape>
        </w:pict>
      </w:r>
    </w:p>
    <w:sectPr w:rsidR="002C63A2" w:rsidRPr="002C63A2" w:rsidSect="0032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5912"/>
    <w:rsid w:val="0019491C"/>
    <w:rsid w:val="002C63A2"/>
    <w:rsid w:val="00300303"/>
    <w:rsid w:val="00321AEC"/>
    <w:rsid w:val="00506C53"/>
    <w:rsid w:val="0067587C"/>
    <w:rsid w:val="007A0B2C"/>
    <w:rsid w:val="009131D2"/>
    <w:rsid w:val="00E15912"/>
    <w:rsid w:val="00F9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Point-43</cp:lastModifiedBy>
  <cp:revision>4</cp:revision>
  <dcterms:created xsi:type="dcterms:W3CDTF">2024-03-12T03:59:00Z</dcterms:created>
  <dcterms:modified xsi:type="dcterms:W3CDTF">2024-03-12T04:08:00Z</dcterms:modified>
</cp:coreProperties>
</file>