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D2" w:rsidRPr="002661D2" w:rsidRDefault="002661D2" w:rsidP="002661D2">
      <w:pPr>
        <w:spacing w:after="0" w:line="240" w:lineRule="auto"/>
        <w:rPr>
          <w:rFonts w:ascii="Arial" w:eastAsia="Times New Roman" w:hAnsi="Arial" w:cs="Arial"/>
          <w:sz w:val="20"/>
          <w:szCs w:val="20"/>
        </w:rPr>
      </w:pPr>
      <w:r w:rsidRPr="002661D2">
        <w:rPr>
          <w:rFonts w:ascii="Tahoma" w:eastAsia="Times New Roman" w:hAnsi="Tahoma" w:cs="Arial"/>
          <w:color w:val="000000"/>
          <w:sz w:val="20"/>
          <w:szCs w:val="20"/>
        </w:rPr>
        <w:t>﻿</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color w:val="000000"/>
          <w:sz w:val="20"/>
          <w:szCs w:val="20"/>
        </w:rPr>
        <w:t>АДМИНИСТРАЦИЯ УСТЬ-АБАКАНСКОГО РАЙОНА</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color w:val="000000"/>
          <w:sz w:val="20"/>
          <w:szCs w:val="20"/>
        </w:rPr>
        <w:t>ПОСТАНОВЛЕНИЕ</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color w:val="000000"/>
          <w:sz w:val="20"/>
          <w:szCs w:val="20"/>
        </w:rPr>
        <w:t>05.03.2020 № 158-п</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b/>
          <w:bCs/>
          <w:color w:val="000000"/>
          <w:sz w:val="20"/>
          <w:szCs w:val="20"/>
        </w:rPr>
        <w:t>Об утверждении административного регламента предоставления муниципальной услуги «Выдача разрешения на ввод объекта в эксплуатацию»</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color w:val="000000"/>
          <w:sz w:val="20"/>
          <w:szCs w:val="20"/>
        </w:rPr>
        <w:t>В редакции от </w:t>
      </w:r>
      <w:hyperlink r:id="rId5" w:tgtFrame="_blank" w:history="1">
        <w:r w:rsidRPr="002661D2">
          <w:rPr>
            <w:rFonts w:ascii="Arial" w:eastAsia="Times New Roman" w:hAnsi="Arial" w:cs="Arial"/>
            <w:color w:val="0000FF"/>
            <w:sz w:val="20"/>
            <w:szCs w:val="20"/>
          </w:rPr>
          <w:t>19.05.2021 № 486-п</w:t>
        </w:r>
      </w:hyperlink>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В соответствии со статьями 12 – 14 Федерального закона от 27.07.2010 </w:t>
      </w:r>
      <w:hyperlink r:id="rId6" w:tgtFrame="_blank" w:history="1">
        <w:r w:rsidRPr="002661D2">
          <w:rPr>
            <w:rFonts w:ascii="Arial" w:eastAsia="Times New Roman" w:hAnsi="Arial" w:cs="Arial"/>
            <w:color w:val="0000FF"/>
            <w:sz w:val="20"/>
            <w:szCs w:val="20"/>
          </w:rPr>
          <w:t>№ 210-ФЗ</w:t>
        </w:r>
      </w:hyperlink>
      <w:r w:rsidRPr="002661D2">
        <w:rPr>
          <w:rFonts w:ascii="Arial" w:eastAsia="Times New Roman" w:hAnsi="Arial" w:cs="Arial"/>
          <w:color w:val="000000"/>
          <w:sz w:val="20"/>
          <w:szCs w:val="20"/>
        </w:rPr>
        <w:t> «Об организации предоставления государственных и муниципальных услуг», </w:t>
      </w:r>
      <w:hyperlink r:id="rId7" w:tgtFrame="_blank" w:history="1">
        <w:r w:rsidRPr="002661D2">
          <w:rPr>
            <w:rFonts w:ascii="Arial" w:eastAsia="Times New Roman" w:hAnsi="Arial" w:cs="Arial"/>
            <w:color w:val="0000FF"/>
            <w:sz w:val="20"/>
            <w:szCs w:val="20"/>
          </w:rPr>
          <w:t>Уставом</w:t>
        </w:r>
      </w:hyperlink>
      <w:r w:rsidRPr="002661D2">
        <w:rPr>
          <w:rFonts w:ascii="Arial" w:eastAsia="Times New Roman" w:hAnsi="Arial" w:cs="Arial"/>
          <w:color w:val="000000"/>
          <w:sz w:val="20"/>
          <w:szCs w:val="20"/>
        </w:rPr>
        <w:t xml:space="preserve"> муниципального образования </w:t>
      </w:r>
      <w:proofErr w:type="spellStart"/>
      <w:r w:rsidRPr="002661D2">
        <w:rPr>
          <w:rFonts w:ascii="Arial" w:eastAsia="Times New Roman" w:hAnsi="Arial" w:cs="Arial"/>
          <w:color w:val="000000"/>
          <w:sz w:val="20"/>
          <w:szCs w:val="20"/>
        </w:rPr>
        <w:t>Усть-Абаканский</w:t>
      </w:r>
      <w:proofErr w:type="spellEnd"/>
      <w:r w:rsidRPr="002661D2">
        <w:rPr>
          <w:rFonts w:ascii="Arial" w:eastAsia="Times New Roman" w:hAnsi="Arial" w:cs="Arial"/>
          <w:color w:val="000000"/>
          <w:sz w:val="20"/>
          <w:szCs w:val="20"/>
        </w:rPr>
        <w:t xml:space="preserve"> район администрация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ПОСТАНОВЛЯЕТ:</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numPr>
          <w:ilvl w:val="0"/>
          <w:numId w:val="1"/>
        </w:numPr>
        <w:spacing w:after="0" w:line="240" w:lineRule="auto"/>
        <w:ind w:left="0"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Утвердить прилагаемый административный регламент предоставления муниципальной услуги «Выдача разрешения на ввод объекта в эксплуатацию».</w:t>
      </w:r>
    </w:p>
    <w:p w:rsidR="002661D2" w:rsidRPr="002661D2" w:rsidRDefault="002661D2" w:rsidP="002661D2">
      <w:pPr>
        <w:numPr>
          <w:ilvl w:val="0"/>
          <w:numId w:val="1"/>
        </w:numPr>
        <w:spacing w:after="0" w:line="240" w:lineRule="auto"/>
        <w:ind w:left="0"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Признать утратившими силу:</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 постановление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от 23.06.2017 </w:t>
      </w:r>
      <w:hyperlink r:id="rId8" w:tgtFrame="_blank" w:history="1">
        <w:r w:rsidRPr="002661D2">
          <w:rPr>
            <w:rFonts w:ascii="Arial" w:eastAsia="Times New Roman" w:hAnsi="Arial" w:cs="Arial"/>
            <w:color w:val="0000FF"/>
            <w:sz w:val="20"/>
            <w:szCs w:val="20"/>
          </w:rPr>
          <w:t>№ 968-п</w:t>
        </w:r>
      </w:hyperlink>
      <w:r w:rsidRPr="002661D2">
        <w:rPr>
          <w:rFonts w:ascii="Arial" w:eastAsia="Times New Roman" w:hAnsi="Arial" w:cs="Arial"/>
          <w:color w:val="000000"/>
          <w:sz w:val="20"/>
          <w:szCs w:val="20"/>
        </w:rPr>
        <w:t> «Об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 постановление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от 15.12.2017 </w:t>
      </w:r>
      <w:hyperlink r:id="rId9" w:tgtFrame="_blank" w:history="1">
        <w:r w:rsidRPr="002661D2">
          <w:rPr>
            <w:rFonts w:ascii="Arial" w:eastAsia="Times New Roman" w:hAnsi="Arial" w:cs="Arial"/>
            <w:color w:val="0000FF"/>
            <w:sz w:val="20"/>
            <w:szCs w:val="20"/>
          </w:rPr>
          <w:t>№ 1909-п</w:t>
        </w:r>
      </w:hyperlink>
      <w:r w:rsidRPr="002661D2">
        <w:rPr>
          <w:rFonts w:ascii="Arial" w:eastAsia="Times New Roman" w:hAnsi="Arial" w:cs="Arial"/>
          <w:color w:val="000000"/>
          <w:sz w:val="20"/>
          <w:szCs w:val="20"/>
        </w:rPr>
        <w:t xml:space="preserve"> «О внесении изменений в постановление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от 23.06.2017 </w:t>
      </w:r>
      <w:hyperlink r:id="rId10" w:tgtFrame="_blank" w:history="1">
        <w:r w:rsidRPr="002661D2">
          <w:rPr>
            <w:rFonts w:ascii="Arial" w:eastAsia="Times New Roman" w:hAnsi="Arial" w:cs="Arial"/>
            <w:color w:val="0000FF"/>
            <w:sz w:val="20"/>
            <w:szCs w:val="20"/>
          </w:rPr>
          <w:t>№ 968-п</w:t>
        </w:r>
      </w:hyperlink>
      <w:r w:rsidRPr="002661D2">
        <w:rPr>
          <w:rFonts w:ascii="Arial" w:eastAsia="Times New Roman" w:hAnsi="Arial" w:cs="Arial"/>
          <w:color w:val="000000"/>
          <w:sz w:val="20"/>
          <w:szCs w:val="20"/>
        </w:rPr>
        <w:t> «Об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w:t>
      </w:r>
    </w:p>
    <w:p w:rsidR="002661D2" w:rsidRPr="002661D2" w:rsidRDefault="002661D2" w:rsidP="002661D2">
      <w:pPr>
        <w:numPr>
          <w:ilvl w:val="0"/>
          <w:numId w:val="2"/>
        </w:numPr>
        <w:spacing w:after="0" w:line="240" w:lineRule="auto"/>
        <w:ind w:left="0" w:firstLine="709"/>
        <w:jc w:val="both"/>
        <w:rPr>
          <w:rFonts w:ascii="Arial" w:eastAsia="Times New Roman" w:hAnsi="Arial" w:cs="Arial"/>
          <w:color w:val="000000"/>
          <w:spacing w:val="2"/>
          <w:sz w:val="20"/>
          <w:szCs w:val="20"/>
        </w:rPr>
      </w:pPr>
      <w:r w:rsidRPr="002661D2">
        <w:rPr>
          <w:rFonts w:ascii="Arial" w:eastAsia="Times New Roman" w:hAnsi="Arial" w:cs="Arial"/>
          <w:color w:val="000000"/>
          <w:spacing w:val="2"/>
          <w:sz w:val="20"/>
          <w:szCs w:val="20"/>
        </w:rPr>
        <w:t>Главному редактору МАУ «Редакция газеты «</w:t>
      </w:r>
      <w:proofErr w:type="spellStart"/>
      <w:r w:rsidRPr="002661D2">
        <w:rPr>
          <w:rFonts w:ascii="Arial" w:eastAsia="Times New Roman" w:hAnsi="Arial" w:cs="Arial"/>
          <w:color w:val="000000"/>
          <w:spacing w:val="2"/>
          <w:sz w:val="20"/>
          <w:szCs w:val="20"/>
        </w:rPr>
        <w:t>Усть-Абаканские</w:t>
      </w:r>
      <w:proofErr w:type="spellEnd"/>
      <w:r w:rsidRPr="002661D2">
        <w:rPr>
          <w:rFonts w:ascii="Arial" w:eastAsia="Times New Roman" w:hAnsi="Arial" w:cs="Arial"/>
          <w:color w:val="000000"/>
          <w:spacing w:val="2"/>
          <w:sz w:val="20"/>
          <w:szCs w:val="20"/>
        </w:rPr>
        <w:t xml:space="preserve"> известия» (И.Ю. Церковная) опубликовать настоящее постановление в газете «</w:t>
      </w:r>
      <w:proofErr w:type="spellStart"/>
      <w:r w:rsidRPr="002661D2">
        <w:rPr>
          <w:rFonts w:ascii="Arial" w:eastAsia="Times New Roman" w:hAnsi="Arial" w:cs="Arial"/>
          <w:color w:val="000000"/>
          <w:spacing w:val="2"/>
          <w:sz w:val="20"/>
          <w:szCs w:val="20"/>
        </w:rPr>
        <w:t>Усть-Абаканские</w:t>
      </w:r>
      <w:proofErr w:type="spellEnd"/>
      <w:r w:rsidRPr="002661D2">
        <w:rPr>
          <w:rFonts w:ascii="Arial" w:eastAsia="Times New Roman" w:hAnsi="Arial" w:cs="Arial"/>
          <w:color w:val="000000"/>
          <w:spacing w:val="2"/>
          <w:sz w:val="20"/>
          <w:szCs w:val="20"/>
        </w:rPr>
        <w:t xml:space="preserve"> известия» или «</w:t>
      </w:r>
      <w:proofErr w:type="spellStart"/>
      <w:r w:rsidRPr="002661D2">
        <w:rPr>
          <w:rFonts w:ascii="Arial" w:eastAsia="Times New Roman" w:hAnsi="Arial" w:cs="Arial"/>
          <w:color w:val="000000"/>
          <w:spacing w:val="2"/>
          <w:sz w:val="20"/>
          <w:szCs w:val="20"/>
        </w:rPr>
        <w:t>Усть-Абаканские</w:t>
      </w:r>
      <w:proofErr w:type="spellEnd"/>
      <w:r w:rsidRPr="002661D2">
        <w:rPr>
          <w:rFonts w:ascii="Arial" w:eastAsia="Times New Roman" w:hAnsi="Arial" w:cs="Arial"/>
          <w:color w:val="000000"/>
          <w:spacing w:val="2"/>
          <w:sz w:val="20"/>
          <w:szCs w:val="20"/>
        </w:rPr>
        <w:t xml:space="preserve"> известия официальные».</w:t>
      </w:r>
    </w:p>
    <w:p w:rsidR="002661D2" w:rsidRPr="002661D2" w:rsidRDefault="002661D2" w:rsidP="002661D2">
      <w:pPr>
        <w:numPr>
          <w:ilvl w:val="0"/>
          <w:numId w:val="2"/>
        </w:numPr>
        <w:spacing w:after="0" w:line="240" w:lineRule="auto"/>
        <w:ind w:left="0"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Исполняющей обязанности Управляющего делами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(О.В. </w:t>
      </w:r>
      <w:proofErr w:type="spellStart"/>
      <w:r w:rsidRPr="002661D2">
        <w:rPr>
          <w:rFonts w:ascii="Arial" w:eastAsia="Times New Roman" w:hAnsi="Arial" w:cs="Arial"/>
          <w:color w:val="000000"/>
          <w:sz w:val="20"/>
          <w:szCs w:val="20"/>
        </w:rPr>
        <w:t>Лемытская</w:t>
      </w:r>
      <w:proofErr w:type="spellEnd"/>
      <w:r w:rsidRPr="002661D2">
        <w:rPr>
          <w:rFonts w:ascii="Arial" w:eastAsia="Times New Roman" w:hAnsi="Arial" w:cs="Arial"/>
          <w:color w:val="000000"/>
          <w:sz w:val="20"/>
          <w:szCs w:val="20"/>
        </w:rPr>
        <w:t xml:space="preserve">) </w:t>
      </w:r>
      <w:proofErr w:type="gramStart"/>
      <w:r w:rsidRPr="002661D2">
        <w:rPr>
          <w:rFonts w:ascii="Arial" w:eastAsia="Times New Roman" w:hAnsi="Arial" w:cs="Arial"/>
          <w:color w:val="000000"/>
          <w:sz w:val="20"/>
          <w:szCs w:val="20"/>
        </w:rPr>
        <w:t>разместить</w:t>
      </w:r>
      <w:proofErr w:type="gramEnd"/>
      <w:r w:rsidRPr="002661D2">
        <w:rPr>
          <w:rFonts w:ascii="Arial" w:eastAsia="Times New Roman" w:hAnsi="Arial" w:cs="Arial"/>
          <w:color w:val="000000"/>
          <w:sz w:val="20"/>
          <w:szCs w:val="20"/>
        </w:rPr>
        <w:t xml:space="preserve"> настоящее постановление на официальном сайте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в сети «Интернет».</w:t>
      </w:r>
    </w:p>
    <w:p w:rsidR="002661D2" w:rsidRPr="002661D2" w:rsidRDefault="002661D2" w:rsidP="002661D2">
      <w:pPr>
        <w:numPr>
          <w:ilvl w:val="0"/>
          <w:numId w:val="2"/>
        </w:numPr>
        <w:spacing w:after="0" w:line="240" w:lineRule="auto"/>
        <w:ind w:left="0"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Контроль за</w:t>
      </w:r>
      <w:proofErr w:type="gramEnd"/>
      <w:r w:rsidRPr="002661D2">
        <w:rPr>
          <w:rFonts w:ascii="Arial" w:eastAsia="Times New Roman" w:hAnsi="Arial" w:cs="Arial"/>
          <w:color w:val="000000"/>
          <w:sz w:val="20"/>
          <w:szCs w:val="20"/>
        </w:rPr>
        <w:t xml:space="preserve"> исполнением настоящего постановления возложить на руководителя Управления имущественных отношений Н.И. </w:t>
      </w:r>
      <w:proofErr w:type="spellStart"/>
      <w:r w:rsidRPr="002661D2">
        <w:rPr>
          <w:rFonts w:ascii="Arial" w:eastAsia="Times New Roman" w:hAnsi="Arial" w:cs="Arial"/>
          <w:color w:val="000000"/>
          <w:sz w:val="20"/>
          <w:szCs w:val="20"/>
        </w:rPr>
        <w:t>Макшину</w:t>
      </w:r>
      <w:proofErr w:type="spell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Глава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Е.В. Егорова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right"/>
        <w:rPr>
          <w:rFonts w:ascii="Arial" w:eastAsia="Times New Roman" w:hAnsi="Arial" w:cs="Arial"/>
          <w:color w:val="000000"/>
          <w:sz w:val="20"/>
          <w:szCs w:val="20"/>
        </w:rPr>
      </w:pPr>
      <w:r w:rsidRPr="002661D2">
        <w:rPr>
          <w:rFonts w:ascii="Arial" w:eastAsia="Times New Roman" w:hAnsi="Arial" w:cs="Arial"/>
          <w:b/>
          <w:bCs/>
          <w:color w:val="000000"/>
          <w:sz w:val="20"/>
          <w:szCs w:val="20"/>
        </w:rPr>
        <w:t>Утвержден</w:t>
      </w:r>
    </w:p>
    <w:p w:rsidR="002661D2" w:rsidRPr="002661D2" w:rsidRDefault="002661D2" w:rsidP="002661D2">
      <w:pPr>
        <w:spacing w:after="0" w:line="240" w:lineRule="auto"/>
        <w:ind w:firstLine="709"/>
        <w:jc w:val="right"/>
        <w:rPr>
          <w:rFonts w:ascii="Arial" w:eastAsia="Times New Roman" w:hAnsi="Arial" w:cs="Arial"/>
          <w:color w:val="000000"/>
          <w:sz w:val="20"/>
          <w:szCs w:val="20"/>
        </w:rPr>
      </w:pPr>
      <w:r w:rsidRPr="002661D2">
        <w:rPr>
          <w:rFonts w:ascii="Arial" w:eastAsia="Times New Roman" w:hAnsi="Arial" w:cs="Arial"/>
          <w:b/>
          <w:bCs/>
          <w:color w:val="000000"/>
          <w:sz w:val="20"/>
          <w:szCs w:val="20"/>
        </w:rPr>
        <w:t>постановлением администрации</w:t>
      </w:r>
    </w:p>
    <w:p w:rsidR="002661D2" w:rsidRPr="002661D2" w:rsidRDefault="002661D2" w:rsidP="002661D2">
      <w:pPr>
        <w:spacing w:after="0" w:line="240" w:lineRule="auto"/>
        <w:ind w:firstLine="709"/>
        <w:jc w:val="right"/>
        <w:rPr>
          <w:rFonts w:ascii="Arial" w:eastAsia="Times New Roman" w:hAnsi="Arial" w:cs="Arial"/>
          <w:color w:val="000000"/>
          <w:sz w:val="20"/>
          <w:szCs w:val="20"/>
        </w:rPr>
      </w:pPr>
      <w:proofErr w:type="spellStart"/>
      <w:r w:rsidRPr="002661D2">
        <w:rPr>
          <w:rFonts w:ascii="Arial" w:eastAsia="Times New Roman" w:hAnsi="Arial" w:cs="Arial"/>
          <w:b/>
          <w:bCs/>
          <w:color w:val="000000"/>
          <w:sz w:val="20"/>
          <w:szCs w:val="20"/>
        </w:rPr>
        <w:t>Усть-Абаканского</w:t>
      </w:r>
      <w:proofErr w:type="spellEnd"/>
      <w:r w:rsidRPr="002661D2">
        <w:rPr>
          <w:rFonts w:ascii="Arial" w:eastAsia="Times New Roman" w:hAnsi="Arial" w:cs="Arial"/>
          <w:b/>
          <w:bCs/>
          <w:color w:val="000000"/>
          <w:sz w:val="20"/>
          <w:szCs w:val="20"/>
        </w:rPr>
        <w:t xml:space="preserve"> района</w:t>
      </w:r>
    </w:p>
    <w:p w:rsidR="002661D2" w:rsidRPr="002661D2" w:rsidRDefault="002661D2" w:rsidP="002661D2">
      <w:pPr>
        <w:spacing w:after="0" w:line="240" w:lineRule="auto"/>
        <w:ind w:firstLine="709"/>
        <w:jc w:val="right"/>
        <w:rPr>
          <w:rFonts w:ascii="Arial" w:eastAsia="Times New Roman" w:hAnsi="Arial" w:cs="Arial"/>
          <w:color w:val="000000"/>
          <w:sz w:val="20"/>
          <w:szCs w:val="20"/>
        </w:rPr>
      </w:pPr>
      <w:r w:rsidRPr="002661D2">
        <w:rPr>
          <w:rFonts w:ascii="Arial" w:eastAsia="Times New Roman" w:hAnsi="Arial" w:cs="Arial"/>
          <w:b/>
          <w:bCs/>
          <w:color w:val="000000"/>
          <w:sz w:val="20"/>
          <w:szCs w:val="20"/>
        </w:rPr>
        <w:t>от 05.03.2020 № 158-п</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b/>
          <w:bCs/>
          <w:color w:val="000000"/>
          <w:sz w:val="20"/>
          <w:szCs w:val="20"/>
        </w:rPr>
        <w:t>АДМИНИСТРАТИВНЫЙ РЕГЛАМЕНТ</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b/>
          <w:bCs/>
          <w:color w:val="000000"/>
          <w:sz w:val="20"/>
          <w:szCs w:val="20"/>
        </w:rPr>
        <w:t>предоставления муниципальной услуги «Выдача разрешения на ввод объекта в эксплуатацию»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b/>
          <w:bCs/>
          <w:color w:val="000000"/>
          <w:sz w:val="20"/>
          <w:szCs w:val="20"/>
        </w:rPr>
      </w:pPr>
      <w:r w:rsidRPr="002661D2">
        <w:rPr>
          <w:rFonts w:ascii="Arial" w:eastAsia="Times New Roman" w:hAnsi="Arial" w:cs="Arial"/>
          <w:b/>
          <w:bCs/>
          <w:color w:val="000000"/>
          <w:sz w:val="20"/>
          <w:szCs w:val="20"/>
        </w:rPr>
        <w:t>1. Общие положения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1.1. </w:t>
      </w:r>
      <w:proofErr w:type="gramStart"/>
      <w:r w:rsidRPr="002661D2">
        <w:rPr>
          <w:rFonts w:ascii="Arial" w:eastAsia="Times New Roman" w:hAnsi="Arial" w:cs="Arial"/>
          <w:color w:val="000000"/>
          <w:sz w:val="20"/>
          <w:szCs w:val="20"/>
        </w:rPr>
        <w:t>Административный регламент предоставления муниципальной услуги «Выдача разрешения на ввод объекта в эксплуатацию» (далее - Регламент) устанавливает порядок и стандарт предоставления муниципальной услуги по выдаче разрешения на ввод объекта в эксплуатацию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roofErr w:type="gramEnd"/>
      <w:r w:rsidRPr="002661D2">
        <w:rPr>
          <w:rFonts w:ascii="Arial" w:eastAsia="Times New Roman" w:hAnsi="Arial" w:cs="Arial"/>
          <w:color w:val="000000"/>
          <w:sz w:val="20"/>
          <w:szCs w:val="20"/>
        </w:rPr>
        <w:t xml:space="preserve"> административных процедур в многофункциональных центрах, порядок и формы </w:t>
      </w:r>
      <w:proofErr w:type="gramStart"/>
      <w:r w:rsidRPr="002661D2">
        <w:rPr>
          <w:rFonts w:ascii="Arial" w:eastAsia="Times New Roman" w:hAnsi="Arial" w:cs="Arial"/>
          <w:color w:val="000000"/>
          <w:sz w:val="20"/>
          <w:szCs w:val="20"/>
        </w:rPr>
        <w:t>контроля за</w:t>
      </w:r>
      <w:proofErr w:type="gramEnd"/>
      <w:r w:rsidRPr="002661D2">
        <w:rPr>
          <w:rFonts w:ascii="Arial" w:eastAsia="Times New Roman" w:hAnsi="Arial" w:cs="Arial"/>
          <w:color w:val="000000"/>
          <w:sz w:val="20"/>
          <w:szCs w:val="20"/>
        </w:rPr>
        <w:t xml:space="preserve">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1.2. Круг заявителей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1.2.1. </w:t>
      </w:r>
      <w:proofErr w:type="gramStart"/>
      <w:r w:rsidRPr="002661D2">
        <w:rPr>
          <w:rFonts w:ascii="Arial" w:eastAsia="Times New Roman" w:hAnsi="Arial" w:cs="Arial"/>
          <w:color w:val="000000"/>
          <w:sz w:val="20"/>
          <w:szCs w:val="20"/>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661D2">
        <w:rPr>
          <w:rFonts w:ascii="Arial" w:eastAsia="Times New Roman" w:hAnsi="Arial" w:cs="Arial"/>
          <w:color w:val="000000"/>
          <w:sz w:val="20"/>
          <w:szCs w:val="20"/>
        </w:rPr>
        <w:t>Росатом</w:t>
      </w:r>
      <w:proofErr w:type="spellEnd"/>
      <w:r w:rsidRPr="002661D2">
        <w:rPr>
          <w:rFonts w:ascii="Arial" w:eastAsia="Times New Roman" w:hAnsi="Arial" w:cs="Arial"/>
          <w:color w:val="000000"/>
          <w:sz w:val="20"/>
          <w:szCs w:val="20"/>
        </w:rPr>
        <w:t>», Государственная корпорация по космической деятельности «</w:t>
      </w:r>
      <w:proofErr w:type="spellStart"/>
      <w:r w:rsidRPr="002661D2">
        <w:rPr>
          <w:rFonts w:ascii="Arial" w:eastAsia="Times New Roman" w:hAnsi="Arial" w:cs="Arial"/>
          <w:color w:val="000000"/>
          <w:sz w:val="20"/>
          <w:szCs w:val="20"/>
        </w:rPr>
        <w:t>Роскосмос</w:t>
      </w:r>
      <w:proofErr w:type="spellEnd"/>
      <w:r w:rsidRPr="002661D2">
        <w:rPr>
          <w:rFonts w:ascii="Arial" w:eastAsia="Times New Roman" w:hAnsi="Arial" w:cs="Arial"/>
          <w:color w:val="000000"/>
          <w:sz w:val="20"/>
          <w:szCs w:val="20"/>
        </w:rPr>
        <w:t>», органы управления государственными внебюджетными фондами или органы местного самоуправления передали в случаях</w:t>
      </w:r>
      <w:proofErr w:type="gramEnd"/>
      <w:r w:rsidRPr="002661D2">
        <w:rPr>
          <w:rFonts w:ascii="Arial" w:eastAsia="Times New Roman" w:hAnsi="Arial" w:cs="Arial"/>
          <w:color w:val="000000"/>
          <w:sz w:val="20"/>
          <w:szCs w:val="20"/>
        </w:rPr>
        <w:t xml:space="preserve">, </w:t>
      </w:r>
      <w:proofErr w:type="gramStart"/>
      <w:r w:rsidRPr="002661D2">
        <w:rPr>
          <w:rFonts w:ascii="Arial" w:eastAsia="Times New Roman" w:hAnsi="Arial" w:cs="Arial"/>
          <w:color w:val="000000"/>
          <w:sz w:val="20"/>
          <w:szCs w:val="20"/>
        </w:rPr>
        <w:t>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Pr="002661D2">
        <w:rPr>
          <w:rFonts w:ascii="Arial" w:eastAsia="Times New Roman" w:hAnsi="Arial" w:cs="Arial"/>
          <w:color w:val="000000"/>
          <w:sz w:val="20"/>
          <w:szCs w:val="20"/>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1.2.2. От имени юридических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1.2.3. От имени физических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 представители: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1.2.4. </w:t>
      </w:r>
      <w:proofErr w:type="gramStart"/>
      <w:r w:rsidRPr="002661D2">
        <w:rPr>
          <w:rFonts w:ascii="Arial" w:eastAsia="Times New Roman" w:hAnsi="Arial" w:cs="Arial"/>
          <w:color w:val="000000"/>
          <w:sz w:val="20"/>
          <w:szCs w:val="20"/>
        </w:rPr>
        <w:t>От имени заявителя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w:t>
      </w:r>
      <w:proofErr w:type="gramEnd"/>
      <w:r w:rsidRPr="002661D2">
        <w:rPr>
          <w:rFonts w:ascii="Arial" w:eastAsia="Times New Roman" w:hAnsi="Arial" w:cs="Arial"/>
          <w:color w:val="000000"/>
          <w:sz w:val="20"/>
          <w:szCs w:val="20"/>
        </w:rPr>
        <w:t xml:space="preserve">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и администрацией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1.3. Требования к порядку информирования о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bookmarkStart w:id="0" w:name="P69"/>
      <w:bookmarkEnd w:id="0"/>
      <w:r w:rsidRPr="002661D2">
        <w:rPr>
          <w:rFonts w:ascii="Arial" w:eastAsia="Times New Roman" w:hAnsi="Arial" w:cs="Arial"/>
          <w:color w:val="000000"/>
          <w:sz w:val="20"/>
          <w:szCs w:val="20"/>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Управлением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(далее – Управление) по адресу: Республика Хакасия, р.п. Усть-Абакан, ул. </w:t>
      </w:r>
      <w:proofErr w:type="gramStart"/>
      <w:r w:rsidRPr="002661D2">
        <w:rPr>
          <w:rFonts w:ascii="Arial" w:eastAsia="Times New Roman" w:hAnsi="Arial" w:cs="Arial"/>
          <w:color w:val="000000"/>
          <w:sz w:val="20"/>
          <w:szCs w:val="20"/>
        </w:rPr>
        <w:t>Гидролизная</w:t>
      </w:r>
      <w:proofErr w:type="gramEnd"/>
      <w:r w:rsidRPr="002661D2">
        <w:rPr>
          <w:rFonts w:ascii="Arial" w:eastAsia="Times New Roman" w:hAnsi="Arial" w:cs="Arial"/>
          <w:color w:val="000000"/>
          <w:sz w:val="20"/>
          <w:szCs w:val="20"/>
        </w:rPr>
        <w:t xml:space="preserve">, 9, 1 этаж, кабинеты №№ 1, 4. Почтовый адрес для направления документов и обращений: 655100, Республика Хакасия, </w:t>
      </w:r>
      <w:proofErr w:type="spellStart"/>
      <w:r w:rsidRPr="002661D2">
        <w:rPr>
          <w:rFonts w:ascii="Arial" w:eastAsia="Times New Roman" w:hAnsi="Arial" w:cs="Arial"/>
          <w:color w:val="000000"/>
          <w:sz w:val="20"/>
          <w:szCs w:val="20"/>
        </w:rPr>
        <w:t>Усть-Абаканский</w:t>
      </w:r>
      <w:proofErr w:type="spellEnd"/>
      <w:r w:rsidRPr="002661D2">
        <w:rPr>
          <w:rFonts w:ascii="Arial" w:eastAsia="Times New Roman" w:hAnsi="Arial" w:cs="Arial"/>
          <w:color w:val="000000"/>
          <w:sz w:val="20"/>
          <w:szCs w:val="20"/>
        </w:rPr>
        <w:t xml:space="preserve"> район, р.п. Усть-Абакан, ул. </w:t>
      </w:r>
      <w:proofErr w:type="gramStart"/>
      <w:r w:rsidRPr="002661D2">
        <w:rPr>
          <w:rFonts w:ascii="Arial" w:eastAsia="Times New Roman" w:hAnsi="Arial" w:cs="Arial"/>
          <w:color w:val="000000"/>
          <w:sz w:val="20"/>
          <w:szCs w:val="20"/>
        </w:rPr>
        <w:t>Гидролизная</w:t>
      </w:r>
      <w:proofErr w:type="gramEnd"/>
      <w:r w:rsidRPr="002661D2">
        <w:rPr>
          <w:rFonts w:ascii="Arial" w:eastAsia="Times New Roman" w:hAnsi="Arial" w:cs="Arial"/>
          <w:color w:val="000000"/>
          <w:sz w:val="20"/>
          <w:szCs w:val="20"/>
        </w:rPr>
        <w:t>, 9.</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lastRenderedPageBreak/>
        <w:t xml:space="preserve">Официальный сайт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в информационно-телекоммуникационной сети «Интернет» (далее - сеть «Интернет»): </w:t>
      </w:r>
      <w:proofErr w:type="spellStart"/>
      <w:r w:rsidRPr="002661D2">
        <w:rPr>
          <w:rFonts w:ascii="Arial" w:eastAsia="Times New Roman" w:hAnsi="Arial" w:cs="Arial"/>
          <w:color w:val="000000"/>
          <w:sz w:val="20"/>
          <w:szCs w:val="20"/>
        </w:rPr>
        <w:t>усть-абакан</w:t>
      </w:r>
      <w:proofErr w:type="gramStart"/>
      <w:r w:rsidRPr="002661D2">
        <w:rPr>
          <w:rFonts w:ascii="Arial" w:eastAsia="Times New Roman" w:hAnsi="Arial" w:cs="Arial"/>
          <w:color w:val="000000"/>
          <w:sz w:val="20"/>
          <w:szCs w:val="20"/>
        </w:rPr>
        <w:t>.р</w:t>
      </w:r>
      <w:proofErr w:type="gramEnd"/>
      <w:r w:rsidRPr="002661D2">
        <w:rPr>
          <w:rFonts w:ascii="Arial" w:eastAsia="Times New Roman" w:hAnsi="Arial" w:cs="Arial"/>
          <w:color w:val="000000"/>
          <w:sz w:val="20"/>
          <w:szCs w:val="20"/>
        </w:rPr>
        <w:t>ус</w:t>
      </w:r>
      <w:proofErr w:type="spellEnd"/>
      <w:r w:rsidRPr="002661D2">
        <w:rPr>
          <w:rFonts w:ascii="Arial" w:eastAsia="Times New Roman" w:hAnsi="Arial" w:cs="Arial"/>
          <w:color w:val="000000"/>
          <w:sz w:val="20"/>
          <w:szCs w:val="20"/>
        </w:rPr>
        <w:t>, адрес электронной почты: </w:t>
      </w:r>
      <w:proofErr w:type="spellStart"/>
      <w:r w:rsidRPr="002661D2">
        <w:rPr>
          <w:rFonts w:ascii="Arial" w:eastAsia="Times New Roman" w:hAnsi="Arial" w:cs="Arial"/>
          <w:color w:val="000000"/>
          <w:sz w:val="20"/>
          <w:szCs w:val="20"/>
        </w:rPr>
        <w:t>upravlenie-io@mail.ru</w:t>
      </w:r>
      <w:proofErr w:type="spellEnd"/>
      <w:r w:rsidRPr="002661D2">
        <w:rPr>
          <w:rFonts w:ascii="Arial" w:eastAsia="Times New Roman" w:hAnsi="Arial" w:cs="Arial"/>
          <w:color w:val="000000"/>
          <w:sz w:val="20"/>
          <w:szCs w:val="20"/>
        </w:rPr>
        <w:t>, номера телефонов: 8(39032)2-19-44, 8(39032)2-04-68.</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1.3.2. Режим работы Управления: с 8.00 до 17.00, с понедельника по пятницу включительно (кроме нерабочих праздничных дней), перерыв - с 12.00 до 13.00.</w:t>
      </w:r>
      <w:r w:rsidRPr="002661D2">
        <w:rPr>
          <w:rFonts w:ascii="Arial" w:eastAsia="Times New Roman" w:hAnsi="Arial" w:cs="Arial"/>
          <w:color w:val="000000"/>
          <w:sz w:val="20"/>
          <w:szCs w:val="20"/>
        </w:rPr>
        <w:br/>
        <w:t>Прием заявлений от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Прием специалистами Управления, непосредственно предоставляющими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1.3.3. </w:t>
      </w:r>
      <w:proofErr w:type="gramStart"/>
      <w:r w:rsidRPr="002661D2">
        <w:rPr>
          <w:rFonts w:ascii="Arial" w:eastAsia="Times New Roman" w:hAnsi="Arial" w:cs="Arial"/>
          <w:color w:val="000000"/>
          <w:sz w:val="20"/>
          <w:szCs w:val="20"/>
        </w:rPr>
        <w:t xml:space="preserve">Информация о предоставлении муниципальной услуги размещается непосредственно в здании Управления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sidRPr="002661D2">
        <w:rPr>
          <w:rFonts w:ascii="Arial" w:eastAsia="Times New Roman" w:hAnsi="Arial" w:cs="Arial"/>
          <w:color w:val="000000"/>
          <w:sz w:val="20"/>
          <w:szCs w:val="20"/>
        </w:rPr>
        <w:t xml:space="preserve">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1.3.4. Информационный стенд оборудуется в доступном для ознакомления месте. На информационном стенде и на официальном сайте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в сети «Интернет» размещается следующая информация: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наименование и почтовый адрес, адрес официального сайта и электронной почты </w:t>
      </w:r>
      <w:r w:rsidRPr="002661D2">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2661D2">
        <w:rPr>
          <w:rFonts w:ascii="Arial" w:eastAsia="Times New Roman" w:hAnsi="Arial" w:cs="Arial"/>
          <w:color w:val="000000"/>
          <w:sz w:val="20"/>
          <w:szCs w:val="20"/>
          <w:shd w:val="clear" w:color="auto" w:fill="FFFFFF"/>
        </w:rPr>
        <w:t>Усть-Абаканского</w:t>
      </w:r>
      <w:proofErr w:type="spellEnd"/>
      <w:r w:rsidRPr="002661D2">
        <w:rPr>
          <w:rFonts w:ascii="Arial" w:eastAsia="Times New Roman" w:hAnsi="Arial" w:cs="Arial"/>
          <w:color w:val="000000"/>
          <w:sz w:val="20"/>
          <w:szCs w:val="20"/>
          <w:shd w:val="clear" w:color="auto" w:fill="FFFFFF"/>
        </w:rPr>
        <w:t xml:space="preserve"> района</w:t>
      </w:r>
      <w:r w:rsidRPr="002661D2">
        <w:rPr>
          <w:rFonts w:ascii="Arial" w:eastAsia="Times New Roman" w:hAnsi="Arial" w:cs="Arial"/>
          <w:color w:val="000000"/>
          <w:sz w:val="20"/>
          <w:szCs w:val="20"/>
        </w:rPr>
        <w:t> в сети «Интернет»;</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номера телефонов для обращения заявителей о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3) график работы Управления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время приема заявителей;</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 блок-схема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6) перечень документов, необходимых для получения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7) образец заполнения заявления о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8) сроки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10) текст настоящего Регламента с приложениями.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1.3.5. Консультационная помощь по порядку предоставления муниципальной услуги оказывается специалистами Управления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lastRenderedPageBreak/>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1.3.10. Информация о предоставлении муниципальной услуги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(его территориальных отделах) (далее - ГАУ РХ «МФЦ Хакасии», многофункциональный центр).</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Информация предоставляется с учетом требований, устанавливаемых настоящим Регламентом, а также соглашения, заключаемого администрацией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с ГАУ РХ «МФЦ Хакасии».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Место нахождения территориального отдела № 9 ГАУ РХ «МФЦ Хакасии» в </w:t>
      </w:r>
      <w:proofErr w:type="spellStart"/>
      <w:r w:rsidRPr="002661D2">
        <w:rPr>
          <w:rFonts w:ascii="Arial" w:eastAsia="Times New Roman" w:hAnsi="Arial" w:cs="Arial"/>
          <w:color w:val="000000"/>
          <w:sz w:val="20"/>
          <w:szCs w:val="20"/>
        </w:rPr>
        <w:t>рп</w:t>
      </w:r>
      <w:proofErr w:type="gramStart"/>
      <w:r w:rsidRPr="002661D2">
        <w:rPr>
          <w:rFonts w:ascii="Arial" w:eastAsia="Times New Roman" w:hAnsi="Arial" w:cs="Arial"/>
          <w:color w:val="000000"/>
          <w:sz w:val="20"/>
          <w:szCs w:val="20"/>
        </w:rPr>
        <w:t>.У</w:t>
      </w:r>
      <w:proofErr w:type="gramEnd"/>
      <w:r w:rsidRPr="002661D2">
        <w:rPr>
          <w:rFonts w:ascii="Arial" w:eastAsia="Times New Roman" w:hAnsi="Arial" w:cs="Arial"/>
          <w:color w:val="000000"/>
          <w:sz w:val="20"/>
          <w:szCs w:val="20"/>
        </w:rPr>
        <w:t>сть-Абакан</w:t>
      </w:r>
      <w:proofErr w:type="spellEnd"/>
      <w:r w:rsidRPr="002661D2">
        <w:rPr>
          <w:rFonts w:ascii="Arial" w:eastAsia="Times New Roman" w:hAnsi="Arial" w:cs="Arial"/>
          <w:color w:val="000000"/>
          <w:sz w:val="20"/>
          <w:szCs w:val="20"/>
        </w:rPr>
        <w:t xml:space="preserve">: 655100, Республика Хакасия, </w:t>
      </w:r>
      <w:proofErr w:type="spellStart"/>
      <w:r w:rsidRPr="002661D2">
        <w:rPr>
          <w:rFonts w:ascii="Arial" w:eastAsia="Times New Roman" w:hAnsi="Arial" w:cs="Arial"/>
          <w:color w:val="000000"/>
          <w:sz w:val="20"/>
          <w:szCs w:val="20"/>
        </w:rPr>
        <w:t>Усть-Абаканский</w:t>
      </w:r>
      <w:proofErr w:type="spellEnd"/>
      <w:r w:rsidRPr="002661D2">
        <w:rPr>
          <w:rFonts w:ascii="Arial" w:eastAsia="Times New Roman" w:hAnsi="Arial" w:cs="Arial"/>
          <w:color w:val="000000"/>
          <w:sz w:val="20"/>
          <w:szCs w:val="20"/>
        </w:rPr>
        <w:t xml:space="preserve"> район, р.п. Усть-Абакан, ул. Кирова, 27, помещение 1Н.</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Почтовый адрес: 655100, Республика Хакасия, </w:t>
      </w:r>
      <w:proofErr w:type="spellStart"/>
      <w:r w:rsidRPr="002661D2">
        <w:rPr>
          <w:rFonts w:ascii="Arial" w:eastAsia="Times New Roman" w:hAnsi="Arial" w:cs="Arial"/>
          <w:color w:val="000000"/>
          <w:sz w:val="20"/>
          <w:szCs w:val="20"/>
        </w:rPr>
        <w:t>Усть-Абаканский</w:t>
      </w:r>
      <w:proofErr w:type="spellEnd"/>
      <w:r w:rsidRPr="002661D2">
        <w:rPr>
          <w:rFonts w:ascii="Arial" w:eastAsia="Times New Roman" w:hAnsi="Arial" w:cs="Arial"/>
          <w:color w:val="000000"/>
          <w:sz w:val="20"/>
          <w:szCs w:val="20"/>
        </w:rPr>
        <w:t xml:space="preserve"> район, р.п. Усть-Абакан, ул. Кирова, 27.</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Официальный сайт многофункционального центра в сети «Интернет»: www.mfc-19.ru.</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Электронная почта: mfc@mfc-19.ru.</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Контакт-центр: 8(800)-700-99-09.</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b/>
          <w:bCs/>
          <w:color w:val="000000"/>
          <w:sz w:val="20"/>
          <w:szCs w:val="20"/>
        </w:rPr>
      </w:pPr>
      <w:r w:rsidRPr="002661D2">
        <w:rPr>
          <w:rFonts w:ascii="Arial" w:eastAsia="Times New Roman" w:hAnsi="Arial" w:cs="Arial"/>
          <w:b/>
          <w:bCs/>
          <w:color w:val="000000"/>
          <w:sz w:val="20"/>
          <w:szCs w:val="20"/>
        </w:rPr>
        <w:t>2. Стандарт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2.1. Наименование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Муниципальная услуга «Выдача разрешения на ввод объекта в эксплуатацию».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2.2. Наименование органа, предоставляющего муниципальную услугу</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Органом, предоставляющим муниципальную услугу на территории муниципального образования </w:t>
      </w:r>
      <w:proofErr w:type="spellStart"/>
      <w:r w:rsidRPr="002661D2">
        <w:rPr>
          <w:rFonts w:ascii="Arial" w:eastAsia="Times New Roman" w:hAnsi="Arial" w:cs="Arial"/>
          <w:color w:val="000000"/>
          <w:sz w:val="20"/>
          <w:szCs w:val="20"/>
        </w:rPr>
        <w:t>Усть-Абаканский</w:t>
      </w:r>
      <w:proofErr w:type="spellEnd"/>
      <w:r w:rsidRPr="002661D2">
        <w:rPr>
          <w:rFonts w:ascii="Arial" w:eastAsia="Times New Roman" w:hAnsi="Arial" w:cs="Arial"/>
          <w:color w:val="000000"/>
          <w:sz w:val="20"/>
          <w:szCs w:val="20"/>
        </w:rPr>
        <w:t xml:space="preserve"> район, является Управление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(далее – Управление, уполномоченный орган).</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Министерством строительства и жилищно-коммунального хозяйства Республики Хакасия.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2.3. Результат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Результатом предоставления муниципальной услуги являются: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выдача разрешения на ввод объекта в эксплуатацию (далее - решение о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решение об отказе в выдаче разрешения на ввод объекта в эксплуатацию (далее - решение об отказе в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2.4. Срок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Выдача разрешения на ввод объекта в эксплуатацию либо решения об отказе в выдаче разрешения на ввод объекта в эксплуатацию осуществляется в течение пяти рабочих дней со дня поступления заявления о предоставлении муниципальной услуги и прилагаемых к нему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2.5. Правовые основания для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Предоставление муниципальной услуги осуществляется в соответствии с нормативными правовыми актами: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Конституцией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Гражданским кодексом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 Воздушным кодексом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 Земельным кодексом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5) Градостроительным кодексом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6) Законом Российской Федерации от 21.02.1992 № 2395-1 «О недрах»;</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7) Федеральным законом от 24.11.1995 № 181-ФЗ «О социальной защите инвалидов в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8) Федеральным законом от 21.07.1997 № 116-ФЗ «О промышленной безопасности опасных производственных объектов»;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9) Федеральным законом от 30.03.1999 № 52-ФЗ «О санитарно-эпидемиологическом благополучии населения»;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10) Федеральным законом от 10.01.2002 № 7-ФЗ «Об охране окружающей среды»;</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11) Федеральным законом от 26.10.2002 № 127-ФЗ «О несостоятельности (банкротстве)»;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12) Федеральным законом от 27.12.2002 № 184-ФЗ «О техническом регулировании»;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13) Федеральным законом от 06.10.2003 № 131-ФЗ «Об общих принципах организации местного самоуправления в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14) Федеральным законом от 29.12.2004 № 191-ФЗ «О введении в действие Градостроительного кодекса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15)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16) Федеральным законом от 02.05.2006 № 59-ФЗ «О порядке рассмотрения обращений граждан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17) Федеральным законом от 27.07.2006 № 149-ФЗ «Об информации, информационных технологиях и о защите информации»;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18) Федеральным законом от 27.07.2006 № 152-ФЗ «О персональных данных»;</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19)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20) Федеральным законом от 22.07.2008 № 123-ФЗ «Технический регламент о требованиях пожарной безопасности»;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21)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22) Федеральным законом от 30.12.2009 № 384-ФЗ «Технический регламент о безопасности зданий и сооружений»;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23) Федеральным законом от 27.07.2010 № 210-ФЗ «Об организации предоставления государственных и муниципальных услуг»;</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24) Федеральным законом от 06.04.2011 № 63-ФЗ «Об электронной подписи»;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25) Федеральным законом от 13.07.2015 № 218-ФЗ «О государственной регистрации недвижимости»;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26)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2661D2">
        <w:rPr>
          <w:rFonts w:ascii="Arial" w:eastAsia="Times New Roman" w:hAnsi="Arial" w:cs="Arial"/>
          <w:color w:val="000000"/>
          <w:sz w:val="20"/>
          <w:szCs w:val="20"/>
        </w:rPr>
        <w:t>утратившими</w:t>
      </w:r>
      <w:proofErr w:type="gramEnd"/>
      <w:r w:rsidRPr="002661D2">
        <w:rPr>
          <w:rFonts w:ascii="Arial" w:eastAsia="Times New Roman" w:hAnsi="Arial" w:cs="Arial"/>
          <w:color w:val="000000"/>
          <w:sz w:val="20"/>
          <w:szCs w:val="20"/>
        </w:rPr>
        <w:t xml:space="preserve"> силу отдельных положений законодательных актов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27)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27.1) Федеральным законом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28) Постановлением Правительства Российской Федерации от 16.02.2008 № 87 «О составе разделов проектной документации и требованиях к их содержанию»;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29)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30)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31) Постановлением Правительства Российской Федерации от 30.04.2014 № 403 «Об исчерпывающем перечне процедур в сфере жилищного строительства»;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32)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35) Постановлением Правительства Российской Федерации от 12.11.2016 № 1159 «О критериях экономической эффективности проектной документации»;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36) Постановлением Правительства Российской Федерации от 27.12.2016 № 1504 «Об исчерпывающем перечне процедур в сфере строительства объектов </w:t>
      </w:r>
      <w:proofErr w:type="spellStart"/>
      <w:r w:rsidRPr="002661D2">
        <w:rPr>
          <w:rFonts w:ascii="Arial" w:eastAsia="Times New Roman" w:hAnsi="Arial" w:cs="Arial"/>
          <w:color w:val="000000"/>
          <w:sz w:val="20"/>
          <w:szCs w:val="20"/>
        </w:rPr>
        <w:t>электросетевого</w:t>
      </w:r>
      <w:proofErr w:type="spellEnd"/>
      <w:r w:rsidRPr="002661D2">
        <w:rPr>
          <w:rFonts w:ascii="Arial" w:eastAsia="Times New Roman" w:hAnsi="Arial" w:cs="Arial"/>
          <w:color w:val="000000"/>
          <w:sz w:val="20"/>
          <w:szCs w:val="20"/>
        </w:rPr>
        <w:t xml:space="preserve"> хозяйства с уровнем напряжения ниже 35 кВ и о Правилах ведения реестра описаний указанных процедур»;</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37) Постановлением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38) Постановлением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39)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39.1) 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40) Приказом Министерства строительства и жилищно-коммунального хозяйства Российской Федерации от 19.02.2015 № 117/</w:t>
      </w:r>
      <w:proofErr w:type="spellStart"/>
      <w:proofErr w:type="gramStart"/>
      <w:r w:rsidRPr="002661D2">
        <w:rPr>
          <w:rFonts w:ascii="Arial" w:eastAsia="Times New Roman" w:hAnsi="Arial" w:cs="Arial"/>
          <w:color w:val="000000"/>
          <w:sz w:val="20"/>
          <w:szCs w:val="20"/>
        </w:rPr>
        <w:t>пр</w:t>
      </w:r>
      <w:proofErr w:type="spellEnd"/>
      <w:proofErr w:type="gramEnd"/>
      <w:r w:rsidRPr="002661D2">
        <w:rPr>
          <w:rFonts w:ascii="Arial" w:eastAsia="Times New Roman" w:hAnsi="Arial" w:cs="Arial"/>
          <w:color w:val="000000"/>
          <w:sz w:val="20"/>
          <w:szCs w:val="20"/>
        </w:rPr>
        <w:t xml:space="preserve"> «Об утверждении формы разрешения на строительство и формы разрешения на ввод объекта в эксплуатацию»;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41) Законом Республики Хакасия от 09.06.2012 № 48-ЗРХ «О порядке предоставления участков недр местного значения и порядке пользования указанными участками недр»;</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42) Законом Республики Хакасия от 08.12.2014 № 114-ЗРХ «Об установлении на территории Республики Хакасия случаев, при которых не требуется получение разрешения на строительство»;</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43) Законом Республики Хакасия от 10.06.2019 № 36-ЗРХ «О дополнительных гарантиях права граждан на обращение в Республике Хакасия»;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44) Постановлением Правительства Республики Хакасия от 27.10.2017 № 549 «О направлении документов, необходимых для выдачи разрешения на строительство и разрешения на ввод объекта в эксплуатацию, в электронной форме»;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45) Уставом муниципального образования </w:t>
      </w:r>
      <w:proofErr w:type="spellStart"/>
      <w:r w:rsidRPr="002661D2">
        <w:rPr>
          <w:rFonts w:ascii="Arial" w:eastAsia="Times New Roman" w:hAnsi="Arial" w:cs="Arial"/>
          <w:color w:val="000000"/>
          <w:sz w:val="20"/>
          <w:szCs w:val="20"/>
        </w:rPr>
        <w:t>Усть-Абаканский</w:t>
      </w:r>
      <w:proofErr w:type="spellEnd"/>
      <w:r w:rsidRPr="002661D2">
        <w:rPr>
          <w:rFonts w:ascii="Arial" w:eastAsia="Times New Roman" w:hAnsi="Arial" w:cs="Arial"/>
          <w:color w:val="000000"/>
          <w:sz w:val="20"/>
          <w:szCs w:val="20"/>
        </w:rPr>
        <w:t xml:space="preserve"> район;</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46) решением Совета депутатов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от 25.10.2018 № 54 «Об утверждении Положения об Управлении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Республики Хакасия»;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47) генеральными планами и правилами землепользования и застройки сельских поселений в границах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 xml:space="preserve">48) иными нормативными правовыми актами Российской Федерации, Республики Хакасия и органов местного самоуправления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регулирующими правоотношения в данной сфере.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2.6.1. Для ввода объекта в эксплуатацию заявитель самостоятельно </w:t>
      </w:r>
      <w:proofErr w:type="gramStart"/>
      <w:r w:rsidRPr="002661D2">
        <w:rPr>
          <w:rFonts w:ascii="Arial" w:eastAsia="Times New Roman" w:hAnsi="Arial" w:cs="Arial"/>
          <w:color w:val="000000"/>
          <w:sz w:val="20"/>
          <w:szCs w:val="20"/>
        </w:rPr>
        <w:t>предоставляет следующие документы</w:t>
      </w:r>
      <w:proofErr w:type="gramEnd"/>
      <w:r w:rsidRPr="002661D2">
        <w:rPr>
          <w:rFonts w:ascii="Arial" w:eastAsia="Times New Roman" w:hAnsi="Arial" w:cs="Arial"/>
          <w:color w:val="000000"/>
          <w:sz w:val="20"/>
          <w:szCs w:val="20"/>
        </w:rPr>
        <w:t>:</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заявление о предоставлении муниципальной услуги. Примерная форма заявления о предоставлении муниципальной услуги по выдаче разрешения на ввод объекта в эксплуатацию установлена приложением № 1 к настоящему Регламенту;</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2661D2">
        <w:rPr>
          <w:rFonts w:ascii="Arial" w:eastAsia="Times New Roman" w:hAnsi="Arial" w:cs="Arial"/>
          <w:color w:val="000000"/>
          <w:sz w:val="20"/>
          <w:szCs w:val="20"/>
        </w:rPr>
        <w:t>самоуправления</w:t>
      </w:r>
      <w:proofErr w:type="gramEnd"/>
      <w:r w:rsidRPr="002661D2">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 w:name="P207"/>
      <w:bookmarkEnd w:id="1"/>
      <w:r w:rsidRPr="002661D2">
        <w:rPr>
          <w:rFonts w:ascii="Arial" w:eastAsia="Times New Roman" w:hAnsi="Arial" w:cs="Arial"/>
          <w:color w:val="000000"/>
          <w:sz w:val="20"/>
          <w:szCs w:val="20"/>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если указанный документ (его копии или сведения, содержащиеся в нем) отсутствует в распоряжении органов государственной власти, органов местного </w:t>
      </w:r>
      <w:proofErr w:type="gramStart"/>
      <w:r w:rsidRPr="002661D2">
        <w:rPr>
          <w:rFonts w:ascii="Arial" w:eastAsia="Times New Roman" w:hAnsi="Arial" w:cs="Arial"/>
          <w:color w:val="000000"/>
          <w:sz w:val="20"/>
          <w:szCs w:val="20"/>
        </w:rPr>
        <w:t>самоуправления</w:t>
      </w:r>
      <w:proofErr w:type="gramEnd"/>
      <w:r w:rsidRPr="002661D2">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2" w:name="P210"/>
      <w:bookmarkEnd w:id="2"/>
      <w:proofErr w:type="gramStart"/>
      <w:r w:rsidRPr="002661D2">
        <w:rPr>
          <w:rFonts w:ascii="Arial" w:eastAsia="Times New Roman" w:hAnsi="Arial" w:cs="Arial"/>
          <w:color w:val="000000"/>
          <w:sz w:val="20"/>
          <w:szCs w:val="20"/>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2661D2">
        <w:rPr>
          <w:rFonts w:ascii="Arial" w:eastAsia="Times New Roman" w:hAnsi="Arial" w:cs="Arial"/>
          <w:color w:val="000000"/>
          <w:sz w:val="20"/>
          <w:szCs w:val="20"/>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если указанный документ (его копии или сведения, содержащиеся в нем) отсутствует в распоряжении органов государственной власти, органов местного </w:t>
      </w:r>
      <w:proofErr w:type="gramStart"/>
      <w:r w:rsidRPr="002661D2">
        <w:rPr>
          <w:rFonts w:ascii="Arial" w:eastAsia="Times New Roman" w:hAnsi="Arial" w:cs="Arial"/>
          <w:color w:val="000000"/>
          <w:sz w:val="20"/>
          <w:szCs w:val="20"/>
        </w:rPr>
        <w:t>самоуправления</w:t>
      </w:r>
      <w:proofErr w:type="gramEnd"/>
      <w:r w:rsidRPr="002661D2">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если указанные документы (их копии или сведения, содержащиеся в</w:t>
      </w:r>
      <w:proofErr w:type="gramEnd"/>
      <w:r w:rsidRPr="002661D2">
        <w:rPr>
          <w:rFonts w:ascii="Arial" w:eastAsia="Times New Roman" w:hAnsi="Arial" w:cs="Arial"/>
          <w:color w:val="000000"/>
          <w:sz w:val="20"/>
          <w:szCs w:val="20"/>
        </w:rPr>
        <w:t xml:space="preserve">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3" w:name="P214"/>
      <w:bookmarkEnd w:id="3"/>
      <w:proofErr w:type="gramStart"/>
      <w:r w:rsidRPr="002661D2">
        <w:rPr>
          <w:rFonts w:ascii="Arial" w:eastAsia="Times New Roman" w:hAnsi="Arial" w:cs="Arial"/>
          <w:color w:val="000000"/>
          <w:sz w:val="20"/>
          <w:szCs w:val="2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(если указанный документ (его копии или сведения, содержащиеся</w:t>
      </w:r>
      <w:proofErr w:type="gramEnd"/>
      <w:r w:rsidRPr="002661D2">
        <w:rPr>
          <w:rFonts w:ascii="Arial" w:eastAsia="Times New Roman" w:hAnsi="Arial" w:cs="Arial"/>
          <w:color w:val="000000"/>
          <w:sz w:val="20"/>
          <w:szCs w:val="20"/>
        </w:rPr>
        <w:t xml:space="preserve"> </w:t>
      </w:r>
      <w:proofErr w:type="gramStart"/>
      <w:r w:rsidRPr="002661D2">
        <w:rPr>
          <w:rFonts w:ascii="Arial" w:eastAsia="Times New Roman" w:hAnsi="Arial" w:cs="Arial"/>
          <w:color w:val="000000"/>
          <w:sz w:val="20"/>
          <w:szCs w:val="20"/>
        </w:rPr>
        <w:t xml:space="preserve">в нем) </w:t>
      </w:r>
      <w:r w:rsidRPr="002661D2">
        <w:rPr>
          <w:rFonts w:ascii="Arial" w:eastAsia="Times New Roman" w:hAnsi="Arial" w:cs="Arial"/>
          <w:color w:val="000000"/>
          <w:sz w:val="20"/>
          <w:szCs w:val="20"/>
        </w:rPr>
        <w:lastRenderedPageBreak/>
        <w:t>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8) документ, подтверждающий заключение </w:t>
      </w:r>
      <w:proofErr w:type="gramStart"/>
      <w:r w:rsidRPr="002661D2">
        <w:rPr>
          <w:rFonts w:ascii="Arial" w:eastAsia="Times New Roman" w:hAnsi="Arial" w:cs="Arial"/>
          <w:color w:val="000000"/>
          <w:sz w:val="20"/>
          <w:szCs w:val="20"/>
        </w:rPr>
        <w:t>договора обязательного страхования гражданской ответственности владельца опасного объекта</w:t>
      </w:r>
      <w:proofErr w:type="gramEnd"/>
      <w:r w:rsidRPr="002661D2">
        <w:rPr>
          <w:rFonts w:ascii="Arial" w:eastAsia="Times New Roman" w:hAnsi="Arial" w:cs="Arial"/>
          <w:color w:val="000000"/>
          <w:sz w:val="20"/>
          <w:szCs w:val="20"/>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4" w:name="P218"/>
      <w:bookmarkEnd w:id="4"/>
      <w:r w:rsidRPr="002661D2">
        <w:rPr>
          <w:rFonts w:ascii="Arial" w:eastAsia="Times New Roman" w:hAnsi="Arial" w:cs="Arial"/>
          <w:color w:val="000000"/>
          <w:sz w:val="20"/>
          <w:szCs w:val="20"/>
        </w:rPr>
        <w:t>9)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5" w:name="P222"/>
      <w:bookmarkEnd w:id="5"/>
      <w:r w:rsidRPr="002661D2">
        <w:rPr>
          <w:rFonts w:ascii="Arial" w:eastAsia="Times New Roman" w:hAnsi="Arial" w:cs="Arial"/>
          <w:color w:val="000000"/>
          <w:sz w:val="20"/>
          <w:szCs w:val="20"/>
        </w:rPr>
        <w:t xml:space="preserve">2.6.2. </w:t>
      </w:r>
      <w:proofErr w:type="gramStart"/>
      <w:r w:rsidRPr="002661D2">
        <w:rPr>
          <w:rFonts w:ascii="Arial" w:eastAsia="Times New Roman" w:hAnsi="Arial" w:cs="Arial"/>
          <w:color w:val="000000"/>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661D2">
        <w:rPr>
          <w:rFonts w:ascii="Arial" w:eastAsia="Times New Roman" w:hAnsi="Arial" w:cs="Arial"/>
          <w:color w:val="000000"/>
          <w:sz w:val="20"/>
          <w:szCs w:val="20"/>
        </w:rPr>
        <w:t xml:space="preserve"> Документы, подтверждающие получение согласия, могут быть </w:t>
      </w:r>
      <w:proofErr w:type="gramStart"/>
      <w:r w:rsidRPr="002661D2">
        <w:rPr>
          <w:rFonts w:ascii="Arial" w:eastAsia="Times New Roman" w:hAnsi="Arial" w:cs="Arial"/>
          <w:color w:val="000000"/>
          <w:sz w:val="20"/>
          <w:szCs w:val="20"/>
        </w:rPr>
        <w:t>представлены</w:t>
      </w:r>
      <w:proofErr w:type="gramEnd"/>
      <w:r w:rsidRPr="002661D2">
        <w:rPr>
          <w:rFonts w:ascii="Arial" w:eastAsia="Times New Roman" w:hAnsi="Arial" w:cs="Arial"/>
          <w:color w:val="000000"/>
          <w:sz w:val="20"/>
          <w:szCs w:val="20"/>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2.6.3. Заявитель может дополнительно </w:t>
      </w:r>
      <w:proofErr w:type="gramStart"/>
      <w:r w:rsidRPr="002661D2">
        <w:rPr>
          <w:rFonts w:ascii="Arial" w:eastAsia="Times New Roman" w:hAnsi="Arial" w:cs="Arial"/>
          <w:color w:val="000000"/>
          <w:sz w:val="20"/>
          <w:szCs w:val="20"/>
        </w:rPr>
        <w:t>предоставить иные документы</w:t>
      </w:r>
      <w:proofErr w:type="gramEnd"/>
      <w:r w:rsidRPr="002661D2">
        <w:rPr>
          <w:rFonts w:ascii="Arial" w:eastAsia="Times New Roman" w:hAnsi="Arial" w:cs="Arial"/>
          <w:color w:val="000000"/>
          <w:sz w:val="20"/>
          <w:szCs w:val="20"/>
        </w:rPr>
        <w:t>, которые, по его мнению, имеют значение для рассмотрения заявления.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2.6.4. Заявитель вправе представить документы, указанные в пункте 2.7.1 настоящего Регламента, по собственной инициативе, если такие документы находятся в распоряжении органов государственной власти, органов местного </w:t>
      </w:r>
      <w:proofErr w:type="gramStart"/>
      <w:r w:rsidRPr="002661D2">
        <w:rPr>
          <w:rFonts w:ascii="Arial" w:eastAsia="Times New Roman" w:hAnsi="Arial" w:cs="Arial"/>
          <w:color w:val="000000"/>
          <w:sz w:val="20"/>
          <w:szCs w:val="20"/>
        </w:rPr>
        <w:t>самоуправления</w:t>
      </w:r>
      <w:proofErr w:type="gramEnd"/>
      <w:r w:rsidRPr="002661D2">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2.6.5. Документы, указанные в подпунктах 1, 5, 6, 7 и 8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2661D2">
        <w:rPr>
          <w:rFonts w:ascii="Arial" w:eastAsia="Times New Roman" w:hAnsi="Arial" w:cs="Arial"/>
          <w:color w:val="000000"/>
          <w:sz w:val="20"/>
          <w:szCs w:val="20"/>
        </w:rPr>
        <w:t>самоуправления</w:t>
      </w:r>
      <w:proofErr w:type="gramEnd"/>
      <w:r w:rsidRPr="002661D2">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2.6.6. В случае</w:t>
      </w:r>
      <w:proofErr w:type="gramStart"/>
      <w:r w:rsidRPr="002661D2">
        <w:rPr>
          <w:rFonts w:ascii="Arial" w:eastAsia="Times New Roman" w:hAnsi="Arial" w:cs="Arial"/>
          <w:color w:val="000000"/>
          <w:sz w:val="20"/>
          <w:szCs w:val="20"/>
        </w:rPr>
        <w:t>,</w:t>
      </w:r>
      <w:proofErr w:type="gramEnd"/>
      <w:r w:rsidRPr="002661D2">
        <w:rPr>
          <w:rFonts w:ascii="Arial" w:eastAsia="Times New Roman" w:hAnsi="Arial" w:cs="Arial"/>
          <w:color w:val="000000"/>
          <w:sz w:val="20"/>
          <w:szCs w:val="2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4 - 9 пункта 2.6.1настоящего Регламента, оформляются в части, относящейся к соответствующему этапу строительства, реконструкции объекта капитального строительства.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6" w:name="P217"/>
      <w:bookmarkEnd w:id="6"/>
      <w:r w:rsidRPr="002661D2">
        <w:rPr>
          <w:rFonts w:ascii="Arial" w:eastAsia="Times New Roman" w:hAnsi="Arial" w:cs="Arial"/>
          <w:color w:val="000000"/>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7" w:name="P284"/>
      <w:bookmarkEnd w:id="7"/>
      <w:r w:rsidRPr="002661D2">
        <w:rPr>
          <w:rFonts w:ascii="Arial" w:eastAsia="Times New Roman" w:hAnsi="Arial" w:cs="Arial"/>
          <w:color w:val="000000"/>
          <w:sz w:val="20"/>
          <w:szCs w:val="20"/>
        </w:rPr>
        <w:t xml:space="preserve">2.7.1. </w:t>
      </w:r>
      <w:proofErr w:type="gramStart"/>
      <w:r w:rsidRPr="002661D2">
        <w:rPr>
          <w:rFonts w:ascii="Arial" w:eastAsia="Times New Roman" w:hAnsi="Arial" w:cs="Arial"/>
          <w:color w:val="000000"/>
          <w:sz w:val="20"/>
          <w:szCs w:val="20"/>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8" w:name="P235"/>
      <w:bookmarkEnd w:id="8"/>
      <w:r w:rsidRPr="002661D2">
        <w:rPr>
          <w:rFonts w:ascii="Arial" w:eastAsia="Times New Roman" w:hAnsi="Arial" w:cs="Arial"/>
          <w:color w:val="000000"/>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выписка из Единого государственного реестра юридических лиц о заявителе - юридическом лице;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2661D2">
        <w:rPr>
          <w:rFonts w:ascii="Arial" w:eastAsia="Times New Roman" w:hAnsi="Arial" w:cs="Arial"/>
          <w:color w:val="000000"/>
          <w:sz w:val="20"/>
          <w:szCs w:val="20"/>
        </w:rPr>
        <w:t xml:space="preserve"> образование земельного участка;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 разрешение на строительство;</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9" w:name="P242"/>
      <w:bookmarkEnd w:id="9"/>
      <w:r w:rsidRPr="002661D2">
        <w:rPr>
          <w:rFonts w:ascii="Arial" w:eastAsia="Times New Roman" w:hAnsi="Arial" w:cs="Arial"/>
          <w:color w:val="000000"/>
          <w:sz w:val="20"/>
          <w:szCs w:val="20"/>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0" w:name="P245"/>
      <w:bookmarkEnd w:id="10"/>
      <w:proofErr w:type="gramStart"/>
      <w:r w:rsidRPr="002661D2">
        <w:rPr>
          <w:rFonts w:ascii="Arial" w:eastAsia="Times New Roman" w:hAnsi="Arial" w:cs="Arial"/>
          <w:color w:val="000000"/>
          <w:sz w:val="20"/>
          <w:szCs w:val="20"/>
        </w:rPr>
        <w:lastRenderedPageBreak/>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2661D2">
        <w:rPr>
          <w:rFonts w:ascii="Arial" w:eastAsia="Times New Roman" w:hAnsi="Arial" w:cs="Arial"/>
          <w:color w:val="000000"/>
          <w:sz w:val="20"/>
          <w:szCs w:val="20"/>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1" w:name="P247"/>
      <w:bookmarkEnd w:id="11"/>
      <w:proofErr w:type="gramStart"/>
      <w:r w:rsidRPr="002661D2">
        <w:rPr>
          <w:rFonts w:ascii="Arial" w:eastAsia="Times New Roman" w:hAnsi="Arial" w:cs="Arial"/>
          <w:color w:val="000000"/>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2" w:name="P248"/>
      <w:bookmarkEnd w:id="12"/>
      <w:proofErr w:type="gramStart"/>
      <w:r w:rsidRPr="002661D2">
        <w:rPr>
          <w:rFonts w:ascii="Arial" w:eastAsia="Times New Roman" w:hAnsi="Arial" w:cs="Arial"/>
          <w:color w:val="000000"/>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3" w:name="P250"/>
      <w:bookmarkEnd w:id="13"/>
      <w:proofErr w:type="gramStart"/>
      <w:r w:rsidRPr="002661D2">
        <w:rPr>
          <w:rFonts w:ascii="Arial" w:eastAsia="Times New Roman" w:hAnsi="Arial" w:cs="Arial"/>
          <w:color w:val="000000"/>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w:t>
      </w:r>
      <w:proofErr w:type="gramEnd"/>
      <w:r w:rsidRPr="002661D2">
        <w:rPr>
          <w:rFonts w:ascii="Arial" w:eastAsia="Times New Roman" w:hAnsi="Arial" w:cs="Arial"/>
          <w:color w:val="000000"/>
          <w:sz w:val="20"/>
          <w:szCs w:val="20"/>
        </w:rPr>
        <w:t xml:space="preserve">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2.7.2. </w:t>
      </w:r>
      <w:proofErr w:type="gramStart"/>
      <w:r w:rsidRPr="002661D2">
        <w:rPr>
          <w:rFonts w:ascii="Arial" w:eastAsia="Times New Roman" w:hAnsi="Arial" w:cs="Arial"/>
          <w:color w:val="000000"/>
          <w:sz w:val="20"/>
          <w:szCs w:val="20"/>
        </w:rPr>
        <w:t>Документы, указанные в подпунктах 1,</w:t>
      </w:r>
      <w:proofErr w:type="gramEnd"/>
      <w:r w:rsidRPr="002661D2">
        <w:rPr>
          <w:rFonts w:ascii="Arial" w:eastAsia="Times New Roman" w:hAnsi="Arial" w:cs="Arial"/>
          <w:color w:val="000000"/>
          <w:sz w:val="20"/>
          <w:szCs w:val="20"/>
        </w:rPr>
        <w:t> </w:t>
      </w:r>
      <w:hyperlink r:id="rId11" w:anchor="P242" w:history="1">
        <w:r w:rsidRPr="002661D2">
          <w:rPr>
            <w:rFonts w:ascii="Arial" w:eastAsia="Times New Roman" w:hAnsi="Arial" w:cs="Arial"/>
            <w:color w:val="000000"/>
            <w:sz w:val="20"/>
            <w:szCs w:val="20"/>
          </w:rPr>
          <w:t>5</w:t>
        </w:r>
      </w:hyperlink>
      <w:r w:rsidRPr="002661D2">
        <w:rPr>
          <w:rFonts w:ascii="Arial" w:eastAsia="Times New Roman" w:hAnsi="Arial" w:cs="Arial"/>
          <w:color w:val="000000"/>
          <w:sz w:val="20"/>
          <w:szCs w:val="20"/>
        </w:rPr>
        <w:t>, </w:t>
      </w:r>
      <w:hyperlink r:id="rId12" w:anchor="P245" w:history="1">
        <w:r w:rsidRPr="002661D2">
          <w:rPr>
            <w:rFonts w:ascii="Arial" w:eastAsia="Times New Roman" w:hAnsi="Arial" w:cs="Arial"/>
            <w:color w:val="000000"/>
            <w:sz w:val="20"/>
            <w:szCs w:val="20"/>
          </w:rPr>
          <w:t>6</w:t>
        </w:r>
      </w:hyperlink>
      <w:r w:rsidRPr="002661D2">
        <w:rPr>
          <w:rFonts w:ascii="Arial" w:eastAsia="Times New Roman" w:hAnsi="Arial" w:cs="Arial"/>
          <w:color w:val="000000"/>
          <w:sz w:val="20"/>
          <w:szCs w:val="20"/>
        </w:rPr>
        <w:t>, </w:t>
      </w:r>
      <w:hyperlink r:id="rId13" w:anchor="P247" w:history="1">
        <w:r w:rsidRPr="002661D2">
          <w:rPr>
            <w:rFonts w:ascii="Arial" w:eastAsia="Times New Roman" w:hAnsi="Arial" w:cs="Arial"/>
            <w:color w:val="000000"/>
            <w:sz w:val="20"/>
            <w:szCs w:val="20"/>
          </w:rPr>
          <w:t>7</w:t>
        </w:r>
      </w:hyperlink>
      <w:r w:rsidRPr="002661D2">
        <w:rPr>
          <w:rFonts w:ascii="Arial" w:eastAsia="Times New Roman" w:hAnsi="Arial" w:cs="Arial"/>
          <w:color w:val="000000"/>
          <w:sz w:val="20"/>
          <w:szCs w:val="20"/>
        </w:rPr>
        <w:t> и </w:t>
      </w:r>
      <w:hyperlink r:id="rId14" w:anchor="P248" w:history="1">
        <w:r w:rsidRPr="002661D2">
          <w:rPr>
            <w:rFonts w:ascii="Arial" w:eastAsia="Times New Roman" w:hAnsi="Arial" w:cs="Arial"/>
            <w:color w:val="000000"/>
            <w:sz w:val="20"/>
            <w:szCs w:val="20"/>
          </w:rPr>
          <w:t>8 пункта 2.7.1</w:t>
        </w:r>
      </w:hyperlink>
      <w:r w:rsidRPr="002661D2">
        <w:rPr>
          <w:rFonts w:ascii="Arial" w:eastAsia="Times New Roman" w:hAnsi="Arial" w:cs="Arial"/>
          <w:color w:val="000000"/>
          <w:sz w:val="20"/>
          <w:szCs w:val="20"/>
        </w:rPr>
        <w:t> настоящего Регламента, запрашиваются органом местного самоуправления в случае наличия указанных документов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и такие документы не предоставлены заявителем самостоятельно.</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В случае</w:t>
      </w:r>
      <w:proofErr w:type="gramStart"/>
      <w:r w:rsidRPr="002661D2">
        <w:rPr>
          <w:rFonts w:ascii="Arial" w:eastAsia="Times New Roman" w:hAnsi="Arial" w:cs="Arial"/>
          <w:color w:val="000000"/>
          <w:sz w:val="20"/>
          <w:szCs w:val="20"/>
        </w:rPr>
        <w:t>,</w:t>
      </w:r>
      <w:proofErr w:type="gramEnd"/>
      <w:r w:rsidRPr="002661D2">
        <w:rPr>
          <w:rFonts w:ascii="Arial" w:eastAsia="Times New Roman" w:hAnsi="Arial" w:cs="Arial"/>
          <w:color w:val="000000"/>
          <w:sz w:val="20"/>
          <w:szCs w:val="2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5" w:anchor="P242" w:history="1">
        <w:r w:rsidRPr="002661D2">
          <w:rPr>
            <w:rFonts w:ascii="Arial" w:eastAsia="Times New Roman" w:hAnsi="Arial" w:cs="Arial"/>
            <w:color w:val="000000"/>
            <w:sz w:val="20"/>
            <w:szCs w:val="20"/>
          </w:rPr>
          <w:t>подпунктах </w:t>
        </w:r>
      </w:hyperlink>
      <w:r w:rsidRPr="002661D2">
        <w:rPr>
          <w:rFonts w:ascii="Arial" w:eastAsia="Times New Roman" w:hAnsi="Arial" w:cs="Arial"/>
          <w:color w:val="000000"/>
          <w:sz w:val="20"/>
          <w:szCs w:val="20"/>
        </w:rPr>
        <w:t>5 - </w:t>
      </w:r>
      <w:hyperlink r:id="rId16" w:anchor="P250" w:history="1">
        <w:r w:rsidRPr="002661D2">
          <w:rPr>
            <w:rFonts w:ascii="Arial" w:eastAsia="Times New Roman" w:hAnsi="Arial" w:cs="Arial"/>
            <w:color w:val="000000"/>
            <w:sz w:val="20"/>
            <w:szCs w:val="20"/>
          </w:rPr>
          <w:t>9 пункта 2.7.1</w:t>
        </w:r>
      </w:hyperlink>
      <w:r w:rsidRPr="002661D2">
        <w:rPr>
          <w:rFonts w:ascii="Arial" w:eastAsia="Times New Roman" w:hAnsi="Arial" w:cs="Arial"/>
          <w:color w:val="000000"/>
          <w:sz w:val="20"/>
          <w:szCs w:val="20"/>
        </w:rPr>
        <w:t>настоящего Регламента, запрашиваются в части, относящейся к соответствующему этапу строительства, реконструкции объекта капитального строительства.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2.7.3. </w:t>
      </w:r>
      <w:proofErr w:type="gramStart"/>
      <w:r w:rsidRPr="002661D2">
        <w:rPr>
          <w:rFonts w:ascii="Arial" w:eastAsia="Times New Roman" w:hAnsi="Arial" w:cs="Arial"/>
          <w:color w:val="000000"/>
          <w:sz w:val="20"/>
          <w:szCs w:val="20"/>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статьи 4 Федерального закона от 29.12.2004 № 191-ФЗ «О введении в действие Градостроительного кодекса Российской Федерации».</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4" w:name="P258"/>
      <w:bookmarkEnd w:id="14"/>
      <w:r w:rsidRPr="002661D2">
        <w:rPr>
          <w:rFonts w:ascii="Arial" w:eastAsia="Times New Roman" w:hAnsi="Arial" w:cs="Arial"/>
          <w:color w:val="000000"/>
          <w:sz w:val="20"/>
          <w:szCs w:val="20"/>
        </w:rPr>
        <w:t xml:space="preserve">2.7.4. </w:t>
      </w:r>
      <w:proofErr w:type="gramStart"/>
      <w:r w:rsidRPr="002661D2">
        <w:rPr>
          <w:rFonts w:ascii="Arial" w:eastAsia="Times New Roman" w:hAnsi="Arial" w:cs="Arial"/>
          <w:color w:val="000000"/>
          <w:sz w:val="20"/>
          <w:szCs w:val="20"/>
        </w:rPr>
        <w:t>Указанные в</w:t>
      </w:r>
      <w:proofErr w:type="gramEnd"/>
      <w:r w:rsidRPr="002661D2">
        <w:rPr>
          <w:rFonts w:ascii="Arial" w:eastAsia="Times New Roman" w:hAnsi="Arial" w:cs="Arial"/>
          <w:color w:val="000000"/>
          <w:sz w:val="20"/>
          <w:szCs w:val="20"/>
        </w:rPr>
        <w:t> </w:t>
      </w:r>
      <w:hyperlink r:id="rId17" w:anchor="P210" w:history="1">
        <w:r w:rsidRPr="002661D2">
          <w:rPr>
            <w:rFonts w:ascii="Arial" w:eastAsia="Times New Roman" w:hAnsi="Arial" w:cs="Arial"/>
            <w:color w:val="000000"/>
            <w:sz w:val="20"/>
            <w:szCs w:val="20"/>
          </w:rPr>
          <w:t>подпункте 5 пункта 2.6.1</w:t>
        </w:r>
      </w:hyperlink>
      <w:r w:rsidRPr="002661D2">
        <w:rPr>
          <w:rFonts w:ascii="Arial" w:eastAsia="Times New Roman" w:hAnsi="Arial" w:cs="Arial"/>
          <w:color w:val="000000"/>
          <w:sz w:val="20"/>
          <w:szCs w:val="20"/>
        </w:rPr>
        <w:t>, </w:t>
      </w:r>
      <w:hyperlink r:id="rId18" w:anchor="P245" w:history="1">
        <w:r w:rsidRPr="002661D2">
          <w:rPr>
            <w:rFonts w:ascii="Arial" w:eastAsia="Times New Roman" w:hAnsi="Arial" w:cs="Arial"/>
            <w:color w:val="000000"/>
            <w:sz w:val="20"/>
            <w:szCs w:val="20"/>
          </w:rPr>
          <w:t>подпунктах 6</w:t>
        </w:r>
      </w:hyperlink>
      <w:r w:rsidRPr="002661D2">
        <w:rPr>
          <w:rFonts w:ascii="Arial" w:eastAsia="Times New Roman" w:hAnsi="Arial" w:cs="Arial"/>
          <w:color w:val="000000"/>
          <w:sz w:val="20"/>
          <w:szCs w:val="20"/>
        </w:rPr>
        <w:t> и </w:t>
      </w:r>
      <w:hyperlink r:id="rId19" w:anchor="P250" w:history="1">
        <w:r w:rsidRPr="002661D2">
          <w:rPr>
            <w:rFonts w:ascii="Arial" w:eastAsia="Times New Roman" w:hAnsi="Arial" w:cs="Arial"/>
            <w:color w:val="000000"/>
            <w:sz w:val="20"/>
            <w:szCs w:val="20"/>
          </w:rPr>
          <w:t>9 пункта 2.7.1</w:t>
        </w:r>
      </w:hyperlink>
      <w:r w:rsidRPr="002661D2">
        <w:rPr>
          <w:rFonts w:ascii="Arial" w:eastAsia="Times New Roman" w:hAnsi="Arial" w:cs="Arial"/>
          <w:color w:val="000000"/>
          <w:sz w:val="20"/>
          <w:szCs w:val="20"/>
        </w:rPr>
        <w:t>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 xml:space="preserve">2.7.5. </w:t>
      </w:r>
      <w:proofErr w:type="gramStart"/>
      <w:r w:rsidRPr="002661D2">
        <w:rPr>
          <w:rFonts w:ascii="Arial" w:eastAsia="Times New Roman" w:hAnsi="Arial" w:cs="Arial"/>
          <w:color w:val="000000"/>
          <w:sz w:val="20"/>
          <w:szCs w:val="20"/>
        </w:rPr>
        <w:t>Положения пункта 2.7.4 настоящего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w:t>
      </w:r>
      <w:proofErr w:type="gramEnd"/>
      <w:r w:rsidRPr="002661D2">
        <w:rPr>
          <w:rFonts w:ascii="Arial" w:eastAsia="Times New Roman" w:hAnsi="Arial" w:cs="Arial"/>
          <w:color w:val="000000"/>
          <w:sz w:val="20"/>
          <w:szCs w:val="20"/>
        </w:rPr>
        <w:t xml:space="preserve"> капитального строительства в соответствии с указанной проектной документацией.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2.7.6. Запрещается требовать от заявителя: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w:t>
      </w:r>
      <w:proofErr w:type="gramEnd"/>
      <w:r w:rsidRPr="002661D2">
        <w:rPr>
          <w:rFonts w:ascii="Arial" w:eastAsia="Times New Roman" w:hAnsi="Arial" w:cs="Arial"/>
          <w:color w:val="000000"/>
          <w:sz w:val="20"/>
          <w:szCs w:val="20"/>
        </w:rPr>
        <w:t xml:space="preserve"> предоставления государственных и муниципальных услуг»;</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2661D2">
        <w:rPr>
          <w:rFonts w:ascii="Arial" w:eastAsia="Times New Roman" w:hAnsi="Arial" w:cs="Arial"/>
          <w:color w:val="000000"/>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2661D2">
        <w:rPr>
          <w:rFonts w:ascii="Arial" w:eastAsia="Times New Roman" w:hAnsi="Arial" w:cs="Arial"/>
          <w:color w:val="000000"/>
          <w:sz w:val="20"/>
          <w:szCs w:val="20"/>
        </w:rPr>
        <w:t>документы</w:t>
      </w:r>
      <w:proofErr w:type="gramEnd"/>
      <w:r w:rsidRPr="002661D2">
        <w:rPr>
          <w:rFonts w:ascii="Arial" w:eastAsia="Times New Roman" w:hAnsi="Arial" w:cs="Arial"/>
          <w:color w:val="000000"/>
          <w:sz w:val="20"/>
          <w:szCs w:val="20"/>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2.9.1. </w:t>
      </w:r>
      <w:proofErr w:type="gramStart"/>
      <w:r w:rsidRPr="002661D2">
        <w:rPr>
          <w:rFonts w:ascii="Arial" w:eastAsia="Times New Roman" w:hAnsi="Arial" w:cs="Arial"/>
          <w:color w:val="000000"/>
          <w:sz w:val="20"/>
          <w:szCs w:val="20"/>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приостановления предоставления муниципальной услуги не предусмотрены.</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2.9.2. Основаниями для отказа в выдаче разрешения на ввод объекта в эксплуатацию являются: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отсутствие документов, предусмотренных пунктами 2.6.1, 2.6.2, 2.7.1 настоящего Регламента;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2661D2">
        <w:rPr>
          <w:rFonts w:ascii="Arial" w:eastAsia="Times New Roman" w:hAnsi="Arial" w:cs="Arial"/>
          <w:color w:val="000000"/>
          <w:sz w:val="20"/>
          <w:szCs w:val="20"/>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Данное основание не применяется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статьи 4 Федерального закона от 29.12.2004 № 191-ФЗ «О введении в действие Градостроительного кодекса Российской Федерации»;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661D2">
        <w:rPr>
          <w:rFonts w:ascii="Arial" w:eastAsia="Times New Roman" w:hAnsi="Arial" w:cs="Arial"/>
          <w:color w:val="000000"/>
          <w:sz w:val="20"/>
          <w:szCs w:val="20"/>
        </w:rPr>
        <w:t>случаев изменения площади объекта капитального строительства</w:t>
      </w:r>
      <w:proofErr w:type="gramEnd"/>
      <w:r w:rsidRPr="002661D2">
        <w:rPr>
          <w:rFonts w:ascii="Arial" w:eastAsia="Times New Roman" w:hAnsi="Arial" w:cs="Arial"/>
          <w:color w:val="000000"/>
          <w:sz w:val="20"/>
          <w:szCs w:val="20"/>
        </w:rPr>
        <w:t xml:space="preserve"> в соответствии с частью 6.2 статьи 55 Градостроительного кодекса Российской Федерации;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2661D2">
        <w:rPr>
          <w:rFonts w:ascii="Arial" w:eastAsia="Times New Roman" w:hAnsi="Arial" w:cs="Arial"/>
          <w:color w:val="000000"/>
          <w:sz w:val="20"/>
          <w:szCs w:val="20"/>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До 1 января 2024 года в отношении объектов капитального строительства, </w:t>
      </w:r>
      <w:proofErr w:type="gramStart"/>
      <w:r w:rsidRPr="002661D2">
        <w:rPr>
          <w:rFonts w:ascii="Arial" w:eastAsia="Times New Roman" w:hAnsi="Arial" w:cs="Arial"/>
          <w:color w:val="000000"/>
          <w:sz w:val="20"/>
          <w:szCs w:val="20"/>
        </w:rPr>
        <w:t>разрешения</w:t>
      </w:r>
      <w:proofErr w:type="gramEnd"/>
      <w:r w:rsidRPr="002661D2">
        <w:rPr>
          <w:rFonts w:ascii="Arial" w:eastAsia="Times New Roman" w:hAnsi="Arial" w:cs="Arial"/>
          <w:color w:val="000000"/>
          <w:sz w:val="20"/>
          <w:szCs w:val="20"/>
        </w:rPr>
        <w:t xml:space="preserve"> на строительство которых выданы до 1 января 2020 года и по которым не выданы разрешения на ввод их в эксплуатацию, отказ в выдаче разрешения на ввод объекта капитального строительства в эксплуатацию наряду с основаниями, предусмотренными пунктами 1 - 4 части 6 статьи 55 Градостроительного кодекса Российской Федерации, подпунктами 1 - 4 пункта 2.9.2 настоящего Регламента,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пункта 5 части 6 статьи 55 Градостроительного кодекса Российской Федерации, абзаца первого настоящего подпункта не применяются.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2.9.3. </w:t>
      </w:r>
      <w:proofErr w:type="gramStart"/>
      <w:r w:rsidRPr="002661D2">
        <w:rPr>
          <w:rFonts w:ascii="Arial" w:eastAsia="Times New Roman" w:hAnsi="Arial" w:cs="Arial"/>
          <w:color w:val="000000"/>
          <w:sz w:val="20"/>
          <w:szCs w:val="20"/>
        </w:rPr>
        <w:t>Разрешение на ввод объекта в эксплуатацию (за исключением линейного объекта) выдается застройщику в случае, если в уполномоченный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2.10. Перечень услуг, которые являются необходимыми и обязательными для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Услуг, которые являются необходимыми и обязательными для предоставления муниципальной услуги, не имеется.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2.11. Размер платы, взимаемой с заявителя при предоставлении муниципальной услуги, и способы ее взимания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Предоставление муниципальной услуги осуществляется без взимания платы.</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2.13. Срок регистрации заявления о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2.14. </w:t>
      </w:r>
      <w:proofErr w:type="gramStart"/>
      <w:r w:rsidRPr="002661D2">
        <w:rPr>
          <w:rFonts w:ascii="Arial" w:eastAsia="Times New Roman" w:hAnsi="Arial" w:cs="Arial"/>
          <w:color w:val="000000"/>
          <w:sz w:val="20"/>
          <w:szCs w:val="20"/>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2.14.1. Прием заявителей осуществляется в помещениях для приема заявителей.</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Помещения для приема заявителей располагаются на первом этаже здания (объекта) Управления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2.14.2. В помещениях для приема заявителей размещаются информационные стенды с информацией, указанной в пункте 1.3.4 настоящего Регламента.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2.14.3.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2661D2">
        <w:rPr>
          <w:rFonts w:ascii="Arial" w:eastAsia="Times New Roman" w:hAnsi="Arial" w:cs="Arial"/>
          <w:color w:val="000000"/>
          <w:sz w:val="20"/>
          <w:szCs w:val="20"/>
        </w:rPr>
        <w:t>банкетками</w:t>
      </w:r>
      <w:proofErr w:type="spellEnd"/>
      <w:r w:rsidRPr="002661D2">
        <w:rPr>
          <w:rFonts w:ascii="Arial" w:eastAsia="Times New Roman" w:hAnsi="Arial" w:cs="Arial"/>
          <w:color w:val="000000"/>
          <w:sz w:val="20"/>
          <w:szCs w:val="20"/>
        </w:rPr>
        <w:t>), столами (стойками) с наличием писчей бумаги, ручек, бланков документов.</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2.14.4.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2.14.5.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2.14.6. Кабинеты приема заявителей должны быть оборудованы информационными табличками (вывесками) с указанием:</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номера кабинета;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фамилии, имени, отчества и должности специалиста, осуществляющего предоставление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2.14.7.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возможность беспрепятственного входа в здание (объект) и выхода из него;</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5) содействие инвалиду при входе в здание (объект) и выходе из него, информирование инвалида о доступных маршрутах общественного транспорта;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7) допуск в помещения, в которых оказывается муниципальная услуга, </w:t>
      </w:r>
      <w:proofErr w:type="spellStart"/>
      <w:r w:rsidRPr="002661D2">
        <w:rPr>
          <w:rFonts w:ascii="Arial" w:eastAsia="Times New Roman" w:hAnsi="Arial" w:cs="Arial"/>
          <w:color w:val="000000"/>
          <w:sz w:val="20"/>
          <w:szCs w:val="20"/>
        </w:rPr>
        <w:t>сурдопереводчика</w:t>
      </w:r>
      <w:proofErr w:type="spellEnd"/>
      <w:r w:rsidRPr="002661D2">
        <w:rPr>
          <w:rFonts w:ascii="Arial" w:eastAsia="Times New Roman" w:hAnsi="Arial" w:cs="Arial"/>
          <w:color w:val="000000"/>
          <w:sz w:val="20"/>
          <w:szCs w:val="20"/>
        </w:rPr>
        <w:t xml:space="preserve"> и </w:t>
      </w:r>
      <w:proofErr w:type="spellStart"/>
      <w:r w:rsidRPr="002661D2">
        <w:rPr>
          <w:rFonts w:ascii="Arial" w:eastAsia="Times New Roman" w:hAnsi="Arial" w:cs="Arial"/>
          <w:color w:val="000000"/>
          <w:sz w:val="20"/>
          <w:szCs w:val="20"/>
        </w:rPr>
        <w:t>тифлосурдопереводчика</w:t>
      </w:r>
      <w:proofErr w:type="spellEnd"/>
      <w:r w:rsidRPr="002661D2">
        <w:rPr>
          <w:rFonts w:ascii="Arial" w:eastAsia="Times New Roman" w:hAnsi="Arial" w:cs="Arial"/>
          <w:color w:val="000000"/>
          <w:sz w:val="20"/>
          <w:szCs w:val="20"/>
        </w:rPr>
        <w:t>;</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8) допу</w:t>
      </w:r>
      <w:proofErr w:type="gramStart"/>
      <w:r w:rsidRPr="002661D2">
        <w:rPr>
          <w:rFonts w:ascii="Arial" w:eastAsia="Times New Roman" w:hAnsi="Arial" w:cs="Arial"/>
          <w:color w:val="000000"/>
          <w:sz w:val="20"/>
          <w:szCs w:val="20"/>
        </w:rPr>
        <w:t>ск в зд</w:t>
      </w:r>
      <w:proofErr w:type="gramEnd"/>
      <w:r w:rsidRPr="002661D2">
        <w:rPr>
          <w:rFonts w:ascii="Arial" w:eastAsia="Times New Roman" w:hAnsi="Arial" w:cs="Arial"/>
          <w:color w:val="000000"/>
          <w:sz w:val="20"/>
          <w:szCs w:val="20"/>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9) предоставление, при возможности, муниципальной услуги по месту жительства инвалида или в дистанционном режиме;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2.14.8. Доступные для инвалидов элементы здания и территории идентифицируются символами доступности в следующих местах:</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парковочные места;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входы, если не все входы в здание являются доступными;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3) зоны безопасности;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 проходы в других местах обслуживания инвалидов, где не все проходы являются доступными.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2.14.9. На парковке общего пользования около здания Управления, в котором располагаются помещения для приема заявителей, имеющих инвалидность, выделяется не менее 10 процентов мест (но не менее одного места) для бесплатной парковки: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1) транспортных средств, управляемых инвалидами I, II групп, и транспортных средств, перевозящих таких инвалидов и (или) детей-инвалидов;</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транспортных средств, управляемых гражданами из числа инвалидов III группы, на которых распространяются нормы части девятой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и транспортных средств, перевозящих таких граждан.</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2.15. Показатели доступности и качества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2.15.1. Показателями доступности предоставления муниципальной услуги являются: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различные способы получения информации о муниципальной услуге, о ходе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бесплатное предоставление информации о муниципальной услуге;</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3) возможность получения муниципальной услуги в электронной форме.</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2.15.2. Показателями качества при предоставлении муниципальной услуги являются: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доля решений, принятых в результате предоставления муниципальной услуги, признанных незаконными судом, в количестве таких решений, оспоренных в судебном порядке;</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количество обоснованных жалоб на действия (бездействие) специалистов, ответственных за предоставление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3) количество заявлений, рассмотренных с нарушением установленных сроков.</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w:t>
      </w:r>
      <w:r w:rsidRPr="002661D2">
        <w:rPr>
          <w:rFonts w:ascii="Arial" w:eastAsia="Times New Roman" w:hAnsi="Arial" w:cs="Arial"/>
          <w:color w:val="000000"/>
          <w:sz w:val="20"/>
          <w:szCs w:val="20"/>
        </w:rPr>
        <w:lastRenderedPageBreak/>
        <w:t>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2661D2">
        <w:rPr>
          <w:rFonts w:ascii="Arial" w:eastAsia="Times New Roman" w:hAnsi="Arial" w:cs="Arial"/>
          <w:color w:val="000000"/>
          <w:sz w:val="20"/>
          <w:szCs w:val="20"/>
        </w:rPr>
        <w:t>www.gosuslugi.ru</w:t>
      </w:r>
      <w:proofErr w:type="spellEnd"/>
      <w:r w:rsidRPr="002661D2">
        <w:rPr>
          <w:rFonts w:ascii="Arial" w:eastAsia="Times New Roman" w:hAnsi="Arial" w:cs="Arial"/>
          <w:color w:val="000000"/>
          <w:sz w:val="20"/>
          <w:szCs w:val="20"/>
        </w:rPr>
        <w:t>), а также портал государственных и муниципальных услуг (функций) Республики Хакасия (19.gosuslugi.ru).</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 210-ФЗ.</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Документы, необходимые для получения муниципальной услуги, направляются в уполномоченный орган исключительно в электронной форме в случае, если в отношении проектной документации соответствующего объекта капитального строительства и (или) результатов инженерных изысканий, необходимых для выдачи разрешения на строительство или разрешения на ввод объекта в эксплуатацию, проводилась экспертиза в соответствии со статьей 49 Градостроительного кодекса Российской Федерации, за исключением случаев, если документы, необходимые</w:t>
      </w:r>
      <w:proofErr w:type="gramEnd"/>
      <w:r w:rsidRPr="002661D2">
        <w:rPr>
          <w:rFonts w:ascii="Arial" w:eastAsia="Times New Roman" w:hAnsi="Arial" w:cs="Arial"/>
          <w:color w:val="000000"/>
          <w:sz w:val="20"/>
          <w:szCs w:val="20"/>
        </w:rPr>
        <w:t xml:space="preserve">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 210-ФЗ, признаются равнозначными запросу и иным документам, подписанным собственноручной подписью и представленным на бумажных носителях.</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2661D2">
        <w:rPr>
          <w:rFonts w:ascii="Arial" w:eastAsia="Times New Roman" w:hAnsi="Arial" w:cs="Arial"/>
          <w:color w:val="000000"/>
          <w:sz w:val="20"/>
          <w:szCs w:val="20"/>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2661D2">
        <w:rPr>
          <w:rFonts w:ascii="Arial" w:eastAsia="Times New Roman" w:hAnsi="Arial" w:cs="Arial"/>
          <w:color w:val="000000"/>
          <w:sz w:val="20"/>
          <w:szCs w:val="20"/>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b/>
          <w:bCs/>
          <w:color w:val="000000"/>
          <w:sz w:val="20"/>
          <w:szCs w:val="20"/>
        </w:rPr>
      </w:pPr>
      <w:r w:rsidRPr="002661D2">
        <w:rPr>
          <w:rFonts w:ascii="Arial" w:eastAsia="Times New Roman" w:hAnsi="Arial" w:cs="Arial"/>
          <w:b/>
          <w:bCs/>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3.1. Состав и последовательность административных процедур</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3.1.1. Предоставление муниципальной услуги включает в себя следующие административные процедуры:</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прием и регистрация заявления о предоставлении муниципальной услуги и прилагаемых к нему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5" w:name="P397"/>
      <w:bookmarkEnd w:id="15"/>
      <w:r w:rsidRPr="002661D2">
        <w:rPr>
          <w:rFonts w:ascii="Arial" w:eastAsia="Times New Roman" w:hAnsi="Arial" w:cs="Arial"/>
          <w:color w:val="000000"/>
          <w:sz w:val="20"/>
          <w:szCs w:val="20"/>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 выдача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Указанные административные процедуры осуществляются в пределах сроков, установленных настоящим Регламентом.</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3.1.2. Последовательность административных процедур при предоставлении муниципальной услуги отражена в блок-схеме, приведенной в приложении № 2 к настоящему Регламенту.</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3.2. Прием и регистрация заявления о предоставлении муниципальной услуги и прилагаемых к нему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2.6.2настоящего Регламента.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3.2.2. </w:t>
      </w:r>
      <w:proofErr w:type="gramStart"/>
      <w:r w:rsidRPr="002661D2">
        <w:rPr>
          <w:rFonts w:ascii="Arial" w:eastAsia="Times New Roman" w:hAnsi="Arial" w:cs="Arial"/>
          <w:color w:val="000000"/>
          <w:sz w:val="20"/>
          <w:szCs w:val="20"/>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почтовому адресу, указанному в пункте 1.3.1 настоящего Регламента, по электронной почте в форме электронного документа, подписанного электронной подписью, а также через</w:t>
      </w:r>
      <w:proofErr w:type="gramEnd"/>
      <w:r w:rsidRPr="002661D2">
        <w:rPr>
          <w:rFonts w:ascii="Arial" w:eastAsia="Times New Roman" w:hAnsi="Arial" w:cs="Arial"/>
          <w:color w:val="000000"/>
          <w:sz w:val="20"/>
          <w:szCs w:val="20"/>
        </w:rPr>
        <w:t xml:space="preserve"> личный кабинет на Едином портале, а в случае заключения соглашения о взаимодействии между администрацией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и многофункциональным центром - через многофункциональный центр.</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Документы, необходимые для получения муниципальной услуги, направляются в уполномоченный орган исключительно в электронной форме в случае, если в отношении проектной документации соответствующего объекта капитального строительства и (или) результатов инженерных изысканий, необходимых для выдачи разрешения на строительство или разрешения на ввод объекта в эксплуатацию, проводилась экспертиза в соответствии со статьей 49 Градостроительного кодекса Российской Федерации, за исключением случаев, если документы, необходимые</w:t>
      </w:r>
      <w:proofErr w:type="gramEnd"/>
      <w:r w:rsidRPr="002661D2">
        <w:rPr>
          <w:rFonts w:ascii="Arial" w:eastAsia="Times New Roman" w:hAnsi="Arial" w:cs="Arial"/>
          <w:color w:val="000000"/>
          <w:sz w:val="20"/>
          <w:szCs w:val="20"/>
        </w:rPr>
        <w:t xml:space="preserve">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Направление документов в электронной форме осуществляется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2661D2">
        <w:rPr>
          <w:rFonts w:ascii="Arial" w:eastAsia="Times New Roman" w:hAnsi="Arial" w:cs="Arial"/>
          <w:color w:val="000000"/>
          <w:sz w:val="20"/>
          <w:szCs w:val="20"/>
        </w:rPr>
        <w:t>Росатом</w:t>
      </w:r>
      <w:proofErr w:type="spellEnd"/>
      <w:r w:rsidRPr="002661D2">
        <w:rPr>
          <w:rFonts w:ascii="Arial" w:eastAsia="Times New Roman" w:hAnsi="Arial" w:cs="Arial"/>
          <w:color w:val="000000"/>
          <w:sz w:val="20"/>
          <w:szCs w:val="20"/>
        </w:rPr>
        <w:t>», Государственную корпорацию по космической деятельности «</w:t>
      </w:r>
      <w:proofErr w:type="spellStart"/>
      <w:r w:rsidRPr="002661D2">
        <w:rPr>
          <w:rFonts w:ascii="Arial" w:eastAsia="Times New Roman" w:hAnsi="Arial" w:cs="Arial"/>
          <w:color w:val="000000"/>
          <w:sz w:val="20"/>
          <w:szCs w:val="20"/>
        </w:rPr>
        <w:t>Роскосмос</w:t>
      </w:r>
      <w:proofErr w:type="spellEnd"/>
      <w:r w:rsidRPr="002661D2">
        <w:rPr>
          <w:rFonts w:ascii="Arial" w:eastAsia="Times New Roman" w:hAnsi="Arial" w:cs="Arial"/>
          <w:color w:val="000000"/>
          <w:sz w:val="20"/>
          <w:szCs w:val="20"/>
        </w:rPr>
        <w:t>» в электронной форме, утвержденными Постановлением Правительства Российской Федерации</w:t>
      </w:r>
      <w:proofErr w:type="gramEnd"/>
      <w:r w:rsidRPr="002661D2">
        <w:rPr>
          <w:rFonts w:ascii="Arial" w:eastAsia="Times New Roman" w:hAnsi="Arial" w:cs="Arial"/>
          <w:color w:val="000000"/>
          <w:sz w:val="20"/>
          <w:szCs w:val="20"/>
        </w:rPr>
        <w:t xml:space="preserve"> от 07.10.2019 № 1294.</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3.2.4. 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устанавливает предмет обращения;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 проверяет фактическое наличие документов, указанных в заявлении в качестве приложения;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5) выдает заявителю (уполномоченному (законному) представителю заявителя или уполномоченному работнику многофункционального центра)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3.2.5. </w:t>
      </w:r>
      <w:proofErr w:type="gramStart"/>
      <w:r w:rsidRPr="002661D2">
        <w:rPr>
          <w:rFonts w:ascii="Arial" w:eastAsia="Times New Roman" w:hAnsi="Arial" w:cs="Arial"/>
          <w:color w:val="000000"/>
          <w:sz w:val="20"/>
          <w:szCs w:val="20"/>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должна быть указана в соответствии с примерной формой заявления, специалист, ответственный за прием документов, </w:t>
      </w:r>
      <w:r w:rsidRPr="002661D2">
        <w:rPr>
          <w:rFonts w:ascii="Arial" w:eastAsia="Times New Roman" w:hAnsi="Arial" w:cs="Arial"/>
          <w:b/>
          <w:bCs/>
          <w:color w:val="000000"/>
          <w:sz w:val="20"/>
          <w:szCs w:val="20"/>
        </w:rPr>
        <w:t>предлагает</w:t>
      </w:r>
      <w:r w:rsidRPr="002661D2">
        <w:rPr>
          <w:rFonts w:ascii="Arial" w:eastAsia="Times New Roman" w:hAnsi="Arial" w:cs="Arial"/>
          <w:color w:val="000000"/>
          <w:sz w:val="20"/>
          <w:szCs w:val="20"/>
        </w:rPr>
        <w:t>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6" w:name="P422"/>
      <w:bookmarkEnd w:id="16"/>
      <w:r w:rsidRPr="002661D2">
        <w:rPr>
          <w:rFonts w:ascii="Arial" w:eastAsia="Times New Roman" w:hAnsi="Arial" w:cs="Arial"/>
          <w:color w:val="000000"/>
          <w:sz w:val="20"/>
          <w:szCs w:val="20"/>
        </w:rPr>
        <w:lastRenderedPageBreak/>
        <w:t>3.2.6.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3.2.7. Заявление о предоставлении муниципальной услуги с прилагаемыми к нему документами, поступившее в дни и часы приема, установленные пунктом 1.3.2 настоящего Регламента, регистрируется в течение одного рабочего часа после его поступления.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Заявление, поступившее в форме электронного документа, распечатывается и регистрируется в общем порядке.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Заявление, поступившее в форме электронного документа, либо в письменной форме путем почтового отправления, либо через многофункциональный центр, в дни и часы приема, не установленные пунктом 1.3.2 настоящего Регламента, регистрируется в ближайший следующий рабочий день приема в срок, установленный абзацем первым настоящего пункта.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При регистрации заявления ему присваивается входящий номер.</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3.2.8. 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7" w:name="P431"/>
      <w:bookmarkEnd w:id="17"/>
      <w:r w:rsidRPr="002661D2">
        <w:rPr>
          <w:rFonts w:ascii="Arial" w:eastAsia="Times New Roman" w:hAnsi="Arial" w:cs="Arial"/>
          <w:color w:val="000000"/>
          <w:sz w:val="20"/>
          <w:szCs w:val="20"/>
        </w:rPr>
        <w:t>3.2.9. Максимальный срок выполнения административной процедуры - один рабочий день.</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3.3.2. Зарегистрированное заявление о предоставлении муниципальной услуги незамедлительно после регистрации направляется на рассмотрение руководителю уполномоченного органа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При установлении исполнителем факта, что в заявлении о предоставлении муниципальной услуги отсутствует информация (сведения, данные), которая в соответствии с примерной формой заявления должна быть указана, исполнитель в устной форме с использованием номера телефона, указанного в заявлении о предоставлении муниципальной услуги, сообщает заявителю (уполномоченному (законному) представителю заявителя или уполномоченному работнику многофункционального центра) о возможности заявителя предоставить отсутствующую информацию (сведения, данные).</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3.3.4. При установлении факта, что заявителем не представлен документ, указанный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3.3.8. После комплектации необходимых документов исполнитель:</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проводит проверку наличия и правильности оформления документов, необходимых для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 xml:space="preserve">2) проводит осмотр построенного, реконструированного объекта капитального строительства, в ходе которого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w:t>
      </w:r>
      <w:r w:rsidRPr="002661D2">
        <w:rPr>
          <w:rFonts w:ascii="Arial" w:eastAsia="Times New Roman" w:hAnsi="Arial" w:cs="Arial"/>
          <w:color w:val="000000"/>
          <w:sz w:val="20"/>
          <w:szCs w:val="20"/>
        </w:rPr>
        <w:lastRenderedPageBreak/>
        <w:t>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w:t>
      </w:r>
      <w:proofErr w:type="gramEnd"/>
      <w:r w:rsidRPr="002661D2">
        <w:rPr>
          <w:rFonts w:ascii="Arial" w:eastAsia="Times New Roman" w:hAnsi="Arial" w:cs="Arial"/>
          <w:color w:val="000000"/>
          <w:sz w:val="20"/>
          <w:szCs w:val="20"/>
        </w:rPr>
        <w:t xml:space="preserve"> </w:t>
      </w:r>
      <w:proofErr w:type="gramStart"/>
      <w:r w:rsidRPr="002661D2">
        <w:rPr>
          <w:rFonts w:ascii="Arial" w:eastAsia="Times New Roman" w:hAnsi="Arial" w:cs="Arial"/>
          <w:color w:val="000000"/>
          <w:sz w:val="20"/>
          <w:szCs w:val="20"/>
        </w:rPr>
        <w:t>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r w:rsidRPr="002661D2">
        <w:rPr>
          <w:rFonts w:ascii="Arial" w:eastAsia="Times New Roman" w:hAnsi="Arial" w:cs="Arial"/>
          <w:color w:val="000000"/>
          <w:sz w:val="20"/>
          <w:szCs w:val="20"/>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не проводится.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По результатам осмотра составляется акт осмотра построенного, реконструированного объекта капитального строительства. Акт составляется в двух экземплярах по форме, утвержденной приказом уполномоченного органа.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3.3.9. </w:t>
      </w:r>
      <w:proofErr w:type="gramStart"/>
      <w:r w:rsidRPr="002661D2">
        <w:rPr>
          <w:rFonts w:ascii="Arial" w:eastAsia="Times New Roman" w:hAnsi="Arial" w:cs="Arial"/>
          <w:color w:val="000000"/>
          <w:sz w:val="20"/>
          <w:szCs w:val="20"/>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2.6.2, 3.2.6 настоящего Регламента</w:t>
      </w:r>
      <w:proofErr w:type="gramEnd"/>
      <w:r w:rsidRPr="002661D2">
        <w:rPr>
          <w:rFonts w:ascii="Arial" w:eastAsia="Times New Roman" w:hAnsi="Arial" w:cs="Arial"/>
          <w:color w:val="000000"/>
          <w:sz w:val="20"/>
          <w:szCs w:val="20"/>
        </w:rPr>
        <w:t>, в устной форме с использованием телефонной связи по номеру телефона, указанному в заявлении о предоставлении муниципальной услуги, предлагает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3.3.10. После проверки документов исполнитель:</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при отсутствии оснований для отказа в предоставлении муниципальной услуги оформляет проект разрешения на ввод объекта в эксплуатацию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2661D2">
        <w:rPr>
          <w:rFonts w:ascii="Arial" w:eastAsia="Times New Roman" w:hAnsi="Arial" w:cs="Arial"/>
          <w:color w:val="000000"/>
          <w:sz w:val="20"/>
          <w:szCs w:val="20"/>
        </w:rPr>
        <w:t>пр</w:t>
      </w:r>
      <w:proofErr w:type="spellEnd"/>
      <w:proofErr w:type="gramEnd"/>
      <w:r w:rsidRPr="002661D2">
        <w:rPr>
          <w:rFonts w:ascii="Arial" w:eastAsia="Times New Roman" w:hAnsi="Arial" w:cs="Arial"/>
          <w:color w:val="000000"/>
          <w:sz w:val="20"/>
          <w:szCs w:val="20"/>
        </w:rPr>
        <w:t xml:space="preserve"> «Об утверждении формы разрешения на строительство и формы разрешения на ввод объекта в эксплуатацию» на бумажном носителе в двух экземплярах и в электронной форме.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В случае</w:t>
      </w:r>
      <w:proofErr w:type="gramStart"/>
      <w:r w:rsidRPr="002661D2">
        <w:rPr>
          <w:rFonts w:ascii="Arial" w:eastAsia="Times New Roman" w:hAnsi="Arial" w:cs="Arial"/>
          <w:color w:val="000000"/>
          <w:sz w:val="20"/>
          <w:szCs w:val="20"/>
        </w:rPr>
        <w:t>,</w:t>
      </w:r>
      <w:proofErr w:type="gramEnd"/>
      <w:r w:rsidRPr="002661D2">
        <w:rPr>
          <w:rFonts w:ascii="Arial" w:eastAsia="Times New Roman" w:hAnsi="Arial" w:cs="Arial"/>
          <w:color w:val="000000"/>
          <w:sz w:val="20"/>
          <w:szCs w:val="2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исполнитель оформляет проект разрешения на ввод объекта в эксплуатацию в отношении соответствующего этапа строительства, реконструкции объектов капитального строительства.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661D2">
        <w:rPr>
          <w:rFonts w:ascii="Arial" w:eastAsia="Times New Roman" w:hAnsi="Arial" w:cs="Arial"/>
          <w:color w:val="000000"/>
          <w:sz w:val="20"/>
          <w:szCs w:val="20"/>
        </w:rPr>
        <w:t>Состав таких сведений должен соответствовать установленным в соответствии с Федеральным законом от 13.07.2015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при наличии оснований для отказа в предоставлении муниципальной услуги исполнитель осуществляет подготовку проекта решения об отказе в выдаче разрешения на ввод объекта в эксплуатацию на бумажном носителе в двух экземплярах и в электронной форме с обязательным указанием всех оснований для отказа в предоставлении муниципальной услуги. Решение об отказе в выдаче разрешения на ввод объекта в эксплуатацию исполнитель оформляет письмом уполномоченного органа;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 передает проект решения на согласование лицам, ответственным за согласование.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3.3.11. Согласованный проект разрешения на ввод объекта в эксплуатацию или проект решения об отказе в выдаче разрешения на ввод объекта в эксплуатацию исполнитель передает на подпись лицу, уполномоченному на подписание данного документа, и далее на регистрацию по правилам делопроизводства.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После подписания и регистрации разрешения на ввод объекта в эксплуатацию исполнитель готовит копии этого разрешения на ввод объекта в эксплуатацию в количестве экземпляров не менее двух и передает их должностному лицу, уполномоченному на </w:t>
      </w:r>
      <w:proofErr w:type="gramStart"/>
      <w:r w:rsidRPr="002661D2">
        <w:rPr>
          <w:rFonts w:ascii="Arial" w:eastAsia="Times New Roman" w:hAnsi="Arial" w:cs="Arial"/>
          <w:color w:val="000000"/>
          <w:sz w:val="20"/>
          <w:szCs w:val="20"/>
        </w:rPr>
        <w:t>заверение копий</w:t>
      </w:r>
      <w:proofErr w:type="gramEnd"/>
      <w:r w:rsidRPr="002661D2">
        <w:rPr>
          <w:rFonts w:ascii="Arial" w:eastAsia="Times New Roman" w:hAnsi="Arial" w:cs="Arial"/>
          <w:color w:val="000000"/>
          <w:sz w:val="20"/>
          <w:szCs w:val="20"/>
        </w:rPr>
        <w:t>, для их заверения.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Действия, предусмотренные абзацем вторым настоящего пункта, исполнителем не осуществляются в случае, если в заявлении о предоставлении муниципальной услуги было указано, что разрешение на ввод объекта в эксплуатацию должно быть выдано в форме электронного документа, подписанного электронной подписью.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8" w:name="P467"/>
      <w:bookmarkEnd w:id="18"/>
      <w:r w:rsidRPr="002661D2">
        <w:rPr>
          <w:rFonts w:ascii="Arial" w:eastAsia="Times New Roman" w:hAnsi="Arial" w:cs="Arial"/>
          <w:color w:val="000000"/>
          <w:sz w:val="20"/>
          <w:szCs w:val="20"/>
        </w:rPr>
        <w:t>3.3.12. После подписания и регистрации разрешения на ввод объекта в эксплуатацию исполнитель также в течение одного рабочего дня готовит сопроводительное письмо о выдаче разрешения на ввод объекта в эксплуатацию и копию этого разрешения на ввод объекта в эксплуатацию: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19" w:name="P470"/>
      <w:bookmarkEnd w:id="19"/>
      <w:proofErr w:type="gramStart"/>
      <w:r w:rsidRPr="002661D2">
        <w:rPr>
          <w:rFonts w:ascii="Arial" w:eastAsia="Times New Roman" w:hAnsi="Arial" w:cs="Arial"/>
          <w:color w:val="000000"/>
          <w:sz w:val="20"/>
          <w:szCs w:val="20"/>
        </w:rPr>
        <w:t>3)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w:t>
      </w:r>
      <w:proofErr w:type="gramEnd"/>
      <w:r w:rsidRPr="002661D2">
        <w:rPr>
          <w:rFonts w:ascii="Arial" w:eastAsia="Times New Roman" w:hAnsi="Arial" w:cs="Arial"/>
          <w:color w:val="000000"/>
          <w:sz w:val="20"/>
          <w:szCs w:val="20"/>
        </w:rPr>
        <w:t xml:space="preserve">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3.3.13. </w:t>
      </w:r>
      <w:proofErr w:type="gramStart"/>
      <w:r w:rsidRPr="002661D2">
        <w:rPr>
          <w:rFonts w:ascii="Arial" w:eastAsia="Times New Roman" w:hAnsi="Arial" w:cs="Arial"/>
          <w:color w:val="000000"/>
          <w:sz w:val="20"/>
          <w:szCs w:val="20"/>
        </w:rPr>
        <w:t>Оформленное разрешение на ввод объекта в эксплуатацию на бумажном носителе в двух экземплярах с заверенными копиями в количестве экземпляров не менее двух или оформленное решение об отказе в предоставлении муниципальной услуги в двух экземплярах, а также документы, предусмотренные пунктом 3.3.12 настоящего Регламента, передаются специалисту, ответственному за выдачу документов, не позднее 16.00 часов рабочего дня.</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В случае направления заявителю решения о предоставлении муниципальной услуги или решения об отказе в предоставлении муниципальной услуги в форме электронного документа, оформленное разрешение на ввод объекта в эксплуатацию или оформленное решение об отказе в предоставлении муниципальной услуги передается специалисту, ответственному за выдачу документов, также в электронной форме.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3.3.14. Результатом административной процедуры является: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1) разрешение на ввод объекта в эксплуатацию, оформленное на бумажном носителе в двух экземплярах с заверенными копиями в количестве экземпляров не менее двух, или решение об отказе в предоставлении муниципальной услуги, оформленное на бумажном носителе в двух экземплярах;</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proofErr w:type="gramStart"/>
      <w:r w:rsidRPr="002661D2">
        <w:rPr>
          <w:rFonts w:ascii="Arial" w:eastAsia="Times New Roman" w:hAnsi="Arial" w:cs="Arial"/>
          <w:color w:val="000000"/>
          <w:sz w:val="20"/>
          <w:szCs w:val="20"/>
        </w:rPr>
        <w:t>2) разрешение на ввод объекта в эксплуатацию или решение об отказе в предоставлении муниципальной услуги, оформленные в электронной форме.</w:t>
      </w:r>
      <w:proofErr w:type="gramEnd"/>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20" w:name="P479"/>
      <w:bookmarkEnd w:id="20"/>
      <w:r w:rsidRPr="002661D2">
        <w:rPr>
          <w:rFonts w:ascii="Arial" w:eastAsia="Times New Roman" w:hAnsi="Arial" w:cs="Arial"/>
          <w:color w:val="000000"/>
          <w:sz w:val="20"/>
          <w:szCs w:val="20"/>
        </w:rPr>
        <w:t>3.3.15. Максимальный срок выполнения административной процедуры - не более четырех рабочих дней, включая срок, предусмотренный пунктом 3.2.9 настоящего Регламента.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 Выдача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3.4.1. Основанием для начала административной процедуры является оформленное разрешение на ввод объекта в эксплуатацию либо оформленное решение об отказе в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3.4.2. В случае подачи заявления о предоставлении муниципальной услуги непосредственно в уполномоченный орган специалист, ответственный за выдачу документов, в зависимости от указанного в заявлении способа получения результата муниципальной услуги выполняет одно из следующих действий: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в течение одного рабочего часа извещает заявителя (уполномоченного (законного) представителя заявителя) по номеру телефона, указанному в заявлении, о принятом решении и приглашает его для получения документов на следующий рабочий день либо направляет заявителю документы почтовым отправлением в течение рабочего дня, следующего за днем получения документов. Почтовое отправление направляется по почтовому адресу, указанному в заявлении, способом, позволяющим подтвердить факт и дату его отправки;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в срок, предусмотренный пунктом 3.4.10 настоящего Регламента, направляет на электронную почту заявителя решение о предоставлении муниципальной услуги или решение об отказе в предоставлении муниципальной услуги в форме электронного документа, подписанного электронной подписью.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lastRenderedPageBreak/>
        <w:t xml:space="preserve">3.4.3. </w:t>
      </w:r>
      <w:proofErr w:type="gramStart"/>
      <w:r w:rsidRPr="002661D2">
        <w:rPr>
          <w:rFonts w:ascii="Arial" w:eastAsia="Times New Roman" w:hAnsi="Arial" w:cs="Arial"/>
          <w:color w:val="000000"/>
          <w:sz w:val="20"/>
          <w:szCs w:val="20"/>
        </w:rPr>
        <w:t>В случае подачи заявителем заявления о предоставлении муниципальной услуги в форме электронного документа через личный кабинет на Едином портале</w:t>
      </w:r>
      <w:proofErr w:type="gramEnd"/>
      <w:r w:rsidRPr="002661D2">
        <w:rPr>
          <w:rFonts w:ascii="Arial" w:eastAsia="Times New Roman" w:hAnsi="Arial" w:cs="Arial"/>
          <w:color w:val="000000"/>
          <w:sz w:val="20"/>
          <w:szCs w:val="20"/>
        </w:rPr>
        <w:t xml:space="preserve"> результат предоставления муниципальной услуги предоставляется через личный кабинет на Едином портале.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3.4.4. 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3.4.5. В течение рабочего дня, следующего за днем получения документов, специалист, ответственный за выдачу документов, почтой либо курьером направляет документы органам, предусмотренным пунктом 3.3.12 настоящего Регламента. В органы, предусмотренные подпунктом 3 пункта 3.3.12 настоящего Регламента, документы могут направляться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3.4.6. Заявитель (уполномоченный (законный) представитель заявителя), направивший заявление в электронной форме,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3.4.7.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знакомит заявителя (уполномоченного (законного) представителя заявителя) с перечнем выдаваемых документов (оглашает названия выдаваемых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xml:space="preserve">3) либо делает запись в книге учета выданных разрешений на ввод объекта в эксплуатацию и выдает заявителю (уполномоченному (законному) представителю заявителя) один экземпляр разрешения на ввод объекта в эксплуатацию с копиями в количестве экземпляров не менее двух, заверенными подписью </w:t>
      </w:r>
      <w:proofErr w:type="gramStart"/>
      <w:r w:rsidRPr="002661D2">
        <w:rPr>
          <w:rFonts w:ascii="Arial" w:eastAsia="Times New Roman" w:hAnsi="Arial" w:cs="Arial"/>
          <w:color w:val="000000"/>
          <w:sz w:val="20"/>
          <w:szCs w:val="20"/>
        </w:rPr>
        <w:t>начальника отдела архитектуры Управления имущественных отношений администрации</w:t>
      </w:r>
      <w:proofErr w:type="gramEnd"/>
      <w:r w:rsidRPr="002661D2">
        <w:rPr>
          <w:rFonts w:ascii="Arial" w:eastAsia="Times New Roman" w:hAnsi="Arial" w:cs="Arial"/>
          <w:color w:val="000000"/>
          <w:sz w:val="20"/>
          <w:szCs w:val="20"/>
        </w:rPr>
        <w:t xml:space="preserve">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4) либо выдает заявителю (уполномоченному (законному) представителю заявителя) один экземпляр оформленного решения об отказе в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Заявитель (уполномоченный (законный) представитель заявителя) собственноручно расписывается в получении документов.</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3.4.8. Заявление о предоставлении муниципальной услуги и прилагаемые к нему документы, оформленные разрешение на ввод объекта в эксплуатацию или решение об отказе в предоставлении муниципальной услуги хранятся в уполномоченном органе.</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Разрешение на ввод объекта в эксплуатацию в течение десяти рабочих дней со дня его выдачи подлежит размещению уполномоченным органом в государственных информационных системах обеспечения градостроительной деятельности.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3.4.9. Результатом административной процедуры является одно из следующих действий:</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1) выдача заявителю (уполномоченному (законному) представителю заявителя) непосредственно при личном обращении одного экземпляра оформленного разрешения на ввод объекта в эксплуатацию с заверенными копиями в количестве экземпляров не менее двух или выдача одного экземпляра решения об отказе в предоставлении муниципальной услуги;</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2) направление заявителю решения о предоставлении муниципальной услуги или решения об отказе в предоставлении муниципальной услуги в форме электронного документа, подписанного электронной подписью;</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3) направление одного экземпляра оформленного разрешения на ввод объекта в эксплуатацию с заверенными копиями в количестве экземпляров не менее двух или одного экземпляра решения об отказе в предоставлении муниципальной услуги посредством почтового отправления в почтовый адрес заявителя.</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bookmarkStart w:id="21" w:name="P521"/>
      <w:bookmarkEnd w:id="21"/>
      <w:r w:rsidRPr="002661D2">
        <w:rPr>
          <w:rFonts w:ascii="Arial" w:eastAsia="Times New Roman" w:hAnsi="Arial" w:cs="Arial"/>
          <w:color w:val="000000"/>
          <w:sz w:val="20"/>
          <w:szCs w:val="20"/>
        </w:rPr>
        <w:t xml:space="preserve">3.4.10. </w:t>
      </w:r>
      <w:proofErr w:type="gramStart"/>
      <w:r w:rsidRPr="002661D2">
        <w:rPr>
          <w:rFonts w:ascii="Arial" w:eastAsia="Times New Roman" w:hAnsi="Arial" w:cs="Arial"/>
          <w:color w:val="000000"/>
          <w:sz w:val="20"/>
          <w:szCs w:val="20"/>
        </w:rPr>
        <w:t>Максимальный срок исполнения административной процедуры - один рабочий день, который увеличивается в случае, если административная процедура, предусмотренная</w:t>
      </w:r>
      <w:proofErr w:type="gramEnd"/>
      <w:r w:rsidRPr="002661D2">
        <w:rPr>
          <w:rFonts w:ascii="Arial" w:eastAsia="Times New Roman" w:hAnsi="Arial" w:cs="Arial"/>
          <w:color w:val="000000"/>
          <w:sz w:val="20"/>
          <w:szCs w:val="20"/>
        </w:rPr>
        <w:t> </w:t>
      </w:r>
      <w:hyperlink r:id="rId20" w:anchor="P397" w:history="1">
        <w:r w:rsidRPr="002661D2">
          <w:rPr>
            <w:rFonts w:ascii="Arial" w:eastAsia="Times New Roman" w:hAnsi="Arial" w:cs="Arial"/>
            <w:color w:val="000000"/>
            <w:sz w:val="20"/>
            <w:szCs w:val="20"/>
          </w:rPr>
          <w:t>подпунктом 2 пункта 3.1.1</w:t>
        </w:r>
      </w:hyperlink>
      <w:r w:rsidRPr="002661D2">
        <w:rPr>
          <w:rFonts w:ascii="Arial" w:eastAsia="Times New Roman" w:hAnsi="Arial" w:cs="Arial"/>
          <w:color w:val="000000"/>
          <w:sz w:val="20"/>
          <w:szCs w:val="20"/>
        </w:rPr>
        <w:t> настоящего Регламента, была исполнена ранее истечения максимального срока, установленного </w:t>
      </w:r>
      <w:hyperlink r:id="rId21" w:anchor="P479" w:history="1">
        <w:r w:rsidRPr="002661D2">
          <w:rPr>
            <w:rFonts w:ascii="Arial" w:eastAsia="Times New Roman" w:hAnsi="Arial" w:cs="Arial"/>
            <w:color w:val="000000"/>
            <w:sz w:val="20"/>
            <w:szCs w:val="20"/>
          </w:rPr>
          <w:t>пунктом 3.3.15</w:t>
        </w:r>
      </w:hyperlink>
      <w:r w:rsidRPr="002661D2">
        <w:rPr>
          <w:rFonts w:ascii="Arial" w:eastAsia="Times New Roman" w:hAnsi="Arial" w:cs="Arial"/>
          <w:color w:val="000000"/>
          <w:sz w:val="20"/>
          <w:szCs w:val="20"/>
        </w:rPr>
        <w:t xml:space="preserve"> настоящего Регламента для ее </w:t>
      </w:r>
      <w:r w:rsidRPr="002661D2">
        <w:rPr>
          <w:rFonts w:ascii="Arial" w:eastAsia="Times New Roman" w:hAnsi="Arial" w:cs="Arial"/>
          <w:color w:val="000000"/>
          <w:sz w:val="20"/>
          <w:szCs w:val="20"/>
        </w:rPr>
        <w:lastRenderedPageBreak/>
        <w:t>исполнения, на количество неиспользованных дней максимального срока исполнения этой процедуры.</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b/>
          <w:bCs/>
          <w:color w:val="000000"/>
          <w:sz w:val="20"/>
          <w:szCs w:val="20"/>
        </w:rPr>
        <w:t>4. Формы контроля исполнения административного регламента</w:t>
      </w:r>
    </w:p>
    <w:p w:rsidR="002661D2" w:rsidRPr="002661D2" w:rsidRDefault="002661D2" w:rsidP="002661D2">
      <w:pPr>
        <w:spacing w:after="0" w:line="240" w:lineRule="auto"/>
        <w:ind w:firstLine="709"/>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4.1. 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4.2. Текущий контроль соблюдения административных процедур при предоставлении муниципальной услуги осуществляется руководителем Управления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center"/>
        <w:rPr>
          <w:rFonts w:ascii="Arial" w:eastAsia="Times New Roman" w:hAnsi="Arial" w:cs="Arial"/>
          <w:color w:val="000000"/>
          <w:sz w:val="20"/>
          <w:szCs w:val="20"/>
        </w:rPr>
      </w:pPr>
      <w:r w:rsidRPr="002661D2">
        <w:rPr>
          <w:rFonts w:ascii="Arial" w:eastAsia="Times New Roman" w:hAnsi="Arial" w:cs="Arial"/>
          <w:b/>
          <w:bCs/>
          <w:color w:val="000000"/>
          <w:sz w:val="20"/>
          <w:szCs w:val="20"/>
        </w:rPr>
        <w:t xml:space="preserve">5. </w:t>
      </w:r>
      <w:proofErr w:type="gramStart"/>
      <w:r w:rsidRPr="002661D2">
        <w:rPr>
          <w:rFonts w:ascii="Arial" w:eastAsia="Times New Roman" w:hAnsi="Arial" w:cs="Arial"/>
          <w:b/>
          <w:bCs/>
          <w:color w:val="000000"/>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Заявитель может обратиться с жалобой, в том числе в следующих случаях:</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нарушение срока регистрации заявления о предоставлении муниципальной услуги, комплексного запроса;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2661D2">
        <w:rPr>
          <w:rFonts w:ascii="Arial" w:eastAsia="Times New Roman" w:hAnsi="Arial" w:cs="Arial"/>
          <w:color w:val="000000"/>
          <w:sz w:val="20"/>
          <w:szCs w:val="20"/>
        </w:rPr>
        <w:t xml:space="preserve"> </w:t>
      </w:r>
      <w:proofErr w:type="gramStart"/>
      <w:r w:rsidRPr="002661D2">
        <w:rPr>
          <w:rFonts w:ascii="Arial" w:eastAsia="Times New Roman" w:hAnsi="Arial" w:cs="Arial"/>
          <w:color w:val="000000"/>
          <w:sz w:val="20"/>
          <w:szCs w:val="20"/>
        </w:rPr>
        <w:t xml:space="preserve">В указанном случае досудебное (внесудебное) обжалование заявителем </w:t>
      </w:r>
      <w:r w:rsidRPr="002661D2">
        <w:rPr>
          <w:rFonts w:ascii="Arial" w:eastAsia="Times New Roman" w:hAnsi="Arial" w:cs="Arial"/>
          <w:color w:val="000000"/>
          <w:sz w:val="20"/>
          <w:szCs w:val="20"/>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7) отказ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661D2">
        <w:rPr>
          <w:rFonts w:ascii="Arial" w:eastAsia="Times New Roman" w:hAnsi="Arial" w:cs="Arial"/>
          <w:color w:val="000000"/>
          <w:sz w:val="20"/>
          <w:szCs w:val="20"/>
        </w:rPr>
        <w:t xml:space="preserve"> </w:t>
      </w:r>
      <w:proofErr w:type="gramStart"/>
      <w:r w:rsidRPr="002661D2">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8) нарушение срока или порядка выдачи документов по результатам предоставления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2661D2">
        <w:rPr>
          <w:rFonts w:ascii="Arial" w:eastAsia="Times New Roman" w:hAnsi="Arial" w:cs="Arial"/>
          <w:color w:val="000000"/>
          <w:sz w:val="20"/>
          <w:szCs w:val="20"/>
        </w:rPr>
        <w:t xml:space="preserve"> </w:t>
      </w:r>
      <w:proofErr w:type="gramStart"/>
      <w:r w:rsidRPr="002661D2">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5.2.1. Жалоба подается в письменной форме на бумажном носителе, в электронной форме в Управление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Жалобы на решения и действия (бездействие) руководителя Управления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подаются в администрацию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5.2.2. </w:t>
      </w:r>
      <w:proofErr w:type="gramStart"/>
      <w:r w:rsidRPr="002661D2">
        <w:rPr>
          <w:rFonts w:ascii="Arial" w:eastAsia="Times New Roman" w:hAnsi="Arial" w:cs="Arial"/>
          <w:color w:val="000000"/>
          <w:sz w:val="20"/>
          <w:szCs w:val="20"/>
        </w:rPr>
        <w:t xml:space="preserve">Жалоба на решения и действия (бездействие) Управления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должностного лица Управления </w:t>
      </w:r>
      <w:r w:rsidRPr="002661D2">
        <w:rPr>
          <w:rFonts w:ascii="Arial" w:eastAsia="Times New Roman" w:hAnsi="Arial" w:cs="Arial"/>
          <w:color w:val="000000"/>
          <w:sz w:val="20"/>
          <w:szCs w:val="20"/>
        </w:rPr>
        <w:lastRenderedPageBreak/>
        <w:t xml:space="preserve">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муниципального служащего, руководителя Управления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может быть направлена по почте, через многофункциональный центр, с использованием сети «Интернет», официального сайта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или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Единого портала или Регионального портала, а также может быть принята</w:t>
      </w:r>
      <w:proofErr w:type="gramEnd"/>
      <w:r w:rsidRPr="002661D2">
        <w:rPr>
          <w:rFonts w:ascii="Arial" w:eastAsia="Times New Roman" w:hAnsi="Arial" w:cs="Arial"/>
          <w:color w:val="000000"/>
          <w:sz w:val="20"/>
          <w:szCs w:val="20"/>
        </w:rPr>
        <w:t xml:space="preserve"> при личном приеме заявителя.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или Регионального портала, а также может быть принята при личном приеме заявителя.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5.2.3. Жалоба должна содержать:</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5.2.4. Прием жалоб в письменной форме осуществляется Управлением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по месту приема заявлений о предоставлении муниципальной услуги в соответствии с пунктом 1.3.1 настоящего Регламента.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Прием жалоб на руководителя Управления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производится в здании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по адресу: Республика Хакасия, </w:t>
      </w:r>
      <w:proofErr w:type="spellStart"/>
      <w:r w:rsidRPr="002661D2">
        <w:rPr>
          <w:rFonts w:ascii="Arial" w:eastAsia="Times New Roman" w:hAnsi="Arial" w:cs="Arial"/>
          <w:color w:val="000000"/>
          <w:sz w:val="20"/>
          <w:szCs w:val="20"/>
        </w:rPr>
        <w:t>Усть-Абаканский</w:t>
      </w:r>
      <w:proofErr w:type="spellEnd"/>
      <w:r w:rsidRPr="002661D2">
        <w:rPr>
          <w:rFonts w:ascii="Arial" w:eastAsia="Times New Roman" w:hAnsi="Arial" w:cs="Arial"/>
          <w:color w:val="000000"/>
          <w:sz w:val="20"/>
          <w:szCs w:val="20"/>
        </w:rPr>
        <w:t xml:space="preserve"> район, р.п. Усть-Абакан, ул. Рабочая, д. 9, время приема: понедельник – пятница, с 08.00 до 12.00, с 13.00 до 17.00.</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661D2">
        <w:rPr>
          <w:rFonts w:ascii="Arial" w:eastAsia="Times New Roman" w:hAnsi="Arial" w:cs="Arial"/>
          <w:color w:val="000000"/>
          <w:sz w:val="20"/>
          <w:szCs w:val="20"/>
        </w:rPr>
        <w:t>представлена</w:t>
      </w:r>
      <w:proofErr w:type="gramEnd"/>
      <w:r w:rsidRPr="002661D2">
        <w:rPr>
          <w:rFonts w:ascii="Arial" w:eastAsia="Times New Roman" w:hAnsi="Arial" w:cs="Arial"/>
          <w:color w:val="000000"/>
          <w:sz w:val="20"/>
          <w:szCs w:val="20"/>
        </w:rPr>
        <w:t>:</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оформленная в соответствии с законодательством Российской Федерации доверенность (для физических лиц);</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5.3. Сроки рассмотрения жалоб</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lastRenderedPageBreak/>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Жалоба, поступившая в Управление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в администрацию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регистрации в день ее поступления. </w:t>
      </w:r>
      <w:proofErr w:type="gramStart"/>
      <w:r w:rsidRPr="002661D2">
        <w:rPr>
          <w:rFonts w:ascii="Arial" w:eastAsia="Times New Roman" w:hAnsi="Arial" w:cs="Arial"/>
          <w:color w:val="000000"/>
          <w:sz w:val="20"/>
          <w:szCs w:val="20"/>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5.4. Решения, принимаемые по результатам рассмотрения жалоб</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5.4.1. По результатам рассмотрения жалобы принимается одно из следующих решений:</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в удовлетворении жалобы отказывается в случаях:</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а) наличия вступившего в законную силу судебного акта по жалобе о том же предмете и по тем же основаниям;</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б) подачи жалобы лицом, полномочия которого не подтверждены в порядке, установленном законодательством Российской Федерации;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5.4.2. Ответ на жалобу не дается в следующих случаях:</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1) отсутствие в жалобе фамилии гражданина, направившего обращение, или почтового адреса, по которому должен быть направлен ответ;</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наличие в жалобе нецензурных либо оскорбительных выражений, угроз жизни, здоровью и имуществу должностного лица, а также членов его семьи;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3) текст жалобы, фамилия, имя, отчество (при наличии) и (или) почтовый адрес заявителя, указанные в жалобе, не поддаются прочтению.</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5.4.3. </w:t>
      </w:r>
      <w:proofErr w:type="gramStart"/>
      <w:r w:rsidRPr="002661D2">
        <w:rPr>
          <w:rFonts w:ascii="Arial" w:eastAsia="Times New Roman" w:hAnsi="Arial" w:cs="Arial"/>
          <w:color w:val="000000"/>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5.4.4. В случае признания жалобы подлежащей удовлетворению в ответе заявителю, указанном в пункте 5.4.3. Регламента, дается информация о действиях, осуществляемых Управлением имущественных отношений администрации </w:t>
      </w:r>
      <w:proofErr w:type="spellStart"/>
      <w:r w:rsidRPr="002661D2">
        <w:rPr>
          <w:rFonts w:ascii="Arial" w:eastAsia="Times New Roman" w:hAnsi="Arial" w:cs="Arial"/>
          <w:color w:val="000000"/>
          <w:sz w:val="20"/>
          <w:szCs w:val="20"/>
        </w:rPr>
        <w:t>Усть-Абаканского</w:t>
      </w:r>
      <w:proofErr w:type="spellEnd"/>
      <w:r w:rsidRPr="002661D2">
        <w:rPr>
          <w:rFonts w:ascii="Arial" w:eastAsia="Times New Roman" w:hAnsi="Arial" w:cs="Arial"/>
          <w:color w:val="000000"/>
          <w:sz w:val="20"/>
          <w:szCs w:val="20"/>
        </w:rPr>
        <w:t xml:space="preserve"> района,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61D2">
        <w:rPr>
          <w:rFonts w:ascii="Arial" w:eastAsia="Times New Roman" w:hAnsi="Arial" w:cs="Arial"/>
          <w:color w:val="000000"/>
          <w:sz w:val="20"/>
          <w:szCs w:val="20"/>
        </w:rPr>
        <w:t>неудобства</w:t>
      </w:r>
      <w:proofErr w:type="gramEnd"/>
      <w:r w:rsidRPr="002661D2">
        <w:rPr>
          <w:rFonts w:ascii="Arial" w:eastAsia="Times New Roman" w:hAnsi="Arial" w:cs="Arial"/>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В случае признания </w:t>
      </w:r>
      <w:proofErr w:type="gramStart"/>
      <w:r w:rsidRPr="002661D2">
        <w:rPr>
          <w:rFonts w:ascii="Arial" w:eastAsia="Times New Roman" w:hAnsi="Arial" w:cs="Arial"/>
          <w:color w:val="000000"/>
          <w:sz w:val="20"/>
          <w:szCs w:val="20"/>
        </w:rPr>
        <w:t>жалобы</w:t>
      </w:r>
      <w:proofErr w:type="gramEnd"/>
      <w:r w:rsidRPr="002661D2">
        <w:rPr>
          <w:rFonts w:ascii="Arial" w:eastAsia="Times New Roman" w:hAnsi="Arial" w:cs="Arial"/>
          <w:color w:val="000000"/>
          <w:sz w:val="20"/>
          <w:szCs w:val="20"/>
        </w:rPr>
        <w:t xml:space="preserve"> не подлежащей удовлетворению в ответе заявителю, указанном в пункте 5.4.3. Регламента, даются аргументированные разъяснения о причинах принятого решения, а также информация о порядке обжалования принятого решения.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5.4.5. В ответе по результатам рассмотрения жалобы указываются: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3) фамилия, имя, отчество (при наличии) или наименование заявителя;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4) основания для принятия решения по жалобе;</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5) принятое по жалобе решение;</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7) сведения о порядке обжалования принятого по жалобе решения.</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5.4.6. В случае установления в ходе или по результатам </w:t>
      </w:r>
      <w:proofErr w:type="gramStart"/>
      <w:r w:rsidRPr="002661D2">
        <w:rPr>
          <w:rFonts w:ascii="Arial" w:eastAsia="Times New Roman" w:hAnsi="Arial" w:cs="Arial"/>
          <w:color w:val="000000"/>
          <w:sz w:val="20"/>
          <w:szCs w:val="20"/>
        </w:rPr>
        <w:t>рассмотрения жалобы признаков состава административного правонарушения</w:t>
      </w:r>
      <w:proofErr w:type="gramEnd"/>
      <w:r w:rsidRPr="002661D2">
        <w:rPr>
          <w:rFonts w:ascii="Arial" w:eastAsia="Times New Roman" w:hAnsi="Arial" w:cs="Arial"/>
          <w:color w:val="000000"/>
          <w:sz w:val="20"/>
          <w:szCs w:val="20"/>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661D2" w:rsidRPr="002661D2" w:rsidRDefault="002661D2" w:rsidP="002661D2">
      <w:pPr>
        <w:spacing w:after="0" w:line="240" w:lineRule="auto"/>
        <w:ind w:firstLine="709"/>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Приложение № 1</w:t>
      </w:r>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к Административному регламенту</w:t>
      </w:r>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предоставления муниципальной услуги</w:t>
      </w:r>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«Выдача разрешения на ввод объекта в эксплуатацию»</w:t>
      </w:r>
    </w:p>
    <w:p w:rsidR="002661D2" w:rsidRPr="002661D2" w:rsidRDefault="002661D2" w:rsidP="002661D2">
      <w:pPr>
        <w:spacing w:after="0" w:line="240" w:lineRule="auto"/>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jc w:val="center"/>
        <w:rPr>
          <w:rFonts w:ascii="Arial" w:eastAsia="Times New Roman" w:hAnsi="Arial" w:cs="Arial"/>
          <w:color w:val="000000"/>
          <w:sz w:val="20"/>
          <w:szCs w:val="20"/>
        </w:rPr>
      </w:pPr>
      <w:r w:rsidRPr="002661D2">
        <w:rPr>
          <w:rFonts w:ascii="Arial" w:eastAsia="Times New Roman" w:hAnsi="Arial" w:cs="Arial"/>
          <w:color w:val="000000"/>
          <w:sz w:val="20"/>
          <w:szCs w:val="20"/>
        </w:rPr>
        <w:t>ПРИМЕРНАЯ ФОРМА ЗАЯВЛЕНИЯ О ПРЕДОСТАВЛЕНИИ МУНИЦИПАЛЬНОЙ УСЛУГИ ПО ВЫДАЧЕ РАЗРЕШЕНИЯ НА ВВОД ОБЪЕКТА В ЭКСПЛУАТАЦИЮ</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В Управление имущественных отношений</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xml:space="preserve">администрации </w:t>
      </w:r>
      <w:proofErr w:type="spellStart"/>
      <w:r w:rsidRPr="002661D2">
        <w:rPr>
          <w:rFonts w:ascii="Arial" w:eastAsia="Times New Roman" w:hAnsi="Arial" w:cs="Arial"/>
          <w:color w:val="000000"/>
          <w:kern w:val="36"/>
          <w:sz w:val="20"/>
          <w:szCs w:val="20"/>
        </w:rPr>
        <w:t>Усть-Абаканского</w:t>
      </w:r>
      <w:proofErr w:type="spellEnd"/>
      <w:r w:rsidRPr="002661D2">
        <w:rPr>
          <w:rFonts w:ascii="Arial" w:eastAsia="Times New Roman" w:hAnsi="Arial" w:cs="Arial"/>
          <w:color w:val="000000"/>
          <w:kern w:val="36"/>
          <w:sz w:val="20"/>
          <w:szCs w:val="20"/>
        </w:rPr>
        <w:t xml:space="preserve"> района</w:t>
      </w:r>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от _______________________________________</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наименование юридического лица,</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ФИО заявителя - физического лица</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Основной государственный регистрационный</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номер юридического лица (ОГРН) ____________</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ИНН юридического лица ____________________</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Юридический адрес/адрес регистрации по месту</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жительства: ______________________________</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(индекс, адрес полностью)</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Адрес электронной почты для связи</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с заявителем и направления документов:</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_________________________________________</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Документ, удостоверяющий личность заявителя -</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физического лица: _________________________</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proofErr w:type="gramStart"/>
      <w:r w:rsidRPr="002661D2">
        <w:rPr>
          <w:rFonts w:ascii="Arial" w:eastAsia="Times New Roman" w:hAnsi="Arial" w:cs="Arial"/>
          <w:color w:val="000000"/>
          <w:kern w:val="36"/>
          <w:sz w:val="20"/>
          <w:szCs w:val="20"/>
        </w:rPr>
        <w:t>(наименование документа, серия,</w:t>
      </w:r>
      <w:proofErr w:type="gramEnd"/>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номер, кем и когда выдан)</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Представитель по доверенности: _____________</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(фамилия, имя, отчество)</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xml:space="preserve">Доверенность </w:t>
      </w:r>
      <w:proofErr w:type="gramStart"/>
      <w:r w:rsidRPr="002661D2">
        <w:rPr>
          <w:rFonts w:ascii="Arial" w:eastAsia="Times New Roman" w:hAnsi="Arial" w:cs="Arial"/>
          <w:color w:val="000000"/>
          <w:kern w:val="36"/>
          <w:sz w:val="20"/>
          <w:szCs w:val="20"/>
        </w:rPr>
        <w:t>от</w:t>
      </w:r>
      <w:proofErr w:type="gramEnd"/>
      <w:r w:rsidRPr="002661D2">
        <w:rPr>
          <w:rFonts w:ascii="Arial" w:eastAsia="Times New Roman" w:hAnsi="Arial" w:cs="Arial"/>
          <w:color w:val="000000"/>
          <w:kern w:val="36"/>
          <w:sz w:val="20"/>
          <w:szCs w:val="20"/>
        </w:rPr>
        <w:t xml:space="preserve"> ___________________________</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_______________________________________</w:t>
      </w:r>
    </w:p>
    <w:p w:rsidR="002661D2" w:rsidRPr="002661D2" w:rsidRDefault="002661D2" w:rsidP="002661D2">
      <w:pPr>
        <w:spacing w:after="0" w:line="240" w:lineRule="auto"/>
        <w:jc w:val="right"/>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Телефоны заявителя: _______________________</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w:t>
      </w:r>
    </w:p>
    <w:p w:rsidR="002661D2" w:rsidRPr="002661D2" w:rsidRDefault="002661D2" w:rsidP="002661D2">
      <w:pPr>
        <w:spacing w:after="0" w:line="240" w:lineRule="auto"/>
        <w:jc w:val="center"/>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Заявление о выдаче разрешения на строительство объекта капитального строительства</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proofErr w:type="gramStart"/>
      <w:r w:rsidRPr="002661D2">
        <w:rPr>
          <w:rFonts w:ascii="Arial" w:eastAsia="Times New Roman" w:hAnsi="Arial" w:cs="Arial"/>
          <w:color w:val="000000"/>
          <w:kern w:val="36"/>
          <w:sz w:val="20"/>
          <w:szCs w:val="20"/>
        </w:rPr>
        <w:t>Прошу выдать разрешение на ввод в эксплуатацию объекта капитального строительства/этапа строительства объекта капитального строительства (в случае, если ранее было выдано разрешение на строительство этапа строительства объекта капитального строительства) (ненужное зачеркнуть): ______________________________________________________________________ (указать полное наименование объекта капитального строительства (этапа) в соответствии с проектной документацией, разрешением на строительство), с кадастровым номером __________________________________________________ (в отношении учтенного в государственном кадастре недвижимости реконструируемого объекта), расположенного по</w:t>
      </w:r>
      <w:proofErr w:type="gramEnd"/>
      <w:r w:rsidRPr="002661D2">
        <w:rPr>
          <w:rFonts w:ascii="Arial" w:eastAsia="Times New Roman" w:hAnsi="Arial" w:cs="Arial"/>
          <w:color w:val="000000"/>
          <w:kern w:val="36"/>
          <w:sz w:val="20"/>
          <w:szCs w:val="20"/>
        </w:rPr>
        <w:t xml:space="preserve"> </w:t>
      </w:r>
      <w:proofErr w:type="gramStart"/>
      <w:r w:rsidRPr="002661D2">
        <w:rPr>
          <w:rFonts w:ascii="Arial" w:eastAsia="Times New Roman" w:hAnsi="Arial" w:cs="Arial"/>
          <w:color w:val="000000"/>
          <w:kern w:val="36"/>
          <w:sz w:val="20"/>
          <w:szCs w:val="20"/>
        </w:rPr>
        <w:t>адресу _____________________ (указать адрес реконструируемого объекта капитального строительства, а при наличии - адрес реконструируемого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на земельном участке с кадастровым номером __________________________________________________ (указать кадастровый номер земельного участка (земельных участков), в пределах которого (которых) над или под которым (которыми) расположено здание, сооружение).</w:t>
      </w:r>
      <w:proofErr w:type="gramEnd"/>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lastRenderedPageBreak/>
        <w:t xml:space="preserve">В отношении </w:t>
      </w:r>
      <w:proofErr w:type="gramStart"/>
      <w:r w:rsidRPr="002661D2">
        <w:rPr>
          <w:rFonts w:ascii="Arial" w:eastAsia="Times New Roman" w:hAnsi="Arial" w:cs="Arial"/>
          <w:color w:val="000000"/>
          <w:sz w:val="20"/>
          <w:szCs w:val="20"/>
        </w:rPr>
        <w:t>объекта капитального строительства/этапа строительства объекта капитального</w:t>
      </w:r>
      <w:proofErr w:type="gramEnd"/>
      <w:r w:rsidRPr="002661D2">
        <w:rPr>
          <w:rFonts w:ascii="Arial" w:eastAsia="Times New Roman" w:hAnsi="Arial" w:cs="Arial"/>
          <w:color w:val="000000"/>
          <w:sz w:val="20"/>
          <w:szCs w:val="20"/>
        </w:rPr>
        <w:t xml:space="preserve"> строительства (ненужное зачеркнуть) выдано разрешение на строительство № __________________________, дата выдачи _______________, орган, выдавший разрешение на строительство _________________.</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Сведения о ранее выданных разрешениях на ввод объекта в эксплуатацию </w:t>
      </w:r>
      <w:proofErr w:type="gramStart"/>
      <w:r w:rsidRPr="002661D2">
        <w:rPr>
          <w:rFonts w:ascii="Arial" w:eastAsia="Times New Roman" w:hAnsi="Arial" w:cs="Arial"/>
          <w:color w:val="000000"/>
          <w:sz w:val="20"/>
          <w:szCs w:val="20"/>
        </w:rPr>
        <w:t>в</w:t>
      </w:r>
      <w:proofErr w:type="gramEnd"/>
    </w:p>
    <w:p w:rsidR="002661D2" w:rsidRPr="002661D2" w:rsidRDefault="002661D2" w:rsidP="002661D2">
      <w:pPr>
        <w:spacing w:after="0" w:line="240" w:lineRule="auto"/>
        <w:ind w:firstLine="473"/>
        <w:jc w:val="both"/>
        <w:rPr>
          <w:rFonts w:ascii="Arial" w:eastAsia="Times New Roman" w:hAnsi="Arial" w:cs="Arial"/>
          <w:color w:val="000000"/>
          <w:sz w:val="20"/>
          <w:szCs w:val="20"/>
        </w:rPr>
      </w:pPr>
      <w:proofErr w:type="gramStart"/>
      <w:r w:rsidRPr="002661D2">
        <w:rPr>
          <w:rFonts w:ascii="Arial" w:eastAsia="Times New Roman" w:hAnsi="Arial" w:cs="Arial"/>
          <w:color w:val="000000"/>
          <w:sz w:val="20"/>
          <w:szCs w:val="20"/>
        </w:rPr>
        <w:t>отношении</w:t>
      </w:r>
      <w:proofErr w:type="gramEnd"/>
      <w:r w:rsidRPr="002661D2">
        <w:rPr>
          <w:rFonts w:ascii="Arial" w:eastAsia="Times New Roman" w:hAnsi="Arial" w:cs="Arial"/>
          <w:color w:val="000000"/>
          <w:sz w:val="20"/>
          <w:szCs w:val="20"/>
        </w:rPr>
        <w:t xml:space="preserve"> этапа строительства, реконструкции объекта капитального строительства (при наличии):</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1) разрешение на ввод объекта в эксплуатацию № _____________________,</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дата выдачи _________________, орган, выдавший разрешение на строительство</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_____________________________________________________________________;</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2) разрешение на ввод объекта в эксплуатацию № ______________________,</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дата выдачи _________________, орган, выдавший разрешение на строительство</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_____________________________________________________________________.</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Работы производились подрядным / хозяйственным (</w:t>
      </w:r>
      <w:proofErr w:type="gramStart"/>
      <w:r w:rsidRPr="002661D2">
        <w:rPr>
          <w:rFonts w:ascii="Arial" w:eastAsia="Times New Roman" w:hAnsi="Arial" w:cs="Arial"/>
          <w:color w:val="000000"/>
          <w:sz w:val="20"/>
          <w:szCs w:val="20"/>
        </w:rPr>
        <w:t>ненужное</w:t>
      </w:r>
      <w:proofErr w:type="gramEnd"/>
      <w:r w:rsidRPr="002661D2">
        <w:rPr>
          <w:rFonts w:ascii="Arial" w:eastAsia="Times New Roman" w:hAnsi="Arial" w:cs="Arial"/>
          <w:color w:val="000000"/>
          <w:sz w:val="20"/>
          <w:szCs w:val="20"/>
        </w:rPr>
        <w:t xml:space="preserve"> зачеркнуть) способом.</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Результат предоставления муниципальной услуги может быть </w:t>
      </w:r>
      <w:proofErr w:type="gramStart"/>
      <w:r w:rsidRPr="002661D2">
        <w:rPr>
          <w:rFonts w:ascii="Arial" w:eastAsia="Times New Roman" w:hAnsi="Arial" w:cs="Arial"/>
          <w:color w:val="000000"/>
          <w:sz w:val="20"/>
          <w:szCs w:val="20"/>
        </w:rPr>
        <w:t>получен мной в виде бумажного документа при непосредственном личном обращении / направлен</w:t>
      </w:r>
      <w:proofErr w:type="gramEnd"/>
      <w:r w:rsidRPr="002661D2">
        <w:rPr>
          <w:rFonts w:ascii="Arial" w:eastAsia="Times New Roman" w:hAnsi="Arial" w:cs="Arial"/>
          <w:color w:val="000000"/>
          <w:sz w:val="20"/>
          <w:szCs w:val="20"/>
        </w:rPr>
        <w:t xml:space="preserve"> посредством почтового отправления в мой адрес / направлен в форме электронного документа, подписанного электронной подписью (подчеркнуть один из предложенных способов).</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Я, заявитель - физическое лицо, информирова</w:t>
      </w:r>
      <w:proofErr w:type="gramStart"/>
      <w:r w:rsidRPr="002661D2">
        <w:rPr>
          <w:rFonts w:ascii="Arial" w:eastAsia="Times New Roman" w:hAnsi="Arial" w:cs="Arial"/>
          <w:color w:val="000000"/>
          <w:sz w:val="20"/>
          <w:szCs w:val="20"/>
        </w:rPr>
        <w:t>н(</w:t>
      </w:r>
      <w:proofErr w:type="gramEnd"/>
      <w:r w:rsidRPr="002661D2">
        <w:rPr>
          <w:rFonts w:ascii="Arial" w:eastAsia="Times New Roman" w:hAnsi="Arial" w:cs="Arial"/>
          <w:color w:val="000000"/>
          <w:sz w:val="20"/>
          <w:szCs w:val="20"/>
        </w:rPr>
        <w:t>-а),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К заявлению прилагаются следующие документы:</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1) ___________________________________________________________________;</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2) ___________________________________________________________________;</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3) ___________________________________________________________________;</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Заявитель ____________________________________________________________</w:t>
      </w:r>
    </w:p>
    <w:p w:rsidR="002661D2" w:rsidRPr="002661D2" w:rsidRDefault="002661D2" w:rsidP="002661D2">
      <w:pPr>
        <w:spacing w:after="0" w:line="240" w:lineRule="auto"/>
        <w:jc w:val="center"/>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(ФИО заявителя/представителя заявителя полностью, подпись)</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Дата ____ ________________20 _____.</w:t>
      </w:r>
    </w:p>
    <w:p w:rsidR="002661D2" w:rsidRPr="002661D2" w:rsidRDefault="002661D2" w:rsidP="002661D2">
      <w:pPr>
        <w:spacing w:after="0" w:line="240" w:lineRule="auto"/>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Специалист ___________________________________________________________</w:t>
      </w:r>
    </w:p>
    <w:p w:rsidR="002661D2" w:rsidRPr="002661D2" w:rsidRDefault="002661D2" w:rsidP="002661D2">
      <w:pPr>
        <w:spacing w:after="0" w:line="240" w:lineRule="auto"/>
        <w:jc w:val="center"/>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(фамилия, имя, отчество, подпись)</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 </w:t>
      </w:r>
    </w:p>
    <w:p w:rsidR="002661D2" w:rsidRPr="002661D2" w:rsidRDefault="002661D2" w:rsidP="002661D2">
      <w:pPr>
        <w:spacing w:after="0" w:line="240" w:lineRule="auto"/>
        <w:jc w:val="both"/>
        <w:outlineLvl w:val="0"/>
        <w:rPr>
          <w:rFonts w:ascii="Arial" w:eastAsia="Times New Roman" w:hAnsi="Arial" w:cs="Arial"/>
          <w:b/>
          <w:bCs/>
          <w:color w:val="000000"/>
          <w:kern w:val="36"/>
          <w:sz w:val="20"/>
          <w:szCs w:val="20"/>
        </w:rPr>
      </w:pPr>
      <w:r w:rsidRPr="002661D2">
        <w:rPr>
          <w:rFonts w:ascii="Arial" w:eastAsia="Times New Roman" w:hAnsi="Arial" w:cs="Arial"/>
          <w:color w:val="000000"/>
          <w:kern w:val="36"/>
          <w:sz w:val="20"/>
          <w:szCs w:val="20"/>
        </w:rPr>
        <w:t>Дата ____ ________________20 _____.</w:t>
      </w:r>
    </w:p>
    <w:p w:rsidR="002661D2" w:rsidRPr="002661D2" w:rsidRDefault="002661D2" w:rsidP="002661D2">
      <w:pPr>
        <w:spacing w:after="0" w:line="240" w:lineRule="auto"/>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Приложение № 2</w:t>
      </w:r>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к Административному регламенту</w:t>
      </w:r>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предоставления </w:t>
      </w:r>
      <w:proofErr w:type="gramStart"/>
      <w:r w:rsidRPr="002661D2">
        <w:rPr>
          <w:rFonts w:ascii="Arial" w:eastAsia="Times New Roman" w:hAnsi="Arial" w:cs="Arial"/>
          <w:color w:val="000000"/>
          <w:sz w:val="20"/>
          <w:szCs w:val="20"/>
        </w:rPr>
        <w:t>муниципальной</w:t>
      </w:r>
      <w:proofErr w:type="gramEnd"/>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услуги «Выдача разрешения</w:t>
      </w:r>
    </w:p>
    <w:p w:rsidR="002661D2" w:rsidRPr="002661D2" w:rsidRDefault="002661D2" w:rsidP="002661D2">
      <w:pPr>
        <w:spacing w:after="0" w:line="240" w:lineRule="auto"/>
        <w:jc w:val="right"/>
        <w:rPr>
          <w:rFonts w:ascii="Arial" w:eastAsia="Times New Roman" w:hAnsi="Arial" w:cs="Arial"/>
          <w:color w:val="000000"/>
          <w:sz w:val="20"/>
          <w:szCs w:val="20"/>
        </w:rPr>
      </w:pPr>
      <w:r w:rsidRPr="002661D2">
        <w:rPr>
          <w:rFonts w:ascii="Arial" w:eastAsia="Times New Roman" w:hAnsi="Arial" w:cs="Arial"/>
          <w:color w:val="000000"/>
          <w:sz w:val="20"/>
          <w:szCs w:val="20"/>
        </w:rPr>
        <w:t>на ввод объекта в эксплуатацию»</w:t>
      </w:r>
    </w:p>
    <w:p w:rsidR="002661D2" w:rsidRPr="002661D2" w:rsidRDefault="002661D2" w:rsidP="002661D2">
      <w:pPr>
        <w:spacing w:after="0" w:line="240" w:lineRule="auto"/>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center"/>
        <w:rPr>
          <w:rFonts w:ascii="Arial" w:eastAsia="Times New Roman" w:hAnsi="Arial" w:cs="Arial"/>
          <w:b/>
          <w:bCs/>
          <w:color w:val="000000"/>
          <w:sz w:val="20"/>
          <w:szCs w:val="20"/>
        </w:rPr>
      </w:pPr>
      <w:r w:rsidRPr="002661D2">
        <w:rPr>
          <w:rFonts w:ascii="Arial" w:eastAsia="Times New Roman" w:hAnsi="Arial" w:cs="Arial"/>
          <w:b/>
          <w:bCs/>
          <w:color w:val="000000"/>
          <w:sz w:val="20"/>
          <w:szCs w:val="20"/>
        </w:rPr>
        <w:t>Блок-схема</w:t>
      </w:r>
    </w:p>
    <w:p w:rsidR="002661D2" w:rsidRPr="002661D2" w:rsidRDefault="002661D2" w:rsidP="002661D2">
      <w:pPr>
        <w:spacing w:after="0" w:line="240" w:lineRule="auto"/>
        <w:ind w:firstLine="473"/>
        <w:jc w:val="center"/>
        <w:rPr>
          <w:rFonts w:ascii="Arial" w:eastAsia="Times New Roman" w:hAnsi="Arial" w:cs="Arial"/>
          <w:b/>
          <w:bCs/>
          <w:color w:val="000000"/>
          <w:sz w:val="20"/>
          <w:szCs w:val="20"/>
        </w:rPr>
      </w:pPr>
      <w:r w:rsidRPr="002661D2">
        <w:rPr>
          <w:rFonts w:ascii="Arial" w:eastAsia="Times New Roman" w:hAnsi="Arial" w:cs="Arial"/>
          <w:b/>
          <w:bCs/>
          <w:color w:val="000000"/>
          <w:sz w:val="20"/>
          <w:szCs w:val="20"/>
        </w:rPr>
        <w:t>предоставления муниципальной услуги</w:t>
      </w:r>
    </w:p>
    <w:p w:rsidR="002661D2" w:rsidRPr="002661D2" w:rsidRDefault="002661D2" w:rsidP="002661D2">
      <w:pPr>
        <w:spacing w:after="0" w:line="240" w:lineRule="auto"/>
        <w:ind w:firstLine="473"/>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              Прием и регистрация заявления о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         </w:t>
      </w:r>
      <w:proofErr w:type="gramStart"/>
      <w:r w:rsidRPr="002661D2">
        <w:rPr>
          <w:rFonts w:ascii="Arial" w:eastAsia="Times New Roman" w:hAnsi="Arial" w:cs="Arial"/>
          <w:color w:val="000000"/>
          <w:sz w:val="20"/>
          <w:szCs w:val="20"/>
        </w:rPr>
        <w:t>предоставлении</w:t>
      </w:r>
      <w:proofErr w:type="gramEnd"/>
      <w:r w:rsidRPr="002661D2">
        <w:rPr>
          <w:rFonts w:ascii="Arial" w:eastAsia="Times New Roman" w:hAnsi="Arial" w:cs="Arial"/>
          <w:color w:val="000000"/>
          <w:sz w:val="20"/>
          <w:szCs w:val="20"/>
        </w:rPr>
        <w:t xml:space="preserve"> муниципальной услуги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             и прилагаемых к нему документов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                   Рассмотрение заявления о предоставлении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                      │                 муниципальной услуги и </w:t>
      </w:r>
      <w:proofErr w:type="gramStart"/>
      <w:r w:rsidRPr="002661D2">
        <w:rPr>
          <w:rFonts w:ascii="Arial" w:eastAsia="Times New Roman" w:hAnsi="Arial" w:cs="Arial"/>
          <w:color w:val="000000"/>
          <w:sz w:val="20"/>
          <w:szCs w:val="20"/>
        </w:rPr>
        <w:t>прилагаемых</w:t>
      </w:r>
      <w:proofErr w:type="gramEnd"/>
      <w:r w:rsidRPr="002661D2">
        <w:rPr>
          <w:rFonts w:ascii="Arial" w:eastAsia="Times New Roman" w:hAnsi="Arial" w:cs="Arial"/>
          <w:color w:val="000000"/>
          <w:sz w:val="20"/>
          <w:szCs w:val="20"/>
        </w:rPr>
        <w:t xml:space="preserve"> к нему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                                                 документов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lastRenderedPageBreak/>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                    Принятие решения о                     │      │          Принятие решения об отказе </w:t>
      </w:r>
      <w:proofErr w:type="gramStart"/>
      <w:r w:rsidRPr="002661D2">
        <w:rPr>
          <w:rFonts w:ascii="Arial" w:eastAsia="Times New Roman" w:hAnsi="Arial" w:cs="Arial"/>
          <w:color w:val="000000"/>
          <w:sz w:val="20"/>
          <w:szCs w:val="20"/>
        </w:rPr>
        <w:t>в</w:t>
      </w:r>
      <w:proofErr w:type="gramEnd"/>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           предоставлении </w:t>
      </w:r>
      <w:proofErr w:type="gramStart"/>
      <w:r w:rsidRPr="002661D2">
        <w:rPr>
          <w:rFonts w:ascii="Arial" w:eastAsia="Times New Roman" w:hAnsi="Arial" w:cs="Arial"/>
          <w:color w:val="000000"/>
          <w:sz w:val="20"/>
          <w:szCs w:val="20"/>
        </w:rPr>
        <w:t>муниципальной</w:t>
      </w:r>
      <w:proofErr w:type="gramEnd"/>
      <w:r w:rsidRPr="002661D2">
        <w:rPr>
          <w:rFonts w:ascii="Arial" w:eastAsia="Times New Roman" w:hAnsi="Arial" w:cs="Arial"/>
          <w:color w:val="000000"/>
          <w:sz w:val="20"/>
          <w:szCs w:val="20"/>
        </w:rPr>
        <w:t>          │      │         предоставлении муниципальной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xml:space="preserve">│                                  услуги                               │      │                                  </w:t>
      </w:r>
      <w:proofErr w:type="gramStart"/>
      <w:r w:rsidRPr="002661D2">
        <w:rPr>
          <w:rFonts w:ascii="Arial" w:eastAsia="Times New Roman" w:hAnsi="Arial" w:cs="Arial"/>
          <w:color w:val="000000"/>
          <w:sz w:val="20"/>
          <w:szCs w:val="20"/>
        </w:rPr>
        <w:t>услуги</w:t>
      </w:r>
      <w:proofErr w:type="gramEnd"/>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                                            Выдача документов                                       │</w:t>
      </w:r>
    </w:p>
    <w:p w:rsidR="002661D2" w:rsidRPr="002661D2" w:rsidRDefault="002661D2" w:rsidP="002661D2">
      <w:pPr>
        <w:spacing w:after="0" w:line="240" w:lineRule="auto"/>
        <w:ind w:firstLine="473"/>
        <w:jc w:val="both"/>
        <w:rPr>
          <w:rFonts w:ascii="Arial" w:eastAsia="Times New Roman" w:hAnsi="Arial" w:cs="Arial"/>
          <w:color w:val="000000"/>
          <w:sz w:val="20"/>
          <w:szCs w:val="20"/>
        </w:rPr>
      </w:pPr>
      <w:r w:rsidRPr="002661D2">
        <w:rPr>
          <w:rFonts w:ascii="Arial" w:eastAsia="Times New Roman" w:hAnsi="Arial" w:cs="Arial"/>
          <w:color w:val="000000"/>
          <w:sz w:val="20"/>
          <w:szCs w:val="20"/>
        </w:rPr>
        <w:t>                  └──────────────────────────────────────────────┘</w:t>
      </w:r>
    </w:p>
    <w:p w:rsidR="002661D2" w:rsidRPr="002661D2" w:rsidRDefault="002661D2" w:rsidP="002661D2">
      <w:pPr>
        <w:spacing w:after="0" w:line="240" w:lineRule="auto"/>
        <w:ind w:firstLine="473"/>
        <w:jc w:val="both"/>
        <w:rPr>
          <w:rFonts w:ascii="Arial" w:eastAsia="Times New Roman" w:hAnsi="Arial" w:cs="Arial"/>
          <w:b/>
          <w:bCs/>
          <w:color w:val="000000"/>
          <w:sz w:val="20"/>
          <w:szCs w:val="20"/>
        </w:rPr>
      </w:pPr>
      <w:r w:rsidRPr="002661D2">
        <w:rPr>
          <w:rFonts w:ascii="Arial" w:eastAsia="Times New Roman" w:hAnsi="Arial" w:cs="Arial"/>
          <w:color w:val="000000"/>
          <w:sz w:val="20"/>
          <w:szCs w:val="20"/>
        </w:rPr>
        <w:t> </w:t>
      </w:r>
    </w:p>
    <w:p w:rsidR="00000000" w:rsidRPr="002661D2" w:rsidRDefault="002661D2">
      <w:pPr>
        <w:rPr>
          <w:rFonts w:ascii="Arial" w:hAnsi="Arial" w:cs="Arial"/>
          <w:sz w:val="20"/>
          <w:szCs w:val="20"/>
        </w:rPr>
      </w:pPr>
    </w:p>
    <w:sectPr w:rsidR="00000000" w:rsidRPr="00266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DF7"/>
    <w:multiLevelType w:val="multilevel"/>
    <w:tmpl w:val="36E8C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B6289"/>
    <w:multiLevelType w:val="multilevel"/>
    <w:tmpl w:val="C40E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661D2"/>
    <w:rsid w:val="0026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6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1D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66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2661D2"/>
  </w:style>
  <w:style w:type="paragraph" w:customStyle="1" w:styleId="consplusnormal">
    <w:name w:val="consplusnormal"/>
    <w:basedOn w:val="a"/>
    <w:rsid w:val="00266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266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2661D2"/>
  </w:style>
  <w:style w:type="character" w:customStyle="1" w:styleId="2">
    <w:name w:val="2"/>
    <w:basedOn w:val="a0"/>
    <w:rsid w:val="002661D2"/>
  </w:style>
  <w:style w:type="paragraph" w:customStyle="1" w:styleId="normalweb">
    <w:name w:val="normalweb"/>
    <w:basedOn w:val="a"/>
    <w:rsid w:val="00266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266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77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57E886A2-D52D-4210-A230-337CA70BF682" TargetMode="External"/><Relationship Id="rId13"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18"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3" Type="http://schemas.openxmlformats.org/officeDocument/2006/relationships/settings" Target="settings.xml"/><Relationship Id="rId21"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7" Type="http://schemas.openxmlformats.org/officeDocument/2006/relationships/hyperlink" Target="https://pravo-search.minjust.ru/bigs/showDocument.html?id=CE05E7B7-FC10-46E1-9805-40625CC5404B" TargetMode="External"/><Relationship Id="rId12"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17"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2" Type="http://schemas.openxmlformats.org/officeDocument/2006/relationships/styles" Target="styles.xml"/><Relationship Id="rId16"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20"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1" Type="http://schemas.openxmlformats.org/officeDocument/2006/relationships/numbering" Target="numbering.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5" Type="http://schemas.openxmlformats.org/officeDocument/2006/relationships/hyperlink" Target="https://pravo-search.minjust.ru/bigs/showDocument.html?id=AFF1BEB6-040C-4BBF-B7E5-109E2DD1AA97" TargetMode="External"/><Relationship Id="rId15"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23" Type="http://schemas.openxmlformats.org/officeDocument/2006/relationships/theme" Target="theme/theme1.xml"/><Relationship Id="rId10" Type="http://schemas.openxmlformats.org/officeDocument/2006/relationships/hyperlink" Target="https://pravo-search.minjust.ru/bigs/showDocument.html?id=57E886A2-D52D-4210-A230-337CA70BF682" TargetMode="External"/><Relationship Id="rId19"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0376F6C-36DC-4B31-B6B3-450D54BF1A20" TargetMode="External"/><Relationship Id="rId14" Type="http://schemas.openxmlformats.org/officeDocument/2006/relationships/hyperlink" Target="https://pravo-search.minjust.ru/bigs/showDocument.html?id=DD59BF1F-E523-416C-896B-932F2B50FEDB&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0%B9%20%D0%BD%D0%B0%20%D0%B2%D0%B2%D0%BE%D0%B4%20%D0%BE%D0%B1%D1%8A%D0%B5%D0%BA%D1%82%D0%BE%D0%B2%20%D0%B2%20%D1%8D%D0%BA%D1%81%D0%BF%D0%BB%D1%83%D0%B0%D1%82%D0%B0%D1%86%D0%B8%D1%8E%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21030</Words>
  <Characters>119874</Characters>
  <Application>Microsoft Office Word</Application>
  <DocSecurity>0</DocSecurity>
  <Lines>998</Lines>
  <Paragraphs>281</Paragraphs>
  <ScaleCrop>false</ScaleCrop>
  <Company/>
  <LinksUpToDate>false</LinksUpToDate>
  <CharactersWithSpaces>140623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Point-37</dc:creator>
  <cp:keywords/>
  <dc:description/>
  <cp:lastModifiedBy>Point-37</cp:lastModifiedBy>
  <cp:revision>2</cp:revision>
  <dcterms:created xsi:type="dcterms:W3CDTF">2023-02-20T04:15:00Z</dcterms:created>
  <dcterms:modified xsi:type="dcterms:W3CDTF">2023-02-20T04:16:00Z</dcterms:modified>
</cp:coreProperties>
</file>