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7E3D34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D34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7E3D34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7E3D34">
              <w:rPr>
                <w:rFonts w:ascii="Times New Roman" w:eastAsia="Times New Roman" w:hAnsi="Times New Roman" w:cs="Times New Roman"/>
                <w:sz w:val="24"/>
                <w:szCs w:val="24"/>
              </w:rPr>
              <w:t>231 -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C57E28" w:rsidRDefault="00C57E28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</w:t>
      </w:r>
      <w:r w:rsidR="00C57E28">
        <w:rPr>
          <w:sz w:val="28"/>
          <w:szCs w:val="28"/>
        </w:rPr>
        <w:t xml:space="preserve"> </w:t>
      </w:r>
      <w:r w:rsidRPr="00741759">
        <w:rPr>
          <w:sz w:val="28"/>
          <w:szCs w:val="28"/>
        </w:rPr>
        <w:t xml:space="preserve">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 xml:space="preserve">программ, действующих на территории </w:t>
      </w:r>
      <w:r>
        <w:rPr>
          <w:sz w:val="28"/>
          <w:szCs w:val="28"/>
        </w:rPr>
        <w:t xml:space="preserve">           </w:t>
      </w:r>
      <w:r w:rsidRPr="00741759">
        <w:rPr>
          <w:sz w:val="28"/>
          <w:szCs w:val="28"/>
        </w:rPr>
        <w:t>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F71A2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Усть-Абаканского района Республики Хакасия», руководствуясь статьей 66 Устава </w:t>
      </w:r>
      <w:r w:rsidR="00363FF4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Усть-Абаканского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363FF4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 Республики Хакасия, Администрация Усть-Абаканского муниципального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363FF4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«Муниципальная программа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района», следующие изменения:</w:t>
      </w:r>
    </w:p>
    <w:p w:rsidR="002360E5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1.1. Позицию «Объемы бюджетных ассигнований муниципальной 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25307C" w:rsidRPr="0025307C" w:rsidRDefault="00223E68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C57E2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объем бюджетных ассигнований на 2022-2027 годы (рублей) – 8 216 763 612,79,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944 608 808,59,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4 970 854 305,71,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 2 301 300 498,49,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1 180 012 416,73,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411 671 196,10;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2025 год – 1 368 974 354,78,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865 925 223,19,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383 504 030,02;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1 376 003 283,95,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358 662 312,59;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1 551 104 031,53,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льного бюджета – 352 053 711,00,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318 119 565,16.</w:t>
            </w:r>
          </w:p>
        </w:tc>
      </w:tr>
    </w:tbl>
    <w:p w:rsidR="0025307C" w:rsidRPr="0025307C" w:rsidRDefault="00223E68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1.2.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 </w:t>
      </w:r>
    </w:p>
    <w:p w:rsidR="00C57E28" w:rsidRDefault="00C57E28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C57E28" w:rsidRPr="0025307C" w:rsidRDefault="00C57E28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C57E2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Общий объём бюджетных ассигнований подпрограммы на 2022-2027 годы (рублей) –              7 942 185 370,33,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937 771 310,23,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4 970 770 228,30, 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2 033 643 831,80;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1 114 160 099,68,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345 818 879,05;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2025 год – 1 337 145 353,99,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865 925 223,19,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351 675 029,23;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1 342 855 036,16,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325 514 064,80;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1 520 842 783,74,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352 053 711,00</w:t>
            </w:r>
            <w:r w:rsidR="00223E6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287 858 317,37.</w:t>
            </w:r>
          </w:p>
        </w:tc>
      </w:tr>
    </w:tbl>
    <w:p w:rsidR="0025307C" w:rsidRPr="0025307C" w:rsidRDefault="0025307C" w:rsidP="00223E68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      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».</w:t>
      </w:r>
    </w:p>
    <w:p w:rsidR="007D3A01" w:rsidRDefault="007D3A01" w:rsidP="007D3A01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25307C" w:rsidRPr="0025307C" w:rsidRDefault="007D3A01" w:rsidP="007D3A01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1.3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Приложение 3 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асно приложению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25307C" w:rsidRPr="0025307C" w:rsidRDefault="0025307C" w:rsidP="007D3A01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экономики администрации Усть-Абаканского района (Н.А. Потылицына) осуществлять финансирование с учетом внесенных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3. Управлению  образования  администрации  Усть-Абаканского  района (Л.В. Кувалдина) организовать исполнение программных мероприятий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6. Контроль за исполнением настоящего постановления возложить                                   на О.А. Федорову - заместителя Главы администрации Усть-Абаканского района по социальным вопросам.</w:t>
      </w:r>
    </w:p>
    <w:p w:rsidR="0025307C" w:rsidRPr="00B95C8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E76FB0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307C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  <w:bookmarkStart w:id="2" w:name="_GoBack"/>
            <w:bookmarkEnd w:id="2"/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C57E28">
      <w:footerReference w:type="first" r:id="rId8"/>
      <w:pgSz w:w="11906" w:h="16838"/>
      <w:pgMar w:top="1134" w:right="566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106" w:rsidRDefault="003F3106" w:rsidP="00617B40">
      <w:pPr>
        <w:spacing w:after="0" w:line="240" w:lineRule="auto"/>
      </w:pPr>
      <w:r>
        <w:separator/>
      </w:r>
    </w:p>
  </w:endnote>
  <w:endnote w:type="continuationSeparator" w:id="1">
    <w:p w:rsidR="003F3106" w:rsidRDefault="003F310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106" w:rsidRDefault="003F3106" w:rsidP="00617B40">
      <w:pPr>
        <w:spacing w:after="0" w:line="240" w:lineRule="auto"/>
      </w:pPr>
      <w:r>
        <w:separator/>
      </w:r>
    </w:p>
  </w:footnote>
  <w:footnote w:type="continuationSeparator" w:id="1">
    <w:p w:rsidR="003F3106" w:rsidRDefault="003F3106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2144A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65BD"/>
    <w:rsid w:val="000E6C55"/>
    <w:rsid w:val="000E7F25"/>
    <w:rsid w:val="000F242D"/>
    <w:rsid w:val="000F3B49"/>
    <w:rsid w:val="0010201F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3070"/>
    <w:rsid w:val="001837C6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3591"/>
    <w:rsid w:val="001F0E72"/>
    <w:rsid w:val="001F2121"/>
    <w:rsid w:val="001F7CD4"/>
    <w:rsid w:val="00207496"/>
    <w:rsid w:val="00215184"/>
    <w:rsid w:val="00216C8B"/>
    <w:rsid w:val="0022179C"/>
    <w:rsid w:val="00223D7D"/>
    <w:rsid w:val="00223E6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3FF4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34AA"/>
    <w:rsid w:val="003E6C98"/>
    <w:rsid w:val="003F0C5F"/>
    <w:rsid w:val="003F3106"/>
    <w:rsid w:val="003F3FE9"/>
    <w:rsid w:val="003F745D"/>
    <w:rsid w:val="004017BD"/>
    <w:rsid w:val="00402619"/>
    <w:rsid w:val="00406EE2"/>
    <w:rsid w:val="00412AB2"/>
    <w:rsid w:val="0041458B"/>
    <w:rsid w:val="004502F0"/>
    <w:rsid w:val="004510A8"/>
    <w:rsid w:val="0045498C"/>
    <w:rsid w:val="004649FD"/>
    <w:rsid w:val="0047313B"/>
    <w:rsid w:val="00474419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4F6D71"/>
    <w:rsid w:val="00502958"/>
    <w:rsid w:val="00505454"/>
    <w:rsid w:val="0051014C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E219E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0911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0079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2183"/>
    <w:rsid w:val="007847FF"/>
    <w:rsid w:val="007903C5"/>
    <w:rsid w:val="00790AD0"/>
    <w:rsid w:val="007A1BED"/>
    <w:rsid w:val="007A46DF"/>
    <w:rsid w:val="007A65E1"/>
    <w:rsid w:val="007C5767"/>
    <w:rsid w:val="007D3A01"/>
    <w:rsid w:val="007E0D9C"/>
    <w:rsid w:val="007E3D34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57E28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739FE"/>
    <w:rsid w:val="00E73F63"/>
    <w:rsid w:val="00E74042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2916"/>
    <w:rsid w:val="00F155DA"/>
    <w:rsid w:val="00F17A5C"/>
    <w:rsid w:val="00F17CD5"/>
    <w:rsid w:val="00F24161"/>
    <w:rsid w:val="00F262C9"/>
    <w:rsid w:val="00F26A83"/>
    <w:rsid w:val="00F27ACB"/>
    <w:rsid w:val="00F32CB8"/>
    <w:rsid w:val="00F507A2"/>
    <w:rsid w:val="00F60B49"/>
    <w:rsid w:val="00F71A26"/>
    <w:rsid w:val="00F76333"/>
    <w:rsid w:val="00F77A46"/>
    <w:rsid w:val="00F80C74"/>
    <w:rsid w:val="00F8377E"/>
    <w:rsid w:val="00F83965"/>
    <w:rsid w:val="00F87041"/>
    <w:rsid w:val="00F94A2F"/>
    <w:rsid w:val="00FA0FC5"/>
    <w:rsid w:val="00FA3F62"/>
    <w:rsid w:val="00FB3AE2"/>
    <w:rsid w:val="00FB5200"/>
    <w:rsid w:val="00FC0D9D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0B9DF-4B6D-4399-8AFB-9530DE1B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2025-03-27T03:04:00Z</dcterms:created>
  <dcterms:modified xsi:type="dcterms:W3CDTF">2025-03-27T03:04:00Z</dcterms:modified>
</cp:coreProperties>
</file>