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6" w:rsidRPr="002E0F14" w:rsidRDefault="00DF3246" w:rsidP="00DF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>Предварительная повестка очередной сессии</w:t>
      </w:r>
    </w:p>
    <w:p w:rsidR="00DF3246" w:rsidRPr="002E0F14" w:rsidRDefault="00DF3246" w:rsidP="00DF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Совета депутатов Усть-Абаканского района</w:t>
      </w:r>
    </w:p>
    <w:p w:rsidR="00DF3246" w:rsidRDefault="00DF3246" w:rsidP="00DF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Хакасия  </w:t>
      </w:r>
      <w:r w:rsidR="00EB73E2">
        <w:rPr>
          <w:rFonts w:ascii="Times New Roman" w:hAnsi="Times New Roman" w:cs="Times New Roman"/>
          <w:b/>
          <w:i/>
          <w:sz w:val="28"/>
          <w:szCs w:val="28"/>
        </w:rPr>
        <w:t>23 мая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BB412F" w:rsidRPr="00117A31" w:rsidRDefault="00BB412F" w:rsidP="007E0A0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Об утверждении отчета об исполнении бюджета муниципального образования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 за 2017 год.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b/>
          <w:i/>
          <w:sz w:val="26"/>
          <w:szCs w:val="26"/>
        </w:rPr>
        <w:t>Потылицына</w:t>
      </w:r>
      <w:proofErr w:type="spellEnd"/>
      <w:r w:rsidRPr="00117A31">
        <w:rPr>
          <w:b/>
          <w:i/>
          <w:sz w:val="26"/>
          <w:szCs w:val="26"/>
        </w:rPr>
        <w:t xml:space="preserve"> Н.А – заместитель Главы Усть-Абаканского района по экономическим вопросам;</w:t>
      </w:r>
    </w:p>
    <w:p w:rsidR="00117A31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>О результатах деятельности Главы Усть-Абаканского района за 2017г.</w:t>
      </w:r>
    </w:p>
    <w:p w:rsidR="00C81A3A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>Докладчик: Егорова Е.В. – Глава Усть-Абаканского района</w:t>
      </w:r>
      <w:r w:rsidR="00C81A3A" w:rsidRPr="00117A31">
        <w:rPr>
          <w:b/>
          <w:i/>
          <w:sz w:val="26"/>
          <w:szCs w:val="26"/>
        </w:rPr>
        <w:t xml:space="preserve"> 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 внесении изменений в Решение Совета депутатов Усть-Абаканского района от 21.12.2017г. № 52 «О бюджете муниципального образования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 на 2018 год и плановый период 2019-2020гг».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b/>
          <w:i/>
          <w:sz w:val="26"/>
          <w:szCs w:val="26"/>
        </w:rPr>
        <w:t>Потылицына</w:t>
      </w:r>
      <w:proofErr w:type="spellEnd"/>
      <w:r w:rsidRPr="00117A31">
        <w:rPr>
          <w:b/>
          <w:i/>
          <w:sz w:val="26"/>
          <w:szCs w:val="26"/>
        </w:rPr>
        <w:t xml:space="preserve"> Н.А – заместитель Главы Усть-Абаканского района по экономическим вопросам;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 внесении изменений в «Комплексный инвестиционный план развития муниципального образования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 на  2014-2020 годы», утвержденный решением Совета депутатов Усть-Абаканского района от 29.12.2014г.№ 117.</w:t>
      </w:r>
    </w:p>
    <w:p w:rsidR="00117A31" w:rsidRDefault="00117A31" w:rsidP="007E0A0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7A31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rFonts w:ascii="Times New Roman" w:hAnsi="Times New Roman" w:cs="Times New Roman"/>
          <w:b/>
          <w:i/>
          <w:sz w:val="26"/>
          <w:szCs w:val="26"/>
        </w:rPr>
        <w:t>Потылицына</w:t>
      </w:r>
      <w:proofErr w:type="spellEnd"/>
      <w:r w:rsidRPr="00117A31">
        <w:rPr>
          <w:rFonts w:ascii="Times New Roman" w:hAnsi="Times New Roman" w:cs="Times New Roman"/>
          <w:b/>
          <w:i/>
          <w:sz w:val="26"/>
          <w:szCs w:val="26"/>
        </w:rPr>
        <w:t xml:space="preserve"> Н.А – заместитель Главы Усть-Абаканского района по экономическим вопросам;</w:t>
      </w:r>
    </w:p>
    <w:p w:rsidR="00117A31" w:rsidRPr="00117A31" w:rsidRDefault="00117A31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>Об отчете председателя Совета депутатов Усть-Абаканского района о проделанной работе в 2017г.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>Докладчик: Курбатова Т.А. – председатель Совета депутатов Усть-Абаканского района;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>Об утверждении Регламента Совета депутатов Усть-Абаканского района.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>Докладчик: Курбатова Т.А. – председатель Совета депутатов Усть-Абаканского района;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>Докладчик: Петров Г.А.- первый заместитель Главы Усть-Абаканского района, председатель административной комиссии.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Об отмене Решения Совета депутатов муниципального образования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 от 28.04.2008г. № 38 «Об установлении фиксированной арендной платы для организаций, независимо от организационно-правовой формы собственности, индивидуальных предпринимателей, занимающихся утилизацией твердых бытовых отходов».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b/>
          <w:i/>
          <w:sz w:val="26"/>
          <w:szCs w:val="26"/>
        </w:rPr>
        <w:t>Макшина</w:t>
      </w:r>
      <w:proofErr w:type="spellEnd"/>
      <w:r w:rsidRPr="00117A31">
        <w:rPr>
          <w:b/>
          <w:i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района.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Об отмене Решения Совета депутатов муниципального образования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 от 26.11.2009г. №113 «О расчете арендной платы за использование земельных участков на период строительства объектов недвижимости».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b/>
          <w:i/>
          <w:sz w:val="26"/>
          <w:szCs w:val="26"/>
        </w:rPr>
        <w:t>Макшина</w:t>
      </w:r>
      <w:proofErr w:type="spellEnd"/>
      <w:r w:rsidRPr="00117A31">
        <w:rPr>
          <w:b/>
          <w:i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района.</w:t>
      </w:r>
    </w:p>
    <w:p w:rsidR="00C81A3A" w:rsidRPr="00117A31" w:rsidRDefault="00C81A3A" w:rsidP="007E0A00">
      <w:pPr>
        <w:pStyle w:val="a3"/>
        <w:numPr>
          <w:ilvl w:val="0"/>
          <w:numId w:val="3"/>
        </w:numPr>
        <w:ind w:left="0"/>
        <w:jc w:val="both"/>
        <w:rPr>
          <w:sz w:val="26"/>
          <w:szCs w:val="26"/>
        </w:rPr>
      </w:pPr>
      <w:r w:rsidRPr="00117A31">
        <w:rPr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</w:t>
      </w:r>
      <w:proofErr w:type="spellStart"/>
      <w:r w:rsidRPr="00117A31">
        <w:rPr>
          <w:sz w:val="26"/>
          <w:szCs w:val="26"/>
        </w:rPr>
        <w:t>Усть-Абаканский</w:t>
      </w:r>
      <w:proofErr w:type="spellEnd"/>
      <w:r w:rsidRPr="00117A31">
        <w:rPr>
          <w:sz w:val="26"/>
          <w:szCs w:val="26"/>
        </w:rPr>
        <w:t xml:space="preserve"> район».</w:t>
      </w:r>
    </w:p>
    <w:p w:rsidR="00117A31" w:rsidRPr="00117A31" w:rsidRDefault="00117A31" w:rsidP="007E0A00">
      <w:pPr>
        <w:pStyle w:val="a3"/>
        <w:ind w:left="0"/>
        <w:jc w:val="both"/>
        <w:rPr>
          <w:b/>
          <w:i/>
          <w:sz w:val="26"/>
          <w:szCs w:val="26"/>
        </w:rPr>
      </w:pPr>
      <w:r w:rsidRPr="00117A31">
        <w:rPr>
          <w:b/>
          <w:i/>
          <w:sz w:val="26"/>
          <w:szCs w:val="26"/>
        </w:rPr>
        <w:t xml:space="preserve">Докладчик: </w:t>
      </w:r>
      <w:proofErr w:type="spellStart"/>
      <w:r w:rsidRPr="00117A31">
        <w:rPr>
          <w:b/>
          <w:i/>
          <w:sz w:val="26"/>
          <w:szCs w:val="26"/>
        </w:rPr>
        <w:t>Макшина</w:t>
      </w:r>
      <w:proofErr w:type="spellEnd"/>
      <w:r w:rsidRPr="00117A31">
        <w:rPr>
          <w:b/>
          <w:i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района.</w:t>
      </w:r>
    </w:p>
    <w:p w:rsidR="00117A31" w:rsidRPr="00C81A3A" w:rsidRDefault="00117A31" w:rsidP="007E0A00">
      <w:pPr>
        <w:pStyle w:val="a3"/>
        <w:ind w:left="0"/>
        <w:jc w:val="both"/>
        <w:rPr>
          <w:sz w:val="26"/>
          <w:szCs w:val="26"/>
        </w:rPr>
      </w:pPr>
    </w:p>
    <w:sectPr w:rsidR="00117A31" w:rsidRPr="00C81A3A" w:rsidSect="007E0A0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0E404C"/>
    <w:multiLevelType w:val="multilevel"/>
    <w:tmpl w:val="3F703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5F440083"/>
    <w:multiLevelType w:val="hybridMultilevel"/>
    <w:tmpl w:val="BD6A39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46"/>
    <w:rsid w:val="00043657"/>
    <w:rsid w:val="000D4DC5"/>
    <w:rsid w:val="00117A31"/>
    <w:rsid w:val="003965FD"/>
    <w:rsid w:val="004074C6"/>
    <w:rsid w:val="004808D2"/>
    <w:rsid w:val="004E51AC"/>
    <w:rsid w:val="007E0A00"/>
    <w:rsid w:val="00891980"/>
    <w:rsid w:val="0097536F"/>
    <w:rsid w:val="00A33BD3"/>
    <w:rsid w:val="00BB412F"/>
    <w:rsid w:val="00BE43C9"/>
    <w:rsid w:val="00C81A3A"/>
    <w:rsid w:val="00DF3246"/>
    <w:rsid w:val="00E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2018-05-17T05:51:00Z</cp:lastPrinted>
  <dcterms:created xsi:type="dcterms:W3CDTF">2018-04-20T08:40:00Z</dcterms:created>
  <dcterms:modified xsi:type="dcterms:W3CDTF">2018-05-18T02:36:00Z</dcterms:modified>
</cp:coreProperties>
</file>